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5135D29A" w:rsidR="00797473" w:rsidRDefault="006F568F" w:rsidP="006F568F">
      <w:pPr>
        <w:pStyle w:val="Titel"/>
      </w:pPr>
      <w:r>
        <w:t>Overzicht configuratie script tabellenboek</w:t>
      </w:r>
    </w:p>
    <w:p w14:paraId="18ED3D38" w14:textId="138AF103" w:rsidR="006F568F" w:rsidRDefault="006F568F" w:rsidP="006F568F">
      <w:pPr>
        <w:pStyle w:val="Kop1"/>
      </w:pPr>
      <w:r>
        <w:t>Introductie</w:t>
      </w:r>
    </w:p>
    <w:p w14:paraId="220A217A" w14:textId="589E4F41"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062D3510" w:rsidR="00FF657C"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77777777" w:rsidR="00FF507F" w:rsidRDefault="00E55743" w:rsidP="00E55743">
      <w:pPr>
        <w:pStyle w:val="Geenafstand"/>
      </w:pPr>
      <w:r>
        <w:t>Het script kan data gebruiken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56E61193"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in de configuratie veranderd zijn die een nieuwe berekening noodzakelijk maken. </w:t>
      </w:r>
      <w:r w:rsidR="009421C4">
        <w:lastRenderedPageBreak/>
        <w:t xml:space="preserve">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47306153" w:rsidR="00BD7299" w:rsidRPr="001801BD" w:rsidRDefault="006844B3" w:rsidP="00BD7299">
      <w:pPr>
        <w:pStyle w:val="Geenafstand"/>
      </w:pPr>
      <w:r>
        <w:t>Het script zelf hoeft maar één keer op een makkelijke locatie te staan</w:t>
      </w:r>
      <w:r w:rsidR="00457700">
        <w:t xml:space="preserve">. Tijdens het uitvoeren wordt er gevraagd om een configuratiebestand te selecteren, waarna het script in die map aan de slag gaat. Tijdens het uitvoeren worden de mappen </w:t>
      </w:r>
      <w:r w:rsidR="00457700">
        <w:rPr>
          <w:i/>
          <w:iCs/>
        </w:rPr>
        <w:t>output</w:t>
      </w:r>
      <w:r w:rsidR="00457700">
        <w:t xml:space="preserve"> en </w:t>
      </w:r>
      <w:proofErr w:type="spellStart"/>
      <w:r w:rsidR="00457700">
        <w:rPr>
          <w:i/>
          <w:iCs/>
        </w:rPr>
        <w:t>resultaten_csv</w:t>
      </w:r>
      <w:proofErr w:type="spellEnd"/>
      <w:r w:rsidR="00457700">
        <w:t xml:space="preserve"> automatisch aangemaakt in de map waarin de configuratie zich bevindt. Tabellenboeken zullen worden geplaatst in de </w:t>
      </w:r>
      <w:proofErr w:type="spellStart"/>
      <w:r w:rsidR="00457700">
        <w:t>submap</w:t>
      </w:r>
      <w:proofErr w:type="spellEnd"/>
      <w:r w:rsidR="00457700">
        <w:t xml:space="preserve"> </w:t>
      </w:r>
      <w:r w:rsidR="00457700">
        <w:rPr>
          <w:i/>
          <w:iCs/>
        </w:rPr>
        <w:t>output</w:t>
      </w:r>
      <w:r w:rsidR="00457700">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64916BB5" w:rsidR="001263D9" w:rsidRDefault="001263D9" w:rsidP="001263D9">
      <w:pPr>
        <w:pStyle w:val="Kop1"/>
      </w:pPr>
      <w:r>
        <w:t>Stappenplan</w:t>
      </w:r>
      <w:r w:rsidR="00F12FCC">
        <w:t xml:space="preserve"> (LET OP: nog niet actueel voor het nieuwe script)</w:t>
      </w:r>
    </w:p>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77777777" w:rsidR="003F435C" w:rsidRDefault="004B7C0C" w:rsidP="003F435C">
      <w:pPr>
        <w:pStyle w:val="Lijstalinea"/>
        <w:numPr>
          <w:ilvl w:val="0"/>
          <w:numId w:val="3"/>
        </w:numPr>
      </w:pPr>
      <w:r>
        <w:t>Verplaats de benodigde bestanden (</w:t>
      </w:r>
      <w:proofErr w:type="spellStart"/>
      <w:r>
        <w:t>tabellenboeken_maken.R</w:t>
      </w:r>
      <w:proofErr w:type="spellEnd"/>
      <w:r>
        <w:t xml:space="preserve">, </w:t>
      </w:r>
      <w:proofErr w:type="spellStart"/>
      <w:r>
        <w:t>functies_tabellenboeken.R</w:t>
      </w:r>
      <w:proofErr w:type="spellEnd"/>
      <w:r>
        <w:t xml:space="preserve">, configuratie.xlsx) naar een logische map. Dit </w:t>
      </w:r>
      <w:r w:rsidR="00A510D1">
        <w:t xml:space="preserve">kan bijvoorbeeld een NAS of gedeelde schijf zijn, of </w:t>
      </w:r>
      <w:r w:rsidR="000803B6">
        <w:t>een projectmap.</w:t>
      </w:r>
    </w:p>
    <w:p w14:paraId="08B674CB" w14:textId="77777777" w:rsidR="003F435C" w:rsidRDefault="00A16026" w:rsidP="003F435C">
      <w:pPr>
        <w:pStyle w:val="Lijstalinea"/>
        <w:numPr>
          <w:ilvl w:val="0"/>
          <w:numId w:val="3"/>
        </w:numPr>
      </w:pPr>
      <w:r>
        <w:t xml:space="preserve">Maak in dezelfde map een </w:t>
      </w:r>
      <w:proofErr w:type="spellStart"/>
      <w:r>
        <w:t>submap</w:t>
      </w:r>
      <w:proofErr w:type="spellEnd"/>
      <w:r>
        <w:t xml:space="preserve"> aan met de naam “data”. </w:t>
      </w:r>
      <w:r w:rsidR="003F435C">
        <w:t>Plaats hierin de relevante SPSS-bestanden.</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6D1DAFF0"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791248">
        <w:t>tabellenboeken_maken.R</w:t>
      </w:r>
      <w:proofErr w:type="spellEnd"/>
      <w:r w:rsidR="00791248">
        <w:t xml:space="preserve"> uit. (</w:t>
      </w:r>
      <w:proofErr w:type="spellStart"/>
      <w:r w:rsidR="00791248">
        <w:t>functies_tabellenboeken.R</w:t>
      </w:r>
      <w:proofErr w:type="spellEnd"/>
      <w:r w:rsidR="00791248">
        <w:t xml:space="preserve"> wordt automatisch ingeladen, </w:t>
      </w:r>
      <w:r w:rsidR="007C6758">
        <w:t>hier hoeft niks voor gedaan te worden.)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7E64722D" w:rsidR="006F568F" w:rsidRDefault="00287230" w:rsidP="006F568F">
      <w:pPr>
        <w:pStyle w:val="Lijstalinea"/>
        <w:numPr>
          <w:ilvl w:val="0"/>
          <w:numId w:val="5"/>
        </w:numPr>
      </w:pPr>
      <w:r>
        <w:t xml:space="preserve">In de map waarin het configuratiebestand zich bevindt is nu een map aangemaakt, genaamd “output”. Hierin staan de tabellenboeken, gesplitst op de eerste variabele. (Zie tabblad </w:t>
      </w:r>
      <w:r w:rsidR="00AD417B">
        <w:rPr>
          <w:i/>
          <w:iCs/>
        </w:rPr>
        <w:t>onderdelen</w:t>
      </w:r>
      <w:r w:rsidR="00AD417B">
        <w:t>, hieronder.)</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31902DDC" w14:textId="575407C8" w:rsidR="009D212C" w:rsidRDefault="009D212C" w:rsidP="006F568F">
      <w:pPr>
        <w:pStyle w:val="Lijstalinea"/>
        <w:numPr>
          <w:ilvl w:val="0"/>
          <w:numId w:val="5"/>
        </w:numPr>
      </w:pPr>
      <w:r>
        <w:lastRenderedPageBreak/>
        <w:t xml:space="preserve">Als er een andere </w:t>
      </w:r>
      <w:r>
        <w:rPr>
          <w:b/>
          <w:bCs/>
        </w:rPr>
        <w:t>dataset</w:t>
      </w:r>
      <w:r>
        <w:t xml:space="preserve"> nodig is</w:t>
      </w:r>
      <w:r w:rsidR="003A3A47">
        <w:t xml:space="preserve"> of </w:t>
      </w:r>
      <w:r w:rsidR="003A3A47">
        <w:rPr>
          <w:b/>
          <w:bCs/>
        </w:rPr>
        <w:t>meer variabelen</w:t>
      </w:r>
      <w:r w:rsidR="003A3A47">
        <w:t xml:space="preserve"> worden toegevoegd</w:t>
      </w:r>
      <w:r>
        <w:t xml:space="preserve">, moeten de </w:t>
      </w:r>
      <w:proofErr w:type="spellStart"/>
      <w:r>
        <w:t>CSV’s</w:t>
      </w:r>
      <w:proofErr w:type="spellEnd"/>
      <w:r>
        <w:t xml:space="preserve"> opnieuw berekend worden. Zet hiervoor </w:t>
      </w:r>
      <w:proofErr w:type="spellStart"/>
      <w:r>
        <w:rPr>
          <w:i/>
          <w:iCs/>
        </w:rPr>
        <w:t>bestaande_csv_opnieuw_berekenen</w:t>
      </w:r>
      <w:proofErr w:type="spellEnd"/>
      <w:r>
        <w:rPr>
          <w:i/>
          <w:iCs/>
        </w:rPr>
        <w:t xml:space="preserve"> </w:t>
      </w:r>
      <w:r w:rsidR="00667F59">
        <w:t xml:space="preserve">op tabblad </w:t>
      </w:r>
      <w:r w:rsidR="00667F59" w:rsidRPr="00667F59">
        <w:rPr>
          <w:i/>
          <w:iCs/>
        </w:rPr>
        <w:t>algemeen</w:t>
      </w:r>
      <w:r w:rsidR="00667F59">
        <w:t xml:space="preserve"> </w:t>
      </w:r>
      <w:r w:rsidRPr="00667F59">
        <w:t>op</w:t>
      </w:r>
      <w:r>
        <w:t xml:space="preserve"> WAAR.</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77777777" w:rsidR="00935AE3" w:rsidRDefault="00935AE3" w:rsidP="00935AE3">
      <w:pPr>
        <w:pStyle w:val="Kop2"/>
      </w:pPr>
      <w:bookmarkStart w:id="0" w:name="_Snel_van_start_1"/>
      <w:bookmarkEnd w:id="0"/>
      <w:r>
        <w:t>Snel van start</w:t>
      </w:r>
    </w:p>
    <w:p w14:paraId="185444D4" w14:textId="1E0377B7" w:rsidR="00935AE3" w:rsidRDefault="00935AE3" w:rsidP="00935AE3">
      <w:pPr>
        <w:pStyle w:val="Geenafstand"/>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73E1322F" w14:textId="77777777" w:rsidR="00935AE3" w:rsidRDefault="00935AE3" w:rsidP="00935AE3">
      <w:pPr>
        <w:pStyle w:val="Geenafstand"/>
        <w:numPr>
          <w:ilvl w:val="0"/>
          <w:numId w:val="9"/>
        </w:numPr>
      </w:pPr>
      <w:r>
        <w:t>Plaats het script en alle bijbehorende bestanden op een logische plek en maak in dezelfde map een map aan met de naam “data”.</w:t>
      </w:r>
    </w:p>
    <w:p w14:paraId="214F259E" w14:textId="77777777" w:rsidR="00935AE3" w:rsidRDefault="00935AE3" w:rsidP="00935AE3">
      <w:pPr>
        <w:pStyle w:val="Geenafstand"/>
        <w:numPr>
          <w:ilvl w:val="0"/>
          <w:numId w:val="9"/>
        </w:numPr>
      </w:pPr>
      <w:r>
        <w:t>Plaats in de map “data” het regiobestand. In dit voorbeeld gaan we ervan uit dat het bestand “</w:t>
      </w:r>
      <w:proofErr w:type="spellStart"/>
      <w:r>
        <w:t>Regiobestand.sav</w:t>
      </w:r>
      <w:proofErr w:type="spellEnd"/>
      <w:r>
        <w:t>” heet.</w:t>
      </w:r>
    </w:p>
    <w:p w14:paraId="7462F1A4" w14:textId="77777777" w:rsidR="00935AE3" w:rsidRDefault="00935AE3" w:rsidP="00935AE3">
      <w:pPr>
        <w:pStyle w:val="Geenafstand"/>
        <w:numPr>
          <w:ilvl w:val="0"/>
          <w:numId w:val="9"/>
        </w:numPr>
      </w:pPr>
      <w:r>
        <w:t>Open de voorbeeldconfiguratie en sla deze op met een duidelijke naam, bijvoorbeeld “configuratie JV 2022.xlsx”.</w:t>
      </w:r>
    </w:p>
    <w:p w14:paraId="12DD1937" w14:textId="77777777" w:rsidR="00935AE3" w:rsidRDefault="00935AE3" w:rsidP="00935AE3">
      <w:pPr>
        <w:pStyle w:val="Geenafstand"/>
        <w:numPr>
          <w:ilvl w:val="0"/>
          <w:numId w:val="9"/>
        </w:numPr>
      </w:pPr>
      <w:r>
        <w:t xml:space="preserve">Ga naar tabblad </w:t>
      </w:r>
      <w:r>
        <w:rPr>
          <w:i/>
          <w:iCs/>
        </w:rPr>
        <w:t>datasets</w:t>
      </w:r>
      <w:r>
        <w:t xml:space="preserve"> en verwijder de voorbeelden. Voeg het volgende toe:</w:t>
      </w:r>
    </w:p>
    <w:p w14:paraId="471D178A" w14:textId="77777777" w:rsidR="00935AE3" w:rsidRDefault="00935AE3" w:rsidP="00935AE3">
      <w:pPr>
        <w:pStyle w:val="Geenafstand"/>
        <w:numPr>
          <w:ilvl w:val="1"/>
          <w:numId w:val="9"/>
        </w:numPr>
      </w:pPr>
      <w:proofErr w:type="spellStart"/>
      <w:r>
        <w:rPr>
          <w:i/>
          <w:iCs/>
        </w:rPr>
        <w:t>naam_dataset</w:t>
      </w:r>
      <w:proofErr w:type="spellEnd"/>
      <w:r>
        <w:t>: GGD &lt;uw regio&gt;</w:t>
      </w:r>
    </w:p>
    <w:p w14:paraId="421CEAB1" w14:textId="77777777" w:rsidR="00935AE3" w:rsidRDefault="00935AE3" w:rsidP="00935AE3">
      <w:pPr>
        <w:pStyle w:val="Geenafstand"/>
        <w:numPr>
          <w:ilvl w:val="1"/>
          <w:numId w:val="9"/>
        </w:numPr>
      </w:pPr>
      <w:r>
        <w:rPr>
          <w:i/>
          <w:iCs/>
        </w:rPr>
        <w:t xml:space="preserve">bestandsnaam: </w:t>
      </w:r>
      <w:proofErr w:type="spellStart"/>
      <w:r>
        <w:t>Regiobestand.sav</w:t>
      </w:r>
      <w:proofErr w:type="spellEnd"/>
    </w:p>
    <w:p w14:paraId="6A644ECE" w14:textId="77777777" w:rsidR="00935AE3" w:rsidRDefault="00935AE3" w:rsidP="00935AE3">
      <w:pPr>
        <w:pStyle w:val="Geenafstand"/>
        <w:numPr>
          <w:ilvl w:val="1"/>
          <w:numId w:val="9"/>
        </w:numPr>
      </w:pPr>
      <w:r>
        <w:rPr>
          <w:i/>
          <w:iCs/>
        </w:rPr>
        <w:t>jaarvariabele:</w:t>
      </w:r>
      <w:r>
        <w:t xml:space="preserve"> AGOJB401 (optioneel)</w:t>
      </w:r>
    </w:p>
    <w:p w14:paraId="2530321E" w14:textId="77777777" w:rsidR="00935AE3" w:rsidRDefault="00935AE3" w:rsidP="00935AE3">
      <w:pPr>
        <w:pStyle w:val="Geenafstand"/>
        <w:numPr>
          <w:ilvl w:val="1"/>
          <w:numId w:val="9"/>
        </w:numPr>
      </w:pPr>
      <w:proofErr w:type="spellStart"/>
      <w:r>
        <w:rPr>
          <w:i/>
          <w:iCs/>
        </w:rPr>
        <w:t>jaren_voor_analyse</w:t>
      </w:r>
      <w:proofErr w:type="spellEnd"/>
      <w:r>
        <w:rPr>
          <w:i/>
          <w:iCs/>
        </w:rPr>
        <w:t>:</w:t>
      </w:r>
      <w:r>
        <w:t xml:space="preserve"> 2022 (optioneel)</w:t>
      </w:r>
    </w:p>
    <w:p w14:paraId="44FF7759" w14:textId="77777777" w:rsidR="00935AE3" w:rsidRDefault="00935AE3" w:rsidP="00935AE3">
      <w:pPr>
        <w:pStyle w:val="Geenafstand"/>
        <w:numPr>
          <w:ilvl w:val="1"/>
          <w:numId w:val="9"/>
        </w:numPr>
      </w:pPr>
      <w:proofErr w:type="spellStart"/>
      <w:r>
        <w:rPr>
          <w:i/>
          <w:iCs/>
        </w:rPr>
        <w:t>waarden_dichotoom</w:t>
      </w:r>
      <w:proofErr w:type="spellEnd"/>
      <w:r>
        <w:rPr>
          <w:i/>
          <w:iCs/>
        </w:rPr>
        <w:t>:</w:t>
      </w:r>
      <w:r>
        <w:t xml:space="preserve"> 0,1,8|1,2,8 (zie op een later punt de toelichting hieronder)</w:t>
      </w:r>
    </w:p>
    <w:p w14:paraId="179271FE" w14:textId="77777777" w:rsidR="00935AE3" w:rsidRDefault="00935AE3" w:rsidP="00935AE3">
      <w:pPr>
        <w:pStyle w:val="Geenafstand"/>
        <w:numPr>
          <w:ilvl w:val="0"/>
          <w:numId w:val="9"/>
        </w:numPr>
      </w:pPr>
      <w:r>
        <w:t xml:space="preserve">Ga naar tabblad </w:t>
      </w:r>
      <w:r>
        <w:rPr>
          <w:i/>
          <w:iCs/>
        </w:rPr>
        <w:t>onderdelen</w:t>
      </w:r>
      <w:r>
        <w:t xml:space="preserve"> en verwijder de voorbeelden. Voeg het volgende toe:</w:t>
      </w:r>
    </w:p>
    <w:p w14:paraId="682BDCE3" w14:textId="77777777" w:rsidR="00935AE3" w:rsidRDefault="00935AE3" w:rsidP="00935AE3">
      <w:pPr>
        <w:pStyle w:val="Geenafstand"/>
        <w:numPr>
          <w:ilvl w:val="1"/>
          <w:numId w:val="9"/>
        </w:numPr>
      </w:pPr>
      <w:r>
        <w:rPr>
          <w:i/>
          <w:iCs/>
        </w:rPr>
        <w:t xml:space="preserve">dataset: </w:t>
      </w:r>
      <w:r>
        <w:t>GGD &lt;uw regio&gt; (moet gelijk zijn aan stap 4a)</w:t>
      </w:r>
    </w:p>
    <w:p w14:paraId="75C5D278" w14:textId="77777777" w:rsidR="00935AE3" w:rsidRDefault="00935AE3" w:rsidP="00935AE3">
      <w:pPr>
        <w:pStyle w:val="Geenafstand"/>
        <w:numPr>
          <w:ilvl w:val="1"/>
          <w:numId w:val="9"/>
        </w:numPr>
      </w:pPr>
      <w:r>
        <w:rPr>
          <w:i/>
          <w:iCs/>
        </w:rPr>
        <w:t>subsetvariabele:</w:t>
      </w:r>
      <w:r>
        <w:t xml:space="preserve"> (leeg)</w:t>
      </w:r>
    </w:p>
    <w:p w14:paraId="412835E9" w14:textId="77777777" w:rsidR="00935AE3" w:rsidRDefault="00935AE3" w:rsidP="00935AE3">
      <w:pPr>
        <w:pStyle w:val="Geenafstand"/>
        <w:numPr>
          <w:ilvl w:val="1"/>
          <w:numId w:val="9"/>
        </w:numPr>
      </w:pPr>
      <w:proofErr w:type="spellStart"/>
      <w:r>
        <w:rPr>
          <w:i/>
          <w:iCs/>
        </w:rPr>
        <w:t>met_crossing</w:t>
      </w:r>
      <w:proofErr w:type="spellEnd"/>
      <w:r>
        <w:rPr>
          <w:i/>
          <w:iCs/>
        </w:rPr>
        <w:t>:</w:t>
      </w:r>
      <w:r>
        <w:t xml:space="preserve"> WAAR</w:t>
      </w:r>
    </w:p>
    <w:p w14:paraId="3EA91046" w14:textId="77777777" w:rsidR="00935AE3" w:rsidRPr="00D34EBA" w:rsidRDefault="00935AE3" w:rsidP="00935AE3">
      <w:pPr>
        <w:pStyle w:val="Geenafstand"/>
        <w:numPr>
          <w:ilvl w:val="1"/>
          <w:numId w:val="9"/>
        </w:numPr>
      </w:pPr>
      <w:r>
        <w:rPr>
          <w:i/>
          <w:iCs/>
        </w:rPr>
        <w:t xml:space="preserve">weegfactor: </w:t>
      </w:r>
      <w:proofErr w:type="spellStart"/>
      <w:r w:rsidRPr="00D34EBA">
        <w:t>Standaardisatiefactor_gemeente</w:t>
      </w:r>
      <w:proofErr w:type="spellEnd"/>
    </w:p>
    <w:p w14:paraId="76E22518" w14:textId="77777777" w:rsidR="00935AE3" w:rsidRPr="00925FEF" w:rsidRDefault="00935AE3" w:rsidP="00935AE3">
      <w:pPr>
        <w:pStyle w:val="Geenafstand"/>
        <w:numPr>
          <w:ilvl w:val="1"/>
          <w:numId w:val="9"/>
        </w:numPr>
        <w:rPr>
          <w:i/>
          <w:iCs/>
        </w:rPr>
      </w:pPr>
      <w:r w:rsidRPr="00D34EBA">
        <w:rPr>
          <w:i/>
          <w:iCs/>
        </w:rPr>
        <w:t>stratum:</w:t>
      </w:r>
      <w:r>
        <w:rPr>
          <w:i/>
          <w:iCs/>
        </w:rPr>
        <w:t xml:space="preserve"> </w:t>
      </w:r>
      <w:proofErr w:type="spellStart"/>
      <w:r w:rsidRPr="00D34EBA">
        <w:t>Stratum_gemeente</w:t>
      </w:r>
      <w:proofErr w:type="spellEnd"/>
    </w:p>
    <w:p w14:paraId="5CB5F77D" w14:textId="77777777" w:rsidR="00935AE3" w:rsidRPr="00E01963" w:rsidRDefault="00935AE3" w:rsidP="00935AE3">
      <w:pPr>
        <w:pStyle w:val="Geenafstand"/>
        <w:numPr>
          <w:ilvl w:val="0"/>
          <w:numId w:val="9"/>
        </w:numPr>
        <w:rPr>
          <w:i/>
          <w:iCs/>
        </w:rPr>
      </w:pPr>
      <w:r>
        <w:t xml:space="preserve">Ga naar tabblad </w:t>
      </w:r>
      <w:proofErr w:type="spellStart"/>
      <w:r>
        <w:rPr>
          <w:i/>
          <w:iCs/>
        </w:rPr>
        <w:t>indeling_kolommen</w:t>
      </w:r>
      <w:proofErr w:type="spellEnd"/>
      <w:r>
        <w:t xml:space="preserve"> en verwijder de voorbeelden. Voeg het volgende toe:</w:t>
      </w:r>
    </w:p>
    <w:p w14:paraId="4BE4544B" w14:textId="77777777" w:rsidR="00935AE3" w:rsidRDefault="00935AE3" w:rsidP="00935AE3">
      <w:pPr>
        <w:pStyle w:val="Geenafstand"/>
        <w:numPr>
          <w:ilvl w:val="1"/>
          <w:numId w:val="9"/>
        </w:numPr>
        <w:rPr>
          <w:i/>
          <w:iCs/>
        </w:rPr>
      </w:pPr>
      <w:r>
        <w:rPr>
          <w:i/>
          <w:iCs/>
        </w:rPr>
        <w:t xml:space="preserve">Tabblad: </w:t>
      </w:r>
      <w:r>
        <w:t>Regio (bijvoorbeeld)</w:t>
      </w:r>
    </w:p>
    <w:p w14:paraId="1182B1F1" w14:textId="77777777" w:rsidR="00935AE3" w:rsidRPr="00504BB5" w:rsidRDefault="00935AE3" w:rsidP="00935AE3">
      <w:pPr>
        <w:pStyle w:val="Geenafstand"/>
        <w:numPr>
          <w:ilvl w:val="1"/>
          <w:numId w:val="9"/>
        </w:numPr>
        <w:rPr>
          <w:i/>
          <w:iCs/>
        </w:rPr>
      </w:pPr>
      <w:r>
        <w:rPr>
          <w:i/>
          <w:iCs/>
        </w:rPr>
        <w:t xml:space="preserve">dataset: </w:t>
      </w:r>
      <w:r>
        <w:t>GGD &lt;uw regio&gt; (moet gelijk zijn aan stap 4a)</w:t>
      </w:r>
    </w:p>
    <w:p w14:paraId="5DF12538" w14:textId="77777777" w:rsidR="00935AE3" w:rsidRPr="00504BB5" w:rsidRDefault="00935AE3" w:rsidP="00935AE3">
      <w:pPr>
        <w:pStyle w:val="Geenafstand"/>
        <w:numPr>
          <w:ilvl w:val="1"/>
          <w:numId w:val="9"/>
        </w:numPr>
        <w:rPr>
          <w:i/>
          <w:iCs/>
        </w:rPr>
      </w:pPr>
      <w:r>
        <w:rPr>
          <w:i/>
          <w:iCs/>
        </w:rPr>
        <w:t xml:space="preserve">subset: </w:t>
      </w:r>
      <w:r>
        <w:t>zelf</w:t>
      </w:r>
    </w:p>
    <w:p w14:paraId="072DB7CE" w14:textId="77777777" w:rsidR="00935AE3" w:rsidRPr="00BC78B1" w:rsidRDefault="00935AE3" w:rsidP="00935AE3">
      <w:pPr>
        <w:pStyle w:val="Geenafstand"/>
        <w:numPr>
          <w:ilvl w:val="1"/>
          <w:numId w:val="9"/>
        </w:numPr>
        <w:rPr>
          <w:i/>
          <w:iCs/>
        </w:rPr>
      </w:pPr>
      <w:proofErr w:type="spellStart"/>
      <w:r>
        <w:rPr>
          <w:i/>
          <w:iCs/>
        </w:rPr>
        <w:t>geef_crossing</w:t>
      </w:r>
      <w:proofErr w:type="spellEnd"/>
      <w:r>
        <w:rPr>
          <w:i/>
          <w:iCs/>
        </w:rPr>
        <w:t xml:space="preserve">: </w:t>
      </w:r>
      <w:r>
        <w:t>WAAR</w:t>
      </w:r>
    </w:p>
    <w:p w14:paraId="7FF100DF" w14:textId="77777777" w:rsidR="00935AE3" w:rsidRPr="00110353" w:rsidRDefault="00935AE3" w:rsidP="00935AE3">
      <w:pPr>
        <w:pStyle w:val="Geenafstand"/>
        <w:numPr>
          <w:ilvl w:val="1"/>
          <w:numId w:val="9"/>
        </w:numPr>
        <w:rPr>
          <w:i/>
          <w:iCs/>
        </w:rPr>
      </w:pPr>
      <w:r>
        <w:rPr>
          <w:i/>
          <w:iCs/>
        </w:rPr>
        <w:t xml:space="preserve">jaar: </w:t>
      </w:r>
      <w:r>
        <w:t>2022 (moet gelijk zijn aan stap 4d)</w:t>
      </w:r>
    </w:p>
    <w:p w14:paraId="5BBB5D33" w14:textId="77777777" w:rsidR="00935AE3" w:rsidRPr="00BC78B1" w:rsidRDefault="00935AE3" w:rsidP="00935AE3">
      <w:pPr>
        <w:pStyle w:val="Geenafstand"/>
        <w:numPr>
          <w:ilvl w:val="1"/>
          <w:numId w:val="9"/>
        </w:numPr>
        <w:rPr>
          <w:i/>
          <w:iCs/>
        </w:rPr>
      </w:pPr>
      <w:proofErr w:type="spellStart"/>
      <w:r>
        <w:rPr>
          <w:i/>
          <w:iCs/>
        </w:rPr>
        <w:t>sign_toetsen_totaal</w:t>
      </w:r>
      <w:proofErr w:type="spellEnd"/>
      <w:r>
        <w:rPr>
          <w:i/>
          <w:iCs/>
        </w:rPr>
        <w:t xml:space="preserve">: </w:t>
      </w:r>
      <w:r>
        <w:t>(leeg)</w:t>
      </w:r>
    </w:p>
    <w:p w14:paraId="3DF366D6" w14:textId="77777777" w:rsidR="00935AE3" w:rsidRDefault="00935AE3" w:rsidP="00935AE3">
      <w:pPr>
        <w:pStyle w:val="Geenafstand"/>
        <w:numPr>
          <w:ilvl w:val="1"/>
          <w:numId w:val="9"/>
        </w:numPr>
        <w:rPr>
          <w:i/>
          <w:iCs/>
        </w:rPr>
      </w:pPr>
      <w:proofErr w:type="spellStart"/>
      <w:r>
        <w:rPr>
          <w:i/>
          <w:iCs/>
        </w:rPr>
        <w:t>sign_toetsen_crossings</w:t>
      </w:r>
      <w:proofErr w:type="spellEnd"/>
      <w:r>
        <w:rPr>
          <w:i/>
          <w:iCs/>
        </w:rPr>
        <w:t>:</w:t>
      </w:r>
      <w:r>
        <w:t xml:space="preserve"> intern</w:t>
      </w:r>
    </w:p>
    <w:p w14:paraId="3DBCFC81" w14:textId="77777777" w:rsidR="00935AE3" w:rsidRPr="005E68D7" w:rsidRDefault="00935AE3" w:rsidP="00935AE3">
      <w:pPr>
        <w:pStyle w:val="Geenafstand"/>
        <w:numPr>
          <w:ilvl w:val="0"/>
          <w:numId w:val="9"/>
        </w:numPr>
        <w:rPr>
          <w:i/>
          <w:iCs/>
        </w:rPr>
      </w:pPr>
      <w:r>
        <w:t xml:space="preserve">Ga naar tabblad </w:t>
      </w:r>
      <w:proofErr w:type="spellStart"/>
      <w:r>
        <w:rPr>
          <w:i/>
          <w:iCs/>
        </w:rPr>
        <w:t>indeling_rijen</w:t>
      </w:r>
      <w:proofErr w:type="spellEnd"/>
      <w:r>
        <w:t xml:space="preserve"> en verwijder alles behalve de bovenste 7 regels. (Dus verwijderen vanaf “Mantelzorg”.)</w:t>
      </w:r>
    </w:p>
    <w:p w14:paraId="162FB5C3" w14:textId="77777777" w:rsidR="00935AE3" w:rsidRPr="001974D2" w:rsidRDefault="00935AE3" w:rsidP="00935AE3">
      <w:pPr>
        <w:pStyle w:val="Geenafstand"/>
        <w:numPr>
          <w:ilvl w:val="0"/>
          <w:numId w:val="9"/>
        </w:numPr>
        <w:rPr>
          <w:i/>
          <w:iCs/>
        </w:rPr>
      </w:pPr>
      <w:r>
        <w:t>Sla het bestand op en sluit dit in Excel. (Helaas kan maar één programma tegelijk het bestand gebruiken. Het script waarschuwt vanzelf als Excel nog draait.)</w:t>
      </w:r>
    </w:p>
    <w:p w14:paraId="3F5CA599" w14:textId="77777777" w:rsidR="00935AE3" w:rsidRPr="00171F11" w:rsidRDefault="00935AE3" w:rsidP="00935AE3">
      <w:pPr>
        <w:pStyle w:val="Geenafstand"/>
        <w:numPr>
          <w:ilvl w:val="0"/>
          <w:numId w:val="9"/>
        </w:numPr>
        <w:rPr>
          <w:i/>
          <w:iCs/>
        </w:rPr>
      </w:pPr>
      <w:r>
        <w:t>Voer het script uit. Er wordt gevraagd naar een configuratie; selecteer het bestand dat net is aangemaakt.</w:t>
      </w:r>
    </w:p>
    <w:p w14:paraId="6049BB6B" w14:textId="2492F4D2" w:rsidR="00935AE3" w:rsidRPr="006377A4" w:rsidRDefault="00935AE3" w:rsidP="00935AE3">
      <w:pPr>
        <w:pStyle w:val="Geenafstand"/>
        <w:numPr>
          <w:ilvl w:val="0"/>
          <w:numId w:val="9"/>
        </w:numPr>
        <w:rPr>
          <w:i/>
          <w:iCs/>
        </w:rPr>
      </w:pPr>
      <w:r>
        <w:t>In de map van het script zijn extra mappen verschenen. In de map “output” staat nu een bestand met de naam “GGD &lt;uw regio&gt;.</w:t>
      </w:r>
      <w:proofErr w:type="spellStart"/>
      <w:r>
        <w:t>xlsx</w:t>
      </w:r>
      <w:proofErr w:type="spellEnd"/>
      <w:r>
        <w:t>”. Controleer dit.</w:t>
      </w:r>
      <w:r w:rsidR="00090CF8">
        <w:t xml:space="preserve"> (Voor een extra </w:t>
      </w:r>
      <w:r w:rsidR="00AB347A">
        <w:t>indicatie</w:t>
      </w:r>
      <w:r w:rsidR="00090CF8">
        <w:t xml:space="preserve">: pas </w:t>
      </w:r>
      <w:proofErr w:type="spellStart"/>
      <w:r w:rsidR="00AB347A">
        <w:rPr>
          <w:i/>
          <w:iCs/>
        </w:rPr>
        <w:t>geef_crossing</w:t>
      </w:r>
      <w:proofErr w:type="spellEnd"/>
      <w:r w:rsidR="00AB347A">
        <w:t xml:space="preserve"> aan naar ONWAAR in tabblad </w:t>
      </w:r>
      <w:proofErr w:type="spellStart"/>
      <w:r w:rsidR="00AB347A">
        <w:rPr>
          <w:i/>
          <w:iCs/>
        </w:rPr>
        <w:t>indeling_kolommen</w:t>
      </w:r>
      <w:proofErr w:type="spellEnd"/>
      <w:r w:rsidR="00AB347A">
        <w:t>, voer het script uit, en kijk wat er gebeurt.)</w:t>
      </w:r>
    </w:p>
    <w:p w14:paraId="07A7D3BD" w14:textId="77777777" w:rsidR="00935AE3" w:rsidRPr="00452BF3" w:rsidRDefault="00935AE3" w:rsidP="00935AE3">
      <w:pPr>
        <w:pStyle w:val="Geenafstand"/>
        <w:numPr>
          <w:ilvl w:val="0"/>
          <w:numId w:val="9"/>
        </w:numPr>
        <w:rPr>
          <w:i/>
          <w:iCs/>
        </w:rPr>
      </w:pPr>
      <w:r>
        <w:lastRenderedPageBreak/>
        <w:t xml:space="preserve">Nu gaan we de nationale dataset toevoegen als </w:t>
      </w:r>
      <w:proofErr w:type="spellStart"/>
      <w:r>
        <w:t>referentieset</w:t>
      </w:r>
      <w:proofErr w:type="spellEnd"/>
      <w:r>
        <w:t>. Open weer het configuratiebestand.</w:t>
      </w:r>
    </w:p>
    <w:p w14:paraId="4C72A14C" w14:textId="77777777" w:rsidR="00935AE3" w:rsidRPr="00452BF3" w:rsidRDefault="00935AE3" w:rsidP="00935AE3">
      <w:pPr>
        <w:pStyle w:val="Geenafstand"/>
        <w:numPr>
          <w:ilvl w:val="0"/>
          <w:numId w:val="9"/>
        </w:numPr>
        <w:rPr>
          <w:i/>
          <w:iCs/>
        </w:rPr>
      </w:pPr>
      <w:r>
        <w:t xml:space="preserve">Ga naar tabblad </w:t>
      </w:r>
      <w:r>
        <w:rPr>
          <w:i/>
          <w:iCs/>
        </w:rPr>
        <w:t>datasets</w:t>
      </w:r>
      <w:r>
        <w:t xml:space="preserve"> en voeg het volgende toe:</w:t>
      </w:r>
    </w:p>
    <w:p w14:paraId="64A2BDD1" w14:textId="77777777" w:rsidR="00935AE3" w:rsidRDefault="00935AE3" w:rsidP="00935AE3">
      <w:pPr>
        <w:pStyle w:val="Geenafstand"/>
        <w:numPr>
          <w:ilvl w:val="1"/>
          <w:numId w:val="9"/>
        </w:numPr>
      </w:pPr>
      <w:proofErr w:type="spellStart"/>
      <w:r>
        <w:rPr>
          <w:i/>
          <w:iCs/>
        </w:rPr>
        <w:t>naam_dataset</w:t>
      </w:r>
      <w:proofErr w:type="spellEnd"/>
      <w:r>
        <w:t>: NL totaal</w:t>
      </w:r>
    </w:p>
    <w:p w14:paraId="5258F9A1" w14:textId="77777777" w:rsidR="00935AE3" w:rsidRDefault="00935AE3" w:rsidP="00935AE3">
      <w:pPr>
        <w:pStyle w:val="Geenafstand"/>
        <w:numPr>
          <w:ilvl w:val="1"/>
          <w:numId w:val="9"/>
        </w:numPr>
      </w:pPr>
      <w:r>
        <w:rPr>
          <w:i/>
          <w:iCs/>
        </w:rPr>
        <w:t xml:space="preserve">bestandsnaam: </w:t>
      </w:r>
      <w:proofErr w:type="spellStart"/>
      <w:r>
        <w:t>Totaalbestand.sav</w:t>
      </w:r>
      <w:proofErr w:type="spellEnd"/>
      <w:r>
        <w:t xml:space="preserve"> (let op dat deze naam klopt met het bestand)</w:t>
      </w:r>
    </w:p>
    <w:p w14:paraId="3A6D753F" w14:textId="77777777" w:rsidR="00935AE3" w:rsidRDefault="00935AE3" w:rsidP="00935AE3">
      <w:pPr>
        <w:pStyle w:val="Geenafstand"/>
        <w:numPr>
          <w:ilvl w:val="1"/>
          <w:numId w:val="9"/>
        </w:numPr>
      </w:pPr>
      <w:r>
        <w:rPr>
          <w:i/>
          <w:iCs/>
        </w:rPr>
        <w:t>jaarvariabele:</w:t>
      </w:r>
      <w:r>
        <w:t xml:space="preserve"> AGOJB401 (optioneel)</w:t>
      </w:r>
    </w:p>
    <w:p w14:paraId="1437D0F9" w14:textId="77777777" w:rsidR="00935AE3" w:rsidRDefault="00935AE3" w:rsidP="00935AE3">
      <w:pPr>
        <w:pStyle w:val="Geenafstand"/>
        <w:numPr>
          <w:ilvl w:val="1"/>
          <w:numId w:val="9"/>
        </w:numPr>
      </w:pPr>
      <w:proofErr w:type="spellStart"/>
      <w:r>
        <w:rPr>
          <w:i/>
          <w:iCs/>
        </w:rPr>
        <w:t>jaren_voor_analyse</w:t>
      </w:r>
      <w:proofErr w:type="spellEnd"/>
      <w:r>
        <w:rPr>
          <w:i/>
          <w:iCs/>
        </w:rPr>
        <w:t>:</w:t>
      </w:r>
      <w:r>
        <w:t xml:space="preserve"> 2022 (optioneel)</w:t>
      </w:r>
    </w:p>
    <w:p w14:paraId="3C58A731" w14:textId="77777777" w:rsidR="00935AE3" w:rsidRDefault="00935AE3" w:rsidP="00935AE3">
      <w:pPr>
        <w:pStyle w:val="Geenafstand"/>
        <w:numPr>
          <w:ilvl w:val="1"/>
          <w:numId w:val="9"/>
        </w:numPr>
      </w:pPr>
      <w:proofErr w:type="spellStart"/>
      <w:r>
        <w:rPr>
          <w:i/>
          <w:iCs/>
        </w:rPr>
        <w:t>waarden_dichotoom</w:t>
      </w:r>
      <w:proofErr w:type="spellEnd"/>
      <w:r>
        <w:rPr>
          <w:i/>
          <w:iCs/>
        </w:rPr>
        <w:t>:</w:t>
      </w:r>
      <w:r>
        <w:t xml:space="preserve"> 0,1,8|1,2,8 (zie op een later punt de toelichting hieronder)</w:t>
      </w:r>
    </w:p>
    <w:p w14:paraId="3012C843" w14:textId="77777777" w:rsidR="00935AE3" w:rsidRPr="00452BF3" w:rsidRDefault="00935AE3" w:rsidP="00935AE3">
      <w:pPr>
        <w:pStyle w:val="Geenafstand"/>
        <w:numPr>
          <w:ilvl w:val="0"/>
          <w:numId w:val="9"/>
        </w:numPr>
        <w:rPr>
          <w:i/>
          <w:iCs/>
        </w:rPr>
      </w:pPr>
      <w:r>
        <w:t xml:space="preserve">Ga naar tabblad </w:t>
      </w:r>
      <w:r>
        <w:rPr>
          <w:i/>
          <w:iCs/>
        </w:rPr>
        <w:t xml:space="preserve">onderdelen </w:t>
      </w:r>
      <w:r>
        <w:t>en voeg het volgende toe:</w:t>
      </w:r>
    </w:p>
    <w:p w14:paraId="5B99746D" w14:textId="77777777" w:rsidR="00935AE3" w:rsidRDefault="00935AE3" w:rsidP="00935AE3">
      <w:pPr>
        <w:pStyle w:val="Geenafstand"/>
        <w:numPr>
          <w:ilvl w:val="1"/>
          <w:numId w:val="9"/>
        </w:numPr>
      </w:pPr>
      <w:r>
        <w:rPr>
          <w:i/>
          <w:iCs/>
        </w:rPr>
        <w:t xml:space="preserve">dataset: </w:t>
      </w:r>
      <w:r>
        <w:t>NL totaal (moet gelijk zijn aan stap 12a)</w:t>
      </w:r>
    </w:p>
    <w:p w14:paraId="29145B61" w14:textId="77777777" w:rsidR="00935AE3" w:rsidRDefault="00935AE3" w:rsidP="00935AE3">
      <w:pPr>
        <w:pStyle w:val="Geenafstand"/>
        <w:numPr>
          <w:ilvl w:val="1"/>
          <w:numId w:val="9"/>
        </w:numPr>
      </w:pPr>
      <w:r>
        <w:rPr>
          <w:i/>
          <w:iCs/>
        </w:rPr>
        <w:t>subsetvariabele:</w:t>
      </w:r>
      <w:r>
        <w:t xml:space="preserve"> (leeg)</w:t>
      </w:r>
    </w:p>
    <w:p w14:paraId="0D0273A7" w14:textId="77777777" w:rsidR="00935AE3" w:rsidRDefault="00935AE3" w:rsidP="00935AE3">
      <w:pPr>
        <w:pStyle w:val="Geenafstand"/>
        <w:numPr>
          <w:ilvl w:val="1"/>
          <w:numId w:val="9"/>
        </w:numPr>
      </w:pPr>
      <w:proofErr w:type="spellStart"/>
      <w:r>
        <w:rPr>
          <w:i/>
          <w:iCs/>
        </w:rPr>
        <w:t>met_crossing</w:t>
      </w:r>
      <w:proofErr w:type="spellEnd"/>
      <w:r>
        <w:rPr>
          <w:i/>
          <w:iCs/>
        </w:rPr>
        <w:t>:</w:t>
      </w:r>
      <w:r>
        <w:t xml:space="preserve"> ONWAAR</w:t>
      </w:r>
    </w:p>
    <w:p w14:paraId="321B9839" w14:textId="77777777" w:rsidR="00935AE3" w:rsidRPr="00D34EBA" w:rsidRDefault="00935AE3" w:rsidP="00935AE3">
      <w:pPr>
        <w:pStyle w:val="Geenafstand"/>
        <w:numPr>
          <w:ilvl w:val="1"/>
          <w:numId w:val="9"/>
        </w:numPr>
      </w:pPr>
      <w:r>
        <w:rPr>
          <w:i/>
          <w:iCs/>
        </w:rPr>
        <w:t xml:space="preserve">weegfactor: </w:t>
      </w:r>
      <w:r w:rsidRPr="00D34EBA">
        <w:t>Standaardisatiefactor</w:t>
      </w:r>
    </w:p>
    <w:p w14:paraId="67AB9247" w14:textId="77777777" w:rsidR="00935AE3" w:rsidRPr="00925FEF" w:rsidRDefault="00935AE3" w:rsidP="00935AE3">
      <w:pPr>
        <w:pStyle w:val="Geenafstand"/>
        <w:numPr>
          <w:ilvl w:val="1"/>
          <w:numId w:val="9"/>
        </w:numPr>
        <w:rPr>
          <w:i/>
          <w:iCs/>
        </w:rPr>
      </w:pPr>
      <w:r w:rsidRPr="00D34EBA">
        <w:rPr>
          <w:i/>
          <w:iCs/>
        </w:rPr>
        <w:t>stratum:</w:t>
      </w:r>
      <w:r>
        <w:rPr>
          <w:i/>
          <w:iCs/>
        </w:rPr>
        <w:t xml:space="preserve"> </w:t>
      </w:r>
      <w:r w:rsidRPr="00D34EBA">
        <w:t>Stratum</w:t>
      </w:r>
    </w:p>
    <w:p w14:paraId="3C17AA40" w14:textId="77777777" w:rsidR="00935AE3" w:rsidRPr="00452BF3" w:rsidRDefault="00935AE3" w:rsidP="00935AE3">
      <w:pPr>
        <w:pStyle w:val="Geenafstand"/>
        <w:numPr>
          <w:ilvl w:val="0"/>
          <w:numId w:val="9"/>
        </w:numPr>
        <w:rPr>
          <w:i/>
          <w:iCs/>
        </w:rPr>
      </w:pPr>
      <w:r>
        <w:t xml:space="preserve">Ga naar tabblad </w:t>
      </w:r>
      <w:proofErr w:type="spellStart"/>
      <w:r>
        <w:rPr>
          <w:i/>
          <w:iCs/>
        </w:rPr>
        <w:t>indeling_kolommen</w:t>
      </w:r>
      <w:proofErr w:type="spellEnd"/>
      <w:r>
        <w:t xml:space="preserve"> en voeg het volgende toe:</w:t>
      </w:r>
    </w:p>
    <w:p w14:paraId="72EB27C6" w14:textId="77777777" w:rsidR="00935AE3" w:rsidRDefault="00935AE3" w:rsidP="00935AE3">
      <w:pPr>
        <w:pStyle w:val="Geenafstand"/>
        <w:numPr>
          <w:ilvl w:val="1"/>
          <w:numId w:val="9"/>
        </w:numPr>
        <w:rPr>
          <w:i/>
          <w:iCs/>
        </w:rPr>
      </w:pPr>
      <w:r>
        <w:rPr>
          <w:i/>
          <w:iCs/>
        </w:rPr>
        <w:t xml:space="preserve">Tabblad: </w:t>
      </w:r>
      <w:r>
        <w:t>Regio (bijvoorbeeld)</w:t>
      </w:r>
    </w:p>
    <w:p w14:paraId="4261BE8E" w14:textId="77777777" w:rsidR="00935AE3" w:rsidRPr="00504BB5" w:rsidRDefault="00935AE3" w:rsidP="00935AE3">
      <w:pPr>
        <w:pStyle w:val="Geenafstand"/>
        <w:numPr>
          <w:ilvl w:val="1"/>
          <w:numId w:val="9"/>
        </w:numPr>
        <w:rPr>
          <w:i/>
          <w:iCs/>
        </w:rPr>
      </w:pPr>
      <w:r>
        <w:rPr>
          <w:i/>
          <w:iCs/>
        </w:rPr>
        <w:t xml:space="preserve">dataset: </w:t>
      </w:r>
      <w:r>
        <w:t>NL totaal (moet gelijk zijn aan stap 12a)</w:t>
      </w:r>
    </w:p>
    <w:p w14:paraId="3AD82F85" w14:textId="77777777" w:rsidR="00935AE3" w:rsidRPr="00504BB5" w:rsidRDefault="00935AE3" w:rsidP="00935AE3">
      <w:pPr>
        <w:pStyle w:val="Geenafstand"/>
        <w:numPr>
          <w:ilvl w:val="1"/>
          <w:numId w:val="9"/>
        </w:numPr>
        <w:rPr>
          <w:i/>
          <w:iCs/>
        </w:rPr>
      </w:pPr>
      <w:r>
        <w:rPr>
          <w:i/>
          <w:iCs/>
        </w:rPr>
        <w:t xml:space="preserve">subset: </w:t>
      </w:r>
      <w:r>
        <w:t>(leeg)</w:t>
      </w:r>
    </w:p>
    <w:p w14:paraId="12A3C44E" w14:textId="77777777" w:rsidR="00935AE3" w:rsidRPr="00BC78B1" w:rsidRDefault="00935AE3" w:rsidP="00935AE3">
      <w:pPr>
        <w:pStyle w:val="Geenafstand"/>
        <w:numPr>
          <w:ilvl w:val="1"/>
          <w:numId w:val="9"/>
        </w:numPr>
        <w:rPr>
          <w:i/>
          <w:iCs/>
        </w:rPr>
      </w:pPr>
      <w:proofErr w:type="spellStart"/>
      <w:r>
        <w:rPr>
          <w:i/>
          <w:iCs/>
        </w:rPr>
        <w:t>geef_crossing</w:t>
      </w:r>
      <w:proofErr w:type="spellEnd"/>
      <w:r>
        <w:rPr>
          <w:i/>
          <w:iCs/>
        </w:rPr>
        <w:t xml:space="preserve">: </w:t>
      </w:r>
      <w:r w:rsidRPr="00D84975">
        <w:t>ON</w:t>
      </w:r>
      <w:r>
        <w:t>WAAR</w:t>
      </w:r>
    </w:p>
    <w:p w14:paraId="2FAEA6A6" w14:textId="77777777" w:rsidR="00935AE3" w:rsidRPr="00110353" w:rsidRDefault="00935AE3" w:rsidP="00935AE3">
      <w:pPr>
        <w:pStyle w:val="Geenafstand"/>
        <w:numPr>
          <w:ilvl w:val="1"/>
          <w:numId w:val="9"/>
        </w:numPr>
        <w:rPr>
          <w:i/>
          <w:iCs/>
        </w:rPr>
      </w:pPr>
      <w:r>
        <w:rPr>
          <w:i/>
          <w:iCs/>
        </w:rPr>
        <w:t xml:space="preserve">jaar: </w:t>
      </w:r>
      <w:r>
        <w:t>2022 (moet gelijk zijn aan stap 12d)</w:t>
      </w:r>
    </w:p>
    <w:p w14:paraId="5A3BFEA0" w14:textId="77777777" w:rsidR="00935AE3" w:rsidRPr="00BC78B1" w:rsidRDefault="00935AE3" w:rsidP="00935AE3">
      <w:pPr>
        <w:pStyle w:val="Geenafstand"/>
        <w:numPr>
          <w:ilvl w:val="1"/>
          <w:numId w:val="9"/>
        </w:numPr>
        <w:rPr>
          <w:i/>
          <w:iCs/>
        </w:rPr>
      </w:pPr>
      <w:proofErr w:type="spellStart"/>
      <w:r>
        <w:rPr>
          <w:i/>
          <w:iCs/>
        </w:rPr>
        <w:t>sign_toetsen_totaal</w:t>
      </w:r>
      <w:proofErr w:type="spellEnd"/>
      <w:r>
        <w:rPr>
          <w:i/>
          <w:iCs/>
        </w:rPr>
        <w:t xml:space="preserve">: </w:t>
      </w:r>
      <w:proofErr w:type="spellStart"/>
      <w:r>
        <w:t>grote_set</w:t>
      </w:r>
      <w:proofErr w:type="spellEnd"/>
    </w:p>
    <w:p w14:paraId="4AA4358A" w14:textId="77777777" w:rsidR="00935AE3" w:rsidRDefault="00935AE3" w:rsidP="00935AE3">
      <w:pPr>
        <w:pStyle w:val="Geenafstand"/>
        <w:numPr>
          <w:ilvl w:val="1"/>
          <w:numId w:val="9"/>
        </w:numPr>
        <w:rPr>
          <w:i/>
          <w:iCs/>
        </w:rPr>
      </w:pPr>
      <w:proofErr w:type="spellStart"/>
      <w:r>
        <w:rPr>
          <w:i/>
          <w:iCs/>
        </w:rPr>
        <w:t>sign_toetsen_crossings</w:t>
      </w:r>
      <w:proofErr w:type="spellEnd"/>
      <w:r>
        <w:rPr>
          <w:i/>
          <w:iCs/>
        </w:rPr>
        <w:t>:</w:t>
      </w:r>
      <w:r>
        <w:t xml:space="preserve"> (leeg)</w:t>
      </w:r>
    </w:p>
    <w:p w14:paraId="18A6BAD0" w14:textId="77777777" w:rsidR="00935AE3" w:rsidRPr="00452BF3" w:rsidRDefault="00935AE3" w:rsidP="00935AE3">
      <w:pPr>
        <w:pStyle w:val="Geenafstand"/>
        <w:numPr>
          <w:ilvl w:val="0"/>
          <w:numId w:val="9"/>
        </w:numPr>
        <w:rPr>
          <w:i/>
          <w:iCs/>
        </w:rPr>
      </w:pPr>
      <w:r>
        <w:t>Sluit wederom het bestand af en voer het script uit. Er is nu een extra kolom toegevoegd, waarin de totalen van Nederland zichtbaar zijn. Daarnaast zijn er nu een aantal getallen in de totaalkolom dikgedrukt; deze verschillen van de nationale data.</w:t>
      </w:r>
    </w:p>
    <w:p w14:paraId="4F598292" w14:textId="77777777" w:rsidR="00935AE3" w:rsidRPr="005E68D7" w:rsidRDefault="00935AE3" w:rsidP="00935AE3">
      <w:pPr>
        <w:pStyle w:val="Geenafstand"/>
        <w:numPr>
          <w:ilvl w:val="0"/>
          <w:numId w:val="9"/>
        </w:numPr>
        <w:rPr>
          <w:i/>
          <w:iCs/>
        </w:rPr>
      </w:pPr>
      <w:r>
        <w:t>Zie voor verdere uitbreidingen de onderstaande naslag.</w:t>
      </w:r>
    </w:p>
    <w:p w14:paraId="24DDDC3C" w14:textId="77777777" w:rsidR="00935AE3" w:rsidRPr="00791248" w:rsidRDefault="00935AE3" w:rsidP="00935AE3"/>
    <w:p w14:paraId="5D94C0EF" w14:textId="748A4E77" w:rsidR="006F568F" w:rsidRDefault="006F568F" w:rsidP="006F568F">
      <w:pPr>
        <w:pStyle w:val="Kop1"/>
      </w:pPr>
      <w:r>
        <w:t>Configuratie</w:t>
      </w:r>
    </w:p>
    <w:p w14:paraId="78F126C9" w14:textId="4575B051"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het tabblad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13E2CFFC" w:rsidR="008A25A9" w:rsidRDefault="008A25A9" w:rsidP="008A25A9">
      <w:pPr>
        <w:pStyle w:val="Geenafstand"/>
      </w:pPr>
      <w:r>
        <w:t xml:space="preserve">Er is in dit script </w:t>
      </w:r>
      <w:r w:rsidR="0014509A">
        <w:t>vanwege</w:t>
      </w:r>
      <w:r>
        <w:t xml:space="preserve"> technische redenen gekozen om een vergelijking met één kolom mogelijk te maken</w:t>
      </w:r>
      <w:r w:rsidR="00F15D46">
        <w:t xml:space="preserve">, of onderlinge </w:t>
      </w:r>
      <w:r w:rsidR="005F3657">
        <w:t>vergelijkingen binnen kruisvariabelen</w:t>
      </w:r>
      <w:r w:rsidR="0065167F">
        <w:t>, op basis van de betrouwbaarheidsinterval</w:t>
      </w:r>
      <w:r>
        <w:t xml:space="preserve">. </w:t>
      </w:r>
      <w:r w:rsidR="001949B8">
        <w:t>Het is de vraag of dit binnen iedere GGD de gewenste methode is</w:t>
      </w:r>
      <w:r w:rsidR="0014509A">
        <w:t xml:space="preserve">. Een uitbreiding naar meerdere soorten vergelijkingen was echter dermate ingewikkeld dat dit voor </w:t>
      </w:r>
      <w:r w:rsidR="00012788">
        <w:t xml:space="preserve">het huidige script niet is gedaan. Indien gewenst kan een interne data </w:t>
      </w:r>
      <w:proofErr w:type="spellStart"/>
      <w:r w:rsidR="00012788">
        <w:t>scientist</w:t>
      </w:r>
      <w:proofErr w:type="spellEnd"/>
      <w:r w:rsidR="00012788">
        <w:t xml:space="preserve"> of onderzoeker met kennis van R hier vrij makkelijk een aanpassing in maken. (Relevante stukken bevinden zich</w:t>
      </w:r>
      <w:r w:rsidR="00711A34">
        <w:t xml:space="preserve"> vanaf regel 634 in </w:t>
      </w:r>
      <w:proofErr w:type="spellStart"/>
      <w:r w:rsidR="00711A34">
        <w:rPr>
          <w:i/>
          <w:iCs/>
        </w:rPr>
        <w:t>tabellenboeken_maken.R</w:t>
      </w:r>
      <w:proofErr w:type="spellEnd"/>
      <w:r w:rsidR="00711A34">
        <w:t xml:space="preserve">.) Verder zijn er nog overwegingen rondom de validiteit van de gebruikte methode, zie ook de opmerkingen bij het tabblad </w:t>
      </w:r>
      <w:proofErr w:type="spellStart"/>
      <w:r w:rsidR="00711A34">
        <w:rPr>
          <w:i/>
          <w:iCs/>
        </w:rPr>
        <w:t>indeling_kolommen</w:t>
      </w:r>
      <w:proofErr w:type="spellEnd"/>
      <w:r w:rsidR="00711A34">
        <w:t>.</w:t>
      </w:r>
    </w:p>
    <w:p w14:paraId="7F51B8B4" w14:textId="7D27E080" w:rsidR="00107A88" w:rsidRDefault="00107A88" w:rsidP="008A25A9">
      <w:pPr>
        <w:pStyle w:val="Geenafstand"/>
      </w:pPr>
    </w:p>
    <w:p w14:paraId="6E9A2401" w14:textId="77777777" w:rsidR="0033543E" w:rsidRDefault="0033543E" w:rsidP="006F568F">
      <w:pPr>
        <w:pStyle w:val="Geenafstand"/>
      </w:pPr>
      <w:bookmarkStart w:id="1" w:name="_Snel_van_start"/>
      <w:bookmarkEnd w:id="1"/>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547"/>
        <w:gridCol w:w="1843"/>
        <w:gridCol w:w="4672"/>
      </w:tblGrid>
      <w:tr w:rsidR="00642A70" w14:paraId="146094A6" w14:textId="77777777" w:rsidTr="00953876">
        <w:tc>
          <w:tcPr>
            <w:tcW w:w="2547" w:type="dxa"/>
          </w:tcPr>
          <w:p w14:paraId="7AD445BF" w14:textId="4C4BC4C2" w:rsidR="0033543E" w:rsidRDefault="003E74D8" w:rsidP="0033543E">
            <w:r>
              <w:t>Variabele</w:t>
            </w:r>
          </w:p>
        </w:tc>
        <w:tc>
          <w:tcPr>
            <w:tcW w:w="1843"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3C6F8EEE" w14:textId="77777777" w:rsidTr="00953876">
        <w:tc>
          <w:tcPr>
            <w:tcW w:w="2547" w:type="dxa"/>
          </w:tcPr>
          <w:p w14:paraId="58336E1C" w14:textId="52037BB1" w:rsidR="0033543E" w:rsidRDefault="003E74D8" w:rsidP="0033543E">
            <w:proofErr w:type="spellStart"/>
            <w:r>
              <w:lastRenderedPageBreak/>
              <w:t>bestaande_csv_opnieuw_berekenen</w:t>
            </w:r>
            <w:proofErr w:type="spellEnd"/>
          </w:p>
        </w:tc>
        <w:tc>
          <w:tcPr>
            <w:tcW w:w="1843" w:type="dxa"/>
          </w:tcPr>
          <w:p w14:paraId="4813FECA" w14:textId="5B4C900E" w:rsidR="0033543E" w:rsidRDefault="003E74D8" w:rsidP="0033543E">
            <w:r>
              <w:t>WAAR / ONWAAR</w:t>
            </w:r>
          </w:p>
        </w:tc>
        <w:tc>
          <w:tcPr>
            <w:tcW w:w="4672" w:type="dxa"/>
          </w:tcPr>
          <w:p w14:paraId="42226453" w14:textId="60524C1D" w:rsidR="0033543E" w:rsidRPr="00BA2122" w:rsidRDefault="003E74D8" w:rsidP="0033543E">
            <w:r>
              <w:t xml:space="preserve">Het berekenen van de survey designs en </w:t>
            </w:r>
            <w:r w:rsidR="00AA2C68">
              <w:t>kruistabellen kost redelijk wat tijd.</w:t>
            </w:r>
            <w:r w:rsidR="00B672EC">
              <w:t xml:space="preserve"> (Reken voor een</w:t>
            </w:r>
            <w:r w:rsidR="002A1826">
              <w:t xml:space="preserve"> volledige</w:t>
            </w:r>
            <w:r w:rsidR="00B672EC">
              <w:t xml:space="preserve"> </w:t>
            </w:r>
            <w:r w:rsidR="002A1826">
              <w:t xml:space="preserve">monitor met meerdere </w:t>
            </w:r>
            <w:proofErr w:type="spellStart"/>
            <w:r w:rsidR="002A1826">
              <w:t>crossings</w:t>
            </w:r>
            <w:proofErr w:type="spellEnd"/>
            <w:r w:rsidR="002A1826">
              <w:t xml:space="preserve"> op meer dan een uur.)</w:t>
            </w:r>
            <w:r w:rsidR="00AA2C68">
              <w:t xml:space="preserve"> Als er alleen </w:t>
            </w:r>
            <w:r w:rsidR="00881B36">
              <w:t xml:space="preserve">geklust wordt aan de opmaak van de tabellenboeken is het aan te raden om deze waarde op ONWAAR te zetten; dan worden de eerder gegeneerde </w:t>
            </w:r>
            <w:proofErr w:type="spellStart"/>
            <w:r w:rsidR="00881B36">
              <w:t>CSV’s</w:t>
            </w:r>
            <w:proofErr w:type="spellEnd"/>
            <w:r w:rsidR="00881B36">
              <w:t xml:space="preserve"> opnieuw gebruikt. Bij het toevoegen van nieuwe variabelen dienen deze opnieuw berekend te worden.</w:t>
            </w:r>
            <w:r w:rsidR="00BE7285">
              <w:t xml:space="preserve"> (Dit gaat </w:t>
            </w:r>
            <w:r w:rsidR="00BE7285">
              <w:rPr>
                <w:b/>
                <w:bCs/>
              </w:rPr>
              <w:t xml:space="preserve">niet </w:t>
            </w:r>
            <w:r w:rsidR="00BE7285">
              <w:t>automatisch.)</w:t>
            </w:r>
            <w:r w:rsidR="00BA2122">
              <w:t xml:space="preserve"> Hierbij is het snelst om gewoon de map </w:t>
            </w:r>
            <w:proofErr w:type="spellStart"/>
            <w:r w:rsidR="00BA2122">
              <w:rPr>
                <w:i/>
                <w:iCs/>
              </w:rPr>
              <w:t>resultaten_csv</w:t>
            </w:r>
            <w:proofErr w:type="spellEnd"/>
            <w:r w:rsidR="00BA2122">
              <w:t xml:space="preserve"> te legen, maar indien gewenst kan dit ook geforceerd worden middels deze optie.</w:t>
            </w:r>
          </w:p>
        </w:tc>
      </w:tr>
      <w:tr w:rsidR="00642A70" w14:paraId="60D8F645" w14:textId="77777777" w:rsidTr="00953876">
        <w:tc>
          <w:tcPr>
            <w:tcW w:w="2547" w:type="dxa"/>
          </w:tcPr>
          <w:p w14:paraId="1C4E5E90" w14:textId="17A4F7CA" w:rsidR="00881B36" w:rsidRDefault="00F02B33" w:rsidP="0033543E">
            <w:proofErr w:type="spellStart"/>
            <w:r>
              <w:t>min_observaties_per_vraag</w:t>
            </w:r>
            <w:proofErr w:type="spellEnd"/>
          </w:p>
        </w:tc>
        <w:tc>
          <w:tcPr>
            <w:tcW w:w="1843"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953876">
        <w:tc>
          <w:tcPr>
            <w:tcW w:w="2547" w:type="dxa"/>
          </w:tcPr>
          <w:p w14:paraId="769BD886" w14:textId="597F3602" w:rsidR="00881B36" w:rsidRDefault="00F02B33" w:rsidP="0033543E">
            <w:proofErr w:type="spellStart"/>
            <w:r>
              <w:t>min_observaties_per_antwoord</w:t>
            </w:r>
            <w:proofErr w:type="spellEnd"/>
          </w:p>
        </w:tc>
        <w:tc>
          <w:tcPr>
            <w:tcW w:w="1843"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953876">
        <w:tc>
          <w:tcPr>
            <w:tcW w:w="2547" w:type="dxa"/>
          </w:tcPr>
          <w:p w14:paraId="0FAE024B" w14:textId="298E68FE" w:rsidR="00697E82" w:rsidRDefault="00AD42A1" w:rsidP="0033543E">
            <w:proofErr w:type="spellStart"/>
            <w:r w:rsidRPr="00AD42A1">
              <w:t>tekst_min_vraag_niet_gehaald</w:t>
            </w:r>
            <w:proofErr w:type="spellEnd"/>
          </w:p>
        </w:tc>
        <w:tc>
          <w:tcPr>
            <w:tcW w:w="1843"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953876">
        <w:tc>
          <w:tcPr>
            <w:tcW w:w="2547" w:type="dxa"/>
          </w:tcPr>
          <w:p w14:paraId="2771EBBD" w14:textId="1CBC673D" w:rsidR="00697E82" w:rsidRDefault="00AD42A1" w:rsidP="0033543E">
            <w:proofErr w:type="spellStart"/>
            <w:r w:rsidRPr="00AD42A1">
              <w:t>tekst_min_antwoord_niet_gehaald</w:t>
            </w:r>
            <w:proofErr w:type="spellEnd"/>
          </w:p>
        </w:tc>
        <w:tc>
          <w:tcPr>
            <w:tcW w:w="1843"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953876">
        <w:tc>
          <w:tcPr>
            <w:tcW w:w="2547" w:type="dxa"/>
          </w:tcPr>
          <w:p w14:paraId="2342F97B" w14:textId="57C90E61" w:rsidR="00697E82" w:rsidRDefault="00697E82" w:rsidP="0033543E">
            <w:proofErr w:type="spellStart"/>
            <w:r w:rsidRPr="00697E82">
              <w:t>tekst_missende_data</w:t>
            </w:r>
            <w:proofErr w:type="spellEnd"/>
          </w:p>
        </w:tc>
        <w:tc>
          <w:tcPr>
            <w:tcW w:w="1843"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953876">
        <w:tc>
          <w:tcPr>
            <w:tcW w:w="2547"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843" w:type="dxa"/>
          </w:tcPr>
          <w:p w14:paraId="7A94C52C" w14:textId="040B2EC6" w:rsidR="00881B36" w:rsidRDefault="00FD70FF" w:rsidP="0033543E">
            <w:r>
              <w:t>WAAR / ONWAAR</w:t>
            </w:r>
          </w:p>
        </w:tc>
        <w:tc>
          <w:tcPr>
            <w:tcW w:w="4672" w:type="dxa"/>
          </w:tcPr>
          <w:p w14:paraId="385D2A50" w14:textId="6D5440D7" w:rsidR="00881B36" w:rsidRPr="0065167F" w:rsidRDefault="00FD70FF" w:rsidP="0033543E">
            <w:r w:rsidRPr="00FD70FF">
              <w:t>Specificeert of significantie moet worden berek</w:t>
            </w:r>
            <w:r>
              <w:t>end a.d.h.v.</w:t>
            </w:r>
            <w:r w:rsidR="008A25A9">
              <w:t xml:space="preserve"> </w:t>
            </w:r>
            <w:r>
              <w:t>betrouwbaarheidsintervallen.</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t>.</w:t>
            </w:r>
            <w:r w:rsidR="005E2B67">
              <w:t xml:space="preserve"> Significante verschillen worden</w:t>
            </w:r>
            <w:r w:rsidR="0065167F">
              <w:t xml:space="preserve"> standaard</w:t>
            </w:r>
            <w:r w:rsidR="005E2B67">
              <w:t xml:space="preserve"> </w:t>
            </w:r>
            <w:r w:rsidR="00B13FE5">
              <w:t>dikgedrukt weergegeven.</w:t>
            </w:r>
            <w:r w:rsidR="0065167F">
              <w:t xml:space="preserve"> (Dit kan worden aangepast in </w:t>
            </w:r>
            <w:proofErr w:type="spellStart"/>
            <w:r w:rsidR="0065167F">
              <w:rPr>
                <w:i/>
                <w:iCs/>
              </w:rPr>
              <w:t>functies_tabellenboeken.R</w:t>
            </w:r>
            <w:proofErr w:type="spellEnd"/>
            <w:r w:rsidR="0065167F">
              <w:rPr>
                <w:i/>
                <w:iCs/>
              </w:rPr>
              <w:t xml:space="preserve"> </w:t>
            </w:r>
            <w:r w:rsidR="0065167F">
              <w:t xml:space="preserve">vanaf regel </w:t>
            </w:r>
            <w:r w:rsidR="008B42D9">
              <w:t>1131.)</w:t>
            </w:r>
          </w:p>
        </w:tc>
      </w:tr>
      <w:tr w:rsidR="008B42D9" w:rsidRPr="00FD70FF" w14:paraId="1436A558" w14:textId="77777777" w:rsidTr="00953876">
        <w:tc>
          <w:tcPr>
            <w:tcW w:w="2547" w:type="dxa"/>
          </w:tcPr>
          <w:p w14:paraId="37CFF835" w14:textId="2984D797" w:rsidR="008B42D9" w:rsidRPr="00A510D1" w:rsidRDefault="008B42D9" w:rsidP="008B42D9">
            <w:pPr>
              <w:rPr>
                <w:b/>
                <w:bCs/>
              </w:rPr>
            </w:pPr>
            <w:proofErr w:type="spellStart"/>
            <w:r>
              <w:t>confidence_level</w:t>
            </w:r>
            <w:proofErr w:type="spellEnd"/>
          </w:p>
        </w:tc>
        <w:tc>
          <w:tcPr>
            <w:tcW w:w="1843" w:type="dxa"/>
          </w:tcPr>
          <w:p w14:paraId="4071E14C" w14:textId="722142B6" w:rsidR="008B42D9" w:rsidRDefault="00953876" w:rsidP="008B42D9">
            <w:r>
              <w:t>G</w:t>
            </w:r>
            <w:r w:rsidR="008B42D9">
              <w:t>etal</w:t>
            </w:r>
          </w:p>
        </w:tc>
        <w:tc>
          <w:tcPr>
            <w:tcW w:w="4672" w:type="dxa"/>
          </w:tcPr>
          <w:p w14:paraId="6BDCE47E" w14:textId="4F120C23" w:rsidR="008B42D9" w:rsidRPr="00FD70FF" w:rsidRDefault="008B42D9" w:rsidP="008B42D9">
            <w:r w:rsidRPr="00C44EAA">
              <w:t xml:space="preserve">Gewenste </w:t>
            </w:r>
            <w:proofErr w:type="spellStart"/>
            <w:r w:rsidRPr="00C44EAA">
              <w:t>confidence</w:t>
            </w:r>
            <w:proofErr w:type="spellEnd"/>
            <w:r w:rsidRPr="00C44EAA">
              <w:t xml:space="preserve"> interval voor significantie. 0.95 betek</w:t>
            </w:r>
            <w:r>
              <w:t xml:space="preserve">ent een 95% </w:t>
            </w:r>
            <w:proofErr w:type="spellStart"/>
            <w:r>
              <w:t>confidence</w:t>
            </w:r>
            <w:proofErr w:type="spellEnd"/>
            <w:r>
              <w:t xml:space="preserve"> interval, 0.99 betekent 99%. (Zie </w:t>
            </w:r>
            <w:r w:rsidRPr="008B42D9">
              <w:t>ook</w:t>
            </w:r>
            <w:r>
              <w:t xml:space="preserve"> </w:t>
            </w:r>
            <w:proofErr w:type="spellStart"/>
            <w:r>
              <w:rPr>
                <w:i/>
                <w:iCs/>
              </w:rPr>
              <w:t>indeling_kolommen</w:t>
            </w:r>
            <w:proofErr w:type="spellEnd"/>
            <w:r>
              <w:t>.)</w:t>
            </w:r>
          </w:p>
        </w:tc>
      </w:tr>
      <w:tr w:rsidR="008B42D9" w:rsidRPr="00FD70FF" w14:paraId="41BE3253" w14:textId="77777777" w:rsidTr="00953876">
        <w:tc>
          <w:tcPr>
            <w:tcW w:w="2547" w:type="dxa"/>
          </w:tcPr>
          <w:p w14:paraId="67F3BC2B" w14:textId="760DD796" w:rsidR="008B42D9" w:rsidRDefault="008B42D9" w:rsidP="008B42D9">
            <w:proofErr w:type="spellStart"/>
            <w:r>
              <w:t>subsets_moeten_voorkomen_in_onderwerp_tbb</w:t>
            </w:r>
            <w:proofErr w:type="spellEnd"/>
          </w:p>
        </w:tc>
        <w:tc>
          <w:tcPr>
            <w:tcW w:w="1843" w:type="dxa"/>
          </w:tcPr>
          <w:p w14:paraId="0C86BDFA" w14:textId="1C68F606" w:rsidR="008B42D9" w:rsidRDefault="008B42D9" w:rsidP="008B42D9">
            <w:r>
              <w:t>WAAR / ONWAAR</w:t>
            </w:r>
          </w:p>
        </w:tc>
        <w:tc>
          <w:tcPr>
            <w:tcW w:w="4672" w:type="dxa"/>
          </w:tcPr>
          <w:p w14:paraId="2832D911" w14:textId="4052E032" w:rsidR="008B42D9" w:rsidRPr="00FD70FF" w:rsidRDefault="008B42D9" w:rsidP="008B42D9">
            <w:r w:rsidRPr="001870E4">
              <w:t>Let op; dit is GEEN filter. Als deze waarde op waar staat worden er alleen subsets weergeven die voorkomen in het onderwerp</w:t>
            </w:r>
            <w:r>
              <w:t xml:space="preserve"> (= de eerste variabele in </w:t>
            </w:r>
            <w:r>
              <w:rPr>
                <w:i/>
                <w:iCs/>
              </w:rPr>
              <w:t>onderdelen</w:t>
            </w:r>
            <w:r>
              <w:t>)</w:t>
            </w:r>
            <w:r w:rsidRPr="001870E4">
              <w:t>. Als een school alleen havo-klassen heeft, wordt er bij de subset opleidingstype alleen met havo vergeleken (wel van de hele dataset).</w:t>
            </w:r>
            <w:r>
              <w:t xml:space="preserve"> Hierdoor hoeft geen aparte dataset te worden gemaakt.</w:t>
            </w:r>
          </w:p>
        </w:tc>
      </w:tr>
      <w:tr w:rsidR="008B42D9" w:rsidRPr="00FD70FF" w14:paraId="15A6E5A8" w14:textId="77777777" w:rsidTr="00953876">
        <w:tc>
          <w:tcPr>
            <w:tcW w:w="2547" w:type="dxa"/>
          </w:tcPr>
          <w:p w14:paraId="17FF822A" w14:textId="26B25F6A" w:rsidR="008B42D9" w:rsidRDefault="008B42D9" w:rsidP="008B42D9">
            <w:proofErr w:type="spellStart"/>
            <w:r>
              <w:t>alleen_tbb_met_actuele_gegevens</w:t>
            </w:r>
            <w:proofErr w:type="spellEnd"/>
          </w:p>
        </w:tc>
        <w:tc>
          <w:tcPr>
            <w:tcW w:w="1843" w:type="dxa"/>
          </w:tcPr>
          <w:p w14:paraId="40313690" w14:textId="4A8516F6" w:rsidR="008B42D9" w:rsidRDefault="008B42D9" w:rsidP="008B42D9">
            <w:r>
              <w:t>WAAR / ONWAAR</w:t>
            </w:r>
          </w:p>
        </w:tc>
        <w:tc>
          <w:tcPr>
            <w:tcW w:w="4672" w:type="dxa"/>
          </w:tcPr>
          <w:p w14:paraId="3B06F9B8" w14:textId="7002C682" w:rsidR="008B42D9" w:rsidRPr="00FD70FF" w:rsidRDefault="008B42D9" w:rsidP="008B42D9">
            <w:r w:rsidRPr="001870E4">
              <w:t>Als dit op waar staat worden er geen tabellenboeken gemaakt voor onderwerpen waar recente data voor ontbreekt. Een school zonder data van 2021 wordt dus overgeslagen.</w:t>
            </w:r>
          </w:p>
        </w:tc>
      </w:tr>
      <w:tr w:rsidR="008B42D9" w:rsidRPr="00FD70FF" w14:paraId="09047EB1" w14:textId="77777777" w:rsidTr="00953876">
        <w:tc>
          <w:tcPr>
            <w:tcW w:w="2547" w:type="dxa"/>
          </w:tcPr>
          <w:p w14:paraId="470C8E20" w14:textId="1C3A4308" w:rsidR="008B42D9" w:rsidRPr="00A510D1" w:rsidRDefault="008B42D9" w:rsidP="008B42D9">
            <w:pPr>
              <w:rPr>
                <w:b/>
                <w:bCs/>
              </w:rPr>
            </w:pPr>
            <w:proofErr w:type="spellStart"/>
            <w:r w:rsidRPr="00A510D1">
              <w:rPr>
                <w:b/>
                <w:bCs/>
              </w:rPr>
              <w:lastRenderedPageBreak/>
              <w:t>missing_weegfactoren</w:t>
            </w:r>
            <w:proofErr w:type="spellEnd"/>
          </w:p>
        </w:tc>
        <w:tc>
          <w:tcPr>
            <w:tcW w:w="1843"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B42D9" w:rsidRPr="00C44EAA" w14:paraId="6BEF1418" w14:textId="77777777" w:rsidTr="00953876">
        <w:tc>
          <w:tcPr>
            <w:tcW w:w="2547" w:type="dxa"/>
          </w:tcPr>
          <w:p w14:paraId="34767D66" w14:textId="08A7258C" w:rsidR="008B42D9" w:rsidRDefault="008B42D9" w:rsidP="008B42D9">
            <w:proofErr w:type="spellStart"/>
            <w:r>
              <w:t>weergave_type</w:t>
            </w:r>
            <w:proofErr w:type="spellEnd"/>
          </w:p>
        </w:tc>
        <w:tc>
          <w:tcPr>
            <w:tcW w:w="1843" w:type="dxa"/>
          </w:tcPr>
          <w:p w14:paraId="40B58AEC" w14:textId="7D952FD7" w:rsidR="008B42D9" w:rsidRDefault="008B42D9" w:rsidP="008B42D9">
            <w:r>
              <w:t>“n” / “percentage” / leeg</w:t>
            </w:r>
          </w:p>
        </w:tc>
        <w:tc>
          <w:tcPr>
            <w:tcW w:w="4672" w:type="dxa"/>
          </w:tcPr>
          <w:p w14:paraId="0F9F438C" w14:textId="24A1AAFF" w:rsidR="008B42D9" w:rsidRPr="00595C1A" w:rsidRDefault="008B42D9" w:rsidP="008B42D9">
            <w:r>
              <w:t>Het tabellenboek wordt standaard geëxporteerd met percentages. Het is (</w:t>
            </w:r>
            <w:r w:rsidRPr="00B74FBE">
              <w:rPr>
                <w:b/>
                <w:bCs/>
              </w:rPr>
              <w:t>voor intern gebruik!</w:t>
            </w:r>
            <w:r>
              <w:t xml:space="preserve">) ook mogelijk om de onderliggende aantallen te exporteren, door </w:t>
            </w:r>
            <w:proofErr w:type="spellStart"/>
            <w:r>
              <w:rPr>
                <w:i/>
                <w:iCs/>
              </w:rPr>
              <w:t>weergave_type</w:t>
            </w:r>
            <w:proofErr w:type="spellEnd"/>
            <w:r>
              <w:t xml:space="preserve"> op “n” te zetten. Dit verandert alleen de weergave in Excel, de onderliggende berekeningen en </w:t>
            </w:r>
            <w:proofErr w:type="spellStart"/>
            <w:r>
              <w:t>confidence</w:t>
            </w:r>
            <w:proofErr w:type="spellEnd"/>
            <w:r>
              <w:t xml:space="preserve"> intervallen worden nog steeds berekend op percentages.</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5BAC16E6" w:rsidR="00BA1694" w:rsidRPr="00BA1694" w:rsidRDefault="00BA1694" w:rsidP="00BA1694">
      <w:pPr>
        <w:pStyle w:val="Geenafstand"/>
      </w:pPr>
      <w:r>
        <w:t>Een lijst met variabelen</w:t>
      </w:r>
      <w:r w:rsidR="00092601">
        <w:t>, zoals aangegeven in SPSS,</w:t>
      </w:r>
      <w:r>
        <w:t xml:space="preserve"> waarop de dataset gesplitst moet worden. In de praktijk zal dit vaak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2125"/>
        <w:gridCol w:w="1608"/>
        <w:gridCol w:w="1026"/>
        <w:gridCol w:w="4303"/>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3B8A876E" w:rsidR="003C45F4" w:rsidRPr="001C4C50" w:rsidRDefault="003C45F4" w:rsidP="006F568F">
            <w:pPr>
              <w:pStyle w:val="Geenafstand"/>
            </w:pPr>
            <w:r>
              <w:t xml:space="preserve">Bestandsnaam van de dataset. Deze </w:t>
            </w:r>
            <w:r w:rsidRPr="00877D84">
              <w:rPr>
                <w:b/>
                <w:bCs/>
              </w:rPr>
              <w:t>moet</w:t>
            </w:r>
            <w:r>
              <w:t xml:space="preserve"> zich bevinden in de map </w:t>
            </w:r>
            <w:r>
              <w:rPr>
                <w:i/>
                <w:iCs/>
              </w:rPr>
              <w:t>data</w:t>
            </w:r>
            <w:r>
              <w:t>, dus één map dieper dan het configuratiebestand.</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17329A" w14:paraId="721588EC" w14:textId="77777777" w:rsidTr="003C45F4">
        <w:tc>
          <w:tcPr>
            <w:tcW w:w="0" w:type="auto"/>
          </w:tcPr>
          <w:p w14:paraId="4438B076" w14:textId="146299B9" w:rsidR="003C45F4" w:rsidRDefault="003C45F4" w:rsidP="006F568F">
            <w:pPr>
              <w:pStyle w:val="Geenafstand"/>
            </w:pPr>
            <w:proofErr w:type="spellStart"/>
            <w:r>
              <w:t>jaren_voor_analyse</w:t>
            </w:r>
            <w:proofErr w:type="spellEnd"/>
          </w:p>
        </w:tc>
        <w:tc>
          <w:tcPr>
            <w:tcW w:w="0" w:type="auto"/>
          </w:tcPr>
          <w:p w14:paraId="7815FEE2" w14:textId="7BAA22B3" w:rsidR="003C45F4" w:rsidRDefault="003C45F4" w:rsidP="006F568F">
            <w:pPr>
              <w:pStyle w:val="Geenafstand"/>
            </w:pPr>
            <w:r>
              <w:t>Getal / leeg</w:t>
            </w:r>
          </w:p>
        </w:tc>
        <w:tc>
          <w:tcPr>
            <w:tcW w:w="0" w:type="auto"/>
          </w:tcPr>
          <w:p w14:paraId="60840BEC" w14:textId="011AB171" w:rsidR="003C45F4" w:rsidRDefault="003C45F4" w:rsidP="006F568F">
            <w:pPr>
              <w:pStyle w:val="Geenafstand"/>
            </w:pPr>
            <w:r>
              <w:t>Nee</w:t>
            </w:r>
          </w:p>
        </w:tc>
        <w:tc>
          <w:tcPr>
            <w:tcW w:w="0" w:type="auto"/>
          </w:tcPr>
          <w:p w14:paraId="383205CE" w14:textId="72591D39" w:rsidR="003C45F4" w:rsidRDefault="003C45F4" w:rsidP="006F568F">
            <w:pPr>
              <w:pStyle w:val="Geenafstand"/>
            </w:pPr>
            <w:r>
              <w:t>Indien jaarvariabele is ingevuld kan hier gekozen worden voor een specifieke subset van de aanwezige jaren.</w:t>
            </w:r>
            <w:r w:rsidR="0026432B">
              <w:t xml:space="preserve"> Meerdere jaren kunnen worden gebruikt, gescheiden door komma’s.</w:t>
            </w:r>
            <w:r>
              <w:t xml:space="preserve"> Alle jaren worden gebruikt als deze niet is ingevuld.</w:t>
            </w:r>
          </w:p>
        </w:tc>
      </w:tr>
      <w:tr w:rsidR="0017329A" w14:paraId="0A4378EB" w14:textId="77777777" w:rsidTr="003C45F4">
        <w:tc>
          <w:tcPr>
            <w:tcW w:w="0" w:type="auto"/>
          </w:tcPr>
          <w:p w14:paraId="496E8D14" w14:textId="7EFD977A" w:rsidR="003C45F4" w:rsidRPr="001202E8" w:rsidRDefault="003C45F4" w:rsidP="006F568F">
            <w:pPr>
              <w:pStyle w:val="Geenafstand"/>
              <w:rPr>
                <w:b/>
                <w:bCs/>
              </w:rPr>
            </w:pPr>
            <w:proofErr w:type="spellStart"/>
            <w:r w:rsidRPr="001202E8">
              <w:rPr>
                <w:b/>
                <w:bCs/>
              </w:rPr>
              <w:t>waarden_dichotoom</w:t>
            </w:r>
            <w:proofErr w:type="spellEnd"/>
          </w:p>
        </w:tc>
        <w:tc>
          <w:tcPr>
            <w:tcW w:w="0" w:type="auto"/>
          </w:tcPr>
          <w:p w14:paraId="6D6DA08D" w14:textId="76D0FE75" w:rsidR="003C45F4" w:rsidRDefault="0017329A" w:rsidP="006F568F">
            <w:pPr>
              <w:pStyle w:val="Geenafstand"/>
            </w:pPr>
            <w:r>
              <w:t>Getal / leeg</w:t>
            </w:r>
          </w:p>
        </w:tc>
        <w:tc>
          <w:tcPr>
            <w:tcW w:w="0" w:type="auto"/>
          </w:tcPr>
          <w:p w14:paraId="31270B5D" w14:textId="37DB26D6" w:rsidR="003C45F4" w:rsidRDefault="003C45F4" w:rsidP="006F568F">
            <w:pPr>
              <w:pStyle w:val="Geenafstand"/>
            </w:pPr>
            <w:r>
              <w:t>Nee</w:t>
            </w:r>
          </w:p>
        </w:tc>
        <w:tc>
          <w:tcPr>
            <w:tcW w:w="0" w:type="auto"/>
          </w:tcPr>
          <w:p w14:paraId="41EBB31F" w14:textId="0C1522BC" w:rsidR="003C45F4" w:rsidRDefault="003C45F4" w:rsidP="006F568F">
            <w:pPr>
              <w:pStyle w:val="Geenafstand"/>
            </w:pPr>
            <w:r>
              <w:t>Indien er bij dichotome variabelen een ander coderingsschema gebruikt wordt dan 0 (nee) en 1 (ja), kan dit hier worden aangegeven, gescheiden door komma’s.</w:t>
            </w:r>
            <w:r w:rsidR="002E0819">
              <w:t xml:space="preserve"> Meerdere opties zijn mogelijk, deze dienen te worden gescheiden door |. </w:t>
            </w:r>
            <w:r w:rsidR="001202E8">
              <w:t>Bij de JV monitor in 2022 zijn er bijvoorbeeld variabelen die dichotoom zijn met waarden 0/1/8, maar ook met 1/2/8. Dit kan dan worden aangegeven met “0,1,8|1,2,8”</w:t>
            </w:r>
            <w:r>
              <w:t xml:space="preserve"> Hierbij is het van belang dat</w:t>
            </w:r>
            <w:r w:rsidR="0017329A">
              <w:t xml:space="preserve"> waarde</w:t>
            </w:r>
            <w:r>
              <w:t xml:space="preserve"> 1 altijd gebruikt wordt als waarde voor ja.</w:t>
            </w:r>
            <w:r w:rsidR="0017329A">
              <w:t xml:space="preserve"> </w:t>
            </w:r>
            <w:r w:rsidR="00CF1EB1">
              <w:t xml:space="preserve">De andere waardes worden aangenomen als nee. </w:t>
            </w:r>
            <w:r w:rsidR="0017329A">
              <w:t xml:space="preserve">Dit kan bijvoorbeeld </w:t>
            </w:r>
            <w:r w:rsidR="0017329A">
              <w:lastRenderedPageBreak/>
              <w:t xml:space="preserve">relevant zijn als </w:t>
            </w:r>
            <w:r w:rsidR="009C1D7F">
              <w:t>er ook een waarde is voor ‘niet ingevuld’.</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058B8162"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omzeilt en de status als wel/niet dichotoom geforceerd. Beide tabbladen bestaan simpelweg uit een lijst met </w:t>
      </w:r>
      <w:proofErr w:type="spellStart"/>
      <w:r>
        <w:t>variabelenamen</w:t>
      </w:r>
      <w:proofErr w:type="spellEnd"/>
      <w:r>
        <w:t>.</w:t>
      </w:r>
    </w:p>
    <w:p w14:paraId="71F00A2D" w14:textId="77777777" w:rsidR="00774B8A" w:rsidRPr="00774B8A" w:rsidRDefault="00774B8A" w:rsidP="00774B8A">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77777777"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00637" w14:textId="77777777" w:rsidR="004C2FF5" w:rsidRPr="009B46AD" w:rsidRDefault="004C2FF5" w:rsidP="009B46AD">
      <w:pPr>
        <w:pStyle w:val="Geenafstand"/>
      </w:pPr>
    </w:p>
    <w:p w14:paraId="0B72B04E" w14:textId="0EABD85D" w:rsidR="004F32DB" w:rsidRDefault="004F32DB" w:rsidP="004F32DB">
      <w:pPr>
        <w:pStyle w:val="Kop2"/>
      </w:pPr>
      <w:r>
        <w:t>Indeling kolommen</w:t>
      </w:r>
    </w:p>
    <w:p w14:paraId="71983376" w14:textId="41548A58" w:rsidR="000C2FDF" w:rsidRPr="00132A04" w:rsidRDefault="000C2FDF" w:rsidP="000C2FDF">
      <w:pPr>
        <w:pStyle w:val="Geenafstand"/>
      </w:pPr>
      <w:r>
        <w:t>Er kunnen meerdere tabbladen gemaakt worden</w:t>
      </w:r>
      <w:r w:rsidR="000E4575">
        <w:t xml:space="preserve"> in het tabellenboek</w:t>
      </w:r>
      <w:r>
        <w:t>, met ieder meerdere kolommen.</w:t>
      </w:r>
      <w:r w:rsidR="0010687F">
        <w:t xml:space="preserve"> </w:t>
      </w:r>
      <w:r w:rsidR="008954CD">
        <w:t xml:space="preserve">De kolom wordt gevuld met data </w:t>
      </w:r>
      <w:r w:rsidR="00DF54F3">
        <w:t xml:space="preserve">gespecificeerd in de variabele </w:t>
      </w:r>
      <w:r w:rsidR="00DF54F3">
        <w:rPr>
          <w:i/>
          <w:iCs/>
        </w:rPr>
        <w:t>subset</w:t>
      </w:r>
      <w:r w:rsidR="00DF54F3">
        <w:t>, of de volledige dataset.</w:t>
      </w:r>
      <w:r w:rsidR="00B860F6">
        <w:t xml:space="preserve"> </w:t>
      </w:r>
      <w:r w:rsidR="00896F19">
        <w:t xml:space="preserve">Let op: de gebruikte data dient eveneens te worden gespecificeerd op het tabblad </w:t>
      </w:r>
      <w:r w:rsidR="00896F19">
        <w:rPr>
          <w:i/>
          <w:iCs/>
        </w:rPr>
        <w:t>onderdelen</w:t>
      </w:r>
      <w:r w:rsidR="00896F19">
        <w:t>.</w:t>
      </w:r>
      <w:r w:rsidR="0013233E">
        <w:t xml:space="preserve"> (Zie ook de inleidende beschrijving bovenaan dit document.)</w:t>
      </w:r>
      <w:r w:rsidR="00132A04">
        <w:t xml:space="preserve"> Verder </w:t>
      </w:r>
      <w:r w:rsidR="00132A04">
        <w:rPr>
          <w:i/>
          <w:iCs/>
        </w:rPr>
        <w:t>moet</w:t>
      </w:r>
      <w:r w:rsidR="00132A04">
        <w:t xml:space="preserve"> </w:t>
      </w:r>
    </w:p>
    <w:p w14:paraId="2DDDB468" w14:textId="77777777" w:rsidR="000C2FDF" w:rsidRPr="000C2FDF" w:rsidRDefault="000C2FDF" w:rsidP="000C2FDF">
      <w:pPr>
        <w:pStyle w:val="Geenafstand"/>
      </w:pPr>
    </w:p>
    <w:tbl>
      <w:tblPr>
        <w:tblStyle w:val="Tabelraster"/>
        <w:tblW w:w="0" w:type="auto"/>
        <w:tblLook w:val="04A0" w:firstRow="1" w:lastRow="0" w:firstColumn="1" w:lastColumn="0" w:noHBand="0" w:noVBand="1"/>
      </w:tblPr>
      <w:tblGrid>
        <w:gridCol w:w="2289"/>
        <w:gridCol w:w="1704"/>
        <w:gridCol w:w="5069"/>
      </w:tblGrid>
      <w:tr w:rsidR="00DC1A57" w14:paraId="5C11481F" w14:textId="77777777" w:rsidTr="00D46E7C">
        <w:tc>
          <w:tcPr>
            <w:tcW w:w="0" w:type="auto"/>
          </w:tcPr>
          <w:p w14:paraId="54AA23BE" w14:textId="0B343C49" w:rsidR="00685557" w:rsidRDefault="00685557" w:rsidP="004F32DB">
            <w:r>
              <w:t>Variabele</w:t>
            </w:r>
          </w:p>
        </w:tc>
        <w:tc>
          <w:tcPr>
            <w:tcW w:w="0" w:type="auto"/>
          </w:tcPr>
          <w:p w14:paraId="1E2A1A80" w14:textId="7EB83667" w:rsidR="00685557" w:rsidRDefault="00685557" w:rsidP="004F32DB">
            <w:r>
              <w:t>Waarde</w:t>
            </w:r>
          </w:p>
        </w:tc>
        <w:tc>
          <w:tcPr>
            <w:tcW w:w="0" w:type="auto"/>
          </w:tcPr>
          <w:p w14:paraId="5047583F" w14:textId="706426BB" w:rsidR="00685557" w:rsidRDefault="00685557" w:rsidP="004F32DB">
            <w:r>
              <w:t>Betekenis</w:t>
            </w:r>
          </w:p>
        </w:tc>
      </w:tr>
      <w:tr w:rsidR="00DC1A57" w14:paraId="3DC1311E" w14:textId="77777777" w:rsidTr="00D46E7C">
        <w:tc>
          <w:tcPr>
            <w:tcW w:w="0" w:type="auto"/>
          </w:tcPr>
          <w:p w14:paraId="1E08A1EF" w14:textId="243C058F" w:rsidR="00685557" w:rsidRPr="00A510D1" w:rsidRDefault="00685557" w:rsidP="004F32DB">
            <w:r w:rsidRPr="00A510D1">
              <w:t>Tabblad</w:t>
            </w:r>
          </w:p>
        </w:tc>
        <w:tc>
          <w:tcPr>
            <w:tcW w:w="0" w:type="auto"/>
          </w:tcPr>
          <w:p w14:paraId="4C390B0A" w14:textId="68D36202" w:rsidR="00685557" w:rsidRDefault="000C2FDF" w:rsidP="004F32DB">
            <w:r>
              <w:t>Naam van het tabblad</w:t>
            </w:r>
          </w:p>
        </w:tc>
        <w:tc>
          <w:tcPr>
            <w:tcW w:w="0" w:type="auto"/>
          </w:tcPr>
          <w:p w14:paraId="436967D5" w14:textId="02D01FE3" w:rsidR="00685557" w:rsidRDefault="007240CF" w:rsidP="004F32DB">
            <w:r>
              <w:t>Spreekt voor zich.</w:t>
            </w:r>
          </w:p>
        </w:tc>
      </w:tr>
      <w:tr w:rsidR="00DC1A57" w14:paraId="77FD4CD7" w14:textId="77777777" w:rsidTr="00D46E7C">
        <w:tc>
          <w:tcPr>
            <w:tcW w:w="0" w:type="auto"/>
          </w:tcPr>
          <w:p w14:paraId="37862477" w14:textId="58688A54" w:rsidR="00685557" w:rsidRDefault="00685557" w:rsidP="004F32DB">
            <w:r>
              <w:t>dataset</w:t>
            </w:r>
          </w:p>
        </w:tc>
        <w:tc>
          <w:tcPr>
            <w:tcW w:w="0" w:type="auto"/>
          </w:tcPr>
          <w:p w14:paraId="3031B788" w14:textId="5851C01F" w:rsidR="00685557" w:rsidRDefault="0010687F" w:rsidP="004F32DB">
            <w:proofErr w:type="spellStart"/>
            <w:r>
              <w:t>naam_dataset</w:t>
            </w:r>
            <w:proofErr w:type="spellEnd"/>
            <w:r>
              <w:t xml:space="preserve"> uit het tabblad </w:t>
            </w:r>
            <w:r>
              <w:rPr>
                <w:i/>
                <w:iCs/>
              </w:rPr>
              <w:t>datasets</w:t>
            </w:r>
          </w:p>
        </w:tc>
        <w:tc>
          <w:tcPr>
            <w:tcW w:w="0" w:type="auto"/>
          </w:tcPr>
          <w:p w14:paraId="7E5AAF20" w14:textId="1BD892FD" w:rsidR="00685557" w:rsidRDefault="00103835" w:rsidP="004F32DB">
            <w:r>
              <w:t>De dataset waaruit data moet worden gehaald.</w:t>
            </w:r>
          </w:p>
        </w:tc>
      </w:tr>
      <w:tr w:rsidR="00DC1A57" w14:paraId="669ED74F" w14:textId="77777777" w:rsidTr="00D46E7C">
        <w:tc>
          <w:tcPr>
            <w:tcW w:w="0" w:type="auto"/>
          </w:tcPr>
          <w:p w14:paraId="4B79DBCD" w14:textId="624AA3A2" w:rsidR="00685557" w:rsidRDefault="00685557" w:rsidP="004F32DB">
            <w:r>
              <w:t>subset</w:t>
            </w:r>
          </w:p>
        </w:tc>
        <w:tc>
          <w:tcPr>
            <w:tcW w:w="0" w:type="auto"/>
          </w:tcPr>
          <w:p w14:paraId="1CF21F84" w14:textId="6BCAAA63" w:rsidR="00685557" w:rsidRDefault="00AC73FB" w:rsidP="004F32DB">
            <w:r>
              <w:t xml:space="preserve">“zelf” / </w:t>
            </w:r>
            <w:proofErr w:type="spellStart"/>
            <w:r>
              <w:t>variabelenaam</w:t>
            </w:r>
            <w:proofErr w:type="spellEnd"/>
            <w:r w:rsidR="0003030A">
              <w:t xml:space="preserve"> / leeg</w:t>
            </w:r>
          </w:p>
        </w:tc>
        <w:tc>
          <w:tcPr>
            <w:tcW w:w="0" w:type="auto"/>
          </w:tcPr>
          <w:p w14:paraId="4E199BC4" w14:textId="3E3E34A3" w:rsidR="00685557" w:rsidRDefault="0003030A" w:rsidP="004F32DB">
            <w:r>
              <w:t xml:space="preserve">“zelf”: data van het onderwerp (de eerste rij in </w:t>
            </w:r>
            <w:r w:rsidRPr="00801695">
              <w:rPr>
                <w:i/>
                <w:iCs/>
              </w:rPr>
              <w:t>onderdelen</w:t>
            </w:r>
            <w:r>
              <w:t>) van het tabellenboek</w:t>
            </w:r>
            <w:r w:rsidR="00801695">
              <w:t>, oftewel het niveau waarop in eerste instantie uitgesplitst wordt.</w:t>
            </w:r>
          </w:p>
          <w:p w14:paraId="2F332BD0" w14:textId="2FEEC2CB" w:rsidR="0003030A" w:rsidRDefault="0003030A" w:rsidP="004F32DB">
            <w:proofErr w:type="spellStart"/>
            <w:r>
              <w:t>Variabelenaam</w:t>
            </w:r>
            <w:proofErr w:type="spellEnd"/>
            <w:r>
              <w:t xml:space="preserve">: </w:t>
            </w:r>
            <w:r w:rsidR="00D46E7C">
              <w:t>data gesplitst op niveau van de subsetvariabele</w:t>
            </w:r>
            <w:r w:rsidR="000A145D">
              <w:t xml:space="preserve"> (dit moet overeenkomen met de naam in SPSS)</w:t>
            </w:r>
          </w:p>
          <w:p w14:paraId="0FAFCED7" w14:textId="1D0BC68E" w:rsidR="00D46E7C" w:rsidRDefault="00D46E7C" w:rsidP="004F32DB">
            <w:r>
              <w:t>Leeg: data van de gehele dataset</w:t>
            </w:r>
          </w:p>
        </w:tc>
      </w:tr>
      <w:tr w:rsidR="00DC1A57" w14:paraId="3F2A2539" w14:textId="77777777" w:rsidTr="00D46E7C">
        <w:tc>
          <w:tcPr>
            <w:tcW w:w="0" w:type="auto"/>
          </w:tcPr>
          <w:p w14:paraId="76B6DD4B" w14:textId="37321A40" w:rsidR="00685557" w:rsidRDefault="000C2FDF" w:rsidP="004F32DB">
            <w:proofErr w:type="spellStart"/>
            <w:r>
              <w:t>geef_crossing</w:t>
            </w:r>
            <w:proofErr w:type="spellEnd"/>
          </w:p>
        </w:tc>
        <w:tc>
          <w:tcPr>
            <w:tcW w:w="0" w:type="auto"/>
          </w:tcPr>
          <w:p w14:paraId="60548027" w14:textId="15D7A410" w:rsidR="00685557" w:rsidRDefault="0010687F" w:rsidP="004F32DB">
            <w:r>
              <w:t>WAAR / ONWAAR</w:t>
            </w:r>
          </w:p>
        </w:tc>
        <w:tc>
          <w:tcPr>
            <w:tcW w:w="0" w:type="auto"/>
          </w:tcPr>
          <w:p w14:paraId="24C54664" w14:textId="79FB79D0" w:rsidR="00685557" w:rsidRPr="009B6592" w:rsidRDefault="00D46E7C" w:rsidP="004F32DB">
            <w:r>
              <w:t xml:space="preserve">Bepaalt of </w:t>
            </w:r>
            <w:r w:rsidR="009B6592">
              <w:t xml:space="preserve">de variabelen in </w:t>
            </w:r>
            <w:proofErr w:type="spellStart"/>
            <w:r w:rsidR="009B6592">
              <w:rPr>
                <w:i/>
                <w:iCs/>
              </w:rPr>
              <w:t>crossings</w:t>
            </w:r>
            <w:proofErr w:type="spellEnd"/>
            <w:r w:rsidR="009B6592">
              <w:t xml:space="preserve"> moeten worden weergegeven binnen deze subset. Indien ONWAAR worden alleen totalen weergegeven.</w:t>
            </w:r>
          </w:p>
        </w:tc>
      </w:tr>
      <w:tr w:rsidR="00DC1A57" w14:paraId="24A7CF7C" w14:textId="77777777" w:rsidTr="00D46E7C">
        <w:tc>
          <w:tcPr>
            <w:tcW w:w="0" w:type="auto"/>
          </w:tcPr>
          <w:p w14:paraId="4EE2CCB4" w14:textId="45583CF8" w:rsidR="00685557" w:rsidRDefault="000C2FDF" w:rsidP="004F32DB">
            <w:r>
              <w:t>jaar</w:t>
            </w:r>
          </w:p>
        </w:tc>
        <w:tc>
          <w:tcPr>
            <w:tcW w:w="0" w:type="auto"/>
          </w:tcPr>
          <w:p w14:paraId="6DD3FCCA" w14:textId="60A73E73" w:rsidR="00685557" w:rsidRDefault="00CE7834" w:rsidP="004F32DB">
            <w:r>
              <w:t>Jaar</w:t>
            </w:r>
            <w:r w:rsidR="00492194">
              <w:t>tal</w:t>
            </w:r>
            <w:r>
              <w:t xml:space="preserve"> </w:t>
            </w:r>
            <w:r w:rsidR="00492194">
              <w:t>/ leeg</w:t>
            </w:r>
          </w:p>
        </w:tc>
        <w:tc>
          <w:tcPr>
            <w:tcW w:w="0" w:type="auto"/>
          </w:tcPr>
          <w:p w14:paraId="7895C4B2" w14:textId="5D9DE9DB" w:rsidR="00685557" w:rsidRPr="00492194" w:rsidRDefault="00CE7834" w:rsidP="004F32DB">
            <w:r>
              <w:t xml:space="preserve">Indien de dataset per jaar is gesplitst </w:t>
            </w:r>
            <w:r>
              <w:rPr>
                <w:b/>
                <w:bCs/>
              </w:rPr>
              <w:t>moet</w:t>
            </w:r>
            <w:r>
              <w:t xml:space="preserve"> hier het </w:t>
            </w:r>
            <w:r w:rsidR="00492194">
              <w:t xml:space="preserve">gewenste </w:t>
            </w:r>
            <w:r>
              <w:t>jaar ingevuld worden</w:t>
            </w:r>
            <w:r w:rsidR="00492194">
              <w:t xml:space="preserve">. Indien er geen jaarvariabele is gebruikt </w:t>
            </w:r>
            <w:r w:rsidR="00492194">
              <w:rPr>
                <w:b/>
                <w:bCs/>
              </w:rPr>
              <w:t>moet</w:t>
            </w:r>
            <w:r w:rsidR="00492194">
              <w:t xml:space="preserve"> deze leeg zijn.</w:t>
            </w:r>
          </w:p>
        </w:tc>
      </w:tr>
      <w:tr w:rsidR="00DC1A57" w14:paraId="75255888" w14:textId="77777777" w:rsidTr="00D46E7C">
        <w:tc>
          <w:tcPr>
            <w:tcW w:w="0" w:type="auto"/>
          </w:tcPr>
          <w:p w14:paraId="54CF9466" w14:textId="3B48D601" w:rsidR="00685557" w:rsidRDefault="000C2FDF" w:rsidP="004F32DB">
            <w:proofErr w:type="spellStart"/>
            <w:r>
              <w:t>sign_toetsen</w:t>
            </w:r>
            <w:r w:rsidR="00F0327A">
              <w:t>_totaal</w:t>
            </w:r>
            <w:proofErr w:type="spellEnd"/>
          </w:p>
        </w:tc>
        <w:tc>
          <w:tcPr>
            <w:tcW w:w="0" w:type="auto"/>
          </w:tcPr>
          <w:p w14:paraId="3A7CEA6A" w14:textId="4F5B2E7B" w:rsidR="00685557" w:rsidRDefault="0017518D" w:rsidP="004F32DB">
            <w:r>
              <w:t>“</w:t>
            </w:r>
            <w:proofErr w:type="spellStart"/>
            <w:r>
              <w:t>grote_set</w:t>
            </w:r>
            <w:proofErr w:type="spellEnd"/>
            <w:r>
              <w:t>” of leeg</w:t>
            </w:r>
          </w:p>
        </w:tc>
        <w:tc>
          <w:tcPr>
            <w:tcW w:w="0" w:type="auto"/>
          </w:tcPr>
          <w:p w14:paraId="6539CAC8" w14:textId="0020E721" w:rsidR="00685557" w:rsidRDefault="000275BA" w:rsidP="004F32DB">
            <w:r>
              <w:t xml:space="preserve">Significantie wordt bepaald door controle van de </w:t>
            </w:r>
            <w:r w:rsidR="00BD63C5">
              <w:t>betrouwbaarheidsinterval.</w:t>
            </w:r>
            <w:r w:rsidR="003408EE">
              <w:t xml:space="preserve"> (Let ook op de waarde </w:t>
            </w:r>
            <w:r w:rsidR="003408EE">
              <w:lastRenderedPageBreak/>
              <w:t xml:space="preserve">hiervan op tabblad </w:t>
            </w:r>
            <w:r w:rsidR="003408EE">
              <w:rPr>
                <w:i/>
                <w:iCs/>
              </w:rPr>
              <w:t>algemeen</w:t>
            </w:r>
            <w:r w:rsidR="003408EE">
              <w:t>.)</w:t>
            </w:r>
            <w:r w:rsidR="00F40362">
              <w:t xml:space="preserve"> </w:t>
            </w:r>
            <w:r w:rsidR="00BD63C5">
              <w:t>Hierbij wordt de data uit een kolom vergeleken met de ‘grote</w:t>
            </w:r>
            <w:r w:rsidR="00DC1A57">
              <w:t xml:space="preserve"> </w:t>
            </w:r>
            <w:r w:rsidR="00BD63C5">
              <w:t xml:space="preserve">set’, die middels deze </w:t>
            </w:r>
            <w:r w:rsidR="00A00E45">
              <w:t>variabele</w:t>
            </w:r>
            <w:r w:rsidR="00BD63C5">
              <w:t xml:space="preserve"> wordt aangegeven.</w:t>
            </w:r>
            <w:r w:rsidR="006A3CD5">
              <w:t xml:space="preserve"> Als hierin geen overlap is, is de waarde ‘significant’. (Let op: dit is statistisch gezien discutabel, dus beoordeel zelf of dit een gewenste manier van vergelijken is.)</w:t>
            </w:r>
            <w:r w:rsidR="00BD63C5">
              <w:t xml:space="preserve"> In de praktijk </w:t>
            </w:r>
            <w:r w:rsidR="00DC1A57">
              <w:t>is de totale dataset vaak de ‘grote set’ en worden andere waardes hiermee vergeleken. Er kan slechts één ‘grote set’ per tabblad zijn.</w:t>
            </w:r>
            <w:r w:rsidR="00A00E45">
              <w:t xml:space="preserve"> Als in deze kolom “</w:t>
            </w:r>
            <w:proofErr w:type="spellStart"/>
            <w:r w:rsidR="002B6C78">
              <w:t>grote_set</w:t>
            </w:r>
            <w:proofErr w:type="spellEnd"/>
            <w:r w:rsidR="00A00E45">
              <w:t>”</w:t>
            </w:r>
            <w:r w:rsidR="002B6C78">
              <w:t xml:space="preserve"> staat wordt die dataset gebruikt als referentie.</w:t>
            </w:r>
          </w:p>
        </w:tc>
      </w:tr>
      <w:tr w:rsidR="00F0327A" w14:paraId="6B5C517B" w14:textId="77777777" w:rsidTr="00D46E7C">
        <w:tc>
          <w:tcPr>
            <w:tcW w:w="0" w:type="auto"/>
          </w:tcPr>
          <w:p w14:paraId="7DF04110" w14:textId="7533498D" w:rsidR="00F0327A" w:rsidRDefault="003A31C5" w:rsidP="004F32DB">
            <w:proofErr w:type="spellStart"/>
            <w:r>
              <w:lastRenderedPageBreak/>
              <w:t>s</w:t>
            </w:r>
            <w:r w:rsidR="00F0327A">
              <w:t>ign_toetsen_crossing</w:t>
            </w:r>
            <w:r>
              <w:t>s</w:t>
            </w:r>
            <w:proofErr w:type="spellEnd"/>
          </w:p>
        </w:tc>
        <w:tc>
          <w:tcPr>
            <w:tcW w:w="0" w:type="auto"/>
          </w:tcPr>
          <w:p w14:paraId="04FD0976" w14:textId="507D762F" w:rsidR="00F0327A" w:rsidRDefault="003A31C5" w:rsidP="004F32DB">
            <w:r>
              <w:t>“intern” of leeg</w:t>
            </w:r>
          </w:p>
        </w:tc>
        <w:tc>
          <w:tcPr>
            <w:tcW w:w="0" w:type="auto"/>
          </w:tcPr>
          <w:p w14:paraId="7A60B713" w14:textId="0A45117F" w:rsidR="00F0327A" w:rsidRPr="001D6935" w:rsidRDefault="00105114" w:rsidP="004F32DB">
            <w:r>
              <w:t>Kruisvariabelen kunnen onderling vergeleken worden a.d.h.v. betrouwbaarheidsintervallen, gelijk aan de manier waarop de totaalkolommen vergeleken worden.</w:t>
            </w:r>
            <w:r w:rsidR="00F138EC">
              <w:t xml:space="preserve"> Vul hier “intern” in indien deze met elkaar moeten worden vergeleken. In alle andere gevallen worden de waardes vergeleken met de kolom </w:t>
            </w:r>
            <w:proofErr w:type="spellStart"/>
            <w:r w:rsidR="001D6935">
              <w:rPr>
                <w:i/>
                <w:iCs/>
              </w:rPr>
              <w:t>grote_set</w:t>
            </w:r>
            <w:proofErr w:type="spellEnd"/>
            <w:r w:rsidR="001D6935">
              <w:t>, zoals de totaalkolommen.</w:t>
            </w:r>
          </w:p>
        </w:tc>
      </w:tr>
    </w:tbl>
    <w:p w14:paraId="74C1C2F9" w14:textId="7E22C328" w:rsidR="004F32DB" w:rsidRDefault="004F32DB" w:rsidP="004F32DB"/>
    <w:p w14:paraId="16A5E433" w14:textId="7C4822F0" w:rsidR="001C41A5" w:rsidRDefault="001C41A5" w:rsidP="001C41A5">
      <w:pPr>
        <w:pStyle w:val="Kop2"/>
      </w:pPr>
      <w:r>
        <w:t>Indeling rijen</w:t>
      </w:r>
    </w:p>
    <w:p w14:paraId="288243E0" w14:textId="3E400F01"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5EF8255E" w:rsidR="001B2EC4" w:rsidRDefault="00CF0DDA" w:rsidP="00331B24">
      <w:pPr>
        <w:pStyle w:val="Geenafstand"/>
      </w:pPr>
      <w:r>
        <w:rPr>
          <w:noProof/>
        </w:rPr>
        <w:drawing>
          <wp:anchor distT="0" distB="0" distL="114300" distR="114300" simplePos="0" relativeHeight="251658240" behindDoc="0" locked="0" layoutInCell="1" allowOverlap="1" wp14:anchorId="513A771B" wp14:editId="70BE7BBC">
            <wp:simplePos x="0" y="0"/>
            <wp:positionH relativeFrom="margin">
              <wp:align>right</wp:align>
            </wp:positionH>
            <wp:positionV relativeFrom="margin">
              <wp:align>bottom</wp:align>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4E7B137F" w:rsidR="00E1222B" w:rsidRDefault="00E1222B" w:rsidP="00331B24">
      <w:pPr>
        <w:pStyle w:val="Geenafstand"/>
      </w:pPr>
    </w:p>
    <w:p w14:paraId="5C49955E" w14:textId="49626637"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ook kolomkoppen:</w:t>
      </w:r>
    </w:p>
    <w:p w14:paraId="14849342" w14:textId="3D9815DB"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2551F6BD"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035D24FE" w14:textId="77777777" w:rsidR="00800FD8" w:rsidRPr="00331B24" w:rsidRDefault="00800FD8" w:rsidP="00331B24">
      <w:pPr>
        <w:pStyle w:val="Geenafstand"/>
      </w:pPr>
    </w:p>
    <w:tbl>
      <w:tblPr>
        <w:tblStyle w:val="Tabelraster"/>
        <w:tblW w:w="0" w:type="auto"/>
        <w:tblLook w:val="04A0" w:firstRow="1" w:lastRow="0" w:firstColumn="1" w:lastColumn="0" w:noHBand="0" w:noVBand="1"/>
      </w:tblPr>
      <w:tblGrid>
        <w:gridCol w:w="1064"/>
        <w:gridCol w:w="1846"/>
        <w:gridCol w:w="6152"/>
      </w:tblGrid>
      <w:tr w:rsidR="008B12A7" w14:paraId="19D1C163" w14:textId="77777777" w:rsidTr="00445E62">
        <w:tc>
          <w:tcPr>
            <w:tcW w:w="0" w:type="auto"/>
          </w:tcPr>
          <w:p w14:paraId="4B84BCB7" w14:textId="2B6C95FA" w:rsidR="001C41A5" w:rsidRDefault="001C41A5" w:rsidP="001C41A5">
            <w:r>
              <w:lastRenderedPageBreak/>
              <w:t>Variabele</w:t>
            </w:r>
          </w:p>
        </w:tc>
        <w:tc>
          <w:tcPr>
            <w:tcW w:w="0" w:type="auto"/>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445E62">
        <w:tc>
          <w:tcPr>
            <w:tcW w:w="0" w:type="auto"/>
          </w:tcPr>
          <w:p w14:paraId="1EF4B5CE" w14:textId="4DD56258" w:rsidR="001C41A5" w:rsidRDefault="00654ED9" w:rsidP="001C41A5">
            <w:r>
              <w:t>type</w:t>
            </w:r>
          </w:p>
        </w:tc>
        <w:tc>
          <w:tcPr>
            <w:tcW w:w="0" w:type="auto"/>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445E62">
        <w:tc>
          <w:tcPr>
            <w:tcW w:w="0" w:type="auto"/>
          </w:tcPr>
          <w:p w14:paraId="46158652" w14:textId="77777777" w:rsidR="00654ED9" w:rsidRDefault="00654ED9" w:rsidP="00654ED9">
            <w:pPr>
              <w:jc w:val="center"/>
            </w:pPr>
          </w:p>
        </w:tc>
        <w:tc>
          <w:tcPr>
            <w:tcW w:w="0" w:type="auto"/>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445E62">
        <w:tc>
          <w:tcPr>
            <w:tcW w:w="0" w:type="auto"/>
          </w:tcPr>
          <w:p w14:paraId="1D484F52" w14:textId="77777777" w:rsidR="00654ED9" w:rsidRDefault="00654ED9" w:rsidP="001C41A5"/>
        </w:tc>
        <w:tc>
          <w:tcPr>
            <w:tcW w:w="0" w:type="auto"/>
          </w:tcPr>
          <w:p w14:paraId="7A17CE15" w14:textId="1461E9DD" w:rsidR="00654ED9" w:rsidRDefault="009B0819" w:rsidP="001C41A5">
            <w:r>
              <w:t>“tekst”</w:t>
            </w:r>
          </w:p>
        </w:tc>
        <w:tc>
          <w:tcPr>
            <w:tcW w:w="0" w:type="auto"/>
          </w:tcPr>
          <w:p w14:paraId="7E49FEE6" w14:textId="2B9B4C82"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tabblad_intro_tekst</w:t>
            </w:r>
            <w:proofErr w:type="spellEnd"/>
            <w:r w:rsidR="008B12A7">
              <w:t>.</w:t>
            </w:r>
          </w:p>
        </w:tc>
      </w:tr>
      <w:tr w:rsidR="008B12A7" w14:paraId="4976AE3A" w14:textId="77777777" w:rsidTr="00445E62">
        <w:tc>
          <w:tcPr>
            <w:tcW w:w="0" w:type="auto"/>
          </w:tcPr>
          <w:p w14:paraId="6683F674" w14:textId="77777777" w:rsidR="00654ED9" w:rsidRDefault="00654ED9" w:rsidP="001C41A5"/>
        </w:tc>
        <w:tc>
          <w:tcPr>
            <w:tcW w:w="0" w:type="auto"/>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445E62">
        <w:tc>
          <w:tcPr>
            <w:tcW w:w="0" w:type="auto"/>
          </w:tcPr>
          <w:p w14:paraId="3393A150" w14:textId="77777777" w:rsidR="00654ED9" w:rsidRDefault="00654ED9" w:rsidP="001C41A5"/>
        </w:tc>
        <w:tc>
          <w:tcPr>
            <w:tcW w:w="0" w:type="auto"/>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445E62">
        <w:tc>
          <w:tcPr>
            <w:tcW w:w="0" w:type="auto"/>
          </w:tcPr>
          <w:p w14:paraId="36F84CD9" w14:textId="552B028A" w:rsidR="001C41A5" w:rsidRDefault="00654ED9" w:rsidP="001C41A5">
            <w:r>
              <w:t>inhoud</w:t>
            </w:r>
          </w:p>
        </w:tc>
        <w:tc>
          <w:tcPr>
            <w:tcW w:w="0" w:type="auto"/>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bl>
    <w:p w14:paraId="7785ACC2" w14:textId="4D6DB77B" w:rsidR="001C41A5" w:rsidRDefault="001C41A5" w:rsidP="001C41A5"/>
    <w:p w14:paraId="5FDB3141" w14:textId="77777777" w:rsidR="00B34006" w:rsidRDefault="00B34006" w:rsidP="00B34006">
      <w:pPr>
        <w:pStyle w:val="Kop2"/>
      </w:pPr>
      <w:r>
        <w:t>Labelcorrectie</w:t>
      </w:r>
    </w:p>
    <w:p w14:paraId="76FD8126" w14:textId="77777777" w:rsidR="00B34006" w:rsidRDefault="00B34006" w:rsidP="00B34006">
      <w:r>
        <w:t xml:space="preserve">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751"/>
        <w:gridCol w:w="1672"/>
        <w:gridCol w:w="2350"/>
        <w:gridCol w:w="3289"/>
      </w:tblGrid>
      <w:tr w:rsidR="00B34006"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B34006"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77777777" w:rsidR="00B34006" w:rsidRDefault="00B34006" w:rsidP="00B10B40">
            <w:r>
              <w:t xml:space="preserve">Alleen indien </w:t>
            </w:r>
            <w:proofErr w:type="spellStart"/>
            <w:r>
              <w:rPr>
                <w:i/>
                <w:iCs/>
              </w:rPr>
              <w:t>var_label</w:t>
            </w:r>
            <w:proofErr w:type="spellEnd"/>
            <w:r>
              <w:t xml:space="preserve"> is ingevuld, optioneel voor antwoorden</w:t>
            </w:r>
          </w:p>
        </w:tc>
        <w:tc>
          <w:tcPr>
            <w:tcW w:w="0" w:type="auto"/>
          </w:tcPr>
          <w:p w14:paraId="23777859" w14:textId="77777777" w:rsidR="00B34006" w:rsidRDefault="00B34006" w:rsidP="00B10B40">
            <w:r>
              <w:t xml:space="preserve">Geeft de variabele aan waar de verandering moet plaatsvinden. </w:t>
            </w:r>
          </w:p>
        </w:tc>
      </w:tr>
      <w:tr w:rsidR="00B34006"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B34006"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77777777" w:rsidR="00B34006" w:rsidRDefault="00B34006" w:rsidP="00B10B40">
            <w:r>
              <w:t xml:space="preserve">Alleen indien </w:t>
            </w:r>
            <w:proofErr w:type="spellStart"/>
            <w:r>
              <w:rPr>
                <w:i/>
                <w:iCs/>
              </w:rPr>
              <w:t>antwoord_nieuw</w:t>
            </w:r>
            <w:proofErr w:type="spellEnd"/>
            <w:r>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B34006"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77777777" w:rsidR="00B34006" w:rsidRPr="00712F00" w:rsidRDefault="00B34006" w:rsidP="00B10B40">
            <w:r>
              <w:t xml:space="preserve">Alleen indien </w:t>
            </w:r>
            <w:proofErr w:type="spellStart"/>
            <w:r>
              <w:rPr>
                <w:i/>
                <w:iCs/>
              </w:rPr>
              <w:t>antwoord_oud</w:t>
            </w:r>
            <w:proofErr w:type="spellEnd"/>
            <w:r>
              <w:t xml:space="preserve"> is ingevuld</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204778" w14:paraId="12CB83DF" w14:textId="77777777" w:rsidTr="008B1E6D">
        <w:tc>
          <w:tcPr>
            <w:tcW w:w="587" w:type="pct"/>
          </w:tcPr>
          <w:p w14:paraId="53D68AE5" w14:textId="025501C4" w:rsidR="00204778" w:rsidRPr="000035C7" w:rsidRDefault="00204778" w:rsidP="00E542A5">
            <w:pPr>
              <w:rPr>
                <w:b/>
                <w:bCs/>
              </w:rPr>
            </w:pPr>
            <w:r>
              <w:rPr>
                <w:b/>
                <w:bCs/>
              </w:rPr>
              <w:t>tabblad</w:t>
            </w:r>
          </w:p>
        </w:tc>
        <w:tc>
          <w:tcPr>
            <w:tcW w:w="844" w:type="pct"/>
          </w:tcPr>
          <w:p w14:paraId="689B61C9" w14:textId="17621523" w:rsidR="00204778" w:rsidRDefault="00723E15" w:rsidP="00E542A5">
            <w:r>
              <w:t>Naam</w:t>
            </w:r>
          </w:p>
        </w:tc>
        <w:tc>
          <w:tcPr>
            <w:tcW w:w="3569" w:type="pct"/>
          </w:tcPr>
          <w:p w14:paraId="2C0339C2" w14:textId="0276F92A" w:rsidR="00204778" w:rsidRPr="00723E15" w:rsidRDefault="008B1E6D" w:rsidP="00E542A5">
            <w:r>
              <w:t xml:space="preserve">Tabblad waarop het logo geplaatst moet worden. </w:t>
            </w:r>
            <w:r w:rsidR="00723E15">
              <w:t xml:space="preserve">Deze naam moet overeenkomen met de naam van het tabblad zoals opgegeven in </w:t>
            </w:r>
            <w:proofErr w:type="spellStart"/>
            <w:r w:rsidR="00723E15">
              <w:rPr>
                <w:i/>
                <w:iCs/>
              </w:rPr>
              <w:t>indeling_kolommen</w:t>
            </w:r>
            <w:proofErr w:type="spellEnd"/>
            <w:r w:rsidR="00723E15">
              <w:t xml:space="preserve">. </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lastRenderedPageBreak/>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3D9390D2" w:rsidR="00B74FBE" w:rsidRDefault="00B74FBE" w:rsidP="00E542A5">
            <w:r>
              <w:t>De rij in het tabellenboek waarin de linkerbovenhoek van het logo zich moet bevinden.</w:t>
            </w:r>
            <w:r w:rsidR="008B1E6D">
              <w:t xml:space="preserve"> Om deze onderaan uit te lijnen mag een negatieve waarde worden ingevoerd.</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62"/>
        <w:gridCol w:w="2229"/>
        <w:gridCol w:w="5171"/>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5EC09265" w:rsidR="000A700E" w:rsidRDefault="001C41A5" w:rsidP="008C163C">
            <w:r>
              <w:t>D</w:t>
            </w:r>
            <w:r w:rsidR="00E7620E">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6E388BA5" w:rsidR="000A700E" w:rsidRPr="00F67834" w:rsidRDefault="00E7620E" w:rsidP="008C163C">
            <w:pPr>
              <w:rPr>
                <w:b/>
                <w:bCs/>
              </w:rPr>
            </w:pPr>
            <w:r w:rsidRPr="00F67834">
              <w:rPr>
                <w:b/>
                <w:bCs/>
              </w:rPr>
              <w:t>subsetvariabele</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46306D14" w:rsidR="000A700E" w:rsidRDefault="006E72BF" w:rsidP="008C163C">
            <w:r>
              <w:t>Variabele waarop gesplitst moet worden.</w:t>
            </w:r>
            <w:r w:rsidR="0075783E">
              <w:t xml:space="preserve"> Dit kan bijvoorbeeld op </w:t>
            </w:r>
            <w:r w:rsidR="005A1CAF">
              <w:t>school, regio</w:t>
            </w:r>
            <w:r w:rsidR="0075783E">
              <w:t>, of gemeente zijn.</w:t>
            </w:r>
            <w:r>
              <w:t xml:space="preserve"> Indien leeg wordt de hele dataset berekend.</w:t>
            </w:r>
          </w:p>
        </w:tc>
      </w:tr>
      <w:tr w:rsidR="000A700E" w14:paraId="3BD75F9B" w14:textId="77777777" w:rsidTr="00C33BD6">
        <w:tc>
          <w:tcPr>
            <w:tcW w:w="0" w:type="auto"/>
          </w:tcPr>
          <w:p w14:paraId="4CD9C89B" w14:textId="5A5B564C" w:rsidR="000A700E" w:rsidRPr="00F67834" w:rsidRDefault="00E7620E" w:rsidP="008C163C">
            <w:pPr>
              <w:rPr>
                <w:b/>
                <w:bCs/>
              </w:rPr>
            </w:pPr>
            <w:proofErr w:type="spellStart"/>
            <w:r w:rsidRPr="00F67834">
              <w:rPr>
                <w:b/>
                <w:bCs/>
              </w:rPr>
              <w:t>met_crossing</w:t>
            </w:r>
            <w:proofErr w:type="spellEnd"/>
          </w:p>
        </w:tc>
        <w:tc>
          <w:tcPr>
            <w:tcW w:w="0" w:type="auto"/>
          </w:tcPr>
          <w:p w14:paraId="59F1B301" w14:textId="452C3E33" w:rsidR="000A700E" w:rsidRDefault="00C76B40" w:rsidP="008C163C">
            <w:r>
              <w:t>WAAR / ONWAAR</w:t>
            </w:r>
          </w:p>
        </w:tc>
        <w:tc>
          <w:tcPr>
            <w:tcW w:w="0" w:type="auto"/>
          </w:tcPr>
          <w:p w14:paraId="286D1F42" w14:textId="5C79219C" w:rsidR="000A700E" w:rsidRDefault="00C33BD6" w:rsidP="008C163C">
            <w:r>
              <w:t xml:space="preserve">Legt vast of dit onderdeel verder uitgesplitst moet worden met kruisvariabelen. (Zie ook tabblad </w:t>
            </w:r>
            <w:proofErr w:type="spellStart"/>
            <w:r w:rsidRPr="00C33BD6">
              <w:rPr>
                <w:i/>
                <w:iCs/>
              </w:rPr>
              <w:t>crossings</w:t>
            </w:r>
            <w:proofErr w:type="spellEnd"/>
            <w:r>
              <w:t>.)</w:t>
            </w:r>
          </w:p>
        </w:tc>
      </w:tr>
      <w:tr w:rsidR="000A700E" w14:paraId="6A0453B9" w14:textId="77777777" w:rsidTr="00C33BD6">
        <w:tc>
          <w:tcPr>
            <w:tcW w:w="0" w:type="auto"/>
          </w:tcPr>
          <w:p w14:paraId="507B90DA" w14:textId="65D6CAE9" w:rsidR="000A700E" w:rsidRDefault="00E7620E" w:rsidP="008C163C">
            <w:r>
              <w:t>weegfactor</w:t>
            </w:r>
          </w:p>
        </w:tc>
        <w:tc>
          <w:tcPr>
            <w:tcW w:w="0" w:type="auto"/>
          </w:tcPr>
          <w:p w14:paraId="2F70E957" w14:textId="58C166E6" w:rsidR="000A700E" w:rsidRDefault="00C76B40" w:rsidP="008C163C">
            <w:proofErr w:type="spellStart"/>
            <w:r>
              <w:t>Variabelenaam</w:t>
            </w:r>
            <w:proofErr w:type="spellEnd"/>
            <w:r w:rsidR="00CC2F3A">
              <w:t xml:space="preserve"> </w:t>
            </w:r>
            <w:r w:rsidR="0003030A">
              <w:t>/</w:t>
            </w:r>
            <w:r w:rsidR="00CC2F3A">
              <w:t xml:space="preserve"> leeg</w:t>
            </w:r>
          </w:p>
        </w:tc>
        <w:tc>
          <w:tcPr>
            <w:tcW w:w="0" w:type="auto"/>
          </w:tcPr>
          <w:p w14:paraId="19B488E6" w14:textId="016E535F" w:rsidR="000A700E" w:rsidRDefault="00C33BD6" w:rsidP="008C163C">
            <w:proofErr w:type="spellStart"/>
            <w:r>
              <w:t>Variabelenaam</w:t>
            </w:r>
            <w:proofErr w:type="spellEnd"/>
            <w:r>
              <w:t xml:space="preserve"> met </w:t>
            </w:r>
            <w:r w:rsidR="00CC2F3A">
              <w:t>informatie over de weging van het design. Als deze leeg is wordt er een ongewogen design gebruikt.</w:t>
            </w:r>
          </w:p>
        </w:tc>
      </w:tr>
      <w:tr w:rsidR="000A700E" w14:paraId="69389A4B" w14:textId="77777777" w:rsidTr="00C33BD6">
        <w:tc>
          <w:tcPr>
            <w:tcW w:w="0" w:type="auto"/>
          </w:tcPr>
          <w:p w14:paraId="430CD70B" w14:textId="460B1F69" w:rsidR="000A700E" w:rsidRDefault="00E7620E" w:rsidP="008C163C">
            <w:r>
              <w:t>stratum</w:t>
            </w:r>
          </w:p>
        </w:tc>
        <w:tc>
          <w:tcPr>
            <w:tcW w:w="0" w:type="auto"/>
          </w:tcPr>
          <w:p w14:paraId="5EA29DFB" w14:textId="36042148" w:rsidR="000A700E" w:rsidRDefault="00C76B40" w:rsidP="008C163C">
            <w:proofErr w:type="spellStart"/>
            <w:r>
              <w:t>Variabelenaam</w:t>
            </w:r>
            <w:proofErr w:type="spellEnd"/>
            <w:r w:rsidR="00CC2F3A">
              <w:t xml:space="preserve"> </w:t>
            </w:r>
            <w:r w:rsidR="0003030A">
              <w:t>/</w:t>
            </w:r>
            <w:r w:rsidR="00CC2F3A">
              <w:t xml:space="preserve"> leeg</w:t>
            </w:r>
          </w:p>
        </w:tc>
        <w:tc>
          <w:tcPr>
            <w:tcW w:w="0" w:type="auto"/>
          </w:tcPr>
          <w:p w14:paraId="1F938FFC" w14:textId="10667F8F" w:rsidR="000A700E" w:rsidRDefault="00CC2F3A" w:rsidP="008C163C">
            <w:proofErr w:type="spellStart"/>
            <w:r>
              <w:t>Variabelenaam</w:t>
            </w:r>
            <w:proofErr w:type="spellEnd"/>
            <w:r>
              <w:t xml:space="preserve"> met informatie over de indeling van het design. Als deze leeg is wordt er een ongewogen design gebruikt.</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7CE4837C" w:rsidR="00C36290" w:rsidRDefault="00B56D4E" w:rsidP="00B57A4E">
            <w:r>
              <w:t>(kop/</w:t>
            </w:r>
            <w:r w:rsidR="002B495E">
              <w:t>titel</w:t>
            </w:r>
            <w:r>
              <w:t>)</w:t>
            </w:r>
            <w:r w:rsidR="002B495E">
              <w:t>_</w:t>
            </w:r>
            <w:proofErr w:type="spellStart"/>
            <w:r w:rsidR="002B495E">
              <w:t>fontsize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398C124A" w:rsidR="00C36290" w:rsidRDefault="00B56D4E" w:rsidP="00B57A4E">
            <w:r>
              <w:t>(kop/</w:t>
            </w:r>
            <w:r w:rsidR="00811CA2">
              <w:t>t</w:t>
            </w:r>
            <w:r w:rsidR="00C94F6B">
              <w:t>itel</w:t>
            </w:r>
            <w:r>
              <w:t>)</w:t>
            </w:r>
            <w:r w:rsidR="00811CA2">
              <w:t>_</w:t>
            </w:r>
            <w:proofErr w:type="spellStart"/>
            <w:r w:rsidR="00811CA2">
              <w:t>fontcolor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lastRenderedPageBreak/>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49353F4" w:rsidR="00C36290" w:rsidRDefault="00E80AF6" w:rsidP="00B57A4E">
            <w:r>
              <w:lastRenderedPageBreak/>
              <w:t>(kop/</w:t>
            </w:r>
            <w:r w:rsidR="00811CA2">
              <w:t>titel</w:t>
            </w:r>
            <w:r>
              <w:t>)</w:t>
            </w:r>
            <w:r w:rsidR="00811CA2">
              <w:t>_</w:t>
            </w:r>
            <w:proofErr w:type="spellStart"/>
            <w:r w:rsidR="00811CA2">
              <w:t>fontdecoration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5EBDC0B7" w:rsidR="00C36290" w:rsidRPr="007C7D3A" w:rsidRDefault="00A66848" w:rsidP="00B57A4E">
            <w:pPr>
              <w:rPr>
                <w:lang w:val="en-US"/>
              </w:rPr>
            </w:pPr>
            <w:proofErr w:type="spellStart"/>
            <w:r>
              <w:rPr>
                <w:lang w:val="en-US"/>
              </w:rPr>
              <w:t>tekst_fontsize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2A0224" w:rsidRPr="00A66848" w14:paraId="3057014B" w14:textId="77777777" w:rsidTr="002A0224">
        <w:tc>
          <w:tcPr>
            <w:tcW w:w="3125" w:type="dxa"/>
          </w:tcPr>
          <w:p w14:paraId="5AE02672" w14:textId="48761DAC" w:rsidR="00CD1A81" w:rsidRDefault="00803CCF" w:rsidP="00B57A4E">
            <w:proofErr w:type="spellStart"/>
            <w:r>
              <w:t>border_tussen_gegevens</w:t>
            </w:r>
            <w:proofErr w:type="spellEnd"/>
          </w:p>
        </w:tc>
        <w:tc>
          <w:tcPr>
            <w:tcW w:w="2287" w:type="dxa"/>
          </w:tcPr>
          <w:p w14:paraId="642FC8A4" w14:textId="278614E9" w:rsidR="00CD1A81" w:rsidRDefault="00803CCF" w:rsidP="00B57A4E">
            <w:r>
              <w:t>WAAR / ONWAAR</w:t>
            </w:r>
          </w:p>
        </w:tc>
        <w:tc>
          <w:tcPr>
            <w:tcW w:w="0" w:type="auto"/>
          </w:tcPr>
          <w:p w14:paraId="183124A1" w14:textId="26F1E6F6" w:rsidR="00CD1A81" w:rsidRDefault="00803CCF" w:rsidP="00B57A4E">
            <w:r>
              <w:t>Opmaak van de variabelen. Moet</w:t>
            </w:r>
            <w:r w:rsidR="001B609A">
              <w:t>en er zwarte lijnen (borders) zichtbaar zijn tussen de categorieën?</w:t>
            </w:r>
          </w:p>
        </w:tc>
      </w:tr>
      <w:tr w:rsidR="002A0224" w:rsidRPr="00A66848" w14:paraId="4E771DD3" w14:textId="77777777" w:rsidTr="002A0224">
        <w:tc>
          <w:tcPr>
            <w:tcW w:w="3125" w:type="dxa"/>
          </w:tcPr>
          <w:p w14:paraId="71586B38" w14:textId="32A1FF4E" w:rsidR="00CD1A81" w:rsidRDefault="00803CCF" w:rsidP="00B57A4E">
            <w:proofErr w:type="spellStart"/>
            <w:r>
              <w:t>rijen_afwisselend_kleuren</w:t>
            </w:r>
            <w:proofErr w:type="spellEnd"/>
          </w:p>
        </w:tc>
        <w:tc>
          <w:tcPr>
            <w:tcW w:w="2287" w:type="dxa"/>
          </w:tcPr>
          <w:p w14:paraId="68162ECA" w14:textId="421788B4" w:rsidR="00CD1A81" w:rsidRDefault="00803CCF" w:rsidP="00B57A4E">
            <w:r>
              <w:t>WAAR / ONWAAR</w:t>
            </w:r>
          </w:p>
        </w:tc>
        <w:tc>
          <w:tcPr>
            <w:tcW w:w="0" w:type="auto"/>
          </w:tcPr>
          <w:p w14:paraId="360DE781" w14:textId="12AC8879" w:rsidR="00CD1A81" w:rsidRDefault="002A0224" w:rsidP="00B57A4E">
            <w:r>
              <w:t>Rijen afwisselend grijs/wit kleuren.</w:t>
            </w:r>
          </w:p>
        </w:tc>
      </w:tr>
      <w:tr w:rsidR="002A0224" w:rsidRPr="00A66848" w14:paraId="5904DBD0" w14:textId="77777777" w:rsidTr="002A0224">
        <w:tc>
          <w:tcPr>
            <w:tcW w:w="3125" w:type="dxa"/>
          </w:tcPr>
          <w:p w14:paraId="77F5FBF1" w14:textId="69B2FFA9" w:rsidR="00CD1A81" w:rsidRDefault="00803CCF" w:rsidP="00B57A4E">
            <w:proofErr w:type="spellStart"/>
            <w:r>
              <w:t>kolommen_afwisselend_kleuren</w:t>
            </w:r>
            <w:proofErr w:type="spellEnd"/>
          </w:p>
        </w:tc>
        <w:tc>
          <w:tcPr>
            <w:tcW w:w="2287" w:type="dxa"/>
          </w:tcPr>
          <w:p w14:paraId="32CF5080" w14:textId="4B90B02B" w:rsidR="00CD1A81" w:rsidRDefault="00803CCF" w:rsidP="00B57A4E">
            <w:r>
              <w:t>WAAR / ONWAAR</w:t>
            </w:r>
          </w:p>
        </w:tc>
        <w:tc>
          <w:tcPr>
            <w:tcW w:w="0" w:type="auto"/>
          </w:tcPr>
          <w:p w14:paraId="56501365" w14:textId="761BE660" w:rsidR="00CD1A81" w:rsidRDefault="002A0224" w:rsidP="00B57A4E">
            <w:r>
              <w:t>Kolommen afwisselend grijs/wit kleuren.</w:t>
            </w:r>
          </w:p>
        </w:tc>
      </w:tr>
      <w:tr w:rsidR="002A0224" w:rsidRPr="00A66848" w14:paraId="023F3CA3" w14:textId="77777777" w:rsidTr="002A0224">
        <w:tc>
          <w:tcPr>
            <w:tcW w:w="3125" w:type="dxa"/>
          </w:tcPr>
          <w:p w14:paraId="0F2721BA" w14:textId="743F1470" w:rsidR="00CD1A81" w:rsidRDefault="002A0224" w:rsidP="00B57A4E">
            <w:proofErr w:type="spellStart"/>
            <w:r>
              <w:t>k</w:t>
            </w:r>
            <w:r w:rsidR="00803CCF">
              <w:t>olommen_crossings_kleuren</w:t>
            </w:r>
            <w:proofErr w:type="spellEnd"/>
          </w:p>
        </w:tc>
        <w:tc>
          <w:tcPr>
            <w:tcW w:w="2287" w:type="dxa"/>
          </w:tcPr>
          <w:p w14:paraId="6B458E8C" w14:textId="21C23700" w:rsidR="00CD1A81" w:rsidRDefault="00803CCF" w:rsidP="00B57A4E">
            <w:r>
              <w:t>WAAR / ONWAAR</w:t>
            </w:r>
          </w:p>
        </w:tc>
        <w:tc>
          <w:tcPr>
            <w:tcW w:w="0" w:type="auto"/>
          </w:tcPr>
          <w:p w14:paraId="667A709E" w14:textId="64A2B2BE" w:rsidR="00CD1A81" w:rsidRPr="002A0224" w:rsidRDefault="002A0224" w:rsidP="00B57A4E">
            <w:r>
              <w:t xml:space="preserve">Kolommen afwisselend grijs/wit kleuren </w:t>
            </w:r>
            <w:r>
              <w:rPr>
                <w:b/>
                <w:bCs/>
              </w:rPr>
              <w:t>per categorie</w:t>
            </w:r>
            <w:r>
              <w:t xml:space="preserve">. </w:t>
            </w:r>
            <w:r w:rsidR="00C01034">
              <w:t>Dit betekent dat</w:t>
            </w:r>
            <w:r>
              <w:t xml:space="preserve"> iedere crossing en iedere totaalkolom een afwisselende kleur krijgt, waardoor het verschil goed zichtbaar is.</w:t>
            </w:r>
          </w:p>
        </w:tc>
      </w:tr>
      <w:tr w:rsidR="00907DA9" w:rsidRPr="00A66848" w14:paraId="1E7FE53F" w14:textId="77777777" w:rsidTr="002A0224">
        <w:tc>
          <w:tcPr>
            <w:tcW w:w="3125" w:type="dxa"/>
          </w:tcPr>
          <w:p w14:paraId="7FF663E0" w14:textId="489B8DBB" w:rsidR="00907DA9" w:rsidRDefault="00907DA9" w:rsidP="00B57A4E">
            <w:proofErr w:type="spellStart"/>
            <w:r>
              <w:t>header_stijl</w:t>
            </w:r>
            <w:proofErr w:type="spellEnd"/>
          </w:p>
        </w:tc>
        <w:tc>
          <w:tcPr>
            <w:tcW w:w="2287" w:type="dxa"/>
          </w:tcPr>
          <w:p w14:paraId="2A628C66" w14:textId="6E76561B" w:rsidR="00907DA9" w:rsidRDefault="00C350B1" w:rsidP="00B57A4E">
            <w:r>
              <w:t>“enkel” of “dubbel”</w:t>
            </w:r>
          </w:p>
        </w:tc>
        <w:tc>
          <w:tcPr>
            <w:tcW w:w="0" w:type="auto"/>
          </w:tcPr>
          <w:p w14:paraId="21B100FE" w14:textId="55AB34FC" w:rsidR="00907DA9" w:rsidRDefault="00C34D84" w:rsidP="00B57A4E">
            <w:r>
              <w:t xml:space="preserve">Om ruimte te besparen is het mogelijk om de kolomkoppen samen te voegen. Hierdoor wordt per kop </w:t>
            </w:r>
            <w:r>
              <w:lastRenderedPageBreak/>
              <w:t>slechts één rij gebruikt, i.p.v. twee. (Zie voorbeeld hieronder.)</w:t>
            </w:r>
          </w:p>
        </w:tc>
      </w:tr>
      <w:tr w:rsidR="00105883" w:rsidRPr="00A66848" w14:paraId="6EE68275" w14:textId="77777777" w:rsidTr="002A0224">
        <w:tc>
          <w:tcPr>
            <w:tcW w:w="3125" w:type="dxa"/>
          </w:tcPr>
          <w:p w14:paraId="33106165" w14:textId="0DCEB756" w:rsidR="00105883" w:rsidRDefault="00105883" w:rsidP="00B57A4E">
            <w:proofErr w:type="spellStart"/>
            <w:r>
              <w:lastRenderedPageBreak/>
              <w:t>crossing_headers_kleiner</w:t>
            </w:r>
            <w:proofErr w:type="spellEnd"/>
          </w:p>
        </w:tc>
        <w:tc>
          <w:tcPr>
            <w:tcW w:w="2287" w:type="dxa"/>
          </w:tcPr>
          <w:p w14:paraId="167527DA" w14:textId="2FCB843D" w:rsidR="00105883" w:rsidRDefault="00105883" w:rsidP="00B57A4E">
            <w:r>
              <w:t>WAAR / ONWAAR</w:t>
            </w:r>
          </w:p>
        </w:tc>
        <w:tc>
          <w:tcPr>
            <w:tcW w:w="0" w:type="auto"/>
          </w:tcPr>
          <w:p w14:paraId="2786869A" w14:textId="7468DA86" w:rsidR="00105883" w:rsidRDefault="00AC1025" w:rsidP="00B57A4E">
            <w:r>
              <w:t>Om onderscheid te maken tussen de kruisvariabelen en totaalkolommen kan ervoor gekozen worden om de kruisvariabelen een kleiner label te geven. Indien WAAR worden alleen de labels van totaalkolommen vet, bij ONWAAR worden alle labels vet.</w:t>
            </w:r>
          </w:p>
        </w:tc>
      </w:tr>
      <w:tr w:rsidR="00907DA9" w:rsidRPr="00A66848" w14:paraId="7B7EBCFC" w14:textId="77777777" w:rsidTr="002A0224">
        <w:tc>
          <w:tcPr>
            <w:tcW w:w="3125" w:type="dxa"/>
          </w:tcPr>
          <w:p w14:paraId="593D6C76" w14:textId="1739BB54" w:rsidR="00907DA9" w:rsidRDefault="00A10B96" w:rsidP="00B57A4E">
            <w:proofErr w:type="spellStart"/>
            <w:r>
              <w:t>label_max_lengte</w:t>
            </w:r>
            <w:proofErr w:type="spellEnd"/>
          </w:p>
        </w:tc>
        <w:tc>
          <w:tcPr>
            <w:tcW w:w="2287" w:type="dxa"/>
          </w:tcPr>
          <w:p w14:paraId="2476E0CE" w14:textId="39B4E131" w:rsidR="00907DA9" w:rsidRDefault="00DF6C6D" w:rsidP="00B57A4E">
            <w:r>
              <w:t>Getal</w:t>
            </w:r>
          </w:p>
        </w:tc>
        <w:tc>
          <w:tcPr>
            <w:tcW w:w="0" w:type="auto"/>
          </w:tcPr>
          <w:p w14:paraId="7F9B14ED" w14:textId="66597B25" w:rsidR="00907DA9" w:rsidRPr="001971DE" w:rsidRDefault="00DF6C6D" w:rsidP="00B57A4E">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w:t>
            </w:r>
            <w:r w:rsidR="001971DE">
              <w:t xml:space="preserve"> In de praktijk zal dit getal ongeveer overeenkomen met </w:t>
            </w:r>
            <w:proofErr w:type="spellStart"/>
            <w:r w:rsidR="001971DE">
              <w:rPr>
                <w:i/>
                <w:iCs/>
              </w:rPr>
              <w:t>kolombreedte_antwoorden</w:t>
            </w:r>
            <w:proofErr w:type="spellEnd"/>
            <w:r w:rsidR="001971DE">
              <w: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70D78B5A" w14:textId="1809E2CD" w:rsidR="00C33066" w:rsidRDefault="00C33066" w:rsidP="00C33066">
      <w:pPr>
        <w:pStyle w:val="Geenafstand"/>
        <w:rPr>
          <w:i/>
          <w:iCs/>
        </w:rPr>
      </w:pPr>
    </w:p>
    <w:p w14:paraId="4E4E838D" w14:textId="77777777" w:rsidR="00C33066" w:rsidRPr="00C33066" w:rsidRDefault="00C33066" w:rsidP="00C33066">
      <w:pPr>
        <w:pStyle w:val="Geenafstand"/>
        <w:rPr>
          <w:i/>
          <w:iCs/>
        </w:rPr>
      </w:pPr>
    </w:p>
    <w:p w14:paraId="33BF389D" w14:textId="77777777" w:rsidR="006E71C2" w:rsidRDefault="006E71C2" w:rsidP="006E71C2">
      <w:pPr>
        <w:pStyle w:val="Kop2"/>
      </w:pPr>
      <w:r>
        <w:t>Selectie hoofdvariabele</w:t>
      </w:r>
    </w:p>
    <w:p w14:paraId="49EB9F40" w14:textId="368BB15C" w:rsidR="006E71C2" w:rsidRDefault="006E71C2" w:rsidP="006E71C2">
      <w:pPr>
        <w:pStyle w:val="Geenafstand"/>
      </w:pPr>
      <w:r>
        <w:t xml:space="preserve">Als er meer gemeentes (of waar dan ook op geselecteerd wordt) in het databestand staan dan daadwerkelijk in de dataset aanwezig zijn, </w:t>
      </w:r>
      <w:r w:rsidRPr="000C4A2F">
        <w:rPr>
          <w:b/>
          <w:bCs/>
        </w:rPr>
        <w:t>kan</w:t>
      </w:r>
      <w:r>
        <w:t xml:space="preserve"> hier een lijst met de benodigde gemeentes worden geplaatst.</w:t>
      </w:r>
      <w:r w:rsidR="000C4A2F">
        <w:t xml:space="preserve"> (Als dit tabblad leeg is </w:t>
      </w:r>
      <w:r w:rsidR="0023475E">
        <w:t>wordt de hele dataset gebruikt.)</w:t>
      </w:r>
      <w:r>
        <w:t xml:space="preserve"> Deze dienen in een enkele kolom</w:t>
      </w:r>
      <w:r w:rsidR="00005B5C">
        <w:t xml:space="preserve">, genaamd </w:t>
      </w:r>
      <w:r w:rsidR="00005B5C">
        <w:rPr>
          <w:i/>
          <w:iCs/>
        </w:rPr>
        <w:t>hoofdvariabele</w:t>
      </w:r>
      <w:r w:rsidR="00005B5C">
        <w:t>,</w:t>
      </w:r>
      <w:r>
        <w:t xml:space="preserve"> ingevoerd te worden met hun gemeente-/identificatiecode. Gewone namen zijn niet toegestaan.</w:t>
      </w:r>
      <w:r w:rsidR="0023475E">
        <w:t xml:space="preserve"> (Dit had ik graag toegevoegd, maar werd technisch ingewikkeld.)</w:t>
      </w:r>
      <w:r>
        <w:t xml:space="preserve"> Indien er tevens gebruik gemaakt wordt van een </w:t>
      </w:r>
      <w:proofErr w:type="spellStart"/>
      <w:r>
        <w:t>subregio</w:t>
      </w:r>
      <w:proofErr w:type="spellEnd"/>
      <w:r>
        <w:t xml:space="preserve"> </w:t>
      </w:r>
      <w:r w:rsidRPr="00E5593A">
        <w:rPr>
          <w:b/>
          <w:bCs/>
        </w:rPr>
        <w:t>kan</w:t>
      </w:r>
      <w:r>
        <w:t xml:space="preserve"> hier een tweede kolom met de bijbehorende waardes voor die variabele worden toegevoegd. Deze kolom moet de naam van de variabele in SPSS dragen. Ter voorbeeld, in de jeugdmonitor 2021/2019 werd een </w:t>
      </w:r>
      <w:proofErr w:type="spellStart"/>
      <w:r>
        <w:t>subregio</w:t>
      </w:r>
      <w:proofErr w:type="spellEnd"/>
      <w:r>
        <w:t xml:space="preserve"> toegevoegd aan de tabellenboeken. Dit is een deel van de configuratie:</w:t>
      </w:r>
    </w:p>
    <w:tbl>
      <w:tblPr>
        <w:tblStyle w:val="Tabelraster"/>
        <w:tblW w:w="4240" w:type="dxa"/>
        <w:tblLook w:val="04A0" w:firstRow="1" w:lastRow="0" w:firstColumn="1" w:lastColumn="0" w:noHBand="0" w:noVBand="1"/>
      </w:tblPr>
      <w:tblGrid>
        <w:gridCol w:w="3280"/>
        <w:gridCol w:w="990"/>
      </w:tblGrid>
      <w:tr w:rsidR="006E71C2" w:rsidRPr="00AA34E5" w14:paraId="68E3B2B4" w14:textId="77777777" w:rsidTr="00002A8B">
        <w:trPr>
          <w:trHeight w:val="300"/>
        </w:trPr>
        <w:tc>
          <w:tcPr>
            <w:tcW w:w="3280" w:type="dxa"/>
            <w:noWrap/>
            <w:hideMark/>
          </w:tcPr>
          <w:p w14:paraId="6F492746" w14:textId="77777777" w:rsidR="006E71C2" w:rsidRPr="00AA34E5" w:rsidRDefault="006E71C2" w:rsidP="00002A8B">
            <w:pPr>
              <w:rPr>
                <w:rFonts w:ascii="Calibri" w:eastAsia="Times New Roman" w:hAnsi="Calibri" w:cs="Calibri"/>
                <w:color w:val="000000"/>
                <w:lang w:eastAsia="nl-NL"/>
              </w:rPr>
            </w:pPr>
            <w:r>
              <w:rPr>
                <w:rFonts w:ascii="Calibri" w:eastAsia="Times New Roman" w:hAnsi="Calibri" w:cs="Calibri"/>
                <w:color w:val="000000"/>
                <w:lang w:eastAsia="nl-NL"/>
              </w:rPr>
              <w:t>hoofdvariabele</w:t>
            </w:r>
          </w:p>
        </w:tc>
        <w:tc>
          <w:tcPr>
            <w:tcW w:w="960" w:type="dxa"/>
            <w:noWrap/>
            <w:hideMark/>
          </w:tcPr>
          <w:p w14:paraId="64749E24" w14:textId="77777777" w:rsidR="006E71C2" w:rsidRPr="00AA34E5" w:rsidRDefault="006E71C2" w:rsidP="00002A8B">
            <w:pPr>
              <w:rPr>
                <w:rFonts w:ascii="Calibri" w:eastAsia="Times New Roman" w:hAnsi="Calibri" w:cs="Calibri"/>
                <w:color w:val="000000"/>
                <w:lang w:eastAsia="nl-NL"/>
              </w:rPr>
            </w:pPr>
            <w:proofErr w:type="spellStart"/>
            <w:r w:rsidRPr="00AA34E5">
              <w:rPr>
                <w:rFonts w:ascii="Calibri" w:eastAsia="Times New Roman" w:hAnsi="Calibri" w:cs="Calibri"/>
                <w:color w:val="000000"/>
                <w:lang w:eastAsia="nl-NL"/>
              </w:rPr>
              <w:t>subregio</w:t>
            </w:r>
            <w:proofErr w:type="spellEnd"/>
          </w:p>
        </w:tc>
      </w:tr>
      <w:tr w:rsidR="006E71C2" w:rsidRPr="00AA34E5" w14:paraId="0C01B181" w14:textId="77777777" w:rsidTr="00002A8B">
        <w:trPr>
          <w:trHeight w:val="300"/>
        </w:trPr>
        <w:tc>
          <w:tcPr>
            <w:tcW w:w="3280" w:type="dxa"/>
            <w:noWrap/>
            <w:hideMark/>
          </w:tcPr>
          <w:p w14:paraId="024B8540"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197</w:t>
            </w:r>
          </w:p>
        </w:tc>
        <w:tc>
          <w:tcPr>
            <w:tcW w:w="960" w:type="dxa"/>
            <w:noWrap/>
            <w:hideMark/>
          </w:tcPr>
          <w:p w14:paraId="2643A445"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3</w:t>
            </w:r>
          </w:p>
        </w:tc>
      </w:tr>
      <w:tr w:rsidR="006E71C2" w:rsidRPr="00AA34E5" w14:paraId="077F2C0D" w14:textId="77777777" w:rsidTr="00002A8B">
        <w:trPr>
          <w:trHeight w:val="300"/>
        </w:trPr>
        <w:tc>
          <w:tcPr>
            <w:tcW w:w="3280" w:type="dxa"/>
            <w:noWrap/>
            <w:hideMark/>
          </w:tcPr>
          <w:p w14:paraId="38036274"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200</w:t>
            </w:r>
          </w:p>
        </w:tc>
        <w:tc>
          <w:tcPr>
            <w:tcW w:w="960" w:type="dxa"/>
            <w:noWrap/>
            <w:hideMark/>
          </w:tcPr>
          <w:p w14:paraId="74E4C5A4"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1</w:t>
            </w:r>
          </w:p>
        </w:tc>
      </w:tr>
      <w:tr w:rsidR="006E71C2" w:rsidRPr="00AA34E5" w14:paraId="4127972D" w14:textId="77777777" w:rsidTr="00002A8B">
        <w:trPr>
          <w:trHeight w:val="300"/>
        </w:trPr>
        <w:tc>
          <w:tcPr>
            <w:tcW w:w="3280" w:type="dxa"/>
            <w:noWrap/>
            <w:hideMark/>
          </w:tcPr>
          <w:p w14:paraId="34C9B1C9"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213</w:t>
            </w:r>
          </w:p>
        </w:tc>
        <w:tc>
          <w:tcPr>
            <w:tcW w:w="960" w:type="dxa"/>
            <w:noWrap/>
            <w:hideMark/>
          </w:tcPr>
          <w:p w14:paraId="38B6354D" w14:textId="77777777" w:rsidR="006E71C2" w:rsidRPr="00AA34E5" w:rsidRDefault="006E71C2" w:rsidP="00002A8B">
            <w:pPr>
              <w:jc w:val="right"/>
              <w:rPr>
                <w:rFonts w:ascii="Calibri" w:eastAsia="Times New Roman" w:hAnsi="Calibri" w:cs="Calibri"/>
                <w:color w:val="000000"/>
                <w:lang w:eastAsia="nl-NL"/>
              </w:rPr>
            </w:pPr>
            <w:r w:rsidRPr="00AA34E5">
              <w:rPr>
                <w:rFonts w:ascii="Calibri" w:eastAsia="Times New Roman" w:hAnsi="Calibri" w:cs="Calibri"/>
                <w:color w:val="000000"/>
                <w:lang w:eastAsia="nl-NL"/>
              </w:rPr>
              <w:t>1</w:t>
            </w:r>
          </w:p>
        </w:tc>
      </w:tr>
    </w:tbl>
    <w:p w14:paraId="26DF68C6" w14:textId="77777777" w:rsidR="006E71C2" w:rsidRDefault="006E71C2" w:rsidP="006E71C2">
      <w:pPr>
        <w:pStyle w:val="Geenafstand"/>
      </w:pPr>
      <w:r>
        <w:lastRenderedPageBreak/>
        <w:t xml:space="preserve">Hierbij droeg de variabele in SPSS de naam </w:t>
      </w:r>
      <w:proofErr w:type="spellStart"/>
      <w:r>
        <w:rPr>
          <w:i/>
          <w:iCs/>
        </w:rPr>
        <w:t>subregio</w:t>
      </w:r>
      <w:proofErr w:type="spellEnd"/>
      <w:r>
        <w:t xml:space="preserve"> en hoorde gemeente 197 in </w:t>
      </w:r>
      <w:proofErr w:type="spellStart"/>
      <w:r>
        <w:t>subregio</w:t>
      </w:r>
      <w:proofErr w:type="spellEnd"/>
      <w:r>
        <w:t xml:space="preserve"> 3 en gemeentes 200 en 213 in </w:t>
      </w:r>
      <w:proofErr w:type="spellStart"/>
      <w:r>
        <w:t>subregio</w:t>
      </w:r>
      <w:proofErr w:type="spellEnd"/>
      <w:r>
        <w:t xml:space="preserve"> 1. </w:t>
      </w:r>
    </w:p>
    <w:p w14:paraId="55CE1785" w14:textId="2F7CD47A" w:rsidR="008B12A7" w:rsidRDefault="008B12A7" w:rsidP="008C163C"/>
    <w:p w14:paraId="62F00E41" w14:textId="52A36971" w:rsidR="008B12A7" w:rsidRDefault="008B12A7" w:rsidP="008B12A7">
      <w:pPr>
        <w:pStyle w:val="Kop2"/>
      </w:pPr>
      <w:r>
        <w:t>Tabblad intro tekst</w:t>
      </w:r>
    </w:p>
    <w:p w14:paraId="621106FD" w14:textId="1104AC8A" w:rsidR="001D4F7A" w:rsidRDefault="001D4F7A" w:rsidP="001D4F7A">
      <w:pPr>
        <w:pStyle w:val="Geenafstand"/>
      </w:pPr>
      <w:r>
        <w:t>Introductietekst kan per tabblad worden aangegeven. Dit is apart gezet van de algemene indeling in rijen, aangezien de introductietekst per tabblad kan verschillen, terwijl de rijen op alle tabbladen worden doorgevoerd.</w:t>
      </w:r>
    </w:p>
    <w:p w14:paraId="7B5BD298" w14:textId="77777777" w:rsidR="001D4F7A" w:rsidRPr="001D4F7A" w:rsidRDefault="001D4F7A" w:rsidP="001D4F7A">
      <w:pPr>
        <w:pStyle w:val="Geenafstand"/>
      </w:pPr>
    </w:p>
    <w:tbl>
      <w:tblPr>
        <w:tblStyle w:val="Tabelraster"/>
        <w:tblW w:w="0" w:type="auto"/>
        <w:tblLook w:val="04A0" w:firstRow="1" w:lastRow="0" w:firstColumn="1" w:lastColumn="0" w:noHBand="0" w:noVBand="1"/>
      </w:tblPr>
      <w:tblGrid>
        <w:gridCol w:w="3020"/>
        <w:gridCol w:w="3021"/>
        <w:gridCol w:w="3021"/>
      </w:tblGrid>
      <w:tr w:rsidR="001D4F7A" w14:paraId="3C9DF68C" w14:textId="77777777" w:rsidTr="001D4F7A">
        <w:tc>
          <w:tcPr>
            <w:tcW w:w="3020" w:type="dxa"/>
          </w:tcPr>
          <w:p w14:paraId="54AE0342" w14:textId="0C8989CB" w:rsidR="001D4F7A" w:rsidRDefault="001D4F7A" w:rsidP="008B12A7">
            <w:r>
              <w:t>Variabele</w:t>
            </w:r>
          </w:p>
        </w:tc>
        <w:tc>
          <w:tcPr>
            <w:tcW w:w="3021" w:type="dxa"/>
          </w:tcPr>
          <w:p w14:paraId="32BFED18" w14:textId="5DC7CF7F" w:rsidR="001D4F7A" w:rsidRDefault="001D4F7A" w:rsidP="008B12A7">
            <w:r>
              <w:t>Waarde</w:t>
            </w:r>
          </w:p>
        </w:tc>
        <w:tc>
          <w:tcPr>
            <w:tcW w:w="3021" w:type="dxa"/>
          </w:tcPr>
          <w:p w14:paraId="07F77DB3" w14:textId="53C99DA5" w:rsidR="001D4F7A" w:rsidRDefault="001D4F7A" w:rsidP="008B12A7">
            <w:r>
              <w:t>Betekenis</w:t>
            </w:r>
          </w:p>
        </w:tc>
      </w:tr>
      <w:tr w:rsidR="001D4F7A" w14:paraId="6050D2B3" w14:textId="77777777" w:rsidTr="001D4F7A">
        <w:tc>
          <w:tcPr>
            <w:tcW w:w="3020" w:type="dxa"/>
          </w:tcPr>
          <w:p w14:paraId="13082D62" w14:textId="2C8B28BD" w:rsidR="001D4F7A" w:rsidRPr="00F67834" w:rsidRDefault="001D4F7A" w:rsidP="008B12A7">
            <w:pPr>
              <w:rPr>
                <w:b/>
                <w:bCs/>
              </w:rPr>
            </w:pPr>
            <w:r w:rsidRPr="00F67834">
              <w:rPr>
                <w:b/>
                <w:bCs/>
              </w:rPr>
              <w:t>tabblad</w:t>
            </w:r>
          </w:p>
        </w:tc>
        <w:tc>
          <w:tcPr>
            <w:tcW w:w="3021" w:type="dxa"/>
          </w:tcPr>
          <w:p w14:paraId="3BC1B7E2" w14:textId="4EA3DDE0" w:rsidR="001D4F7A" w:rsidRDefault="00111944" w:rsidP="008B12A7">
            <w:r>
              <w:t>Naam van het tabblad</w:t>
            </w:r>
          </w:p>
        </w:tc>
        <w:tc>
          <w:tcPr>
            <w:tcW w:w="3021" w:type="dxa"/>
          </w:tcPr>
          <w:p w14:paraId="11B8242F" w14:textId="5034DCAB" w:rsidR="001D4F7A" w:rsidRPr="00A95744" w:rsidRDefault="00111944" w:rsidP="008B12A7">
            <w:r>
              <w:t xml:space="preserve">De naam van het tabblad waarop de introtekst dient te staan. Deze naam dient overeen te komen met de waarde in </w:t>
            </w:r>
            <w:proofErr w:type="spellStart"/>
            <w:r w:rsidR="00A95744">
              <w:rPr>
                <w:i/>
                <w:iCs/>
              </w:rPr>
              <w:t>indeling_kolommen</w:t>
            </w:r>
            <w:proofErr w:type="spellEnd"/>
            <w:r w:rsidR="00A95744">
              <w:t>.</w:t>
            </w:r>
          </w:p>
        </w:tc>
      </w:tr>
      <w:tr w:rsidR="001D4F7A" w14:paraId="24689D8D" w14:textId="77777777" w:rsidTr="001D4F7A">
        <w:tc>
          <w:tcPr>
            <w:tcW w:w="3020" w:type="dxa"/>
          </w:tcPr>
          <w:p w14:paraId="17AFFCA3" w14:textId="3C1D8140" w:rsidR="001D4F7A" w:rsidRPr="00F67834" w:rsidRDefault="001D4F7A" w:rsidP="008B12A7">
            <w:pPr>
              <w:rPr>
                <w:b/>
                <w:bCs/>
              </w:rPr>
            </w:pPr>
            <w:r w:rsidRPr="00F67834">
              <w:rPr>
                <w:b/>
                <w:bCs/>
              </w:rPr>
              <w:t>type</w:t>
            </w:r>
          </w:p>
        </w:tc>
        <w:tc>
          <w:tcPr>
            <w:tcW w:w="3021" w:type="dxa"/>
          </w:tcPr>
          <w:p w14:paraId="557BCA5C" w14:textId="204FC9C2" w:rsidR="00A95744" w:rsidRDefault="00A95744" w:rsidP="008B12A7">
            <w:r>
              <w:t>“titel” / “kop” / “tekst”</w:t>
            </w:r>
          </w:p>
        </w:tc>
        <w:tc>
          <w:tcPr>
            <w:tcW w:w="3021" w:type="dxa"/>
          </w:tcPr>
          <w:p w14:paraId="090F20C3" w14:textId="71746D64" w:rsidR="001D4F7A" w:rsidRPr="00C30BD3" w:rsidRDefault="0037133C" w:rsidP="008B12A7">
            <w:r>
              <w:t xml:space="preserve">Indeling van de </w:t>
            </w:r>
            <w:r w:rsidR="00C30BD3">
              <w:t xml:space="preserve">tekst opgegeven in </w:t>
            </w:r>
            <w:r w:rsidR="00C30BD3">
              <w:rPr>
                <w:i/>
                <w:iCs/>
              </w:rPr>
              <w:t>inhoud</w:t>
            </w:r>
            <w:r w:rsidR="00C30BD3">
              <w:t>. Hierbij verschillen “titel” en “kop” in grootte van de normale tekst.</w:t>
            </w:r>
          </w:p>
        </w:tc>
      </w:tr>
      <w:tr w:rsidR="001D4F7A" w14:paraId="2944F2D9" w14:textId="77777777" w:rsidTr="001D4F7A">
        <w:tc>
          <w:tcPr>
            <w:tcW w:w="3020" w:type="dxa"/>
          </w:tcPr>
          <w:p w14:paraId="5C70F35A" w14:textId="4EA1AFCE" w:rsidR="001D4F7A" w:rsidRPr="00F67834" w:rsidRDefault="00C30BD3" w:rsidP="008B12A7">
            <w:pPr>
              <w:rPr>
                <w:b/>
                <w:bCs/>
              </w:rPr>
            </w:pPr>
            <w:r w:rsidRPr="00F67834">
              <w:rPr>
                <w:b/>
                <w:bCs/>
              </w:rPr>
              <w:t>i</w:t>
            </w:r>
            <w:r w:rsidR="001D4F7A" w:rsidRPr="00F67834">
              <w:rPr>
                <w:b/>
                <w:bCs/>
              </w:rPr>
              <w:t>nhoud</w:t>
            </w:r>
          </w:p>
        </w:tc>
        <w:tc>
          <w:tcPr>
            <w:tcW w:w="3021" w:type="dxa"/>
          </w:tcPr>
          <w:p w14:paraId="7434A852" w14:textId="52F9B5BA" w:rsidR="001D4F7A" w:rsidRDefault="0037133C" w:rsidP="008B12A7">
            <w:r>
              <w:t>Tekst / leeg</w:t>
            </w:r>
          </w:p>
        </w:tc>
        <w:tc>
          <w:tcPr>
            <w:tcW w:w="3021" w:type="dxa"/>
          </w:tcPr>
          <w:p w14:paraId="232A4FD2" w14:textId="6AE450EB" w:rsidR="001D4F7A" w:rsidRDefault="0037133C" w:rsidP="008B12A7">
            <w:r>
              <w:t>De weer te geven tekst.</w:t>
            </w:r>
          </w:p>
        </w:tc>
      </w:tr>
    </w:tbl>
    <w:p w14:paraId="056CC367" w14:textId="77777777" w:rsidR="008B12A7" w:rsidRPr="008B12A7" w:rsidRDefault="008B12A7" w:rsidP="008B12A7"/>
    <w:sectPr w:rsidR="008B12A7" w:rsidRPr="008B1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12788"/>
    <w:rsid w:val="00013FFA"/>
    <w:rsid w:val="00015613"/>
    <w:rsid w:val="00021973"/>
    <w:rsid w:val="000275BA"/>
    <w:rsid w:val="0003030A"/>
    <w:rsid w:val="000426E6"/>
    <w:rsid w:val="0006440D"/>
    <w:rsid w:val="00077D65"/>
    <w:rsid w:val="000803B6"/>
    <w:rsid w:val="00090CF8"/>
    <w:rsid w:val="00092601"/>
    <w:rsid w:val="000A0F9D"/>
    <w:rsid w:val="000A145D"/>
    <w:rsid w:val="000A5AB3"/>
    <w:rsid w:val="000A700E"/>
    <w:rsid w:val="000C2FDF"/>
    <w:rsid w:val="000C3226"/>
    <w:rsid w:val="000C469A"/>
    <w:rsid w:val="000C4A2F"/>
    <w:rsid w:val="000D5EFB"/>
    <w:rsid w:val="000E4575"/>
    <w:rsid w:val="000F0E42"/>
    <w:rsid w:val="00102B58"/>
    <w:rsid w:val="00103835"/>
    <w:rsid w:val="00105114"/>
    <w:rsid w:val="00105883"/>
    <w:rsid w:val="0010687F"/>
    <w:rsid w:val="00107A88"/>
    <w:rsid w:val="00110353"/>
    <w:rsid w:val="00111944"/>
    <w:rsid w:val="00112ACC"/>
    <w:rsid w:val="001202E8"/>
    <w:rsid w:val="001263D9"/>
    <w:rsid w:val="00127786"/>
    <w:rsid w:val="0013233E"/>
    <w:rsid w:val="00132A04"/>
    <w:rsid w:val="001410AD"/>
    <w:rsid w:val="00144109"/>
    <w:rsid w:val="0014509A"/>
    <w:rsid w:val="00162B7B"/>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20358"/>
    <w:rsid w:val="00233EAC"/>
    <w:rsid w:val="0023475E"/>
    <w:rsid w:val="00246D2C"/>
    <w:rsid w:val="00263B8F"/>
    <w:rsid w:val="0026432B"/>
    <w:rsid w:val="00287230"/>
    <w:rsid w:val="002A0224"/>
    <w:rsid w:val="002A1826"/>
    <w:rsid w:val="002B495E"/>
    <w:rsid w:val="002B6C78"/>
    <w:rsid w:val="002D4B2F"/>
    <w:rsid w:val="002E0819"/>
    <w:rsid w:val="002E4BF5"/>
    <w:rsid w:val="003033B8"/>
    <w:rsid w:val="00303B37"/>
    <w:rsid w:val="00304CAB"/>
    <w:rsid w:val="0033169B"/>
    <w:rsid w:val="00331B24"/>
    <w:rsid w:val="0033543E"/>
    <w:rsid w:val="003408EE"/>
    <w:rsid w:val="00342F0F"/>
    <w:rsid w:val="0036061E"/>
    <w:rsid w:val="00363656"/>
    <w:rsid w:val="00363BCB"/>
    <w:rsid w:val="0037133C"/>
    <w:rsid w:val="003754DC"/>
    <w:rsid w:val="003A0D34"/>
    <w:rsid w:val="003A29DB"/>
    <w:rsid w:val="003A31C5"/>
    <w:rsid w:val="003A3A47"/>
    <w:rsid w:val="003A6478"/>
    <w:rsid w:val="003C0EED"/>
    <w:rsid w:val="003C45F4"/>
    <w:rsid w:val="003D0DFF"/>
    <w:rsid w:val="003E74D8"/>
    <w:rsid w:val="003F435C"/>
    <w:rsid w:val="003F7DD5"/>
    <w:rsid w:val="00402624"/>
    <w:rsid w:val="0041294C"/>
    <w:rsid w:val="0041616B"/>
    <w:rsid w:val="00416D75"/>
    <w:rsid w:val="00431219"/>
    <w:rsid w:val="00445E62"/>
    <w:rsid w:val="00451FF2"/>
    <w:rsid w:val="00452BF3"/>
    <w:rsid w:val="004546BA"/>
    <w:rsid w:val="00457700"/>
    <w:rsid w:val="00462BAD"/>
    <w:rsid w:val="00475D79"/>
    <w:rsid w:val="00486173"/>
    <w:rsid w:val="00492194"/>
    <w:rsid w:val="0049523E"/>
    <w:rsid w:val="004A0F44"/>
    <w:rsid w:val="004A5B79"/>
    <w:rsid w:val="004B7C0C"/>
    <w:rsid w:val="004C2FF5"/>
    <w:rsid w:val="004D2B66"/>
    <w:rsid w:val="004E2152"/>
    <w:rsid w:val="004F32DB"/>
    <w:rsid w:val="0050099D"/>
    <w:rsid w:val="00504BB5"/>
    <w:rsid w:val="005120C0"/>
    <w:rsid w:val="00536404"/>
    <w:rsid w:val="00542561"/>
    <w:rsid w:val="00553505"/>
    <w:rsid w:val="00585DC3"/>
    <w:rsid w:val="00595C1A"/>
    <w:rsid w:val="00595F95"/>
    <w:rsid w:val="005A1CAF"/>
    <w:rsid w:val="005A30E1"/>
    <w:rsid w:val="005E2B67"/>
    <w:rsid w:val="005E68D7"/>
    <w:rsid w:val="005F3657"/>
    <w:rsid w:val="00600696"/>
    <w:rsid w:val="006141AA"/>
    <w:rsid w:val="00630BA9"/>
    <w:rsid w:val="00637493"/>
    <w:rsid w:val="006377A4"/>
    <w:rsid w:val="00642A70"/>
    <w:rsid w:val="00644855"/>
    <w:rsid w:val="0065167F"/>
    <w:rsid w:val="00654ED9"/>
    <w:rsid w:val="00661D47"/>
    <w:rsid w:val="00666858"/>
    <w:rsid w:val="00667F59"/>
    <w:rsid w:val="006752F6"/>
    <w:rsid w:val="00682F33"/>
    <w:rsid w:val="006844B3"/>
    <w:rsid w:val="00685557"/>
    <w:rsid w:val="00697E82"/>
    <w:rsid w:val="006A3CD5"/>
    <w:rsid w:val="006B2BEF"/>
    <w:rsid w:val="006D0749"/>
    <w:rsid w:val="006E71C2"/>
    <w:rsid w:val="006E72BF"/>
    <w:rsid w:val="006F1731"/>
    <w:rsid w:val="006F568F"/>
    <w:rsid w:val="007001A8"/>
    <w:rsid w:val="00711A34"/>
    <w:rsid w:val="00712F00"/>
    <w:rsid w:val="00723E15"/>
    <w:rsid w:val="007240CF"/>
    <w:rsid w:val="00724947"/>
    <w:rsid w:val="00727A1E"/>
    <w:rsid w:val="007351C4"/>
    <w:rsid w:val="00751D51"/>
    <w:rsid w:val="0075639A"/>
    <w:rsid w:val="0075783E"/>
    <w:rsid w:val="00763742"/>
    <w:rsid w:val="00764798"/>
    <w:rsid w:val="00774B8A"/>
    <w:rsid w:val="00786968"/>
    <w:rsid w:val="00791248"/>
    <w:rsid w:val="007941CE"/>
    <w:rsid w:val="00797473"/>
    <w:rsid w:val="007B13D0"/>
    <w:rsid w:val="007B3B25"/>
    <w:rsid w:val="007C6758"/>
    <w:rsid w:val="007C7D3A"/>
    <w:rsid w:val="007F672E"/>
    <w:rsid w:val="00800FC2"/>
    <w:rsid w:val="00800FD8"/>
    <w:rsid w:val="00801695"/>
    <w:rsid w:val="00803CCF"/>
    <w:rsid w:val="008070B0"/>
    <w:rsid w:val="008075DD"/>
    <w:rsid w:val="00811CA2"/>
    <w:rsid w:val="0083490E"/>
    <w:rsid w:val="00834D36"/>
    <w:rsid w:val="00835FAB"/>
    <w:rsid w:val="008406A1"/>
    <w:rsid w:val="0084181C"/>
    <w:rsid w:val="0084435C"/>
    <w:rsid w:val="00877D84"/>
    <w:rsid w:val="00881B36"/>
    <w:rsid w:val="00883C64"/>
    <w:rsid w:val="008954CD"/>
    <w:rsid w:val="00896F19"/>
    <w:rsid w:val="008A0459"/>
    <w:rsid w:val="008A25A9"/>
    <w:rsid w:val="008B12A7"/>
    <w:rsid w:val="008B1E6D"/>
    <w:rsid w:val="008B42D9"/>
    <w:rsid w:val="008C163C"/>
    <w:rsid w:val="008D4ED7"/>
    <w:rsid w:val="008F080E"/>
    <w:rsid w:val="00907DA9"/>
    <w:rsid w:val="009216B5"/>
    <w:rsid w:val="00925884"/>
    <w:rsid w:val="00925FEF"/>
    <w:rsid w:val="00933FB4"/>
    <w:rsid w:val="00935AE3"/>
    <w:rsid w:val="009421C4"/>
    <w:rsid w:val="00953876"/>
    <w:rsid w:val="00963975"/>
    <w:rsid w:val="0096649D"/>
    <w:rsid w:val="009A4A06"/>
    <w:rsid w:val="009A5B9C"/>
    <w:rsid w:val="009B0819"/>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91C10"/>
    <w:rsid w:val="00A95744"/>
    <w:rsid w:val="00AA2C68"/>
    <w:rsid w:val="00AA34E5"/>
    <w:rsid w:val="00AB347A"/>
    <w:rsid w:val="00AB5EFD"/>
    <w:rsid w:val="00AC1025"/>
    <w:rsid w:val="00AC7116"/>
    <w:rsid w:val="00AC73FB"/>
    <w:rsid w:val="00AD2FD0"/>
    <w:rsid w:val="00AD417B"/>
    <w:rsid w:val="00AD42A1"/>
    <w:rsid w:val="00AD716B"/>
    <w:rsid w:val="00AE00E0"/>
    <w:rsid w:val="00AE2821"/>
    <w:rsid w:val="00B06950"/>
    <w:rsid w:val="00B13FE5"/>
    <w:rsid w:val="00B21D6C"/>
    <w:rsid w:val="00B34006"/>
    <w:rsid w:val="00B509F8"/>
    <w:rsid w:val="00B56D4E"/>
    <w:rsid w:val="00B57A4E"/>
    <w:rsid w:val="00B672EC"/>
    <w:rsid w:val="00B71236"/>
    <w:rsid w:val="00B74FBE"/>
    <w:rsid w:val="00B8044B"/>
    <w:rsid w:val="00B860F6"/>
    <w:rsid w:val="00B86A02"/>
    <w:rsid w:val="00B973E5"/>
    <w:rsid w:val="00BA10E2"/>
    <w:rsid w:val="00BA1694"/>
    <w:rsid w:val="00BA170A"/>
    <w:rsid w:val="00BA2122"/>
    <w:rsid w:val="00BA2695"/>
    <w:rsid w:val="00BB4CEF"/>
    <w:rsid w:val="00BC6378"/>
    <w:rsid w:val="00BC78B1"/>
    <w:rsid w:val="00BD1918"/>
    <w:rsid w:val="00BD34CE"/>
    <w:rsid w:val="00BD63C5"/>
    <w:rsid w:val="00BD7299"/>
    <w:rsid w:val="00BE7285"/>
    <w:rsid w:val="00BF046E"/>
    <w:rsid w:val="00C01034"/>
    <w:rsid w:val="00C11B3A"/>
    <w:rsid w:val="00C13996"/>
    <w:rsid w:val="00C279E6"/>
    <w:rsid w:val="00C30BD3"/>
    <w:rsid w:val="00C33066"/>
    <w:rsid w:val="00C33BD6"/>
    <w:rsid w:val="00C34D84"/>
    <w:rsid w:val="00C350B1"/>
    <w:rsid w:val="00C36290"/>
    <w:rsid w:val="00C44EAA"/>
    <w:rsid w:val="00C76B40"/>
    <w:rsid w:val="00C91A57"/>
    <w:rsid w:val="00C94F6B"/>
    <w:rsid w:val="00C96DA4"/>
    <w:rsid w:val="00CA1283"/>
    <w:rsid w:val="00CB5C44"/>
    <w:rsid w:val="00CC1600"/>
    <w:rsid w:val="00CC2F3A"/>
    <w:rsid w:val="00CC39DC"/>
    <w:rsid w:val="00CD1A81"/>
    <w:rsid w:val="00CE7834"/>
    <w:rsid w:val="00CF0DDA"/>
    <w:rsid w:val="00CF1EB1"/>
    <w:rsid w:val="00CF7E67"/>
    <w:rsid w:val="00D0610B"/>
    <w:rsid w:val="00D21721"/>
    <w:rsid w:val="00D24E8D"/>
    <w:rsid w:val="00D25198"/>
    <w:rsid w:val="00D34EBA"/>
    <w:rsid w:val="00D359E8"/>
    <w:rsid w:val="00D44E06"/>
    <w:rsid w:val="00D46E7C"/>
    <w:rsid w:val="00D53AA8"/>
    <w:rsid w:val="00D73ACB"/>
    <w:rsid w:val="00D755C7"/>
    <w:rsid w:val="00D84975"/>
    <w:rsid w:val="00D9589E"/>
    <w:rsid w:val="00DA24AA"/>
    <w:rsid w:val="00DA6D8D"/>
    <w:rsid w:val="00DC1A57"/>
    <w:rsid w:val="00DC3F5B"/>
    <w:rsid w:val="00DE2D1D"/>
    <w:rsid w:val="00DF46AF"/>
    <w:rsid w:val="00DF54F3"/>
    <w:rsid w:val="00DF6C6D"/>
    <w:rsid w:val="00E01963"/>
    <w:rsid w:val="00E03B6E"/>
    <w:rsid w:val="00E1222B"/>
    <w:rsid w:val="00E33A33"/>
    <w:rsid w:val="00E42C8F"/>
    <w:rsid w:val="00E55743"/>
    <w:rsid w:val="00E5593A"/>
    <w:rsid w:val="00E7620E"/>
    <w:rsid w:val="00E80AF6"/>
    <w:rsid w:val="00E96EA9"/>
    <w:rsid w:val="00EA48E7"/>
    <w:rsid w:val="00EB47C0"/>
    <w:rsid w:val="00ED30FA"/>
    <w:rsid w:val="00F02B33"/>
    <w:rsid w:val="00F0327A"/>
    <w:rsid w:val="00F12FCC"/>
    <w:rsid w:val="00F138EC"/>
    <w:rsid w:val="00F15D46"/>
    <w:rsid w:val="00F40362"/>
    <w:rsid w:val="00F54FDD"/>
    <w:rsid w:val="00F67834"/>
    <w:rsid w:val="00F72DE8"/>
    <w:rsid w:val="00F76A92"/>
    <w:rsid w:val="00F82A24"/>
    <w:rsid w:val="00F83FB9"/>
    <w:rsid w:val="00F979DC"/>
    <w:rsid w:val="00FA3492"/>
    <w:rsid w:val="00FA6B59"/>
    <w:rsid w:val="00FC24DA"/>
    <w:rsid w:val="00FD70FF"/>
    <w:rsid w:val="00FE399F"/>
    <w:rsid w:val="00FF507F"/>
    <w:rsid w:val="00FF6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4572</Words>
  <Characters>25150</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39</cp:revision>
  <dcterms:created xsi:type="dcterms:W3CDTF">2023-03-31T11:37:00Z</dcterms:created>
  <dcterms:modified xsi:type="dcterms:W3CDTF">2023-03-31T12:17:00Z</dcterms:modified>
</cp:coreProperties>
</file>