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Camille Pascua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CSC4120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