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4ba045d64bef922f67c79221c8531e5ade4d659"/>
    <w:p>
      <w:pPr>
        <w:pStyle w:val="Heading1"/>
      </w:pPr>
      <w:r>
        <w:t xml:space="preserve">Wine Quality ML Project — Phase 1.C Journal</w:t>
      </w:r>
    </w:p>
    <w:bookmarkStart w:id="20" w:name="X81c39b654c2c1971c360a8e796ee2226b02a81d"/>
    <w:p>
      <w:pPr>
        <w:pStyle w:val="Heading2"/>
      </w:pPr>
      <w:r>
        <w:t xml:space="preserve">Data Preparation — complete record, Steps 1 to 22</w:t>
      </w:r>
    </w:p>
    <w:p>
      <w:pPr>
        <w:pStyle w:val="FirstParagraph"/>
      </w:pPr>
      <w:r>
        <w:rPr>
          <w:bCs/>
          <w:b/>
        </w:rPr>
        <w:t xml:space="preserve">Repo:</w:t>
      </w:r>
      <w:r>
        <w:t xml:space="preserve"> </w:t>
      </w:r>
      <w:r>
        <w:t xml:space="preserve">https://github.com/ggeorges11/wine-quality-mlops</w:t>
      </w:r>
      <w:r>
        <w:t xml:space="preserve"> </w:t>
      </w:r>
      <w:r>
        <w:rPr>
          <w:bCs/>
          <w:b/>
        </w:rPr>
        <w:t xml:space="preserve">Local path:</w:t>
      </w:r>
      <w:r>
        <w:t xml:space="preserve"> </w:t>
      </w:r>
      <w:r>
        <w:rPr>
          <w:rStyle w:val="VerbatimChar"/>
        </w:rPr>
        <w:t xml:space="preserve">~/Projects/wine-quality-mlops</w:t>
      </w:r>
      <w:r>
        <w:t xml:space="preserve"> </w:t>
      </w:r>
      <w:r>
        <w:rPr>
          <w:bCs/>
          <w:b/>
        </w:rPr>
        <w:t xml:space="preserve">Notebook:</w:t>
      </w:r>
      <w:r>
        <w:t xml:space="preserve"> </w:t>
      </w:r>
      <w:r>
        <w:rPr>
          <w:rStyle w:val="VerbatimChar"/>
        </w:rPr>
        <w:t xml:space="preserve">notebooks/02_data_preparation.ipynb</w:t>
      </w:r>
      <w:r>
        <w:t xml:space="preserve"> </w:t>
      </w:r>
      <w:r>
        <w:rPr>
          <w:bCs/>
          <w:b/>
        </w:rPr>
        <w:t xml:space="preserve">Sessions covered:</w:t>
      </w:r>
      <w:r>
        <w:t xml:space="preserve"> </w:t>
      </w:r>
      <w:r>
        <w:t xml:space="preserve">session 3 (Tuesday 18 August 2026) and session 5 (Wednesday 26 August 2026)</w:t>
      </w:r>
      <w:r>
        <w:t xml:space="preserve"> </w:t>
      </w:r>
      <w:r>
        <w:rPr>
          <w:bCs/>
          <w:b/>
        </w:rPr>
        <w:t xml:space="preserve">Commits produced:</w:t>
      </w:r>
      <w:r>
        <w:t xml:space="preserve"> </w:t>
      </w:r>
      <w:r>
        <w:rPr>
          <w:rStyle w:val="VerbatimChar"/>
        </w:rPr>
        <w:t xml:space="preserve">7583aa0</w:t>
      </w:r>
      <w:r>
        <w:t xml:space="preserve"> </w:t>
      </w:r>
      <w:r>
        <w:t xml:space="preserve">— dedup, outlier decision, and the split ·</w:t>
      </w:r>
      <w:r>
        <w:t xml:space="preserve"> </w:t>
      </w:r>
      <w:r>
        <w:rPr>
          <w:rStyle w:val="VerbatimChar"/>
        </w:rPr>
        <w:t xml:space="preserve">46760ee</w:t>
      </w:r>
      <w:r>
        <w:t xml:space="preserve"> </w:t>
      </w:r>
      <w:r>
        <w:t xml:space="preserve">— synthetic production dataset</w:t>
      </w:r>
    </w:p>
    <w:p>
      <w:pPr>
        <w:pStyle w:val="BlockText"/>
      </w:pPr>
      <w:r>
        <w:rPr>
          <w:bCs/>
          <w:b/>
        </w:rPr>
        <w:t xml:space="preserve">This document merges two session journals and supersedes both.</w:t>
      </w:r>
      <w:r>
        <w:t xml:space="preserve"> </w:t>
      </w:r>
      <w:r>
        <w:rPr>
          <w:rStyle w:val="VerbatimChar"/>
        </w:rPr>
        <w:t xml:space="preserve">Wine_ML_Session3_Journal_Phase1C.docx</w:t>
      </w:r>
      <w:r>
        <w:t xml:space="preserve"> </w:t>
      </w:r>
      <w:r>
        <w:t xml:space="preserve">and</w:t>
      </w:r>
      <w:r>
        <w:t xml:space="preserve"> </w:t>
      </w:r>
      <w:r>
        <w:rPr>
          <w:rStyle w:val="VerbatimChar"/>
        </w:rPr>
        <w:t xml:space="preserve">Wine_ML_Session5_Journal_Phase1C_Complete.docx</w:t>
      </w:r>
      <w:r>
        <w:t xml:space="preserve"> </w:t>
      </w:r>
      <w:r>
        <w:t xml:space="preserve">can be deleted once this file</w:t>
      </w:r>
      <w:r>
        <w:t xml:space="preserve"> </w:t>
      </w:r>
      <w:r>
        <w:t xml:space="preserve">is checked.</w:t>
      </w:r>
    </w:p>
    <w:p>
      <w:pPr>
        <w:pStyle w:val="BlockText"/>
      </w:pPr>
      <w:r>
        <w:rPr>
          <w:bCs/>
          <w:b/>
        </w:rPr>
        <w:t xml:space="preserve">A numbering wrinkle, stated up front so it doesn’t cause confusion.</w:t>
      </w:r>
      <w:r>
        <w:t xml:space="preserve"> </w:t>
      </w:r>
      <w:r>
        <w:t xml:space="preserve">Step 17</w:t>
      </w:r>
      <w:r>
        <w:t xml:space="preserve"> </w:t>
      </w:r>
      <w:r>
        <w:t xml:space="preserve">appears twice. In session 3 it was a Terminal action — saving the notebook and</w:t>
      </w:r>
      <w:r>
        <w:t xml:space="preserve"> </w:t>
      </w:r>
      <w:r>
        <w:t xml:space="preserve">committing. In session 5 it is a notebook cell — setting up the synthetic</w:t>
      </w:r>
      <w:r>
        <w:t xml:space="preserve"> </w:t>
      </w:r>
      <w:r>
        <w:t xml:space="preserve">dataset lists. The numbers were assigned per session, and the session-5 numbers</w:t>
      </w:r>
      <w:r>
        <w:t xml:space="preserve"> </w:t>
      </w:r>
      <w:r>
        <w:t xml:space="preserve">are written into the notebook’s own cell comments (</w:t>
      </w:r>
      <w:r>
        <w:rPr>
          <w:rStyle w:val="VerbatimChar"/>
        </w:rPr>
        <w:t xml:space="preserve"># Step 17</w:t>
      </w:r>
      <w:r>
        <w:t xml:space="preserve">,</w:t>
      </w:r>
      <w:r>
        <w:t xml:space="preserve"> </w:t>
      </w:r>
      <w:r>
        <w:rPr>
          <w:rStyle w:val="VerbatimChar"/>
        </w:rPr>
        <w:t xml:space="preserve"># Step 18</w:t>
      </w:r>
      <w:r>
        <w:t xml:space="preserve">, …),</w:t>
      </w:r>
      <w:r>
        <w:t xml:space="preserve"> </w:t>
      </w:r>
      <w:r>
        <w:t xml:space="preserve">so renumbering here would desynchronise this document from the code. Both are</w:t>
      </w:r>
      <w:r>
        <w:t xml:space="preserve"> </w:t>
      </w:r>
      <w:r>
        <w:t xml:space="preserve">left as they were. The session-5 block is clearly marked where it begins.</w:t>
      </w:r>
    </w:p>
    <w:p>
      <w:pPr>
        <w:pStyle w:val="BlockText"/>
      </w:pPr>
      <w:r>
        <w:t xml:space="preserve">Steps 13 and 14 no longer exist as notebook cells — Step 14’s</w:t>
      </w:r>
      <w:r>
        <w:t xml:space="preserve"> </w:t>
      </w:r>
      <w:r>
        <w:rPr>
          <w:rStyle w:val="VerbatimChar"/>
        </w:rPr>
        <w:t xml:space="preserve">strata</w:t>
      </w:r>
      <w:r>
        <w:t xml:space="preserve"> </w:t>
      </w:r>
      <w:r>
        <w:t xml:space="preserve">variable</w:t>
      </w:r>
      <w:r>
        <w:t xml:space="preserve"> </w:t>
      </w:r>
      <w:r>
        <w:t xml:space="preserve">was dead code, deleted in session 5. Their write-ups are retained below because</w:t>
      </w:r>
      <w:r>
        <w:t xml:space="preserve"> </w:t>
      </w:r>
      <w:r>
        <w:t xml:space="preserve">the reasoning still matters.</w:t>
      </w:r>
    </w:p>
    <w:p>
      <w:r>
        <w:pict>
          <v:rect style="width:0;height:1.5pt" o:hralign="center" o:hrstd="t" o:hr="t"/>
        </w:pict>
      </w:r>
    </w:p>
    <w:bookmarkEnd w:id="20"/>
    <w:bookmarkStart w:id="21" w:name="what-phase-1.c-was-for"/>
    <w:p>
      <w:pPr>
        <w:pStyle w:val="Heading2"/>
      </w:pPr>
      <w:r>
        <w:t xml:space="preserve">What Phase 1.C was for</w:t>
      </w:r>
    </w:p>
    <w:p>
      <w:pPr>
        <w:pStyle w:val="FirstParagraph"/>
      </w:pPr>
      <w:r>
        <w:t xml:space="preserve">Phase 1.B left 6,497 raw rows of wine chemistry in</w:t>
      </w:r>
      <w:r>
        <w:t xml:space="preserve"> </w:t>
      </w:r>
      <w:r>
        <w:rPr>
          <w:rStyle w:val="VerbatimChar"/>
        </w:rPr>
        <w:t xml:space="preserve">data/raw/</w:t>
      </w:r>
      <w:r>
        <w:t xml:space="preserve"> </w:t>
      </w:r>
      <w:r>
        <w:t xml:space="preserve">as two CSV files.</w:t>
      </w:r>
      <w:r>
        <w:t xml:space="preserve"> </w:t>
      </w:r>
      <w:r>
        <w:t xml:space="preserve">A model cannot be honestly graded on data it has already seen, so before training</w:t>
      </w:r>
      <w:r>
        <w:t xml:space="preserve"> </w:t>
      </w:r>
      <w:r>
        <w:t xml:space="preserve">anything the data had to be carved into separate piles with one locked away</w:t>
      </w:r>
      <w:r>
        <w:t xml:space="preserve"> </w:t>
      </w:r>
      <w:r>
        <w:t xml:space="preserve">untouched.</w:t>
      </w:r>
    </w:p>
    <w:p>
      <w:pPr>
        <w:pStyle w:val="BodyText"/>
      </w:pPr>
      <w:r>
        <w:t xml:space="preserve">Three questions were open at the start: what to do about rows that are exact</w:t>
      </w:r>
      <w:r>
        <w:t xml:space="preserve"> </w:t>
      </w:r>
      <w:r>
        <w:t xml:space="preserve">duplicates of one another, what to do about chemically extreme wines, and how to</w:t>
      </w:r>
      <w:r>
        <w:t xml:space="preserve"> </w:t>
      </w:r>
      <w:r>
        <w:t xml:space="preserve">turn</w:t>
      </w:r>
      <w:r>
        <w:t xml:space="preserve"> </w:t>
      </w:r>
      <w:r>
        <w:rPr>
          <w:rStyle w:val="VerbatimChar"/>
        </w:rPr>
        <w:t xml:space="preserve">wine_type</w:t>
      </w:r>
      <w:r>
        <w:t xml:space="preserve"> </w:t>
      </w:r>
      <w:r>
        <w:t xml:space="preserve">— the word</w:t>
      </w:r>
      <w:r>
        <w:t xml:space="preserve"> </w:t>
      </w:r>
      <w:r>
        <w:t xml:space="preserve">“</w:t>
      </w:r>
      <w:r>
        <w:t xml:space="preserve">red</w:t>
      </w:r>
      <w:r>
        <w:t xml:space="preserve">”</w:t>
      </w:r>
      <w:r>
        <w:t xml:space="preserve"> </w:t>
      </w:r>
      <w:r>
        <w:t xml:space="preserve">or</w:t>
      </w:r>
      <w:r>
        <w:t xml:space="preserve"> </w:t>
      </w:r>
      <w:r>
        <w:t xml:space="preserve">“</w:t>
      </w:r>
      <w:r>
        <w:t xml:space="preserve">white</w:t>
      </w:r>
      <w:r>
        <w:t xml:space="preserve">”</w:t>
      </w:r>
      <w:r>
        <w:t xml:space="preserve"> </w:t>
      </w:r>
      <w:r>
        <w:t xml:space="preserve">— into a number a model can consume.</w:t>
      </w:r>
      <w:r>
        <w:t xml:space="preserve"> </w:t>
      </w:r>
      <w:r>
        <w:t xml:space="preserve">A fourth requirement came from the charter: a synthetic</w:t>
      </w:r>
      <w:r>
        <w:t xml:space="preserve"> </w:t>
      </w:r>
      <w:r>
        <w:t xml:space="preserve">“</w:t>
      </w:r>
      <w:r>
        <w:t xml:space="preserve">production</w:t>
      </w:r>
      <w:r>
        <w:t xml:space="preserve">”</w:t>
      </w:r>
      <w:r>
        <w:t xml:space="preserve"> </w:t>
      </w:r>
      <w:r>
        <w:t xml:space="preserve">dataset for</w:t>
      </w:r>
      <w:r>
        <w:t xml:space="preserve"> </w:t>
      </w:r>
      <w:r>
        <w:t xml:space="preserve">end-to-end testing in Phase 1.H.</w:t>
      </w:r>
    </w:p>
    <w:p>
      <w:pPr>
        <w:pStyle w:val="BodyText"/>
      </w:pPr>
      <w:r>
        <w:t xml:space="preserve">All four are resolved below. The output is a set of files on disk that Phase 1.D</w:t>
      </w:r>
      <w:r>
        <w:t xml:space="preserve"> </w:t>
      </w:r>
      <w:r>
        <w:t xml:space="preserve">can load and train from without revisiting any of it.</w:t>
      </w:r>
    </w:p>
    <w:bookmarkEnd w:id="21"/>
    <w:bookmarkStart w:id="22" w:name="what-phase-1.c-produced"/>
    <w:p>
      <w:pPr>
        <w:pStyle w:val="Heading2"/>
      </w:pPr>
      <w:r>
        <w:t xml:space="preserve">What Phase 1.C produced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File</w:t>
            </w:r>
          </w:p>
        </w:tc>
        <w:tc>
          <w:tcPr/>
          <w:p>
            <w:pPr>
              <w:pStyle w:val="Compact"/>
              <w:jc w:val="left"/>
            </w:pPr>
            <w:r>
              <w:t xml:space="preserve">Rows</w:t>
            </w:r>
          </w:p>
        </w:tc>
        <w:tc>
          <w:tcPr/>
          <w:p>
            <w:pPr>
              <w:pStyle w:val="Compact"/>
              <w:jc w:val="left"/>
            </w:pPr>
            <w:r>
              <w:t xml:space="preserve">Columns</w:t>
            </w:r>
          </w:p>
        </w:tc>
        <w:tc>
          <w:tcPr/>
          <w:p>
            <w:pPr>
              <w:pStyle w:val="Compact"/>
              <w:jc w:val="left"/>
            </w:pPr>
            <w:r>
              <w:t xml:space="preserve">Has</w:t>
            </w:r>
            <w:r>
              <w:t xml:space="preserve"> </w:t>
            </w:r>
            <w:r>
              <w:rPr>
                <w:rStyle w:val="VerbatimChar"/>
              </w:rPr>
              <w:t xml:space="preserve">quality</w:t>
            </w:r>
            <w:r>
              <w:t xml:space="preserve">?</w:t>
            </w:r>
          </w:p>
        </w:tc>
        <w:tc>
          <w:tcPr/>
          <w:p>
            <w:pPr>
              <w:pStyle w:val="Compact"/>
              <w:jc w:val="left"/>
            </w:pPr>
            <w:r>
              <w:t xml:space="preserve">Role</w:t>
            </w:r>
          </w:p>
        </w:tc>
      </w:tr>
      <w:tr>
        <w:tc>
          <w:tcPr/>
          <w:p>
            <w:pPr>
              <w:pStyle w:val="Compact"/>
              <w:jc w:val="left"/>
            </w:pPr>
            <w:r>
              <w:rPr>
                <w:rStyle w:val="VerbatimChar"/>
              </w:rPr>
              <w:t xml:space="preserve">data/processed/train.csv</w:t>
            </w:r>
          </w:p>
        </w:tc>
        <w:tc>
          <w:tcPr/>
          <w:p>
            <w:pPr>
              <w:pStyle w:val="Compact"/>
              <w:jc w:val="left"/>
            </w:pPr>
            <w:r>
              <w:t xml:space="preserve">3,192</w:t>
            </w:r>
          </w:p>
        </w:tc>
        <w:tc>
          <w:tcPr/>
          <w:p>
            <w:pPr>
              <w:pStyle w:val="Compact"/>
              <w:jc w:val="left"/>
            </w:pPr>
            <w:r>
              <w:t xml:space="preserve">13</w:t>
            </w:r>
          </w:p>
        </w:tc>
        <w:tc>
          <w:tcPr/>
          <w:p>
            <w:pPr>
              <w:pStyle w:val="Compact"/>
              <w:jc w:val="left"/>
            </w:pPr>
            <w:r>
              <w:t xml:space="preserve">Yes</w:t>
            </w:r>
          </w:p>
        </w:tc>
        <w:tc>
          <w:tcPr/>
          <w:p>
            <w:pPr>
              <w:pStyle w:val="Compact"/>
              <w:jc w:val="left"/>
            </w:pPr>
            <w:r>
              <w:t xml:space="preserve">Fit models, cross-validate</w:t>
            </w:r>
          </w:p>
        </w:tc>
      </w:tr>
      <w:tr>
        <w:tc>
          <w:tcPr/>
          <w:p>
            <w:pPr>
              <w:pStyle w:val="Compact"/>
              <w:jc w:val="left"/>
            </w:pPr>
            <w:r>
              <w:rPr>
                <w:rStyle w:val="VerbatimChar"/>
              </w:rPr>
              <w:t xml:space="preserve">data/processed/validation.csv</w:t>
            </w:r>
          </w:p>
        </w:tc>
        <w:tc>
          <w:tcPr/>
          <w:p>
            <w:pPr>
              <w:pStyle w:val="Compact"/>
              <w:jc w:val="left"/>
            </w:pPr>
            <w:r>
              <w:t xml:space="preserve">1,064</w:t>
            </w:r>
          </w:p>
        </w:tc>
        <w:tc>
          <w:tcPr/>
          <w:p>
            <w:pPr>
              <w:pStyle w:val="Compact"/>
              <w:jc w:val="left"/>
            </w:pPr>
            <w:r>
              <w:t xml:space="preserve">13</w:t>
            </w:r>
          </w:p>
        </w:tc>
        <w:tc>
          <w:tcPr/>
          <w:p>
            <w:pPr>
              <w:pStyle w:val="Compact"/>
              <w:jc w:val="left"/>
            </w:pPr>
            <w:r>
              <w:t xml:space="preserve">Yes</w:t>
            </w:r>
          </w:p>
        </w:tc>
        <w:tc>
          <w:tcPr/>
          <w:p>
            <w:pPr>
              <w:pStyle w:val="Compact"/>
              <w:jc w:val="left"/>
            </w:pPr>
            <w:r>
              <w:t xml:space="preserve">Compare models, tune</w:t>
            </w:r>
          </w:p>
        </w:tc>
      </w:tr>
      <w:tr>
        <w:tc>
          <w:tcPr/>
          <w:p>
            <w:pPr>
              <w:pStyle w:val="Compact"/>
              <w:jc w:val="left"/>
            </w:pPr>
            <w:r>
              <w:rPr>
                <w:rStyle w:val="VerbatimChar"/>
              </w:rPr>
              <w:t xml:space="preserve">data/processed/holdout.csv</w:t>
            </w:r>
          </w:p>
        </w:tc>
        <w:tc>
          <w:tcPr/>
          <w:p>
            <w:pPr>
              <w:pStyle w:val="Compact"/>
              <w:jc w:val="left"/>
            </w:pPr>
            <w:r>
              <w:t xml:space="preserve">1,064</w:t>
            </w:r>
          </w:p>
        </w:tc>
        <w:tc>
          <w:tcPr/>
          <w:p>
            <w:pPr>
              <w:pStyle w:val="Compact"/>
              <w:jc w:val="left"/>
            </w:pPr>
            <w:r>
              <w:t xml:space="preserve">13</w:t>
            </w:r>
          </w:p>
        </w:tc>
        <w:tc>
          <w:tcPr/>
          <w:p>
            <w:pPr>
              <w:pStyle w:val="Compact"/>
              <w:jc w:val="left"/>
            </w:pPr>
            <w:r>
              <w:t xml:space="preserve">Yes</w:t>
            </w:r>
          </w:p>
        </w:tc>
        <w:tc>
          <w:tcPr/>
          <w:p>
            <w:pPr>
              <w:pStyle w:val="Compact"/>
              <w:jc w:val="left"/>
            </w:pPr>
            <w:r>
              <w:t xml:space="preserve">Final grade — touched</w:t>
            </w:r>
            <w:r>
              <w:t xml:space="preserve"> </w:t>
            </w:r>
            <w:r>
              <w:rPr>
                <w:bCs/>
                <w:b/>
              </w:rPr>
              <w:t xml:space="preserve">once</w:t>
            </w:r>
          </w:p>
        </w:tc>
      </w:tr>
      <w:tr>
        <w:tc>
          <w:tcPr/>
          <w:p>
            <w:pPr>
              <w:pStyle w:val="Compact"/>
              <w:jc w:val="left"/>
            </w:pPr>
            <w:r>
              <w:rPr>
                <w:rStyle w:val="VerbatimChar"/>
              </w:rPr>
              <w:t xml:space="preserve">data/processed/production_sample.csv</w:t>
            </w:r>
          </w:p>
        </w:tc>
        <w:tc>
          <w:tcPr/>
          <w:p>
            <w:pPr>
              <w:pStyle w:val="Compact"/>
              <w:jc w:val="left"/>
            </w:pPr>
            <w:r>
              <w:t xml:space="preserve">200</w:t>
            </w:r>
          </w:p>
        </w:tc>
        <w:tc>
          <w:tcPr/>
          <w:p>
            <w:pPr>
              <w:pStyle w:val="Compact"/>
              <w:jc w:val="left"/>
            </w:pPr>
            <w:r>
              <w:t xml:space="preserve">12</w:t>
            </w:r>
          </w:p>
        </w:tc>
        <w:tc>
          <w:tcPr/>
          <w:p>
            <w:pPr>
              <w:pStyle w:val="Compact"/>
              <w:jc w:val="left"/>
            </w:pPr>
            <w:r>
              <w:rPr>
                <w:bCs/>
                <w:b/>
              </w:rPr>
              <w:t xml:space="preserve">No</w:t>
            </w:r>
          </w:p>
        </w:tc>
        <w:tc>
          <w:tcPr/>
          <w:p>
            <w:pPr>
              <w:pStyle w:val="Compact"/>
              <w:jc w:val="left"/>
            </w:pPr>
            <w:r>
              <w:t xml:space="preserve">Customer-traffic stand-in for 1.H</w:t>
            </w:r>
          </w:p>
        </w:tc>
      </w:tr>
    </w:tbl>
    <w:p>
      <w:pPr>
        <w:pStyle w:val="BodyText"/>
      </w:pPr>
      <w:r>
        <w:t xml:space="preserve">All four are gitignored and all four rebuild exactly from the notebook, because</w:t>
      </w:r>
      <w:r>
        <w:t xml:space="preserve"> </w:t>
      </w:r>
      <w:r>
        <w:t xml:space="preserve">every random operation uses</w:t>
      </w:r>
      <w:r>
        <w:t xml:space="preserve"> </w:t>
      </w:r>
      <w:r>
        <w:rPr>
          <w:rStyle w:val="VerbatimChar"/>
        </w:rPr>
        <w:t xml:space="preserve">RANDOM_STATE = 42</w:t>
      </w:r>
      <w:r>
        <w:t xml:space="preserve">.</w:t>
      </w:r>
    </w:p>
    <w:bookmarkEnd w:id="22"/>
    <w:bookmarkStart w:id="23" w:name="session-objectives-and-how-they-landed"/>
    <w:p>
      <w:pPr>
        <w:pStyle w:val="Heading2"/>
      </w:pPr>
      <w:r>
        <w:t xml:space="preserve">Session objectives, and how they landed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Outcome</w:t>
            </w:r>
          </w:p>
        </w:tc>
      </w:tr>
      <w:tr>
        <w:tc>
          <w:tcPr/>
          <w:p>
            <w:pPr>
              <w:pStyle w:val="Compact"/>
              <w:jc w:val="left"/>
            </w:pPr>
            <w:r>
              <w:t xml:space="preserve">1</w:t>
            </w:r>
          </w:p>
        </w:tc>
        <w:tc>
          <w:tcPr/>
          <w:p>
            <w:pPr>
              <w:pStyle w:val="Compact"/>
              <w:jc w:val="left"/>
            </w:pPr>
            <w:r>
              <w:t xml:space="preserve">Verify the environment points at the project venv, not Anaconda</w:t>
            </w:r>
          </w:p>
        </w:tc>
        <w:tc>
          <w:tcPr/>
          <w:p>
            <w:pPr>
              <w:pStyle w:val="Compact"/>
              <w:jc w:val="left"/>
            </w:pPr>
            <w:r>
              <w:t xml:space="preserve">Done, sessions 3 and 5</w:t>
            </w:r>
          </w:p>
        </w:tc>
      </w:tr>
      <w:tr>
        <w:tc>
          <w:tcPr/>
          <w:p>
            <w:pPr>
              <w:pStyle w:val="Compact"/>
              <w:jc w:val="left"/>
            </w:pPr>
            <w:r>
              <w:t xml:space="preserve">2</w:t>
            </w:r>
          </w:p>
        </w:tc>
        <w:tc>
          <w:tcPr/>
          <w:p>
            <w:pPr>
              <w:pStyle w:val="Compact"/>
              <w:jc w:val="left"/>
            </w:pPr>
            <w:r>
              <w:t xml:space="preserve">Load and recombine red and white; encode</w:t>
            </w:r>
            <w:r>
              <w:t xml:space="preserve"> </w:t>
            </w:r>
            <w:r>
              <w:rPr>
                <w:rStyle w:val="VerbatimChar"/>
              </w:rPr>
              <w:t xml:space="preserve">wine_type</w:t>
            </w:r>
          </w:p>
        </w:tc>
        <w:tc>
          <w:tcPr/>
          <w:p>
            <w:pPr>
              <w:pStyle w:val="Compact"/>
              <w:jc w:val="left"/>
            </w:pPr>
            <w:r>
              <w:t xml:space="preserve">Done —</w:t>
            </w:r>
            <w:r>
              <w:t xml:space="preserve"> </w:t>
            </w:r>
            <w:r>
              <w:rPr>
                <w:rStyle w:val="VerbatimChar"/>
              </w:rPr>
              <w:t xml:space="preserve">{"red": 0, "white": 1}</w:t>
            </w:r>
          </w:p>
        </w:tc>
      </w:tr>
      <w:tr>
        <w:tc>
          <w:tcPr/>
          <w:p>
            <w:pPr>
              <w:pStyle w:val="Compact"/>
              <w:jc w:val="left"/>
            </w:pPr>
            <w:r>
              <w:t xml:space="preserve">3</w:t>
            </w:r>
          </w:p>
        </w:tc>
        <w:tc>
          <w:tcPr/>
          <w:p>
            <w:pPr>
              <w:pStyle w:val="Compact"/>
              <w:jc w:val="left"/>
            </w:pPr>
            <w:r>
              <w:t xml:space="preserve">Decide and act on the 1,177 duplicate rows</w:t>
            </w:r>
          </w:p>
        </w:tc>
        <w:tc>
          <w:tcPr/>
          <w:p>
            <w:pPr>
              <w:pStyle w:val="Compact"/>
              <w:jc w:val="left"/>
            </w:pPr>
            <w:r>
              <w:rPr>
                <w:bCs/>
                <w:b/>
              </w:rPr>
              <w:t xml:space="preserve">Dropped</w:t>
            </w:r>
            <w:r>
              <w:t xml:space="preserve">, 6,497 → 5,320</w:t>
            </w:r>
          </w:p>
        </w:tc>
      </w:tr>
      <w:tr>
        <w:tc>
          <w:tcPr/>
          <w:p>
            <w:pPr>
              <w:pStyle w:val="Compact"/>
              <w:jc w:val="left"/>
            </w:pPr>
            <w:r>
              <w:t xml:space="preserve">4</w:t>
            </w:r>
          </w:p>
        </w:tc>
        <w:tc>
          <w:tcPr/>
          <w:p>
            <w:pPr>
              <w:pStyle w:val="Compact"/>
              <w:jc w:val="left"/>
            </w:pPr>
            <w:r>
              <w:t xml:space="preserve">Inspect outliers and decide on treatment</w:t>
            </w:r>
          </w:p>
        </w:tc>
        <w:tc>
          <w:tcPr/>
          <w:p>
            <w:pPr>
              <w:pStyle w:val="Compact"/>
              <w:jc w:val="left"/>
            </w:pPr>
            <w:r>
              <w:rPr>
                <w:bCs/>
                <w:b/>
              </w:rPr>
              <w:t xml:space="preserve">All kept</w:t>
            </w:r>
            <w:r>
              <w:t xml:space="preserve"> </w:t>
            </w:r>
            <w:r>
              <w:t xml:space="preserve">— the extremes are signal</w:t>
            </w:r>
          </w:p>
        </w:tc>
      </w:tr>
      <w:tr>
        <w:tc>
          <w:tcPr/>
          <w:p>
            <w:pPr>
              <w:pStyle w:val="Compact"/>
              <w:jc w:val="left"/>
            </w:pPr>
            <w:r>
              <w:t xml:space="preserve">5</w:t>
            </w:r>
          </w:p>
        </w:tc>
        <w:tc>
          <w:tcPr/>
          <w:p>
            <w:pPr>
              <w:pStyle w:val="Compact"/>
              <w:jc w:val="left"/>
            </w:pPr>
            <w:r>
              <w:t xml:space="preserve">Build a train / validation / holdout split with stratification</w:t>
            </w:r>
          </w:p>
        </w:tc>
        <w:tc>
          <w:tcPr/>
          <w:p>
            <w:pPr>
              <w:pStyle w:val="Compact"/>
              <w:jc w:val="left"/>
            </w:pPr>
            <w:r>
              <w:t xml:space="preserve">60/20/20 on binned quality</w:t>
            </w:r>
          </w:p>
        </w:tc>
      </w:tr>
      <w:tr>
        <w:tc>
          <w:tcPr/>
          <w:p>
            <w:pPr>
              <w:pStyle w:val="Compact"/>
              <w:jc w:val="left"/>
            </w:pPr>
            <w:r>
              <w:t xml:space="preserve">6</w:t>
            </w:r>
          </w:p>
        </w:tc>
        <w:tc>
          <w:tcPr/>
          <w:p>
            <w:pPr>
              <w:pStyle w:val="Compact"/>
              <w:jc w:val="left"/>
            </w:pPr>
            <w:r>
              <w:t xml:space="preserve">Settle the feature-scaling approach</w:t>
            </w:r>
          </w:p>
        </w:tc>
        <w:tc>
          <w:tcPr/>
          <w:p>
            <w:pPr>
              <w:pStyle w:val="Compact"/>
              <w:jc w:val="left"/>
            </w:pPr>
            <w:r>
              <w:rPr>
                <w:bCs/>
                <w:b/>
              </w:rPr>
              <w:t xml:space="preserve">Nothing scaled</w:t>
            </w:r>
            <w:r>
              <w:t xml:space="preserve">, deliberately — settled session 4, belongs in the 1.D Pipeline</w:t>
            </w:r>
          </w:p>
        </w:tc>
      </w:tr>
      <w:tr>
        <w:tc>
          <w:tcPr/>
          <w:p>
            <w:pPr>
              <w:pStyle w:val="Compact"/>
              <w:jc w:val="left"/>
            </w:pPr>
            <w:r>
              <w:t xml:space="preserve">7</w:t>
            </w:r>
          </w:p>
        </w:tc>
        <w:tc>
          <w:tcPr/>
          <w:p>
            <w:pPr>
              <w:pStyle w:val="Compact"/>
              <w:jc w:val="left"/>
            </w:pPr>
            <w:r>
              <w:t xml:space="preserve">Save the cleaned datasets to</w:t>
            </w:r>
            <w:r>
              <w:t xml:space="preserve"> </w:t>
            </w:r>
            <w:r>
              <w:rPr>
                <w:rStyle w:val="VerbatimChar"/>
              </w:rPr>
              <w:t xml:space="preserve">data/processed/</w:t>
            </w:r>
          </w:p>
        </w:tc>
        <w:tc>
          <w:tcPr/>
          <w:p>
            <w:pPr>
              <w:pStyle w:val="Compact"/>
              <w:jc w:val="left"/>
            </w:pPr>
            <w:r>
              <w:t xml:space="preserve">Done</w:t>
            </w:r>
          </w:p>
        </w:tc>
      </w:tr>
      <w:tr>
        <w:tc>
          <w:tcPr/>
          <w:p>
            <w:pPr>
              <w:pStyle w:val="Compact"/>
              <w:jc w:val="left"/>
            </w:pPr>
            <w:r>
              <w:t xml:space="preserve">8</w:t>
            </w:r>
          </w:p>
        </w:tc>
        <w:tc>
          <w:tcPr/>
          <w:p>
            <w:pPr>
              <w:pStyle w:val="Compact"/>
              <w:jc w:val="left"/>
            </w:pPr>
            <w:r>
              <w:t xml:space="preserve">Generate a synthetic</w:t>
            </w:r>
            <w:r>
              <w:t xml:space="preserve"> </w:t>
            </w:r>
            <w:r>
              <w:t xml:space="preserve">“</w:t>
            </w:r>
            <w:r>
              <w:t xml:space="preserve">production</w:t>
            </w:r>
            <w:r>
              <w:t xml:space="preserve">”</w:t>
            </w:r>
            <w:r>
              <w:t xml:space="preserve"> </w:t>
            </w:r>
            <w:r>
              <w:t xml:space="preserve">dataset</w:t>
            </w:r>
          </w:p>
        </w:tc>
        <w:tc>
          <w:tcPr/>
          <w:p>
            <w:pPr>
              <w:pStyle w:val="Compact"/>
              <w:jc w:val="left"/>
            </w:pPr>
            <w:r>
              <w:t xml:space="preserve">Done, session 5</w:t>
            </w:r>
          </w:p>
        </w:tc>
      </w:tr>
      <w:tr>
        <w:tc>
          <w:tcPr/>
          <w:p>
            <w:pPr>
              <w:pStyle w:val="Compact"/>
              <w:jc w:val="left"/>
            </w:pPr>
            <w:r>
              <w:t xml:space="preserve">9</w:t>
            </w:r>
          </w:p>
        </w:tc>
        <w:tc>
          <w:tcPr/>
          <w:p>
            <w:pPr>
              <w:pStyle w:val="Compact"/>
              <w:jc w:val="left"/>
            </w:pPr>
            <w:r>
              <w:t xml:space="preserve">Verify, commit, and update the project log</w:t>
            </w:r>
          </w:p>
        </w:tc>
        <w:tc>
          <w:tcPr/>
          <w:p>
            <w:pPr>
              <w:pStyle w:val="Compact"/>
              <w:jc w:val="left"/>
            </w:pPr>
            <w:r>
              <w:t xml:space="preserve">Done, both sessions</w:t>
            </w:r>
          </w:p>
        </w:tc>
      </w:tr>
    </w:tbl>
    <w:p>
      <w:r>
        <w:pict>
          <v:rect style="width:0;height:1.5pt" o:hralign="center" o:hrstd="t" o:hr="t"/>
        </w:pict>
      </w:r>
    </w:p>
    <w:bookmarkEnd w:id="23"/>
    <w:bookmarkEnd w:id="24"/>
    <w:bookmarkStart w:id="29" w:name="part-one-session-3-18-august-2026"/>
    <w:p>
      <w:pPr>
        <w:pStyle w:val="Heading1"/>
      </w:pPr>
      <w:r>
        <w:t xml:space="preserve">PART ONE — SESSION 3 (18 August 2026)</w:t>
      </w:r>
    </w:p>
    <w:p>
      <w:pPr>
        <w:pStyle w:val="FirstParagraph"/>
      </w:pPr>
      <w:r>
        <w:t xml:space="preserve">Steps 1 to 17: environment, loading, duplicates, outliers, and the split.</w:t>
      </w:r>
      <w:r>
        <w:t xml:space="preserve"> </w:t>
      </w:r>
      <w:r>
        <w:t xml:space="preserve"># Step 1 — Point the shell at the project and confirm which Python we’re using</w:t>
      </w:r>
    </w:p>
    <w:bookmarkStart w:id="25" w:name="why"/>
    <w:p>
      <w:pPr>
        <w:pStyle w:val="Heading2"/>
      </w:pPr>
      <w:r>
        <w:t xml:space="preserve">Why</w:t>
      </w:r>
    </w:p>
    <w:p>
      <w:pPr>
        <w:pStyle w:val="FirstParagraph"/>
      </w:pPr>
      <w:r>
        <w:t xml:space="preserve">Two reasons, and the second is the one that bites later.</w:t>
      </w:r>
    </w:p>
    <w:p>
      <w:pPr>
        <w:pStyle w:val="BodyText"/>
      </w:pPr>
      <w:r>
        <w:rPr>
          <w:bCs/>
          <w:b/>
        </w:rPr>
        <w:t xml:space="preserve">Reason one — the packages.</w:t>
      </w:r>
      <w:r>
        <w:t xml:space="preserve"> </w:t>
      </w:r>
      <w:r>
        <w:t xml:space="preserve">A Python</w:t>
      </w:r>
      <w:r>
        <w:t xml:space="preserve"> </w:t>
      </w:r>
      <w:r>
        <w:rPr>
          <w:iCs/>
          <w:i/>
        </w:rPr>
        <w:t xml:space="preserve">virtual environment</w:t>
      </w:r>
      <w:r>
        <w:t xml:space="preserve"> </w:t>
      </w:r>
      <w:r>
        <w:t xml:space="preserve">(venv) is a self-contained folder holding its own copy of the Python interpreter and its own set of installed libraries. This project has one at</w:t>
      </w:r>
      <w:r>
        <w:t xml:space="preserve"> </w:t>
      </w:r>
      <w:r>
        <w:rPr>
          <w:rStyle w:val="VerbatimChar"/>
        </w:rPr>
        <w:t xml:space="preserve">~/Projects/wine-quality-mlops/.venv</w:t>
      </w:r>
      <w:r>
        <w:t xml:space="preserve">. The command</w:t>
      </w:r>
      <w:r>
        <w:t xml:space="preserve"> </w:t>
      </w:r>
      <w:r>
        <w:rPr>
          <w:rStyle w:val="VerbatimChar"/>
        </w:rPr>
        <w:t xml:space="preserve">source .venv/bin/activate</w:t>
      </w:r>
      <w:r>
        <w:t xml:space="preserve"> </w:t>
      </w:r>
      <w:r>
        <w:t xml:space="preserve">edits the shell’s</w:t>
      </w:r>
      <w:r>
        <w:t xml:space="preserve"> </w:t>
      </w:r>
      <w:r>
        <w:rPr>
          <w:rStyle w:val="VerbatimChar"/>
        </w:rPr>
        <w:t xml:space="preserve">PATH</w:t>
      </w:r>
      <w:r>
        <w:t xml:space="preserve"> </w:t>
      </w:r>
      <w:r>
        <w:t xml:space="preserve">so that typing</w:t>
      </w:r>
      <w:r>
        <w:t xml:space="preserve"> </w:t>
      </w:r>
      <w:r>
        <w:rPr>
          <w:rStyle w:val="VerbatimChar"/>
        </w:rPr>
        <w:t xml:space="preserve">python</w:t>
      </w:r>
      <w:r>
        <w:t xml:space="preserve"> </w:t>
      </w:r>
      <w:r>
        <w:t xml:space="preserve">resolves to</w:t>
      </w:r>
      <w:r>
        <w:t xml:space="preserve"> </w:t>
      </w:r>
      <w:r>
        <w:rPr>
          <w:iCs/>
          <w:i/>
        </w:rPr>
        <w:t xml:space="preserve">that</w:t>
      </w:r>
      <w:r>
        <w:t xml:space="preserve"> </w:t>
      </w:r>
      <w:r>
        <w:t xml:space="preserve">interpreter instead of the system-wide one. The effect does not persist across Terminal windows — every new window starts fresh and must be activated again.</w:t>
      </w:r>
    </w:p>
    <w:p>
      <w:pPr>
        <w:pStyle w:val="BodyText"/>
      </w:pPr>
      <w:r>
        <w:t xml:space="preserve">This machine also has Anaconda installed, and Anaconda’s</w:t>
      </w:r>
      <w:r>
        <w:t xml:space="preserve"> </w:t>
      </w:r>
      <w:r>
        <w:rPr>
          <w:rStyle w:val="VerbatimChar"/>
        </w:rPr>
        <w:t xml:space="preserve">base</w:t>
      </w:r>
      <w:r>
        <w:t xml:space="preserve"> </w:t>
      </w:r>
      <w:r>
        <w:t xml:space="preserve">environment auto-activates on shell start. So the prompt shows</w:t>
      </w:r>
      <w:r>
        <w:t xml:space="preserve"> </w:t>
      </w:r>
      <w:r>
        <w:rPr>
          <w:rStyle w:val="VerbatimChar"/>
        </w:rPr>
        <w:t xml:space="preserve">(.venv) (base)</w:t>
      </w:r>
      <w:r>
        <w:t xml:space="preserve"> </w:t>
      </w:r>
      <w:r>
        <w:t xml:space="preserve">and there are genuinely two Pythons competing to answer to the name</w:t>
      </w:r>
      <w:r>
        <w:t xml:space="preserve"> </w:t>
      </w:r>
      <w:r>
        <w:rPr>
          <w:rStyle w:val="VerbatimChar"/>
        </w:rPr>
        <w:t xml:space="preserve">python</w:t>
      </w:r>
      <w:r>
        <w:t xml:space="preserve">.</w:t>
      </w:r>
    </w:p>
    <w:p>
      <w:pPr>
        <w:pStyle w:val="BodyText"/>
      </w:pPr>
      <w:r>
        <w:rPr>
          <w:bCs/>
          <w:b/>
        </w:rPr>
        <w:t xml:space="preserve">Reason two — the artifacts (this is the important one).</w:t>
      </w:r>
      <w:r>
        <w:t xml:space="preserve"> </w:t>
      </w:r>
      <w:r>
        <w:t xml:space="preserve">From this phase onwards we stop merely</w:t>
      </w:r>
      <w:r>
        <w:t xml:space="preserve"> </w:t>
      </w:r>
      <w:r>
        <w:rPr>
          <w:iCs/>
          <w:i/>
        </w:rPr>
        <w:t xml:space="preserve">reading</w:t>
      </w:r>
      <w:r>
        <w:t xml:space="preserve"> </w:t>
      </w:r>
      <w:r>
        <w:t xml:space="preserve">data and start</w:t>
      </w:r>
      <w:r>
        <w:t xml:space="preserve"> </w:t>
      </w:r>
      <w:r>
        <w:rPr>
          <w:iCs/>
          <w:i/>
        </w:rPr>
        <w:t xml:space="preserve">writing</w:t>
      </w:r>
      <w:r>
        <w:t xml:space="preserve"> </w:t>
      </w:r>
      <w:r>
        <w:t xml:space="preserve">things to disk: cleaned datasets now, a trained model file shortly after. Those artifacts are coupled to the specific library versions that built them. The project’s</w:t>
      </w:r>
      <w:r>
        <w:t xml:space="preserve"> </w:t>
      </w:r>
      <w:r>
        <w:rPr>
          <w:rStyle w:val="VerbatimChar"/>
        </w:rPr>
        <w:t xml:space="preserve">requirements.txt</w:t>
      </w:r>
      <w:r>
        <w:t xml:space="preserve"> </w:t>
      </w:r>
      <w:r>
        <w:t xml:space="preserve">pins 119 packages, and that file is what will eventually be used to build the AWS Lambda deployment package. Anaconda’s Python has a different, unpinned set of libraries that never made it into</w:t>
      </w:r>
      <w:r>
        <w:t xml:space="preserve"> </w:t>
      </w:r>
      <w:r>
        <w:rPr>
          <w:rStyle w:val="VerbatimChar"/>
        </w:rPr>
        <w:t xml:space="preserve">requirements.txt</w:t>
      </w:r>
      <w:r>
        <w:t xml:space="preserve">. Build an artifact with Anaconda and you have built it against libraries AWS will never see — and the failure surfaces weeks later, in the cloud, where it is far harder to diagnose.</w:t>
      </w:r>
    </w:p>
    <w:p>
      <w:pPr>
        <w:pStyle w:val="BodyText"/>
      </w:pPr>
      <w:r>
        <w:t xml:space="preserve">Hence: check first, every session, before anything else.</w:t>
      </w:r>
    </w:p>
    <w:bookmarkEnd w:id="25"/>
    <w:bookmarkStart w:id="26" w:name="how"/>
    <w:p>
      <w:pPr>
        <w:pStyle w:val="Heading2"/>
      </w:pPr>
      <w:r>
        <w:t xml:space="preserve">How</w:t>
      </w:r>
    </w:p>
    <w:p>
      <w:pPr>
        <w:pStyle w:val="SourceCode"/>
      </w:pPr>
      <w:r>
        <w:rPr>
          <w:rStyle w:val="VerbatimChar"/>
        </w:rPr>
        <w:t xml:space="preserve">cd ~/Projects/wine-quality-mlops</w:t>
      </w:r>
      <w:r>
        <w:br/>
      </w:r>
      <w:r>
        <w:rPr>
          <w:rStyle w:val="VerbatimChar"/>
        </w:rPr>
        <w:t xml:space="preserve">source .venv/bin/activate</w:t>
      </w:r>
      <w:r>
        <w:br/>
      </w:r>
      <w:r>
        <w:rPr>
          <w:rStyle w:val="VerbatimChar"/>
        </w:rPr>
        <w:t xml:space="preserve">which python</w:t>
      </w:r>
      <w:r>
        <w:br/>
      </w:r>
      <w:r>
        <w:rPr>
          <w:rStyle w:val="VerbatimChar"/>
        </w:rPr>
        <w:t xml:space="preserve">python -c "import sys; print(sys.version)"</w:t>
      </w:r>
    </w:p>
    <w:p>
      <w:pPr>
        <w:pStyle w:val="FirstParagraph"/>
      </w:pPr>
      <w:r>
        <w:t xml:space="preserve">Line by line:</w:t>
      </w:r>
    </w:p>
    <w:p>
      <w:pPr>
        <w:numPr>
          <w:ilvl w:val="0"/>
          <w:numId w:val="1001"/>
        </w:numPr>
        <w:pStyle w:val="Compact"/>
      </w:pPr>
      <w:r>
        <w:rPr>
          <w:rStyle w:val="VerbatimChar"/>
        </w:rPr>
        <w:t xml:space="preserve">cd</w:t>
      </w:r>
      <w:r>
        <w:t xml:space="preserve"> </w:t>
      </w:r>
      <w:r>
        <w:t xml:space="preserve">—</w:t>
      </w:r>
      <w:r>
        <w:t xml:space="preserve"> </w:t>
      </w:r>
      <w:r>
        <w:t xml:space="preserve">“</w:t>
      </w:r>
      <w:r>
        <w:t xml:space="preserve">change directory</w:t>
      </w:r>
      <w:r>
        <w:t xml:space="preserve">”</w:t>
      </w:r>
      <w:r>
        <w:t xml:space="preserve">. Moves the shell into the project folder so later relative paths resolve correctly.</w:t>
      </w:r>
    </w:p>
    <w:p>
      <w:pPr>
        <w:numPr>
          <w:ilvl w:val="0"/>
          <w:numId w:val="1001"/>
        </w:numPr>
        <w:pStyle w:val="Compact"/>
      </w:pPr>
      <w:r>
        <w:rPr>
          <w:rStyle w:val="VerbatimChar"/>
        </w:rPr>
        <w:t xml:space="preserve">source .venv/bin/activate</w:t>
      </w:r>
      <w:r>
        <w:t xml:space="preserve"> </w:t>
      </w:r>
      <w:r>
        <w:t xml:space="preserve">— runs the activation script</w:t>
      </w:r>
      <w:r>
        <w:t xml:space="preserve"> </w:t>
      </w:r>
      <w:r>
        <w:rPr>
          <w:iCs/>
          <w:i/>
        </w:rPr>
        <w:t xml:space="preserve">in the current shell</w:t>
      </w:r>
      <w:r>
        <w:t xml:space="preserve"> </w:t>
      </w:r>
      <w:r>
        <w:t xml:space="preserve">rather than in a child process. The word</w:t>
      </w:r>
      <w:r>
        <w:t xml:space="preserve"> </w:t>
      </w:r>
      <w:r>
        <w:rPr>
          <w:rStyle w:val="VerbatimChar"/>
        </w:rPr>
        <w:t xml:space="preserve">source</w:t>
      </w:r>
      <w:r>
        <w:t xml:space="preserve"> </w:t>
      </w:r>
      <w:r>
        <w:t xml:space="preserve">matters: a normal script execution would change the</w:t>
      </w:r>
      <w:r>
        <w:t xml:space="preserve"> </w:t>
      </w:r>
      <w:r>
        <w:rPr>
          <w:rStyle w:val="VerbatimChar"/>
        </w:rPr>
        <w:t xml:space="preserve">PATH</w:t>
      </w:r>
      <w:r>
        <w:t xml:space="preserve"> </w:t>
      </w:r>
      <w:r>
        <w:t xml:space="preserve">of a subprocess that then exits, leaving the real shell untouched.</w:t>
      </w:r>
    </w:p>
    <w:p>
      <w:pPr>
        <w:numPr>
          <w:ilvl w:val="0"/>
          <w:numId w:val="1001"/>
        </w:numPr>
        <w:pStyle w:val="Compact"/>
      </w:pPr>
      <w:r>
        <w:rPr>
          <w:rStyle w:val="VerbatimChar"/>
        </w:rPr>
        <w:t xml:space="preserve">which python</w:t>
      </w:r>
      <w:r>
        <w:t xml:space="preserve"> </w:t>
      </w:r>
      <w:r>
        <w:t xml:space="preserve">— asks the shell which executable file it would actually run if you typed</w:t>
      </w:r>
      <w:r>
        <w:t xml:space="preserve"> </w:t>
      </w:r>
      <w:r>
        <w:rPr>
          <w:rStyle w:val="VerbatimChar"/>
        </w:rPr>
        <w:t xml:space="preserve">python</w:t>
      </w:r>
      <w:r>
        <w:t xml:space="preserve">. This is the real test.</w:t>
      </w:r>
    </w:p>
    <w:p>
      <w:pPr>
        <w:numPr>
          <w:ilvl w:val="0"/>
          <w:numId w:val="1001"/>
        </w:numPr>
        <w:pStyle w:val="Compact"/>
      </w:pPr>
      <w:r>
        <w:rPr>
          <w:rStyle w:val="VerbatimChar"/>
        </w:rPr>
        <w:t xml:space="preserve">python -c "..."</w:t>
      </w:r>
      <w:r>
        <w:t xml:space="preserve"> </w:t>
      </w:r>
      <w:r>
        <w:t xml:space="preserve">— runs a one-line Python program without opening an interactive session.</w:t>
      </w:r>
    </w:p>
    <w:bookmarkEnd w:id="26"/>
    <w:bookmarkStart w:id="27" w:name="expected-result"/>
    <w:p>
      <w:pPr>
        <w:pStyle w:val="Heading2"/>
      </w:pPr>
      <w:r>
        <w:t xml:space="preserve">Expected result</w:t>
      </w:r>
    </w:p>
    <w:p>
      <w:pPr>
        <w:pStyle w:val="FirstParagraph"/>
      </w:pPr>
      <w:r>
        <w:t xml:space="preserve">The prompt shows</w:t>
      </w:r>
      <w:r>
        <w:t xml:space="preserve"> </w:t>
      </w:r>
      <w:r>
        <w:rPr>
          <w:rStyle w:val="VerbatimChar"/>
        </w:rPr>
        <w:t xml:space="preserve">(.venv)</w:t>
      </w:r>
      <w:r>
        <w:t xml:space="preserve">, and</w:t>
      </w:r>
      <w:r>
        <w:t xml:space="preserve"> </w:t>
      </w:r>
      <w:r>
        <w:rPr>
          <w:rStyle w:val="VerbatimChar"/>
        </w:rPr>
        <w:t xml:space="preserve">which python</w:t>
      </w:r>
      <w:r>
        <w:t xml:space="preserve"> </w:t>
      </w:r>
      <w:r>
        <w:t xml:space="preserve">returns a path ending in</w:t>
      </w:r>
      <w:r>
        <w:t xml:space="preserve"> </w:t>
      </w:r>
      <w:r>
        <w:rPr>
          <w:rStyle w:val="VerbatimChar"/>
        </w:rPr>
        <w:t xml:space="preserve">/Projects/wine-quality-mlops/.venv/bin/python</w:t>
      </w:r>
      <w:r>
        <w:t xml:space="preserve">. The version line reports Python 3.13.5.</w:t>
      </w:r>
    </w:p>
    <w:p>
      <w:pPr>
        <w:pStyle w:val="BodyText"/>
      </w:pPr>
      <w:r>
        <w:rPr>
          <w:bCs/>
          <w:b/>
        </w:rPr>
        <w:t xml:space="preserve">Failure mode to watch for:</w:t>
      </w:r>
      <w:r>
        <w:t xml:space="preserve"> </w:t>
      </w:r>
      <w:r>
        <w:t xml:space="preserve">if</w:t>
      </w:r>
      <w:r>
        <w:t xml:space="preserve"> </w:t>
      </w:r>
      <w:r>
        <w:rPr>
          <w:rStyle w:val="VerbatimChar"/>
        </w:rPr>
        <w:t xml:space="preserve">which python</w:t>
      </w:r>
      <w:r>
        <w:t xml:space="preserve"> </w:t>
      </w:r>
      <w:r>
        <w:t xml:space="preserve">returns</w:t>
      </w:r>
      <w:r>
        <w:t xml:space="preserve"> </w:t>
      </w:r>
      <w:r>
        <w:rPr>
          <w:rStyle w:val="VerbatimChar"/>
        </w:rPr>
        <w:t xml:space="preserve">/opt/anaconda3/bin/python</w:t>
      </w:r>
      <w:r>
        <w:t xml:space="preserve">, the venv did not activate and nothing further should be run until it does.</w:t>
      </w:r>
    </w:p>
    <w:bookmarkEnd w:id="27"/>
    <w:bookmarkStart w:id="28" w:name="actual-result"/>
    <w:p>
      <w:pPr>
        <w:pStyle w:val="Heading2"/>
      </w:pPr>
      <w:r>
        <w:t xml:space="preserve">Actual result</w:t>
      </w:r>
    </w:p>
    <w:p>
      <w:pPr>
        <w:pStyle w:val="SourceCode"/>
      </w:pPr>
      <w:r>
        <w:rPr>
          <w:rStyle w:val="VerbatimChar"/>
        </w:rPr>
        <w:t xml:space="preserve">zsh: command not found: #</w:t>
      </w:r>
      <w:r>
        <w:br/>
      </w:r>
      <w:r>
        <w:rPr>
          <w:rStyle w:val="VerbatimChar"/>
        </w:rPr>
        <w:t xml:space="preserve">/Users/gillesgeorges/Projects/wine-quality-mlops/.venv/bin/python</w:t>
      </w:r>
      <w:r>
        <w:br/>
      </w:r>
      <w:r>
        <w:rPr>
          <w:rStyle w:val="VerbatimChar"/>
        </w:rPr>
        <w:t xml:space="preserve">3.13.5 | packaged by Anaconda, Inc. | (main, Jun 12 2025, 11:23:37) [Clang 14.0.6]</w:t>
      </w:r>
      <w:r>
        <w:br/>
      </w:r>
      <w:r>
        <w:rPr>
          <w:rStyle w:val="VerbatimChar"/>
        </w:rPr>
        <w:t xml:space="preserve">(.venv) (base) gillesgeorges@Mac wine-quality-mlops %</w:t>
      </w:r>
    </w:p>
    <w:p>
      <w:pPr>
        <w:pStyle w:val="FirstParagraph"/>
      </w:pPr>
      <w:r>
        <w:t xml:space="preserve">Passed. Two things in that output needed explanation, and neither was a problem.</w:t>
      </w:r>
    </w:p>
    <w:p>
      <w:pPr>
        <w:pStyle w:val="BodyText"/>
      </w:pPr>
      <w:r>
        <w:rPr>
          <w:bCs/>
          <w:b/>
        </w:rPr>
        <w:t xml:space="preserve">The</w:t>
      </w:r>
      <w:r>
        <w:t xml:space="preserve"> </w:t>
      </w:r>
      <w:r>
        <w:rPr>
          <w:rStyle w:val="VerbatimChar"/>
        </w:rPr>
        <w:t xml:space="preserve">zsh: command not found: #</w:t>
      </w:r>
      <w:r>
        <w:rPr>
          <w:bCs/>
          <w:b/>
        </w:rPr>
        <w:t xml:space="preserve">.</w:t>
      </w:r>
      <w:r>
        <w:t xml:space="preserve"> </w:t>
      </w:r>
      <w:r>
        <w:t xml:space="preserve">In a</w:t>
      </w:r>
      <w:r>
        <w:t xml:space="preserve"> </w:t>
      </w:r>
      <w:r>
        <w:rPr>
          <w:iCs/>
          <w:i/>
        </w:rPr>
        <w:t xml:space="preserve">script</w:t>
      </w:r>
      <w:r>
        <w:t xml:space="preserve">,</w:t>
      </w:r>
      <w:r>
        <w:t xml:space="preserve"> </w:t>
      </w:r>
      <w:r>
        <w:rPr>
          <w:rStyle w:val="VerbatimChar"/>
        </w:rPr>
        <w:t xml:space="preserve">#</w:t>
      </w:r>
      <w:r>
        <w:t xml:space="preserve"> </w:t>
      </w:r>
      <w:r>
        <w:t xml:space="preserve">starts a comment and the shell ignores the line. In an</w:t>
      </w:r>
      <w:r>
        <w:t xml:space="preserve"> </w:t>
      </w:r>
      <w:r>
        <w:rPr>
          <w:iCs/>
          <w:i/>
        </w:rPr>
        <w:t xml:space="preserve">interactive</w:t>
      </w:r>
      <w:r>
        <w:t xml:space="preserve"> </w:t>
      </w:r>
      <w:r>
        <w:t xml:space="preserve">zsh session that behaviour is switched off by default, so the shell tried to run a program literally named</w:t>
      </w:r>
      <w:r>
        <w:t xml:space="preserve"> </w:t>
      </w:r>
      <w:r>
        <w:rPr>
          <w:rStyle w:val="VerbatimChar"/>
        </w:rPr>
        <w:t xml:space="preserve">#</w:t>
      </w:r>
      <w:r>
        <w:t xml:space="preserve">, failed, and moved on. Nothing else was affected. Fixed in Step 2.</w:t>
      </w:r>
    </w:p>
    <w:p>
      <w:pPr>
        <w:pStyle w:val="BodyText"/>
      </w:pPr>
      <w:r>
        <w:rPr>
          <w:bCs/>
          <w:b/>
        </w:rPr>
        <w:t xml:space="preserve">The</w:t>
      </w:r>
      <w:r>
        <w:rPr>
          <w:bCs/>
          <w:b/>
        </w:rPr>
        <w:t xml:space="preserve"> </w:t>
      </w:r>
      <w:r>
        <w:rPr>
          <w:bCs/>
          <w:b/>
        </w:rPr>
        <w:t xml:space="preserve">“</w:t>
      </w:r>
      <w:r>
        <w:rPr>
          <w:bCs/>
          <w:b/>
        </w:rPr>
        <w:t xml:space="preserve">packaged by Anaconda, Inc.</w:t>
      </w:r>
      <w:r>
        <w:rPr>
          <w:bCs/>
          <w:b/>
        </w:rPr>
        <w:t xml:space="preserve">”</w:t>
      </w:r>
      <w:r>
        <w:rPr>
          <w:bCs/>
          <w:b/>
        </w:rPr>
        <w:t xml:space="preserve"> </w:t>
      </w:r>
      <w:r>
        <w:rPr>
          <w:bCs/>
          <w:b/>
        </w:rPr>
        <w:t xml:space="preserve">label.</w:t>
      </w:r>
      <w:r>
        <w:t xml:space="preserve"> </w:t>
      </w:r>
      <w:r>
        <w:t xml:space="preserve">This looks alarming and isn’t. When you create a venv, Python copies the interpreter</w:t>
      </w:r>
      <w:r>
        <w:t xml:space="preserve"> </w:t>
      </w:r>
      <w:r>
        <w:rPr>
          <w:iCs/>
          <w:i/>
        </w:rPr>
        <w:t xml:space="preserve">binary</w:t>
      </w:r>
      <w:r>
        <w:t xml:space="preserve"> </w:t>
      </w:r>
      <w:r>
        <w:t xml:space="preserve">you created it from into</w:t>
      </w:r>
      <w:r>
        <w:t xml:space="preserve"> </w:t>
      </w:r>
      <w:r>
        <w:rPr>
          <w:rStyle w:val="VerbatimChar"/>
        </w:rPr>
        <w:t xml:space="preserve">.venv/bin/</w:t>
      </w:r>
      <w:r>
        <w:t xml:space="preserve">. This venv was built using Anaconda’s Python 3.13.5, so the copy carries Anaconda’s build stamp — that string is compiled into the binary and never changes.</w:t>
      </w:r>
    </w:p>
    <w:p>
      <w:pPr>
        <w:pStyle w:val="BodyText"/>
      </w:pPr>
      <w:r>
        <w:t xml:space="preserve">What the venv does</w:t>
      </w:r>
      <w:r>
        <w:t xml:space="preserve"> </w:t>
      </w:r>
      <w:r>
        <w:rPr>
          <w:bCs/>
          <w:b/>
        </w:rPr>
        <w:t xml:space="preserve">not</w:t>
      </w:r>
      <w:r>
        <w:t xml:space="preserve"> </w:t>
      </w:r>
      <w:r>
        <w:t xml:space="preserve">copy is the libraries. It creates its own empty</w:t>
      </w:r>
      <w:r>
        <w:t xml:space="preserve"> </w:t>
      </w:r>
      <w:r>
        <w:rPr>
          <w:rStyle w:val="VerbatimChar"/>
        </w:rPr>
        <w:t xml:space="preserve">site-packages</w:t>
      </w:r>
      <w:r>
        <w:t xml:space="preserve"> </w:t>
      </w:r>
      <w:r>
        <w:t xml:space="preserve">folder — the directory where installed libraries live — and that is where the 119 pinned packages went. So the thing that actually matters is not who compiled the interpreter, it is</w:t>
      </w:r>
      <w:r>
        <w:t xml:space="preserve"> </w:t>
      </w:r>
      <w:r>
        <w:rPr>
          <w:bCs/>
          <w:b/>
        </w:rPr>
        <w:t xml:space="preserve">which</w:t>
      </w:r>
      <w:r>
        <w:t xml:space="preserve"> </w:t>
      </w:r>
      <w:r>
        <w:rPr>
          <w:rStyle w:val="VerbatimChar"/>
        </w:rPr>
        <w:t xml:space="preserve">site-packages</w:t>
      </w:r>
      <w:r>
        <w:t xml:space="preserve"> </w:t>
      </w:r>
      <w:r>
        <w:rPr>
          <w:bCs/>
          <w:b/>
        </w:rPr>
        <w:t xml:space="preserve">gets read when you type</w:t>
      </w:r>
      <w:r>
        <w:t xml:space="preserve"> </w:t>
      </w:r>
      <w:r>
        <w:rPr>
          <w:rStyle w:val="VerbatimChar"/>
        </w:rPr>
        <w:t xml:space="preserve">import pandas</w:t>
      </w:r>
      <w:r>
        <w:t xml:space="preserve">. That is what Step 2 verifies rather than assumes.</w:t>
      </w:r>
    </w:p>
    <w:bookmarkEnd w:id="28"/>
    <w:bookmarkEnd w:id="29"/>
    <w:bookmarkStart w:id="35" w:name="X03703903672215d0310a08780becf33c0c17a08"/>
    <w:p>
      <w:pPr>
        <w:pStyle w:val="Heading1"/>
      </w:pPr>
      <w:r>
        <w:t xml:space="preserve">Step 2 — Silence the comment noise, and prove imports come from the venv</w:t>
      </w:r>
    </w:p>
    <w:bookmarkStart w:id="30" w:name="why-1"/>
    <w:p>
      <w:pPr>
        <w:pStyle w:val="Heading2"/>
      </w:pPr>
      <w:r>
        <w:t xml:space="preserve">Why</w:t>
      </w:r>
    </w:p>
    <w:p>
      <w:pPr>
        <w:pStyle w:val="FirstParagraph"/>
      </w:pPr>
      <w:r>
        <w:t xml:space="preserve">Two small jobs in one.</w:t>
      </w:r>
    </w:p>
    <w:p>
      <w:pPr>
        <w:pStyle w:val="BodyText"/>
      </w:pPr>
      <w:r>
        <w:rPr>
          <w:rStyle w:val="VerbatimChar"/>
        </w:rPr>
        <w:t xml:space="preserve">setopt interactive_comments</w:t>
      </w:r>
      <w:r>
        <w:t xml:space="preserve"> </w:t>
      </w:r>
      <w:r>
        <w:t xml:space="preserve">turns on comment handling in the interactive shell, so that a pasted</w:t>
      </w:r>
      <w:r>
        <w:t xml:space="preserve"> </w:t>
      </w:r>
      <w:r>
        <w:rPr>
          <w:rStyle w:val="VerbatimChar"/>
        </w:rPr>
        <w:t xml:space="preserve">#</w:t>
      </w:r>
      <w:r>
        <w:t xml:space="preserve"> </w:t>
      </w:r>
      <w:r>
        <w:t xml:space="preserve">step-title line is silently ignored instead of producing an error. Purely cosmetic, but every code block in this journal carries a</w:t>
      </w:r>
      <w:r>
        <w:t xml:space="preserve"> </w:t>
      </w:r>
      <w:r>
        <w:rPr>
          <w:rStyle w:val="VerbatimChar"/>
        </w:rPr>
        <w:t xml:space="preserve">#</w:t>
      </w:r>
      <w:r>
        <w:t xml:space="preserve"> </w:t>
      </w:r>
      <w:r>
        <w:t xml:space="preserve">title, so it is worth doing once.</w:t>
      </w:r>
    </w:p>
    <w:p>
      <w:pPr>
        <w:pStyle w:val="BodyText"/>
      </w:pPr>
      <w:r>
        <w:rPr>
          <w:bCs/>
          <w:b/>
        </w:rPr>
        <w:t xml:space="preserve">The import check</w:t>
      </w:r>
      <w:r>
        <w:t xml:space="preserve"> </w:t>
      </w:r>
      <w:r>
        <w:t xml:space="preserve">is the substantive part. Step 1 proved which interpreter runs. It did not prove which</w:t>
      </w:r>
      <w:r>
        <w:t xml:space="preserve"> </w:t>
      </w:r>
      <w:r>
        <w:rPr>
          <w:iCs/>
          <w:i/>
        </w:rPr>
        <w:t xml:space="preserve">libraries</w:t>
      </w:r>
      <w:r>
        <w:t xml:space="preserve"> </w:t>
      </w:r>
      <w:r>
        <w:t xml:space="preserve">that interpreter loads. Those are separate questions, and only the second one determines whether the artifacts we build match</w:t>
      </w:r>
      <w:r>
        <w:t xml:space="preserve"> </w:t>
      </w:r>
      <w:r>
        <w:rPr>
          <w:rStyle w:val="VerbatimChar"/>
        </w:rPr>
        <w:t xml:space="preserve">requirements.txt</w:t>
      </w:r>
      <w:r>
        <w:t xml:space="preserve">.</w:t>
      </w:r>
    </w:p>
    <w:bookmarkEnd w:id="30"/>
    <w:bookmarkStart w:id="31" w:name="how-1"/>
    <w:p>
      <w:pPr>
        <w:pStyle w:val="Heading2"/>
      </w:pPr>
      <w:r>
        <w:t xml:space="preserve">How</w:t>
      </w:r>
    </w:p>
    <w:p>
      <w:pPr>
        <w:pStyle w:val="SourceCode"/>
      </w:pPr>
      <w:r>
        <w:rPr>
          <w:rStyle w:val="VerbatimChar"/>
        </w:rPr>
        <w:t xml:space="preserve">setopt interactive_comments</w:t>
      </w:r>
      <w:r>
        <w:br/>
      </w:r>
      <w:r>
        <w:rPr>
          <w:rStyle w:val="VerbatimChar"/>
        </w:rPr>
        <w:t xml:space="preserve">python -c "import sys, pandas, sklearn; print('prefix :', sys.prefix); print('pandas :', pandas.__version__, '-&gt;', pandas.__file__); print('sklearn:', sklearn.__version__)"</w:t>
      </w:r>
    </w:p>
    <w:p>
      <w:pPr>
        <w:numPr>
          <w:ilvl w:val="0"/>
          <w:numId w:val="1002"/>
        </w:numPr>
        <w:pStyle w:val="Compact"/>
      </w:pPr>
      <w:r>
        <w:rPr>
          <w:rStyle w:val="VerbatimChar"/>
        </w:rPr>
        <w:t xml:space="preserve">sys.prefix</w:t>
      </w:r>
      <w:r>
        <w:t xml:space="preserve"> </w:t>
      </w:r>
      <w:r>
        <w:t xml:space="preserve">— Python’s own answer to</w:t>
      </w:r>
      <w:r>
        <w:t xml:space="preserve"> </w:t>
      </w:r>
      <w:r>
        <w:t xml:space="preserve">“</w:t>
      </w:r>
      <w:r>
        <w:t xml:space="preserve">which environment am I running inside</w:t>
      </w:r>
      <w:r>
        <w:t xml:space="preserve">”</w:t>
      </w:r>
      <w:r>
        <w:t xml:space="preserve">.</w:t>
      </w:r>
    </w:p>
    <w:p>
      <w:pPr>
        <w:numPr>
          <w:ilvl w:val="0"/>
          <w:numId w:val="1002"/>
        </w:numPr>
        <w:pStyle w:val="Compact"/>
      </w:pPr>
      <w:r>
        <w:rPr>
          <w:rStyle w:val="VerbatimChar"/>
        </w:rPr>
        <w:t xml:space="preserve">pandas.__file__</w:t>
      </w:r>
      <w:r>
        <w:t xml:space="preserve"> </w:t>
      </w:r>
      <w:r>
        <w:t xml:space="preserve">— the full path of the file that was actually imported. This is the definitive proof, because it shows the real location on disk rather than a name.</w:t>
      </w:r>
    </w:p>
    <w:bookmarkEnd w:id="31"/>
    <w:bookmarkStart w:id="32" w:name="expected-result-1"/>
    <w:p>
      <w:pPr>
        <w:pStyle w:val="Heading2"/>
      </w:pPr>
      <w:r>
        <w:t xml:space="preserve">Expected result</w:t>
      </w:r>
    </w:p>
    <w:p>
      <w:pPr>
        <w:pStyle w:val="FirstParagraph"/>
      </w:pPr>
      <w:r>
        <w:rPr>
          <w:rStyle w:val="VerbatimChar"/>
        </w:rPr>
        <w:t xml:space="preserve">prefix</w:t>
      </w:r>
      <w:r>
        <w:t xml:space="preserve"> </w:t>
      </w:r>
      <w:r>
        <w:t xml:space="preserve">and the pandas path both sit under</w:t>
      </w:r>
      <w:r>
        <w:t xml:space="preserve"> </w:t>
      </w:r>
      <w:r>
        <w:rPr>
          <w:rStyle w:val="VerbatimChar"/>
        </w:rPr>
        <w:t xml:space="preserve">wine-quality-mlops/.venv</w:t>
      </w:r>
      <w:r>
        <w:t xml:space="preserve">; pandas 3.0.5; scikit-learn 1.9.0. Any</w:t>
      </w:r>
      <w:r>
        <w:t xml:space="preserve"> </w:t>
      </w:r>
      <w:r>
        <w:rPr>
          <w:rStyle w:val="VerbatimChar"/>
        </w:rPr>
        <w:t xml:space="preserve">anaconda3</w:t>
      </w:r>
      <w:r>
        <w:t xml:space="preserve"> </w:t>
      </w:r>
      <w:r>
        <w:t xml:space="preserve">in either path means a real problem.</w:t>
      </w:r>
    </w:p>
    <w:bookmarkEnd w:id="32"/>
    <w:bookmarkStart w:id="33" w:name="actual-result-1"/>
    <w:p>
      <w:pPr>
        <w:pStyle w:val="Heading2"/>
      </w:pPr>
      <w:r>
        <w:t xml:space="preserve">Actual result</w:t>
      </w:r>
    </w:p>
    <w:p>
      <w:pPr>
        <w:pStyle w:val="SourceCode"/>
      </w:pPr>
      <w:r>
        <w:rPr>
          <w:rStyle w:val="VerbatimChar"/>
        </w:rPr>
        <w:t xml:space="preserve">prefix : /Users/gillesgeorges/Projects/wine-quality-mlops/.venv</w:t>
      </w:r>
      <w:r>
        <w:br/>
      </w:r>
      <w:r>
        <w:rPr>
          <w:rStyle w:val="VerbatimChar"/>
        </w:rPr>
        <w:t xml:space="preserve">pandas : 3.0.5 -&gt; /Users/gillesgeorges/Projects/wine-quality-mlops/.venv/lib/python3.13/site-packages/pandas/__init__.py</w:t>
      </w:r>
      <w:r>
        <w:br/>
      </w:r>
      <w:r>
        <w:rPr>
          <w:rStyle w:val="VerbatimChar"/>
        </w:rPr>
        <w:t xml:space="preserve">sklearn: 1.9.0</w:t>
      </w:r>
    </w:p>
    <w:p>
      <w:pPr>
        <w:pStyle w:val="FirstParagraph"/>
      </w:pPr>
      <w:r>
        <w:t xml:space="preserve">Passed. Imports are coming from the project’s own</w:t>
      </w:r>
      <w:r>
        <w:t xml:space="preserve"> </w:t>
      </w:r>
      <w:r>
        <w:rPr>
          <w:rStyle w:val="VerbatimChar"/>
        </w:rPr>
        <w:t xml:space="preserve">site-packages</w:t>
      </w:r>
      <w:r>
        <w:t xml:space="preserve">. The Anaconda build stamp on the interpreter is confirmed cosmetic.</w:t>
      </w:r>
    </w:p>
    <w:bookmarkEnd w:id="33"/>
    <w:bookmarkStart w:id="34" w:name="X2f5122caa5fda136f74b4d99c233d84772fbdf4"/>
    <w:p>
      <w:pPr>
        <w:pStyle w:val="Heading2"/>
      </w:pPr>
      <w:r>
        <w:t xml:space="preserve">Sidebar — do I need to copy the</w:t>
      </w:r>
      <w:r>
        <w:t xml:space="preserve"> </w:t>
      </w:r>
      <w:r>
        <w:rPr>
          <w:rStyle w:val="VerbatimChar"/>
        </w:rPr>
        <w:t xml:space="preserve">#</w:t>
      </w:r>
      <w:r>
        <w:t xml:space="preserve"> </w:t>
      </w:r>
      <w:r>
        <w:t xml:space="preserve">comment line?</w:t>
      </w:r>
    </w:p>
    <w:p>
      <w:pPr>
        <w:pStyle w:val="FirstParagraph"/>
      </w:pPr>
      <w:r>
        <w:t xml:space="preserve">No. The</w:t>
      </w:r>
      <w:r>
        <w:t xml:space="preserve"> </w:t>
      </w:r>
      <w:r>
        <w:rPr>
          <w:rStyle w:val="VerbatimChar"/>
        </w:rPr>
        <w:t xml:space="preserve">#</w:t>
      </w:r>
      <w:r>
        <w:t xml:space="preserve"> </w:t>
      </w:r>
      <w:r>
        <w:t xml:space="preserve">line is a label, for the reader and for this journal. The command is what sits below it. Three options, all correct:</w:t>
      </w:r>
    </w:p>
    <w:p>
      <w:pPr>
        <w:numPr>
          <w:ilvl w:val="0"/>
          <w:numId w:val="1003"/>
        </w:numPr>
        <w:pStyle w:val="Compact"/>
      </w:pPr>
      <w:r>
        <w:t xml:space="preserve">Copy the whole block. After</w:t>
      </w:r>
      <w:r>
        <w:t xml:space="preserve"> </w:t>
      </w:r>
      <w:r>
        <w:rPr>
          <w:rStyle w:val="VerbatimChar"/>
        </w:rPr>
        <w:t xml:space="preserve">setopt interactive_comments</w:t>
      </w:r>
      <w:r>
        <w:t xml:space="preserve"> </w:t>
      </w:r>
      <w:r>
        <w:t xml:space="preserve">the shell ignores the</w:t>
      </w:r>
      <w:r>
        <w:t xml:space="preserve"> </w:t>
      </w:r>
      <w:r>
        <w:rPr>
          <w:rStyle w:val="VerbatimChar"/>
        </w:rPr>
        <w:t xml:space="preserve">#</w:t>
      </w:r>
      <w:r>
        <w:t xml:space="preserve"> </w:t>
      </w:r>
      <w:r>
        <w:t xml:space="preserve">line silently, exactly as it would in a script. Simplest, because copying a whole block is one gesture.</w:t>
      </w:r>
    </w:p>
    <w:p>
      <w:pPr>
        <w:numPr>
          <w:ilvl w:val="0"/>
          <w:numId w:val="1003"/>
        </w:numPr>
        <w:pStyle w:val="Compact"/>
      </w:pPr>
      <w:r>
        <w:t xml:space="preserve">Copy only the lines below the</w:t>
      </w:r>
      <w:r>
        <w:t xml:space="preserve"> </w:t>
      </w:r>
      <w:r>
        <w:rPr>
          <w:rStyle w:val="VerbatimChar"/>
        </w:rPr>
        <w:t xml:space="preserve">#</w:t>
      </w:r>
      <w:r>
        <w:t xml:space="preserve">. Nothing is lost.</w:t>
      </w:r>
    </w:p>
    <w:p>
      <w:pPr>
        <w:numPr>
          <w:ilvl w:val="0"/>
          <w:numId w:val="1003"/>
        </w:numPr>
        <w:pStyle w:val="Compact"/>
      </w:pPr>
      <w:r>
        <w:t xml:space="preserve">Copy the whole block without having run</w:t>
      </w:r>
      <w:r>
        <w:t xml:space="preserve"> </w:t>
      </w:r>
      <w:r>
        <w:rPr>
          <w:rStyle w:val="VerbatimChar"/>
        </w:rPr>
        <w:t xml:space="preserve">setopt</w:t>
      </w:r>
      <w:r>
        <w:t xml:space="preserve">. You get the</w:t>
      </w:r>
      <w:r>
        <w:t xml:space="preserve"> </w:t>
      </w:r>
      <w:r>
        <w:rPr>
          <w:rStyle w:val="VerbatimChar"/>
        </w:rPr>
        <w:t xml:space="preserve">command not found: #</w:t>
      </w:r>
      <w:r>
        <w:t xml:space="preserve"> </w:t>
      </w:r>
      <w:r>
        <w:t xml:space="preserve">complaint and everything else still runs correctly. Cosmetic only.</w:t>
      </w:r>
    </w:p>
    <w:p>
      <w:pPr>
        <w:pStyle w:val="FirstParagraph"/>
      </w:pPr>
      <w:r>
        <w:rPr>
          <w:bCs/>
          <w:b/>
        </w:rPr>
        <w:t xml:space="preserve">Important distinction:</w:t>
      </w:r>
      <w:r>
        <w:t xml:space="preserve"> </w:t>
      </w:r>
      <w:r>
        <w:t xml:space="preserve">this quirk is</w:t>
      </w:r>
      <w:r>
        <w:t xml:space="preserve"> </w:t>
      </w:r>
      <w:r>
        <w:rPr>
          <w:iCs/>
          <w:i/>
        </w:rPr>
        <w:t xml:space="preserve">shell-only</w:t>
      </w:r>
      <w:r>
        <w:t xml:space="preserve">. Inside a Python file or a notebook cell,</w:t>
      </w:r>
      <w:r>
        <w:t xml:space="preserve"> </w:t>
      </w:r>
      <w:r>
        <w:rPr>
          <w:rStyle w:val="VerbatimChar"/>
        </w:rPr>
        <w:t xml:space="preserve">#</w:t>
      </w:r>
      <w:r>
        <w:t xml:space="preserve"> </w:t>
      </w:r>
      <w:r>
        <w:t xml:space="preserve">is a genuine Python comment and is always ignored by the interpreter — no configuration needed, no error, ever.</w:t>
      </w:r>
      <w:r>
        <w:t xml:space="preserve"> </w:t>
      </w:r>
      <w:r>
        <w:rPr>
          <w:rStyle w:val="VerbatimChar"/>
        </w:rPr>
        <w:t xml:space="preserve">setopt interactive_comments</w:t>
      </w:r>
      <w:r>
        <w:t xml:space="preserve"> </w:t>
      </w:r>
      <w:r>
        <w:t xml:space="preserve">is a zsh setting and has no bearing on Python.</w:t>
      </w:r>
    </w:p>
    <w:bookmarkEnd w:id="34"/>
    <w:bookmarkEnd w:id="35"/>
    <w:bookmarkStart w:id="40" w:name="step-3-add-.rhistory-to-.gitignore"/>
    <w:p>
      <w:pPr>
        <w:pStyle w:val="Heading1"/>
      </w:pPr>
      <w:r>
        <w:t xml:space="preserve">Step 3 — Add</w:t>
      </w:r>
      <w:r>
        <w:t xml:space="preserve"> </w:t>
      </w:r>
      <w:r>
        <w:rPr>
          <w:rStyle w:val="VerbatimChar"/>
        </w:rPr>
        <w:t xml:space="preserve">.Rhistory</w:t>
      </w:r>
      <w:r>
        <w:t xml:space="preserve"> </w:t>
      </w:r>
      <w:r>
        <w:t xml:space="preserve">to</w:t>
      </w:r>
      <w:r>
        <w:t xml:space="preserve"> </w:t>
      </w:r>
      <w:r>
        <w:rPr>
          <w:rStyle w:val="VerbatimChar"/>
        </w:rPr>
        <w:t xml:space="preserve">.gitignore</w:t>
      </w:r>
    </w:p>
    <w:bookmarkStart w:id="36" w:name="why-2"/>
    <w:p>
      <w:pPr>
        <w:pStyle w:val="Heading2"/>
      </w:pPr>
      <w:r>
        <w:t xml:space="preserve">Why</w:t>
      </w:r>
    </w:p>
    <w:p>
      <w:pPr>
        <w:pStyle w:val="FirstParagraph"/>
      </w:pPr>
      <w:r>
        <w:t xml:space="preserve">Phase 1.B left</w:t>
      </w:r>
      <w:r>
        <w:t xml:space="preserve"> </w:t>
      </w:r>
      <w:r>
        <w:rPr>
          <w:rStyle w:val="VerbatimChar"/>
        </w:rPr>
        <w:t xml:space="preserve">.Rhistory</w:t>
      </w:r>
      <w:r>
        <w:t xml:space="preserve"> </w:t>
      </w:r>
      <w:r>
        <w:t xml:space="preserve">sitting untracked in the repo root — a scratch file dropped by an R extension in VS Code, not project content. Left alone it appears in every</w:t>
      </w:r>
      <w:r>
        <w:t xml:space="preserve"> </w:t>
      </w:r>
      <w:r>
        <w:rPr>
          <w:rStyle w:val="VerbatimChar"/>
        </w:rPr>
        <w:t xml:space="preserve">git status</w:t>
      </w:r>
      <w:r>
        <w:t xml:space="preserve"> </w:t>
      </w:r>
      <w:r>
        <w:t xml:space="preserve">as a candidate for commit, which trains you to skim past</w:t>
      </w:r>
      <w:r>
        <w:t xml:space="preserve"> </w:t>
      </w:r>
      <w:r>
        <w:rPr>
          <w:rStyle w:val="VerbatimChar"/>
        </w:rPr>
        <w:t xml:space="preserve">git status</w:t>
      </w:r>
      <w:r>
        <w:t xml:space="preserve"> </w:t>
      </w:r>
      <w:r>
        <w:t xml:space="preserve">output instead of reading it. That is a habit worth not forming.</w:t>
      </w:r>
    </w:p>
    <w:p>
      <w:pPr>
        <w:pStyle w:val="BodyText"/>
      </w:pPr>
      <w:r>
        <w:rPr>
          <w:rStyle w:val="VerbatimChar"/>
        </w:rPr>
        <w:t xml:space="preserve">.gitignore</w:t>
      </w:r>
      <w:r>
        <w:t xml:space="preserve"> </w:t>
      </w:r>
      <w:r>
        <w:t xml:space="preserve">is a plain text file listing patterns git should pretend not to see. Files matching a pattern stop appearing as untracked and cannot be committed by accident. It is how you keep a repo’s status output meaningful — the only things showing up should be things you might genuinely want to commit.</w:t>
      </w:r>
    </w:p>
    <w:bookmarkEnd w:id="36"/>
    <w:bookmarkStart w:id="37" w:name="how-2"/>
    <w:p>
      <w:pPr>
        <w:pStyle w:val="Heading2"/>
      </w:pPr>
      <w:r>
        <w:t xml:space="preserve">How</w:t>
      </w:r>
    </w:p>
    <w:p>
      <w:pPr>
        <w:pStyle w:val="SourceCode"/>
      </w:pPr>
      <w:r>
        <w:rPr>
          <w:rStyle w:val="VerbatimChar"/>
        </w:rPr>
        <w:t xml:space="preserve">cd ~/Projects/wine-quality-mlops</w:t>
      </w:r>
      <w:r>
        <w:br/>
      </w:r>
      <w:r>
        <w:rPr>
          <w:rStyle w:val="VerbatimChar"/>
        </w:rPr>
        <w:t xml:space="preserve">echo ".Rhistory" &gt;&gt; .gitignore</w:t>
      </w:r>
      <w:r>
        <w:br/>
      </w:r>
      <w:r>
        <w:rPr>
          <w:rStyle w:val="VerbatimChar"/>
        </w:rPr>
        <w:t xml:space="preserve">tail -5 .gitignore</w:t>
      </w:r>
      <w:r>
        <w:br/>
      </w:r>
      <w:r>
        <w:rPr>
          <w:rStyle w:val="VerbatimChar"/>
        </w:rPr>
        <w:t xml:space="preserve">git status --short</w:t>
      </w:r>
    </w:p>
    <w:p>
      <w:pPr>
        <w:numPr>
          <w:ilvl w:val="0"/>
          <w:numId w:val="1004"/>
        </w:numPr>
        <w:pStyle w:val="Compact"/>
      </w:pPr>
      <w:r>
        <w:rPr>
          <w:rStyle w:val="VerbatimChar"/>
        </w:rPr>
        <w:t xml:space="preserve">&gt;&gt;</w:t>
      </w:r>
      <w:r>
        <w:t xml:space="preserve"> </w:t>
      </w:r>
      <w:r>
        <w:rPr>
          <w:bCs/>
          <w:b/>
        </w:rPr>
        <w:t xml:space="preserve">appends</w:t>
      </w:r>
      <w:r>
        <w:t xml:space="preserve"> </w:t>
      </w:r>
      <w:r>
        <w:t xml:space="preserve">a line to the file. A single</w:t>
      </w:r>
      <w:r>
        <w:t xml:space="preserve"> </w:t>
      </w:r>
      <w:r>
        <w:rPr>
          <w:rStyle w:val="VerbatimChar"/>
        </w:rPr>
        <w:t xml:space="preserve">&gt;</w:t>
      </w:r>
      <w:r>
        <w:t xml:space="preserve"> </w:t>
      </w:r>
      <w:r>
        <w:t xml:space="preserve">would</w:t>
      </w:r>
      <w:r>
        <w:t xml:space="preserve"> </w:t>
      </w:r>
      <w:r>
        <w:rPr>
          <w:bCs/>
          <w:b/>
        </w:rPr>
        <w:t xml:space="preserve">overwrite</w:t>
      </w:r>
      <w:r>
        <w:t xml:space="preserve"> </w:t>
      </w:r>
      <w:r>
        <w:t xml:space="preserve">the whole file — worth internalising, it is a classic way to destroy a file by accident.</w:t>
      </w:r>
    </w:p>
    <w:p>
      <w:pPr>
        <w:numPr>
          <w:ilvl w:val="0"/>
          <w:numId w:val="1004"/>
        </w:numPr>
        <w:pStyle w:val="Compact"/>
      </w:pPr>
      <w:r>
        <w:rPr>
          <w:rStyle w:val="VerbatimChar"/>
        </w:rPr>
        <w:t xml:space="preserve">tail -5</w:t>
      </w:r>
      <w:r>
        <w:t xml:space="preserve"> </w:t>
      </w:r>
      <w:r>
        <w:t xml:space="preserve">prints the last five lines, so we can see the change landed.</w:t>
      </w:r>
    </w:p>
    <w:p>
      <w:pPr>
        <w:numPr>
          <w:ilvl w:val="0"/>
          <w:numId w:val="1004"/>
        </w:numPr>
        <w:pStyle w:val="Compact"/>
      </w:pPr>
      <w:r>
        <w:rPr>
          <w:rStyle w:val="VerbatimChar"/>
        </w:rPr>
        <w:t xml:space="preserve">git status --short</w:t>
      </w:r>
      <w:r>
        <w:t xml:space="preserve"> </w:t>
      </w:r>
      <w:r>
        <w:t xml:space="preserve">gives a compact listing of what git currently sees as changed or untracked.</w:t>
      </w:r>
    </w:p>
    <w:bookmarkEnd w:id="37"/>
    <w:bookmarkStart w:id="38" w:name="expected-result-2"/>
    <w:p>
      <w:pPr>
        <w:pStyle w:val="Heading2"/>
      </w:pPr>
      <w:r>
        <w:t xml:space="preserve">Expected result</w:t>
      </w:r>
    </w:p>
    <w:p>
      <w:pPr>
        <w:pStyle w:val="FirstParagraph"/>
      </w:pPr>
      <w:r>
        <w:rPr>
          <w:rStyle w:val="VerbatimChar"/>
        </w:rPr>
        <w:t xml:space="preserve">.Rhistory</w:t>
      </w:r>
      <w:r>
        <w:t xml:space="preserve"> </w:t>
      </w:r>
      <w:r>
        <w:t xml:space="preserve">is the last line of</w:t>
      </w:r>
      <w:r>
        <w:t xml:space="preserve"> </w:t>
      </w:r>
      <w:r>
        <w:rPr>
          <w:rStyle w:val="VerbatimChar"/>
        </w:rPr>
        <w:t xml:space="preserve">.gitignore</w:t>
      </w:r>
      <w:r>
        <w:t xml:space="preserve">, and</w:t>
      </w:r>
      <w:r>
        <w:t xml:space="preserve"> </w:t>
      </w:r>
      <w:r>
        <w:rPr>
          <w:rStyle w:val="VerbatimChar"/>
        </w:rPr>
        <w:t xml:space="preserve">git status --short</w:t>
      </w:r>
      <w:r>
        <w:t xml:space="preserve"> </w:t>
      </w:r>
      <w:r>
        <w:t xml:space="preserve">shows exactly one entry —</w:t>
      </w:r>
      <w:r>
        <w:t xml:space="preserve"> </w:t>
      </w:r>
      <w:r>
        <w:rPr>
          <w:rStyle w:val="VerbatimChar"/>
        </w:rPr>
        <w:t xml:space="preserve">M .gitignore</w:t>
      </w:r>
      <w:r>
        <w:t xml:space="preserve"> </w:t>
      </w:r>
      <w:r>
        <w:t xml:space="preserve">— with</w:t>
      </w:r>
      <w:r>
        <w:t xml:space="preserve"> </w:t>
      </w:r>
      <w:r>
        <w:rPr>
          <w:rStyle w:val="VerbatimChar"/>
        </w:rPr>
        <w:t xml:space="preserve">.Rhistory</w:t>
      </w:r>
      <w:r>
        <w:t xml:space="preserve"> </w:t>
      </w:r>
      <w:r>
        <w:t xml:space="preserve">no longer listed.</w:t>
      </w:r>
    </w:p>
    <w:bookmarkEnd w:id="38"/>
    <w:bookmarkStart w:id="39" w:name="actual-result-2"/>
    <w:p>
      <w:pPr>
        <w:pStyle w:val="Heading2"/>
      </w:pPr>
      <w:r>
        <w:t xml:space="preserve">Actual result</w:t>
      </w:r>
    </w:p>
    <w:p>
      <w:pPr>
        <w:pStyle w:val="SourceCode"/>
      </w:pPr>
      <w:r>
        <w:rPr>
          <w:rStyle w:val="VerbatimChar"/>
        </w:rPr>
        <w:t xml:space="preserve"># Editors</w:t>
      </w:r>
      <w:r>
        <w:br/>
      </w:r>
      <w:r>
        <w:rPr>
          <w:rStyle w:val="VerbatimChar"/>
        </w:rPr>
        <w:t xml:space="preserve">.vscode/</w:t>
      </w:r>
      <w:r>
        <w:br/>
      </w:r>
      <w:r>
        <w:rPr>
          <w:rStyle w:val="VerbatimChar"/>
        </w:rPr>
        <w:t xml:space="preserve">.idea/</w:t>
      </w:r>
      <w:r>
        <w:br/>
      </w:r>
      <w:r>
        <w:rPr>
          <w:rStyle w:val="VerbatimChar"/>
        </w:rPr>
        <w:t xml:space="preserve">.Rhistory</w:t>
      </w:r>
      <w:r>
        <w:br/>
      </w:r>
      <w:r>
        <w:rPr>
          <w:rStyle w:val="VerbatimChar"/>
        </w:rPr>
        <w:t xml:space="preserve"> M .gitignore</w:t>
      </w:r>
    </w:p>
    <w:p>
      <w:pPr>
        <w:pStyle w:val="FirstParagraph"/>
      </w:pPr>
      <w:r>
        <w:t xml:space="preserve">Passed.</w:t>
      </w:r>
      <w:r>
        <w:t xml:space="preserve"> </w:t>
      </w:r>
      <w:r>
        <w:rPr>
          <w:rStyle w:val="VerbatimChar"/>
        </w:rPr>
        <w:t xml:space="preserve">.Rhistory</w:t>
      </w:r>
      <w:r>
        <w:t xml:space="preserve"> </w:t>
      </w:r>
      <w:r>
        <w:t xml:space="preserve">has disappeared from the status output, and the only change pending is the</w:t>
      </w:r>
      <w:r>
        <w:t xml:space="preserve"> </w:t>
      </w:r>
      <w:r>
        <w:rPr>
          <w:rStyle w:val="VerbatimChar"/>
        </w:rPr>
        <w:t xml:space="preserve">.gitignore</w:t>
      </w:r>
      <w:r>
        <w:t xml:space="preserve"> </w:t>
      </w:r>
      <w:r>
        <w:t xml:space="preserve">edit itself. That single line will ride along with the first commit of this session rather than getting its own.</w:t>
      </w:r>
    </w:p>
    <w:bookmarkEnd w:id="39"/>
    <w:bookmarkEnd w:id="40"/>
    <w:bookmarkStart w:id="45" w:name="step-4-launch-jupyterlab"/>
    <w:p>
      <w:pPr>
        <w:pStyle w:val="Heading1"/>
      </w:pPr>
      <w:r>
        <w:t xml:space="preserve">Step 4 — Launch JupyterLab</w:t>
      </w:r>
    </w:p>
    <w:bookmarkStart w:id="41" w:name="why-3"/>
    <w:p>
      <w:pPr>
        <w:pStyle w:val="Heading2"/>
      </w:pPr>
      <w:r>
        <w:t xml:space="preserve">Why</w:t>
      </w:r>
    </w:p>
    <w:p>
      <w:pPr>
        <w:pStyle w:val="FirstParagraph"/>
      </w:pPr>
      <w:r>
        <w:t xml:space="preserve">JupyterLab is the working surface for exploratory data work: code, its output, and written commentary in one document. Launching it</w:t>
      </w:r>
      <w:r>
        <w:t xml:space="preserve"> </w:t>
      </w:r>
      <w:r>
        <w:rPr>
          <w:iCs/>
          <w:i/>
        </w:rPr>
        <w:t xml:space="preserve">from an activated venv</w:t>
      </w:r>
      <w:r>
        <w:t xml:space="preserve"> </w:t>
      </w:r>
      <w:r>
        <w:t xml:space="preserve">is what causes the notebook’s Python process to inherit that venv — which is the whole point of having done Steps 1 and 2 first.</w:t>
      </w:r>
    </w:p>
    <w:bookmarkEnd w:id="41"/>
    <w:bookmarkStart w:id="42" w:name="how-3"/>
    <w:p>
      <w:pPr>
        <w:pStyle w:val="Heading2"/>
      </w:pPr>
      <w:r>
        <w:t xml:space="preserve">How</w:t>
      </w:r>
    </w:p>
    <w:p>
      <w:pPr>
        <w:pStyle w:val="SourceCode"/>
      </w:pPr>
      <w:r>
        <w:rPr>
          <w:rStyle w:val="VerbatimChar"/>
        </w:rPr>
        <w:t xml:space="preserve">cd ~/Projects/wine-quality-mlops</w:t>
      </w:r>
      <w:r>
        <w:br/>
      </w:r>
      <w:r>
        <w:rPr>
          <w:rStyle w:val="VerbatimChar"/>
        </w:rPr>
        <w:t xml:space="preserve">jupyter lab</w:t>
      </w:r>
    </w:p>
    <w:p>
      <w:pPr>
        <w:pStyle w:val="FirstParagraph"/>
      </w:pPr>
      <w:r>
        <w:t xml:space="preserve">What this actually does, because it explains the next few minutes:</w:t>
      </w:r>
    </w:p>
    <w:p>
      <w:pPr>
        <w:pStyle w:val="BodyText"/>
      </w:pPr>
      <w:r>
        <w:rPr>
          <w:rStyle w:val="VerbatimChar"/>
        </w:rPr>
        <w:t xml:space="preserve">jupyter lab</w:t>
      </w:r>
      <w:r>
        <w:t xml:space="preserve"> </w:t>
      </w:r>
      <w:r>
        <w:t xml:space="preserve">starts a small</w:t>
      </w:r>
      <w:r>
        <w:t xml:space="preserve"> </w:t>
      </w:r>
      <w:r>
        <w:rPr>
          <w:bCs/>
          <w:b/>
        </w:rPr>
        <w:t xml:space="preserve">web server on your own machine</w:t>
      </w:r>
      <w:r>
        <w:t xml:space="preserve">. It is not a desktop application and nothing is sent to the internet. It serves a page at</w:t>
      </w:r>
      <w:r>
        <w:t xml:space="preserve"> </w:t>
      </w:r>
      <w:r>
        <w:rPr>
          <w:rStyle w:val="VerbatimChar"/>
        </w:rPr>
        <w:t xml:space="preserve">localhost:8888</w:t>
      </w:r>
      <w:r>
        <w:t xml:space="preserve"> </w:t>
      </w:r>
      <w:r>
        <w:t xml:space="preserve">—</w:t>
      </w:r>
      <w:r>
        <w:t xml:space="preserve"> </w:t>
      </w:r>
      <w:r>
        <w:rPr>
          <w:rStyle w:val="VerbatimChar"/>
        </w:rPr>
        <w:t xml:space="preserve">localhost</w:t>
      </w:r>
      <w:r>
        <w:t xml:space="preserve"> </w:t>
      </w:r>
      <w:r>
        <w:t xml:space="preserve">means</w:t>
      </w:r>
      <w:r>
        <w:t xml:space="preserve"> </w:t>
      </w:r>
      <w:r>
        <w:t xml:space="preserve">“</w:t>
      </w:r>
      <w:r>
        <w:t xml:space="preserve">this computer</w:t>
      </w:r>
      <w:r>
        <w:t xml:space="preserve">”</w:t>
      </w:r>
      <w:r>
        <w:t xml:space="preserve">,</w:t>
      </w:r>
      <w:r>
        <w:t xml:space="preserve"> </w:t>
      </w:r>
      <w:r>
        <w:rPr>
          <w:rStyle w:val="VerbatimChar"/>
        </w:rPr>
        <w:t xml:space="preserve">8888</w:t>
      </w:r>
      <w:r>
        <w:t xml:space="preserve"> </w:t>
      </w:r>
      <w:r>
        <w:t xml:space="preserve">is the port number it listens on — and opens your browser at that address.</w:t>
      </w:r>
    </w:p>
    <w:p>
      <w:pPr>
        <w:pStyle w:val="BodyText"/>
      </w:pPr>
      <w:r>
        <w:t xml:space="preserve">The Python code typed into cells does not run in the browser. It runs in a separate background process called a</w:t>
      </w:r>
      <w:r>
        <w:t xml:space="preserve"> </w:t>
      </w:r>
      <w:r>
        <w:rPr>
          <w:bCs/>
          <w:b/>
        </w:rPr>
        <w:t xml:space="preserve">kernel</w:t>
      </w:r>
      <w:r>
        <w:t xml:space="preserve">, which the server starts on your behalf. The browser is only a front end that sends code to the kernel and displays what comes back.</w:t>
      </w:r>
    </w:p>
    <w:bookmarkEnd w:id="42"/>
    <w:bookmarkStart w:id="43" w:name="expected-result-3"/>
    <w:p>
      <w:pPr>
        <w:pStyle w:val="Heading2"/>
      </w:pPr>
      <w:r>
        <w:t xml:space="preserve">Expected result</w:t>
      </w:r>
    </w:p>
    <w:p>
      <w:pPr>
        <w:pStyle w:val="FirstParagraph"/>
      </w:pPr>
      <w:r>
        <w:t xml:space="preserve">A wall of log lines in the terminal, and a browser tab opening on the JupyterLab interface with the project folders in the left sidebar.</w:t>
      </w:r>
    </w:p>
    <w:p>
      <w:pPr>
        <w:pStyle w:val="BodyText"/>
      </w:pPr>
      <w:r>
        <w:rPr>
          <w:bCs/>
          <w:b/>
        </w:rPr>
        <w:t xml:space="preserve">This terminal window is now occupied</w:t>
      </w:r>
      <w:r>
        <w:t xml:space="preserve"> </w:t>
      </w:r>
      <w:r>
        <w:t xml:space="preserve">— the server keeps running and printing to it. Leave it alone. When git is needed later, open a second tab with</w:t>
      </w:r>
      <w:r>
        <w:t xml:space="preserve"> </w:t>
      </w:r>
      <w:r>
        <w:rPr>
          <w:bCs/>
          <w:b/>
        </w:rPr>
        <w:t xml:space="preserve">Cmd + T</w:t>
      </w:r>
      <w:r>
        <w:t xml:space="preserve">.</w:t>
      </w:r>
    </w:p>
    <w:bookmarkEnd w:id="43"/>
    <w:bookmarkStart w:id="44" w:name="actual-result-3"/>
    <w:p>
      <w:pPr>
        <w:pStyle w:val="Heading2"/>
      </w:pPr>
      <w:r>
        <w:t xml:space="preserve">Actual result</w:t>
      </w:r>
    </w:p>
    <w:p>
      <w:pPr>
        <w:pStyle w:val="FirstParagraph"/>
      </w:pPr>
      <w:r>
        <w:t xml:space="preserve">Passed. JupyterLab opened and restored the previous session’s workspace, reopening</w:t>
      </w:r>
      <w:r>
        <w:t xml:space="preserve"> </w:t>
      </w:r>
      <w:r>
        <w:rPr>
          <w:rStyle w:val="VerbatimChar"/>
        </w:rPr>
        <w:t xml:space="preserve">01_data_exploration.ipynb</w:t>
      </w:r>
      <w:r>
        <w:t xml:space="preserve">.</w:t>
      </w:r>
    </w:p>
    <w:bookmarkEnd w:id="44"/>
    <w:bookmarkEnd w:id="45"/>
    <w:bookmarkStart w:id="51" w:name="step-5-create-the-phase-1.c-notebook"/>
    <w:p>
      <w:pPr>
        <w:pStyle w:val="Heading1"/>
      </w:pPr>
      <w:r>
        <w:t xml:space="preserve">Step 5 — Create the Phase 1.C notebook</w:t>
      </w:r>
    </w:p>
    <w:bookmarkStart w:id="46" w:name="why-4"/>
    <w:p>
      <w:pPr>
        <w:pStyle w:val="Heading2"/>
      </w:pPr>
      <w:r>
        <w:t xml:space="preserve">Why</w:t>
      </w:r>
    </w:p>
    <w:p>
      <w:pPr>
        <w:pStyle w:val="FirstParagraph"/>
      </w:pPr>
      <w:r>
        <w:t xml:space="preserve">JupyterLab reopened</w:t>
      </w:r>
      <w:r>
        <w:t xml:space="preserve"> </w:t>
      </w:r>
      <w:r>
        <w:rPr>
          <w:rStyle w:val="VerbatimChar"/>
        </w:rPr>
        <w:t xml:space="preserve">01_data_exploration.ipynb</w:t>
      </w:r>
      <w:r>
        <w:t xml:space="preserve">, which raised a fair question: continue in that notebook, or start a new one?</w:t>
      </w:r>
    </w:p>
    <w:p>
      <w:pPr>
        <w:pStyle w:val="BodyText"/>
      </w:pPr>
      <w:r>
        <w:rPr>
          <w:bCs/>
          <w:b/>
        </w:rPr>
        <w:t xml:space="preserve">A new one, for two reasons.</w:t>
      </w:r>
      <w:r>
        <w:t xml:space="preserve"> </w:t>
      </w:r>
      <w:r>
        <w:rPr>
          <w:rStyle w:val="VerbatimChar"/>
        </w:rPr>
        <w:t xml:space="preserve">01_data_exploration.ipynb</w:t>
      </w:r>
      <w:r>
        <w:t xml:space="preserve"> </w:t>
      </w:r>
      <w:r>
        <w:t xml:space="preserve">is finished and committed — a portfolio artifact whose outputs render on the GitHub repo page, telling one complete story (Phase 1.B). Reopening it and appending unrelated work turns a clean deliverable into a scratchpad, and every re-run risks disturbing outputs that are currently correct. Second, one notebook per phase keeps each one short enough to re-run top to bottom in seconds — which is what makes a notebook trustworthy rather than a pile of state nobody dares refresh.</w:t>
      </w:r>
    </w:p>
    <w:bookmarkEnd w:id="46"/>
    <w:bookmarkStart w:id="47" w:name="how-4"/>
    <w:p>
      <w:pPr>
        <w:pStyle w:val="Heading2"/>
      </w:pPr>
      <w:r>
        <w:t xml:space="preserve">How</w:t>
      </w:r>
    </w:p>
    <w:p>
      <w:pPr>
        <w:pStyle w:val="FirstParagraph"/>
      </w:pPr>
      <w:r>
        <w:t xml:space="preserve">Interface clicks rather than commands:</w:t>
      </w:r>
    </w:p>
    <w:p>
      <w:pPr>
        <w:numPr>
          <w:ilvl w:val="0"/>
          <w:numId w:val="1005"/>
        </w:numPr>
        <w:pStyle w:val="Compact"/>
      </w:pPr>
      <w:r>
        <w:t xml:space="preserve">In the left sidebar, confirm the path bar reads</w:t>
      </w:r>
      <w:r>
        <w:t xml:space="preserve"> </w:t>
      </w:r>
      <w:r>
        <w:rPr>
          <w:rStyle w:val="VerbatimChar"/>
        </w:rPr>
        <w:t xml:space="preserve">/ notebooks /</w:t>
      </w:r>
      <w:r>
        <w:t xml:space="preserve">, so the new file lands in the right folder.</w:t>
      </w:r>
    </w:p>
    <w:p>
      <w:pPr>
        <w:numPr>
          <w:ilvl w:val="0"/>
          <w:numId w:val="1005"/>
        </w:numPr>
        <w:pStyle w:val="Compact"/>
      </w:pPr>
      <w:r>
        <w:t xml:space="preserve">Click the blue</w:t>
      </w:r>
      <w:r>
        <w:t xml:space="preserve"> </w:t>
      </w:r>
      <w:r>
        <w:rPr>
          <w:bCs/>
          <w:b/>
        </w:rPr>
        <w:t xml:space="preserve">+</w:t>
      </w:r>
      <w:r>
        <w:t xml:space="preserve"> </w:t>
      </w:r>
      <w:r>
        <w:t xml:space="preserve">button at the top of the sidebar. A</w:t>
      </w:r>
      <w:r>
        <w:t xml:space="preserve"> </w:t>
      </w:r>
      <w:r>
        <w:rPr>
          <w:bCs/>
          <w:b/>
        </w:rPr>
        <w:t xml:space="preserve">Launcher</w:t>
      </w:r>
      <w:r>
        <w:t xml:space="preserve"> </w:t>
      </w:r>
      <w:r>
        <w:t xml:space="preserve">tab opens.</w:t>
      </w:r>
    </w:p>
    <w:p>
      <w:pPr>
        <w:numPr>
          <w:ilvl w:val="0"/>
          <w:numId w:val="1005"/>
        </w:numPr>
        <w:pStyle w:val="Compact"/>
      </w:pPr>
      <w:r>
        <w:t xml:space="preserve">Under</w:t>
      </w:r>
      <w:r>
        <w:t xml:space="preserve"> </w:t>
      </w:r>
      <w:r>
        <w:rPr>
          <w:bCs/>
          <w:b/>
        </w:rPr>
        <w:t xml:space="preserve">Notebook</w:t>
      </w:r>
      <w:r>
        <w:t xml:space="preserve">, click</w:t>
      </w:r>
      <w:r>
        <w:t xml:space="preserve"> </w:t>
      </w:r>
      <w:r>
        <w:rPr>
          <w:bCs/>
          <w:b/>
        </w:rPr>
        <w:t xml:space="preserve">Python 3 (ipykernel)</w:t>
      </w:r>
      <w:r>
        <w:t xml:space="preserve">. An</w:t>
      </w:r>
      <w:r>
        <w:t xml:space="preserve"> </w:t>
      </w:r>
      <w:r>
        <w:rPr>
          <w:rStyle w:val="VerbatimChar"/>
        </w:rPr>
        <w:t xml:space="preserve">Untitled.ipynb</w:t>
      </w:r>
      <w:r>
        <w:t xml:space="preserve"> </w:t>
      </w:r>
      <w:r>
        <w:t xml:space="preserve">opens.</w:t>
      </w:r>
    </w:p>
    <w:p>
      <w:pPr>
        <w:numPr>
          <w:ilvl w:val="0"/>
          <w:numId w:val="1005"/>
        </w:numPr>
        <w:pStyle w:val="Compact"/>
      </w:pPr>
      <w:r>
        <w:t xml:space="preserve">Menu</w:t>
      </w:r>
      <w:r>
        <w:t xml:space="preserve"> </w:t>
      </w:r>
      <w:r>
        <w:rPr>
          <w:bCs/>
          <w:b/>
        </w:rPr>
        <w:t xml:space="preserve">File → Rename Notebook…</w:t>
      </w:r>
      <w:r>
        <w:t xml:space="preserve">, and set the name to</w:t>
      </w:r>
      <w:r>
        <w:t xml:space="preserve"> </w:t>
      </w:r>
      <w:r>
        <w:rPr>
          <w:rStyle w:val="VerbatimChar"/>
        </w:rPr>
        <w:t xml:space="preserve">02_data_preparation.ipynb</w:t>
      </w:r>
      <w:r>
        <w:t xml:space="preserve">.</w:t>
      </w:r>
    </w:p>
    <w:bookmarkEnd w:id="47"/>
    <w:bookmarkStart w:id="48" w:name="expected-result-4"/>
    <w:p>
      <w:pPr>
        <w:pStyle w:val="Heading2"/>
      </w:pPr>
      <w:r>
        <w:t xml:space="preserve">Expected result</w:t>
      </w:r>
    </w:p>
    <w:p>
      <w:pPr>
        <w:pStyle w:val="FirstParagraph"/>
      </w:pPr>
      <w:r>
        <w:t xml:space="preserve">A new empty notebook tab named</w:t>
      </w:r>
      <w:r>
        <w:t xml:space="preserve"> </w:t>
      </w:r>
      <w:r>
        <w:rPr>
          <w:rStyle w:val="VerbatimChar"/>
        </w:rPr>
        <w:t xml:space="preserve">02_data_preparation.ipynb</w:t>
      </w:r>
      <w:r>
        <w:t xml:space="preserve">, one empty cell, and the kernel indicator top-right reading</w:t>
      </w:r>
      <w:r>
        <w:t xml:space="preserve"> </w:t>
      </w:r>
      <w:r>
        <w:rPr>
          <w:bCs/>
          <w:b/>
        </w:rPr>
        <w:t xml:space="preserve">Python 3 (ipykernel)</w:t>
      </w:r>
      <w:r>
        <w:t xml:space="preserve"> </w:t>
      </w:r>
      <w:r>
        <w:t xml:space="preserve">with an empty (idle) circle.</w:t>
      </w:r>
    </w:p>
    <w:bookmarkEnd w:id="48"/>
    <w:bookmarkStart w:id="49" w:name="actual-result-4"/>
    <w:p>
      <w:pPr>
        <w:pStyle w:val="Heading2"/>
      </w:pPr>
      <w:r>
        <w:t xml:space="preserve">Actual result</w:t>
      </w:r>
    </w:p>
    <w:p>
      <w:pPr>
        <w:pStyle w:val="FirstParagraph"/>
      </w:pPr>
      <w:r>
        <w:t xml:space="preserve">Passed. Notebook created in</w:t>
      </w:r>
      <w:r>
        <w:t xml:space="preserve"> </w:t>
      </w:r>
      <w:r>
        <w:rPr>
          <w:rStyle w:val="VerbatimChar"/>
        </w:rPr>
        <w:t xml:space="preserve">notebooks/</w:t>
      </w:r>
      <w:r>
        <w:t xml:space="preserve">.</w:t>
      </w:r>
    </w:p>
    <w:bookmarkEnd w:id="49"/>
    <w:bookmarkStart w:id="50" w:name="note-on-documentation-split"/>
    <w:p>
      <w:pPr>
        <w:pStyle w:val="Heading2"/>
      </w:pPr>
      <w:r>
        <w:t xml:space="preserve">Note on documentation split</w:t>
      </w:r>
    </w:p>
    <w:p>
      <w:pPr>
        <w:pStyle w:val="FirstParagraph"/>
      </w:pPr>
      <w:r>
        <w:t xml:space="preserve">Two records are being kept this session, deliberately doing different jobs:</w:t>
      </w:r>
    </w:p>
    <w:p>
      <w:pPr>
        <w:numPr>
          <w:ilvl w:val="0"/>
          <w:numId w:val="1006"/>
        </w:numPr>
        <w:pStyle w:val="Compact"/>
      </w:pPr>
      <w:r>
        <w:rPr>
          <w:bCs/>
          <w:b/>
        </w:rPr>
        <w:t xml:space="preserve">This journal (.docx)</w:t>
      </w:r>
      <w:r>
        <w:t xml:space="preserve"> </w:t>
      </w:r>
      <w:r>
        <w:t xml:space="preserve">— the record of</w:t>
      </w:r>
      <w:r>
        <w:t xml:space="preserve"> </w:t>
      </w:r>
      <w:r>
        <w:rPr>
          <w:iCs/>
          <w:i/>
        </w:rPr>
        <w:t xml:space="preserve">how and why</w:t>
      </w:r>
      <w:r>
        <w:t xml:space="preserve">, written for learning and review. Every command, every concept, every result.</w:t>
      </w:r>
    </w:p>
    <w:p>
      <w:pPr>
        <w:numPr>
          <w:ilvl w:val="0"/>
          <w:numId w:val="1006"/>
        </w:numPr>
        <w:pStyle w:val="Compact"/>
      </w:pPr>
      <w:r>
        <w:rPr>
          <w:bCs/>
          <w:b/>
        </w:rPr>
        <w:t xml:space="preserve">The notebook’s markdown cells</w:t>
      </w:r>
      <w:r>
        <w:t xml:space="preserve"> </w:t>
      </w:r>
      <w:r>
        <w:t xml:space="preserve">— kept deliberately lean this time: just enough that someone browsing the repo understands what each section does. No duplicated session summary.</w:t>
      </w:r>
    </w:p>
    <w:bookmarkEnd w:id="50"/>
    <w:bookmarkEnd w:id="51"/>
    <w:bookmarkStart w:id="56" w:name="Xe2042aa5390766befee4d173efe5ddd01b41b3d"/>
    <w:p>
      <w:pPr>
        <w:pStyle w:val="Heading1"/>
      </w:pPr>
      <w:r>
        <w:t xml:space="preserve">Step 6 — Confirm the notebook kernel is running the project venv</w:t>
      </w:r>
    </w:p>
    <w:bookmarkStart w:id="52" w:name="why-5"/>
    <w:p>
      <w:pPr>
        <w:pStyle w:val="Heading2"/>
      </w:pPr>
      <w:r>
        <w:t xml:space="preserve">Why</w:t>
      </w:r>
    </w:p>
    <w:p>
      <w:pPr>
        <w:pStyle w:val="FirstParagraph"/>
      </w:pPr>
      <w:r>
        <w:t xml:space="preserve">The terminal has the venv activated. The notebook’s</w:t>
      </w:r>
      <w:r>
        <w:t xml:space="preserve"> </w:t>
      </w:r>
      <w:r>
        <w:rPr>
          <w:bCs/>
          <w:b/>
        </w:rPr>
        <w:t xml:space="preserve">kernel</w:t>
      </w:r>
      <w:r>
        <w:t xml:space="preserve"> </w:t>
      </w:r>
      <w:r>
        <w:t xml:space="preserve">is a</w:t>
      </w:r>
      <w:r>
        <w:t xml:space="preserve"> </w:t>
      </w:r>
      <w:r>
        <w:rPr>
          <w:iCs/>
          <w:i/>
        </w:rPr>
        <w:t xml:space="preserve">separate Python process</w:t>
      </w:r>
      <w:r>
        <w:t xml:space="preserve"> </w:t>
      </w:r>
      <w:r>
        <w:t xml:space="preserve">started by the JupyterLab server. It usually inherits the environment</w:t>
      </w:r>
      <w:r>
        <w:t xml:space="preserve"> </w:t>
      </w:r>
      <w:r>
        <w:rPr>
          <w:rStyle w:val="VerbatimChar"/>
        </w:rPr>
        <w:t xml:space="preserve">jupyter lab</w:t>
      </w:r>
      <w:r>
        <w:t xml:space="preserve"> </w:t>
      </w:r>
      <w:r>
        <w:t xml:space="preserve">was launched from — but</w:t>
      </w:r>
      <w:r>
        <w:t xml:space="preserve"> </w:t>
      </w:r>
      <w:r>
        <w:t xml:space="preserve">“</w:t>
      </w:r>
      <w:r>
        <w:t xml:space="preserve">usually</w:t>
      </w:r>
      <w:r>
        <w:t xml:space="preserve">”</w:t>
      </w:r>
      <w:r>
        <w:t xml:space="preserve"> </w:t>
      </w:r>
      <w:r>
        <w:t xml:space="preserve">is not</w:t>
      </w:r>
      <w:r>
        <w:t xml:space="preserve"> </w:t>
      </w:r>
      <w:r>
        <w:t xml:space="preserve">“</w:t>
      </w:r>
      <w:r>
        <w:t xml:space="preserve">verified</w:t>
      </w:r>
      <w:r>
        <w:t xml:space="preserve">”</w:t>
      </w:r>
      <w:r>
        <w:t xml:space="preserve">, and a mismatched kernel is a genuinely nasty bug: the terminal reports pandas 3.0.5 while the notebook silently runs Anaconda’s copy, and an hour disappears into confusion about why an idiom does not behave as documented.</w:t>
      </w:r>
    </w:p>
    <w:p>
      <w:pPr>
        <w:pStyle w:val="BodyText"/>
      </w:pPr>
      <w:r>
        <w:t xml:space="preserve">This is the same question as Step 2, asked of a different process.</w:t>
      </w:r>
    </w:p>
    <w:bookmarkEnd w:id="52"/>
    <w:bookmarkStart w:id="53" w:name="how-5"/>
    <w:p>
      <w:pPr>
        <w:pStyle w:val="Heading2"/>
      </w:pPr>
      <w:r>
        <w:t xml:space="preserve">How</w:t>
      </w:r>
    </w:p>
    <w:p>
      <w:pPr>
        <w:pStyle w:val="FirstParagraph"/>
      </w:pPr>
      <w:r>
        <w:t xml:space="preserve">First cell of the notebook:</w:t>
      </w:r>
    </w:p>
    <w:p>
      <w:pPr>
        <w:pStyle w:val="SourceCode"/>
      </w:pPr>
      <w:r>
        <w:rPr>
          <w:rStyle w:val="VerbatimChar"/>
        </w:rPr>
        <w:t xml:space="preserve"># Step 6 — Confirm the notebook kernel is running the project venv</w:t>
      </w:r>
      <w:r>
        <w:br/>
      </w:r>
      <w:r>
        <w:rPr>
          <w:rStyle w:val="VerbatimChar"/>
        </w:rPr>
        <w:t xml:space="preserve">import sys</w:t>
      </w:r>
      <w:r>
        <w:br/>
      </w:r>
      <w:r>
        <w:rPr>
          <w:rStyle w:val="VerbatimChar"/>
        </w:rPr>
        <w:t xml:space="preserve">import pandas as pd</w:t>
      </w:r>
      <w:r>
        <w:br/>
      </w:r>
      <w:r>
        <w:rPr>
          <w:rStyle w:val="VerbatimChar"/>
        </w:rPr>
        <w:t xml:space="preserve">import sklearn</w:t>
      </w:r>
      <w:r>
        <w:br/>
      </w:r>
      <w:r>
        <w:br/>
      </w:r>
      <w:r>
        <w:rPr>
          <w:rStyle w:val="VerbatimChar"/>
        </w:rPr>
        <w:t xml:space="preserve">print("executable:", sys.executable)</w:t>
      </w:r>
      <w:r>
        <w:br/>
      </w:r>
      <w:r>
        <w:rPr>
          <w:rStyle w:val="VerbatimChar"/>
        </w:rPr>
        <w:t xml:space="preserve">print("pandas    :", pd.__version__)</w:t>
      </w:r>
      <w:r>
        <w:br/>
      </w:r>
      <w:r>
        <w:rPr>
          <w:rStyle w:val="VerbatimChar"/>
        </w:rPr>
        <w:t xml:space="preserve">print("sklearn   :", sklearn.__version__)</w:t>
      </w:r>
    </w:p>
    <w:p>
      <w:pPr>
        <w:numPr>
          <w:ilvl w:val="0"/>
          <w:numId w:val="1007"/>
        </w:numPr>
        <w:pStyle w:val="Compact"/>
      </w:pPr>
      <w:r>
        <w:t xml:space="preserve">Run a cell with</w:t>
      </w:r>
      <w:r>
        <w:t xml:space="preserve"> </w:t>
      </w:r>
      <w:r>
        <w:rPr>
          <w:bCs/>
          <w:b/>
        </w:rPr>
        <w:t xml:space="preserve">Shift + Enter</w:t>
      </w:r>
      <w:r>
        <w:t xml:space="preserve"> </w:t>
      </w:r>
      <w:r>
        <w:t xml:space="preserve">(runs it and moves to the next cell) or</w:t>
      </w:r>
      <w:r>
        <w:t xml:space="preserve"> </w:t>
      </w:r>
      <w:r>
        <w:rPr>
          <w:bCs/>
          <w:b/>
        </w:rPr>
        <w:t xml:space="preserve">Ctrl + Enter</w:t>
      </w:r>
      <w:r>
        <w:t xml:space="preserve"> </w:t>
      </w:r>
      <w:r>
        <w:t xml:space="preserve">(runs it and stays put).</w:t>
      </w:r>
    </w:p>
    <w:p>
      <w:pPr>
        <w:numPr>
          <w:ilvl w:val="0"/>
          <w:numId w:val="1007"/>
        </w:numPr>
        <w:pStyle w:val="Compact"/>
      </w:pPr>
      <w:r>
        <w:rPr>
          <w:rStyle w:val="VerbatimChar"/>
        </w:rPr>
        <w:t xml:space="preserve">sys.executable</w:t>
      </w:r>
      <w:r>
        <w:t xml:space="preserve"> </w:t>
      </w:r>
      <w:r>
        <w:t xml:space="preserve">is the full path of the Python interpreter</w:t>
      </w:r>
      <w:r>
        <w:t xml:space="preserve"> </w:t>
      </w:r>
      <w:r>
        <w:rPr>
          <w:iCs/>
          <w:i/>
        </w:rPr>
        <w:t xml:space="preserve">currently executing this code</w:t>
      </w:r>
      <w:r>
        <w:t xml:space="preserve"> </w:t>
      </w:r>
      <w:r>
        <w:t xml:space="preserve">— the notebook equivalent of</w:t>
      </w:r>
      <w:r>
        <w:t xml:space="preserve"> </w:t>
      </w:r>
      <w:r>
        <w:rPr>
          <w:rStyle w:val="VerbatimChar"/>
        </w:rPr>
        <w:t xml:space="preserve">which python</w:t>
      </w:r>
      <w:r>
        <w:t xml:space="preserve">.</w:t>
      </w:r>
    </w:p>
    <w:p>
      <w:pPr>
        <w:numPr>
          <w:ilvl w:val="0"/>
          <w:numId w:val="1007"/>
        </w:numPr>
        <w:pStyle w:val="Compact"/>
      </w:pPr>
      <w:r>
        <w:rPr>
          <w:rStyle w:val="VerbatimChar"/>
        </w:rPr>
        <w:t xml:space="preserve">import pandas as pd</w:t>
      </w:r>
      <w:r>
        <w:t xml:space="preserve"> </w:t>
      </w:r>
      <w:r>
        <w:t xml:space="preserve">gives the library the short alias</w:t>
      </w:r>
      <w:r>
        <w:t xml:space="preserve"> </w:t>
      </w:r>
      <w:r>
        <w:rPr>
          <w:rStyle w:val="VerbatimChar"/>
        </w:rPr>
        <w:t xml:space="preserve">pd</w:t>
      </w:r>
      <w:r>
        <w:t xml:space="preserve">. This is universal convention;</w:t>
      </w:r>
      <w:r>
        <w:t xml:space="preserve"> </w:t>
      </w:r>
      <w:r>
        <w:rPr>
          <w:rStyle w:val="VerbatimChar"/>
        </w:rPr>
        <w:t xml:space="preserve">pd.read_csv</w:t>
      </w:r>
      <w:r>
        <w:t xml:space="preserve"> </w:t>
      </w:r>
      <w:r>
        <w:t xml:space="preserve">appears in essentially every pandas codebase in existence.</w:t>
      </w:r>
    </w:p>
    <w:bookmarkEnd w:id="53"/>
    <w:bookmarkStart w:id="54" w:name="expected-result-5"/>
    <w:p>
      <w:pPr>
        <w:pStyle w:val="Heading2"/>
      </w:pPr>
      <w:r>
        <w:t xml:space="preserve">Expected result</w:t>
      </w:r>
    </w:p>
    <w:p>
      <w:pPr>
        <w:pStyle w:val="FirstParagraph"/>
      </w:pPr>
      <w:r>
        <w:rPr>
          <w:rStyle w:val="VerbatimChar"/>
        </w:rPr>
        <w:t xml:space="preserve">executable</w:t>
      </w:r>
      <w:r>
        <w:t xml:space="preserve"> </w:t>
      </w:r>
      <w:r>
        <w:t xml:space="preserve">ends in</w:t>
      </w:r>
      <w:r>
        <w:t xml:space="preserve"> </w:t>
      </w:r>
      <w:r>
        <w:rPr>
          <w:rStyle w:val="VerbatimChar"/>
        </w:rPr>
        <w:t xml:space="preserve">wine-quality-mlops/.venv/bin/python</w:t>
      </w:r>
      <w:r>
        <w:t xml:space="preserve">, pandas 3.0.5, scikit-learn 1.9.0. Any</w:t>
      </w:r>
      <w:r>
        <w:t xml:space="preserve"> </w:t>
      </w:r>
      <w:r>
        <w:rPr>
          <w:rStyle w:val="VerbatimChar"/>
        </w:rPr>
        <w:t xml:space="preserve">anaconda3</w:t>
      </w:r>
      <w:r>
        <w:t xml:space="preserve"> </w:t>
      </w:r>
      <w:r>
        <w:t xml:space="preserve">in the path means the kernel is wrong and must be fixed before loading data.</w:t>
      </w:r>
    </w:p>
    <w:bookmarkEnd w:id="54"/>
    <w:bookmarkStart w:id="55" w:name="actual-result-5"/>
    <w:p>
      <w:pPr>
        <w:pStyle w:val="Heading2"/>
      </w:pPr>
      <w:r>
        <w:t xml:space="preserve">Actual result</w:t>
      </w:r>
    </w:p>
    <w:p>
      <w:pPr>
        <w:pStyle w:val="SourceCode"/>
      </w:pPr>
      <w:r>
        <w:rPr>
          <w:rStyle w:val="VerbatimChar"/>
        </w:rPr>
        <w:t xml:space="preserve">executable: /Users/gillesgeorges/Projects/wine-quality-mlops/.venv/bin/python3</w:t>
      </w:r>
      <w:r>
        <w:br/>
      </w:r>
      <w:r>
        <w:rPr>
          <w:rStyle w:val="VerbatimChar"/>
        </w:rPr>
        <w:t xml:space="preserve">pandas    : 3.0.5</w:t>
      </w:r>
      <w:r>
        <w:br/>
      </w:r>
      <w:r>
        <w:rPr>
          <w:rStyle w:val="VerbatimChar"/>
        </w:rPr>
        <w:t xml:space="preserve">sklearn   : 1.9.0</w:t>
      </w:r>
    </w:p>
    <w:p>
      <w:pPr>
        <w:pStyle w:val="FirstParagraph"/>
      </w:pPr>
      <w:r>
        <w:t xml:space="preserve">Passed. Terminal and kernel are running the same environment.</w:t>
      </w:r>
    </w:p>
    <w:bookmarkEnd w:id="55"/>
    <w:bookmarkEnd w:id="56"/>
    <w:bookmarkStart w:id="61" w:name="X89650281be35648078ee02100e81860534c25bc"/>
    <w:p>
      <w:pPr>
        <w:pStyle w:val="Heading1"/>
      </w:pPr>
      <w:r>
        <w:t xml:space="preserve">Step 7 — Load both raw CSVs, tag each with its wine type, and combine</w:t>
      </w:r>
    </w:p>
    <w:bookmarkStart w:id="57" w:name="why-6"/>
    <w:p>
      <w:pPr>
        <w:pStyle w:val="Heading2"/>
      </w:pPr>
      <w:r>
        <w:t xml:space="preserve">Why</w:t>
      </w:r>
    </w:p>
    <w:p>
      <w:pPr>
        <w:pStyle w:val="FirstParagraph"/>
      </w:pPr>
      <w:r>
        <w:t xml:space="preserve">One principle first, because it shapes how every notebook in this project should be written:</w:t>
      </w:r>
      <w:r>
        <w:t xml:space="preserve"> </w:t>
      </w:r>
      <w:r>
        <w:rPr>
          <w:bCs/>
          <w:b/>
        </w:rPr>
        <w:t xml:space="preserve">each notebook starts from the raw files and re-runs top to bottom.</w:t>
      </w:r>
    </w:p>
    <w:p>
      <w:pPr>
        <w:pStyle w:val="BodyText"/>
      </w:pPr>
      <w:r>
        <w:t xml:space="preserve">Phase 1.B never saved a combined dataset, and that is fine — it is rebuilt here in four lines. A notebook that depends on variables left in memory by</w:t>
      </w:r>
      <w:r>
        <w:t xml:space="preserve"> </w:t>
      </w:r>
      <w:r>
        <w:rPr>
          <w:iCs/>
          <w:i/>
        </w:rPr>
        <w:t xml:space="preserve">another</w:t>
      </w:r>
      <w:r>
        <w:t xml:space="preserve"> </w:t>
      </w:r>
      <w:r>
        <w:t xml:space="preserve">notebook breaks silently the moment anyone restarts a kernel. Raw data in, artifacts out, every time.</w:t>
      </w:r>
    </w:p>
    <w:p>
      <w:pPr>
        <w:pStyle w:val="BodyText"/>
      </w:pPr>
      <w:r>
        <w:t xml:space="preserve">The combination itself was decided in Phase 1.B: one model trained on all 6,497 rows with</w:t>
      </w:r>
      <w:r>
        <w:t xml:space="preserve"> </w:t>
      </w:r>
      <w:r>
        <w:rPr>
          <w:rStyle w:val="VerbatimChar"/>
        </w:rPr>
        <w:t xml:space="preserve">wine_type</w:t>
      </w:r>
      <w:r>
        <w:t xml:space="preserve"> </w:t>
      </w:r>
      <w:r>
        <w:t xml:space="preserve">as a 12th input feature, rather than two separate red and white models. The reasoning was that several chemical features reverse their relationship with quality between red and white (fixed acidity helps reds, hurts whites), and a tree-based model can split on wine type and learn different rules per branch — while separate models would waste red’s 1,599 rows.</w:t>
      </w:r>
    </w:p>
    <w:bookmarkEnd w:id="57"/>
    <w:bookmarkStart w:id="58" w:name="how-6"/>
    <w:p>
      <w:pPr>
        <w:pStyle w:val="Heading2"/>
      </w:pPr>
      <w:r>
        <w:t xml:space="preserve">How</w:t>
      </w:r>
    </w:p>
    <w:p>
      <w:pPr>
        <w:pStyle w:val="SourceCode"/>
      </w:pPr>
      <w:r>
        <w:rPr>
          <w:rStyle w:val="VerbatimChar"/>
        </w:rPr>
        <w:t xml:space="preserve"># Step 7 — Load both raw CSVs, tag each with its wine type, and combine</w:t>
      </w:r>
      <w:r>
        <w:br/>
      </w:r>
      <w:r>
        <w:rPr>
          <w:rStyle w:val="VerbatimChar"/>
        </w:rPr>
        <w:t xml:space="preserve">from pathlib import Path</w:t>
      </w:r>
      <w:r>
        <w:br/>
      </w:r>
      <w:r>
        <w:br/>
      </w:r>
      <w:r>
        <w:rPr>
          <w:rStyle w:val="VerbatimChar"/>
        </w:rPr>
        <w:t xml:space="preserve">RAW = Path("../data/raw")</w:t>
      </w:r>
      <w:r>
        <w:br/>
      </w:r>
      <w:r>
        <w:br/>
      </w:r>
      <w:r>
        <w:rPr>
          <w:rStyle w:val="VerbatimChar"/>
        </w:rPr>
        <w:t xml:space="preserve">red   = pd.read_csv(RAW / "winequality-red.csv",   sep=";")</w:t>
      </w:r>
      <w:r>
        <w:br/>
      </w:r>
      <w:r>
        <w:rPr>
          <w:rStyle w:val="VerbatimChar"/>
        </w:rPr>
        <w:t xml:space="preserve">white = pd.read_csv(RAW / "winequality-white.csv", sep=";")</w:t>
      </w:r>
      <w:r>
        <w:br/>
      </w:r>
      <w:r>
        <w:br/>
      </w:r>
      <w:r>
        <w:rPr>
          <w:rStyle w:val="VerbatimChar"/>
        </w:rPr>
        <w:t xml:space="preserve">red["wine_type"]   = "red"</w:t>
      </w:r>
      <w:r>
        <w:br/>
      </w:r>
      <w:r>
        <w:rPr>
          <w:rStyle w:val="VerbatimChar"/>
        </w:rPr>
        <w:t xml:space="preserve">white["wine_type"] = "white"</w:t>
      </w:r>
      <w:r>
        <w:br/>
      </w:r>
      <w:r>
        <w:br/>
      </w:r>
      <w:r>
        <w:rPr>
          <w:rStyle w:val="VerbatimChar"/>
        </w:rPr>
        <w:t xml:space="preserve">wine = pd.concat([red, white], ignore_index=True)</w:t>
      </w:r>
      <w:r>
        <w:br/>
      </w:r>
      <w:r>
        <w:br/>
      </w:r>
      <w:r>
        <w:rPr>
          <w:rStyle w:val="VerbatimChar"/>
        </w:rPr>
        <w:t xml:space="preserve">print("red   :", red.shape)</w:t>
      </w:r>
      <w:r>
        <w:br/>
      </w:r>
      <w:r>
        <w:rPr>
          <w:rStyle w:val="VerbatimChar"/>
        </w:rPr>
        <w:t xml:space="preserve">print("white :", white.shape)</w:t>
      </w:r>
      <w:r>
        <w:br/>
      </w:r>
      <w:r>
        <w:rPr>
          <w:rStyle w:val="VerbatimChar"/>
        </w:rPr>
        <w:t xml:space="preserve">print("wine  :", wine.shape)</w:t>
      </w:r>
      <w:r>
        <w:br/>
      </w:r>
      <w:r>
        <w:rPr>
          <w:rStyle w:val="VerbatimChar"/>
        </w:rPr>
        <w:t xml:space="preserve">wine.head(3)</w:t>
      </w:r>
    </w:p>
    <w:p>
      <w:pPr>
        <w:pStyle w:val="FirstParagraph"/>
      </w:pPr>
      <w:r>
        <w:t xml:space="preserve">What each piece does:</w:t>
      </w:r>
    </w:p>
    <w:p>
      <w:pPr>
        <w:numPr>
          <w:ilvl w:val="0"/>
          <w:numId w:val="1008"/>
        </w:numPr>
        <w:pStyle w:val="Compact"/>
      </w:pPr>
      <w:r>
        <w:rPr>
          <w:rStyle w:val="VerbatimChar"/>
        </w:rPr>
        <w:t xml:space="preserve">Path</w:t>
      </w:r>
      <w:r>
        <w:t xml:space="preserve"> </w:t>
      </w:r>
      <w:r>
        <w:t xml:space="preserve">(from</w:t>
      </w:r>
      <w:r>
        <w:t xml:space="preserve"> </w:t>
      </w:r>
      <w:r>
        <w:rPr>
          <w:rStyle w:val="VerbatimChar"/>
        </w:rPr>
        <w:t xml:space="preserve">pathlib</w:t>
      </w:r>
      <w:r>
        <w:t xml:space="preserve">) represents a filesystem path as an object rather than a string, and lets you build sub-paths with</w:t>
      </w:r>
      <w:r>
        <w:t xml:space="preserve"> </w:t>
      </w:r>
      <w:r>
        <w:rPr>
          <w:rStyle w:val="VerbatimChar"/>
        </w:rPr>
        <w:t xml:space="preserve">/</w:t>
      </w:r>
      <w:r>
        <w:t xml:space="preserve">. It is the modern replacement for gluing strings together, and it handles the Mac-versus-Linux separator difference automatically — which matters here, because this code is heading to Linux on AWS.</w:t>
      </w:r>
    </w:p>
    <w:p>
      <w:pPr>
        <w:numPr>
          <w:ilvl w:val="0"/>
          <w:numId w:val="1008"/>
        </w:numPr>
        <w:pStyle w:val="Compact"/>
      </w:pPr>
      <w:r>
        <w:rPr>
          <w:rStyle w:val="VerbatimChar"/>
        </w:rPr>
        <w:t xml:space="preserve">"../data/raw"</w:t>
      </w:r>
      <w:r>
        <w:t xml:space="preserve"> </w:t>
      </w:r>
      <w:r>
        <w:t xml:space="preserve">—</w:t>
      </w:r>
      <w:r>
        <w:t xml:space="preserve"> </w:t>
      </w:r>
      <w:r>
        <w:rPr>
          <w:rStyle w:val="VerbatimChar"/>
        </w:rPr>
        <w:t xml:space="preserve">..</w:t>
      </w:r>
      <w:r>
        <w:t xml:space="preserve"> </w:t>
      </w:r>
      <w:r>
        <w:t xml:space="preserve">means</w:t>
      </w:r>
      <w:r>
        <w:t xml:space="preserve"> </w:t>
      </w:r>
      <w:r>
        <w:t xml:space="preserve">“</w:t>
      </w:r>
      <w:r>
        <w:t xml:space="preserve">go up one folder</w:t>
      </w:r>
      <w:r>
        <w:t xml:space="preserve">”</w:t>
      </w:r>
      <w:r>
        <w:t xml:space="preserve">. The notebook lives in</w:t>
      </w:r>
      <w:r>
        <w:t xml:space="preserve"> </w:t>
      </w:r>
      <w:r>
        <w:rPr>
          <w:rStyle w:val="VerbatimChar"/>
        </w:rPr>
        <w:t xml:space="preserve">notebooks/</w:t>
      </w:r>
      <w:r>
        <w:t xml:space="preserve">, so up one is the repo root, then down into</w:t>
      </w:r>
      <w:r>
        <w:t xml:space="preserve"> </w:t>
      </w:r>
      <w:r>
        <w:rPr>
          <w:rStyle w:val="VerbatimChar"/>
        </w:rPr>
        <w:t xml:space="preserve">data/raw/</w:t>
      </w:r>
      <w:r>
        <w:t xml:space="preserve">. Paths in a notebook are relative to the notebook’s own location.</w:t>
      </w:r>
    </w:p>
    <w:p>
      <w:pPr>
        <w:numPr>
          <w:ilvl w:val="0"/>
          <w:numId w:val="1008"/>
        </w:numPr>
        <w:pStyle w:val="Compact"/>
      </w:pPr>
      <w:r>
        <w:rPr>
          <w:rStyle w:val="VerbatimChar"/>
        </w:rPr>
        <w:t xml:space="preserve">sep=";"</w:t>
      </w:r>
      <w:r>
        <w:t xml:space="preserve"> </w:t>
      </w:r>
      <w:r>
        <w:t xml:space="preserve">— the discovery from Phase 1.B. These files are semicolon-delimited despite the</w:t>
      </w:r>
      <w:r>
        <w:t xml:space="preserve"> </w:t>
      </w:r>
      <w:r>
        <w:rPr>
          <w:rStyle w:val="VerbatimChar"/>
        </w:rPr>
        <w:t xml:space="preserve">.csv</w:t>
      </w:r>
      <w:r>
        <w:t xml:space="preserve"> </w:t>
      </w:r>
      <w:r>
        <w:t xml:space="preserve">extension, a European convention (comma is the decimal separator there). Without this argument pandas reads each row as one giant text column.</w:t>
      </w:r>
    </w:p>
    <w:p>
      <w:pPr>
        <w:numPr>
          <w:ilvl w:val="0"/>
          <w:numId w:val="1008"/>
        </w:numPr>
        <w:pStyle w:val="Compact"/>
      </w:pPr>
      <w:r>
        <w:rPr>
          <w:rStyle w:val="VerbatimChar"/>
        </w:rPr>
        <w:t xml:space="preserve">red["wine_type"] = "red"</w:t>
      </w:r>
      <w:r>
        <w:t xml:space="preserve"> </w:t>
      </w:r>
      <w:r>
        <w:t xml:space="preserve">— assigning a single value to a new column fills every row with it.</w:t>
      </w:r>
    </w:p>
    <w:p>
      <w:pPr>
        <w:numPr>
          <w:ilvl w:val="0"/>
          <w:numId w:val="1008"/>
        </w:numPr>
        <w:pStyle w:val="Compact"/>
      </w:pPr>
      <w:r>
        <w:rPr>
          <w:rStyle w:val="VerbatimChar"/>
        </w:rPr>
        <w:t xml:space="preserve">pd.concat([red, white])</w:t>
      </w:r>
      <w:r>
        <w:t xml:space="preserve"> </w:t>
      </w:r>
      <w:r>
        <w:t xml:space="preserve">stacks the two tables vertically.</w:t>
      </w:r>
      <w:r>
        <w:t xml:space="preserve"> </w:t>
      </w:r>
      <w:r>
        <w:rPr>
          <w:rStyle w:val="VerbatimChar"/>
        </w:rPr>
        <w:t xml:space="preserve">ignore_index=True</w:t>
      </w:r>
      <w:r>
        <w:t xml:space="preserve"> </w:t>
      </w:r>
      <w:r>
        <w:t xml:space="preserve">renumbers the result 0…6496; without it, white’s row numbers would restart at 0 and there would be two rows labelled 0, 1, 2… which breaks lookups later.</w:t>
      </w:r>
    </w:p>
    <w:p>
      <w:pPr>
        <w:numPr>
          <w:ilvl w:val="0"/>
          <w:numId w:val="1008"/>
        </w:numPr>
        <w:pStyle w:val="Compact"/>
      </w:pPr>
      <w:r>
        <w:rPr>
          <w:rStyle w:val="VerbatimChar"/>
        </w:rPr>
        <w:t xml:space="preserve">.shape</w:t>
      </w:r>
      <w:r>
        <w:t xml:space="preserve"> </w:t>
      </w:r>
      <w:r>
        <w:t xml:space="preserve">returns</w:t>
      </w:r>
      <w:r>
        <w:t xml:space="preserve"> </w:t>
      </w:r>
      <w:r>
        <w:rPr>
          <w:rStyle w:val="VerbatimChar"/>
        </w:rPr>
        <w:t xml:space="preserve">(rows, columns)</w:t>
      </w:r>
      <w:r>
        <w:t xml:space="preserve">.</w:t>
      </w:r>
      <w:r>
        <w:t xml:space="preserve"> </w:t>
      </w:r>
      <w:r>
        <w:rPr>
          <w:rStyle w:val="VerbatimChar"/>
        </w:rPr>
        <w:t xml:space="preserve">.head(3)</w:t>
      </w:r>
      <w:r>
        <w:t xml:space="preserve"> </w:t>
      </w:r>
      <w:r>
        <w:t xml:space="preserve">displays the first three rows.</w:t>
      </w:r>
    </w:p>
    <w:bookmarkEnd w:id="58"/>
    <w:bookmarkStart w:id="59" w:name="expected-result-6"/>
    <w:p>
      <w:pPr>
        <w:pStyle w:val="Heading2"/>
      </w:pPr>
      <w:r>
        <w:t xml:space="preserve">Expected result</w:t>
      </w:r>
    </w:p>
    <w:p>
      <w:pPr>
        <w:pStyle w:val="FirstParagraph"/>
      </w:pPr>
      <w:r>
        <w:t xml:space="preserve">red</w:t>
      </w:r>
      <w:r>
        <w:t xml:space="preserve"> </w:t>
      </w:r>
      <w:r>
        <w:rPr>
          <w:rStyle w:val="VerbatimChar"/>
        </w:rPr>
        <w:t xml:space="preserve">(1599, 13)</w:t>
      </w:r>
      <w:r>
        <w:t xml:space="preserve">, white</w:t>
      </w:r>
      <w:r>
        <w:t xml:space="preserve"> </w:t>
      </w:r>
      <w:r>
        <w:rPr>
          <w:rStyle w:val="VerbatimChar"/>
        </w:rPr>
        <w:t xml:space="preserve">(4898, 13)</w:t>
      </w:r>
      <w:r>
        <w:t xml:space="preserve">, wine</w:t>
      </w:r>
      <w:r>
        <w:t xml:space="preserve"> </w:t>
      </w:r>
      <w:r>
        <w:rPr>
          <w:rStyle w:val="VerbatimChar"/>
        </w:rPr>
        <w:t xml:space="preserve">(6497, 13)</w:t>
      </w:r>
      <w:r>
        <w:t xml:space="preserve"> </w:t>
      </w:r>
      <w:r>
        <w:t xml:space="preserve">— 11 chemical features +</w:t>
      </w:r>
      <w:r>
        <w:t xml:space="preserve"> </w:t>
      </w:r>
      <w:r>
        <w:rPr>
          <w:rStyle w:val="VerbatimChar"/>
        </w:rPr>
        <w:t xml:space="preserve">quality</w:t>
      </w:r>
      <w:r>
        <w:t xml:space="preserve"> </w:t>
      </w:r>
      <w:r>
        <w:t xml:space="preserve">+</w:t>
      </w:r>
      <w:r>
        <w:t xml:space="preserve"> </w:t>
      </w:r>
      <w:r>
        <w:rPr>
          <w:rStyle w:val="VerbatimChar"/>
        </w:rPr>
        <w:t xml:space="preserve">wine_type</w:t>
      </w:r>
      <w:r>
        <w:t xml:space="preserve"> </w:t>
      </w:r>
      <w:r>
        <w:t xml:space="preserve">— and a three-row preview showing</w:t>
      </w:r>
      <w:r>
        <w:t xml:space="preserve"> </w:t>
      </w:r>
      <w:r>
        <w:rPr>
          <w:rStyle w:val="VerbatimChar"/>
        </w:rPr>
        <w:t xml:space="preserve">wine_type</w:t>
      </w:r>
      <w:r>
        <w:t xml:space="preserve"> </w:t>
      </w:r>
      <w:r>
        <w:t xml:space="preserve">=</w:t>
      </w:r>
      <w:r>
        <w:t xml:space="preserve"> </w:t>
      </w:r>
      <w:r>
        <w:t xml:space="preserve">“</w:t>
      </w:r>
      <w:r>
        <w:t xml:space="preserve">red</w:t>
      </w:r>
      <w:r>
        <w:t xml:space="preserve">”</w:t>
      </w:r>
      <w:r>
        <w:t xml:space="preserve"> </w:t>
      </w:r>
      <w:r>
        <w:t xml:space="preserve">in the last column.</w:t>
      </w:r>
    </w:p>
    <w:bookmarkEnd w:id="59"/>
    <w:bookmarkStart w:id="60" w:name="actual-result-6"/>
    <w:p>
      <w:pPr>
        <w:pStyle w:val="Heading2"/>
      </w:pPr>
      <w:r>
        <w:t xml:space="preserve">Actual result</w:t>
      </w:r>
    </w:p>
    <w:p>
      <w:pPr>
        <w:pStyle w:val="SourceCode"/>
      </w:pPr>
      <w:r>
        <w:rPr>
          <w:rStyle w:val="VerbatimChar"/>
        </w:rPr>
        <w:t xml:space="preserve">red   : (1599, 13)</w:t>
      </w:r>
      <w:r>
        <w:br/>
      </w:r>
      <w:r>
        <w:rPr>
          <w:rStyle w:val="VerbatimChar"/>
        </w:rPr>
        <w:t xml:space="preserve">white : (4898, 13)</w:t>
      </w:r>
      <w:r>
        <w:br/>
      </w:r>
      <w:r>
        <w:rPr>
          <w:rStyle w:val="VerbatimChar"/>
        </w:rPr>
        <w:t xml:space="preserve">wine  : (6497, 13)</w:t>
      </w:r>
    </w:p>
    <w:p>
      <w:pPr>
        <w:pStyle w:val="FirstParagraph"/>
      </w:pPr>
      <w:r>
        <w:t xml:space="preserve">Preview showed the first three red wines,</w:t>
      </w:r>
      <w:r>
        <w:t xml:space="preserve"> </w:t>
      </w:r>
      <w:r>
        <w:rPr>
          <w:rStyle w:val="VerbatimChar"/>
        </w:rPr>
        <w:t xml:space="preserve">wine_type</w:t>
      </w:r>
      <w:r>
        <w:t xml:space="preserve"> </w:t>
      </w:r>
      <w:r>
        <w:t xml:space="preserve">column populated correctly. Passed.</w:t>
      </w:r>
    </w:p>
    <w:bookmarkEnd w:id="60"/>
    <w:bookmarkEnd w:id="61"/>
    <w:bookmarkStart w:id="66" w:name="X7b5e32b7259ac935cf9c4d74022d14e28fa99b7"/>
    <w:p>
      <w:pPr>
        <w:pStyle w:val="Heading1"/>
      </w:pPr>
      <w:r>
        <w:t xml:space="preserve">Step 8 — Encode</w:t>
      </w:r>
      <w:r>
        <w:t xml:space="preserve"> </w:t>
      </w:r>
      <w:r>
        <w:rPr>
          <w:rStyle w:val="VerbatimChar"/>
        </w:rPr>
        <w:t xml:space="preserve">wine_type</w:t>
      </w:r>
      <w:r>
        <w:t xml:space="preserve"> </w:t>
      </w:r>
      <w:r>
        <w:t xml:space="preserve">as a number, and record the mapping</w:t>
      </w:r>
    </w:p>
    <w:bookmarkStart w:id="62" w:name="why-7"/>
    <w:p>
      <w:pPr>
        <w:pStyle w:val="Heading2"/>
      </w:pPr>
      <w:r>
        <w:t xml:space="preserve">Why</w:t>
      </w:r>
    </w:p>
    <w:p>
      <w:pPr>
        <w:pStyle w:val="FirstParagraph"/>
      </w:pPr>
      <w:r>
        <w:t xml:space="preserve">Models are arithmetic — they multiply, compare and average. The string</w:t>
      </w:r>
      <w:r>
        <w:t xml:space="preserve"> </w:t>
      </w:r>
      <w:r>
        <w:rPr>
          <w:rStyle w:val="VerbatimChar"/>
        </w:rPr>
        <w:t xml:space="preserve">"red"</w:t>
      </w:r>
      <w:r>
        <w:t xml:space="preserve"> </w:t>
      </w:r>
      <w:r>
        <w:t xml:space="preserve">supports none of those operations, so the category has to become a number before any model can consume it.</w:t>
      </w:r>
    </w:p>
    <w:p>
      <w:pPr>
        <w:pStyle w:val="BodyText"/>
      </w:pPr>
      <w:r>
        <w:rPr>
          <w:bCs/>
          <w:b/>
        </w:rPr>
        <w:t xml:space="preserve">Why 0/1 is safe here, when integer-encoding a category usually is not.</w:t>
      </w:r>
      <w:r>
        <w:t xml:space="preserve"> </w:t>
      </w:r>
      <w:r>
        <w:t xml:space="preserve">Encoding a category as an integer normally implies a false ordering. Code countries as France=0, Germany=1, Japan=2 and you have told the model that Japan is</w:t>
      </w:r>
      <w:r>
        <w:t xml:space="preserve"> </w:t>
      </w:r>
      <w:r>
        <w:t xml:space="preserve">“</w:t>
      </w:r>
      <w:r>
        <w:t xml:space="preserve">twice</w:t>
      </w:r>
      <w:r>
        <w:t xml:space="preserve">”</w:t>
      </w:r>
      <w:r>
        <w:t xml:space="preserve"> </w:t>
      </w:r>
      <w:r>
        <w:t xml:space="preserve">Germany, and that the France-to-Germany distance equals the Germany-to-Japan distance. Nonsense. The standard fix is</w:t>
      </w:r>
      <w:r>
        <w:t xml:space="preserve"> </w:t>
      </w:r>
      <w:r>
        <w:rPr>
          <w:bCs/>
          <w:b/>
        </w:rPr>
        <w:t xml:space="preserve">one-hot encoding</w:t>
      </w:r>
      <w:r>
        <w:t xml:space="preserve">: one new 0/1 column per category, so no ordering is implied.</w:t>
      </w:r>
    </w:p>
    <w:p>
      <w:pPr>
        <w:pStyle w:val="BodyText"/>
      </w:pPr>
      <w:r>
        <w:t xml:space="preserve">But with exactly</w:t>
      </w:r>
      <w:r>
        <w:t xml:space="preserve"> </w:t>
      </w:r>
      <w:r>
        <w:rPr>
          <w:iCs/>
          <w:i/>
        </w:rPr>
        <w:t xml:space="preserve">two</w:t>
      </w:r>
      <w:r>
        <w:t xml:space="preserve"> </w:t>
      </w:r>
      <w:r>
        <w:t xml:space="preserve">categories the problem evaporates — there is only one gap, so there is nothing to get wrong. A single 0/1 column and a one-hot encoding of a binary feature are mathematically the same thing. Hence no one-hot needed here.</w:t>
      </w:r>
    </w:p>
    <w:p>
      <w:pPr>
        <w:pStyle w:val="BodyText"/>
      </w:pPr>
      <w:r>
        <w:rPr>
          <w:bCs/>
          <w:b/>
        </w:rPr>
        <w:t xml:space="preserve">Why this specific dictionary matters far beyond this notebook.</w:t>
      </w:r>
      <w:r>
        <w:t xml:space="preserve"> </w:t>
      </w:r>
      <w:r>
        <w:t xml:space="preserve">In Phase 1.G, the Lambda function will receive a JSON request and must convert</w:t>
      </w:r>
      <w:r>
        <w:t xml:space="preserve"> </w:t>
      </w:r>
      <w:r>
        <w:rPr>
          <w:rStyle w:val="VerbatimChar"/>
        </w:rPr>
        <w:t xml:space="preserve">"red"</w:t>
      </w:r>
      <w:r>
        <w:t xml:space="preserve"> </w:t>
      </w:r>
      <w:r>
        <w:t xml:space="preserve">into a number</w:t>
      </w:r>
      <w:r>
        <w:t xml:space="preserve"> </w:t>
      </w:r>
      <w:r>
        <w:rPr>
          <w:iCs/>
          <w:i/>
        </w:rPr>
        <w:t xml:space="preserve">before</w:t>
      </w:r>
      <w:r>
        <w:t xml:space="preserve"> </w:t>
      </w:r>
      <w:r>
        <w:t xml:space="preserve">handing it to the model. If Lambda uses a different mapping than training did, nothing crashes — every prediction simply comes back quietly wrong, with reds scored as whites. This dictionary is a</w:t>
      </w:r>
      <w:r>
        <w:t xml:space="preserve"> </w:t>
      </w:r>
      <w:r>
        <w:rPr>
          <w:bCs/>
          <w:b/>
        </w:rPr>
        <w:t xml:space="preserve">contract between training and serving</w:t>
      </w:r>
      <w:r>
        <w:t xml:space="preserve">. It must be copied verbatim into the inference code later, never retyped from memory.</w:t>
      </w:r>
    </w:p>
    <w:bookmarkEnd w:id="62"/>
    <w:bookmarkStart w:id="63" w:name="how-7"/>
    <w:p>
      <w:pPr>
        <w:pStyle w:val="Heading2"/>
      </w:pPr>
      <w:r>
        <w:t xml:space="preserve">How</w:t>
      </w:r>
    </w:p>
    <w:p>
      <w:pPr>
        <w:pStyle w:val="SourceCode"/>
      </w:pPr>
      <w:r>
        <w:rPr>
          <w:rStyle w:val="VerbatimChar"/>
        </w:rPr>
        <w:t xml:space="preserve"># Step 8 — Encode wine_type as a number, and record the mapping</w:t>
      </w:r>
      <w:r>
        <w:br/>
      </w:r>
      <w:r>
        <w:rPr>
          <w:rStyle w:val="VerbatimChar"/>
        </w:rPr>
        <w:t xml:space="preserve">WINE_TYPE_MAP = {"red": 0, "white": 1}</w:t>
      </w:r>
      <w:r>
        <w:br/>
      </w:r>
      <w:r>
        <w:br/>
      </w:r>
      <w:r>
        <w:rPr>
          <w:rStyle w:val="VerbatimChar"/>
        </w:rPr>
        <w:t xml:space="preserve">wine["wine_type"] = wine["wine_type"].map(WINE_TYPE_MAP)</w:t>
      </w:r>
      <w:r>
        <w:br/>
      </w:r>
      <w:r>
        <w:br/>
      </w:r>
      <w:r>
        <w:rPr>
          <w:rStyle w:val="VerbatimChar"/>
        </w:rPr>
        <w:t xml:space="preserve">print(wine["wine_type"].value_counts())</w:t>
      </w:r>
      <w:r>
        <w:br/>
      </w:r>
      <w:r>
        <w:rPr>
          <w:rStyle w:val="VerbatimChar"/>
        </w:rPr>
        <w:t xml:space="preserve">print()</w:t>
      </w:r>
      <w:r>
        <w:br/>
      </w:r>
      <w:r>
        <w:rPr>
          <w:rStyle w:val="VerbatimChar"/>
        </w:rPr>
        <w:t xml:space="preserve">print("dtype:", wine["wine_type"].dtype)</w:t>
      </w:r>
    </w:p>
    <w:p>
      <w:pPr>
        <w:numPr>
          <w:ilvl w:val="0"/>
          <w:numId w:val="1009"/>
        </w:numPr>
        <w:pStyle w:val="Compact"/>
      </w:pPr>
      <w:r>
        <w:t xml:space="preserve">A</w:t>
      </w:r>
      <w:r>
        <w:t xml:space="preserve"> </w:t>
      </w:r>
      <w:r>
        <w:rPr>
          <w:bCs/>
          <w:b/>
        </w:rPr>
        <w:t xml:space="preserve">dictionary</w:t>
      </w:r>
      <w:r>
        <w:t xml:space="preserve"> </w:t>
      </w:r>
      <w:r>
        <w:t xml:space="preserve">(</w:t>
      </w:r>
      <w:r>
        <w:rPr>
          <w:rStyle w:val="VerbatimChar"/>
        </w:rPr>
        <w:t xml:space="preserve">{...}</w:t>
      </w:r>
      <w:r>
        <w:t xml:space="preserve">) is a lookup table of key → value.</w:t>
      </w:r>
    </w:p>
    <w:p>
      <w:pPr>
        <w:numPr>
          <w:ilvl w:val="0"/>
          <w:numId w:val="1009"/>
        </w:numPr>
        <w:pStyle w:val="Compact"/>
      </w:pPr>
      <w:r>
        <w:rPr>
          <w:rStyle w:val="VerbatimChar"/>
        </w:rPr>
        <w:t xml:space="preserve">.map()</w:t>
      </w:r>
      <w:r>
        <w:t xml:space="preserve"> </w:t>
      </w:r>
      <w:r>
        <w:t xml:space="preserve">walks down the column and replaces each value with its match. Anything</w:t>
      </w:r>
      <w:r>
        <w:t xml:space="preserve"> </w:t>
      </w:r>
      <w:r>
        <w:rPr>
          <w:iCs/>
          <w:i/>
        </w:rPr>
        <w:t xml:space="preserve">not</w:t>
      </w:r>
      <w:r>
        <w:t xml:space="preserve"> </w:t>
      </w:r>
      <w:r>
        <w:t xml:space="preserve">in the dictionary becomes</w:t>
      </w:r>
      <w:r>
        <w:t xml:space="preserve"> </w:t>
      </w:r>
      <w:r>
        <w:rPr>
          <w:rStyle w:val="VerbatimChar"/>
        </w:rPr>
        <w:t xml:space="preserve">NaN</w:t>
      </w:r>
      <w:r>
        <w:t xml:space="preserve"> </w:t>
      </w:r>
      <w:r>
        <w:t xml:space="preserve">(Not a Number — pandas’ marker for missing). That is a useful safety property: a typo such as</w:t>
      </w:r>
      <w:r>
        <w:t xml:space="preserve"> </w:t>
      </w:r>
      <w:r>
        <w:rPr>
          <w:rStyle w:val="VerbatimChar"/>
        </w:rPr>
        <w:t xml:space="preserve">"Red"</w:t>
      </w:r>
      <w:r>
        <w:t xml:space="preserve"> </w:t>
      </w:r>
      <w:r>
        <w:t xml:space="preserve">would surface as missing rather than silently passing through.</w:t>
      </w:r>
    </w:p>
    <w:p>
      <w:pPr>
        <w:numPr>
          <w:ilvl w:val="0"/>
          <w:numId w:val="1009"/>
        </w:numPr>
        <w:pStyle w:val="Compact"/>
      </w:pPr>
      <w:r>
        <w:rPr>
          <w:rStyle w:val="VerbatimChar"/>
        </w:rPr>
        <w:t xml:space="preserve">WINE_TYPE_MAP</w:t>
      </w:r>
      <w:r>
        <w:t xml:space="preserve"> </w:t>
      </w:r>
      <w:r>
        <w:rPr>
          <w:bCs/>
          <w:b/>
        </w:rPr>
        <w:t xml:space="preserve">in capitals</w:t>
      </w:r>
      <w:r>
        <w:t xml:space="preserve"> </w:t>
      </w:r>
      <w:r>
        <w:t xml:space="preserve">is the Python convention for a value that is fixed and never reassigned. It signals intent to a reader; it is not enforced by the language.</w:t>
      </w:r>
    </w:p>
    <w:p>
      <w:pPr>
        <w:numPr>
          <w:ilvl w:val="0"/>
          <w:numId w:val="1009"/>
        </w:numPr>
        <w:pStyle w:val="Compact"/>
      </w:pPr>
      <w:r>
        <w:rPr>
          <w:rStyle w:val="VerbatimChar"/>
        </w:rPr>
        <w:t xml:space="preserve">.value_counts()</w:t>
      </w:r>
      <w:r>
        <w:t xml:space="preserve"> </w:t>
      </w:r>
      <w:r>
        <w:t xml:space="preserve">tallies how many times each distinct value appears.</w:t>
      </w:r>
    </w:p>
    <w:bookmarkEnd w:id="63"/>
    <w:bookmarkStart w:id="64" w:name="expected-result-7"/>
    <w:p>
      <w:pPr>
        <w:pStyle w:val="Heading2"/>
      </w:pPr>
      <w:r>
        <w:t xml:space="preserve">Expected result</w:t>
      </w:r>
    </w:p>
    <w:p>
      <w:pPr>
        <w:pStyle w:val="FirstParagraph"/>
      </w:pPr>
      <w:r>
        <w:rPr>
          <w:rStyle w:val="VerbatimChar"/>
        </w:rPr>
        <w:t xml:space="preserve">1</w:t>
      </w:r>
      <w:r>
        <w:t xml:space="preserve"> </w:t>
      </w:r>
      <w:r>
        <w:t xml:space="preserve">→ 4898 and</w:t>
      </w:r>
      <w:r>
        <w:t xml:space="preserve"> </w:t>
      </w:r>
      <w:r>
        <w:rPr>
          <w:rStyle w:val="VerbatimChar"/>
        </w:rPr>
        <w:t xml:space="preserve">0</w:t>
      </w:r>
      <w:r>
        <w:t xml:space="preserve"> </w:t>
      </w:r>
      <w:r>
        <w:t xml:space="preserve">→ 1599, with dtype</w:t>
      </w:r>
      <w:r>
        <w:t xml:space="preserve"> </w:t>
      </w:r>
      <w:r>
        <w:rPr>
          <w:rStyle w:val="VerbatimChar"/>
        </w:rPr>
        <w:t xml:space="preserve">int64</w:t>
      </w:r>
      <w:r>
        <w:t xml:space="preserve">. Any</w:t>
      </w:r>
      <w:r>
        <w:t xml:space="preserve"> </w:t>
      </w:r>
      <w:r>
        <w:rPr>
          <w:rStyle w:val="VerbatimChar"/>
        </w:rPr>
        <w:t xml:space="preserve">NaN</w:t>
      </w:r>
      <w:r>
        <w:t xml:space="preserve"> </w:t>
      </w:r>
      <w:r>
        <w:t xml:space="preserve">means a value failed to match the map.</w:t>
      </w:r>
    </w:p>
    <w:bookmarkEnd w:id="64"/>
    <w:bookmarkStart w:id="65" w:name="actual-result-7"/>
    <w:p>
      <w:pPr>
        <w:pStyle w:val="Heading2"/>
      </w:pPr>
      <w:r>
        <w:t xml:space="preserve">Actual result</w:t>
      </w:r>
    </w:p>
    <w:p>
      <w:pPr>
        <w:pStyle w:val="SourceCode"/>
      </w:pPr>
      <w:r>
        <w:rPr>
          <w:rStyle w:val="VerbatimChar"/>
        </w:rPr>
        <w:t xml:space="preserve">wine_type</w:t>
      </w:r>
      <w:r>
        <w:br/>
      </w:r>
      <w:r>
        <w:rPr>
          <w:rStyle w:val="VerbatimChar"/>
        </w:rPr>
        <w:t xml:space="preserve">1    4898</w:t>
      </w:r>
      <w:r>
        <w:br/>
      </w:r>
      <w:r>
        <w:rPr>
          <w:rStyle w:val="VerbatimChar"/>
        </w:rPr>
        <w:t xml:space="preserve">0    1599</w:t>
      </w:r>
      <w:r>
        <w:br/>
      </w:r>
      <w:r>
        <w:rPr>
          <w:rStyle w:val="VerbatimChar"/>
        </w:rPr>
        <w:t xml:space="preserve">Name: count, dtype: int64</w:t>
      </w:r>
      <w:r>
        <w:br/>
      </w:r>
      <w:r>
        <w:br/>
      </w:r>
      <w:r>
        <w:rPr>
          <w:rStyle w:val="VerbatimChar"/>
        </w:rPr>
        <w:t xml:space="preserve">dtype: int64</w:t>
      </w:r>
    </w:p>
    <w:p>
      <w:pPr>
        <w:pStyle w:val="FirstParagraph"/>
      </w:pPr>
      <w:r>
        <w:t xml:space="preserve">Passed. Counts match the source files exactly, no missing values introduced.</w:t>
      </w:r>
    </w:p>
    <w:bookmarkEnd w:id="65"/>
    <w:bookmarkEnd w:id="66"/>
    <w:bookmarkStart w:id="75" w:name="Xa459cc2686793713be3deef327c4251073cab05"/>
    <w:p>
      <w:pPr>
        <w:pStyle w:val="Heading1"/>
      </w:pPr>
      <w:r>
        <w:t xml:space="preserve">Step 9 — Inspect the duplicate rows before deciding what to do with them</w:t>
      </w:r>
    </w:p>
    <w:bookmarkStart w:id="69" w:name="why-8"/>
    <w:p>
      <w:pPr>
        <w:pStyle w:val="Heading2"/>
      </w:pPr>
      <w:r>
        <w:t xml:space="preserve">Why</w:t>
      </w:r>
    </w:p>
    <w:p>
      <w:pPr>
        <w:pStyle w:val="FirstParagraph"/>
      </w:pPr>
      <w:r>
        <w:t xml:space="preserve">Phase 1.B found 1,177 duplicate rows (18% of the data) and deferred the decision. It has to be resolved</w:t>
      </w:r>
      <w:r>
        <w:t xml:space="preserve"> </w:t>
      </w:r>
      <w:r>
        <w:rPr>
          <w:iCs/>
          <w:i/>
        </w:rPr>
        <w:t xml:space="preserve">before</w:t>
      </w:r>
      <w:r>
        <w:t xml:space="preserve"> </w:t>
      </w:r>
      <w:r>
        <w:t xml:space="preserve">splitting, because of</w:t>
      </w:r>
      <w:r>
        <w:t xml:space="preserve"> </w:t>
      </w:r>
      <w:r>
        <w:rPr>
          <w:bCs/>
          <w:b/>
        </w:rPr>
        <w:t xml:space="preserve">leakage</w:t>
      </w:r>
      <w:r>
        <w:t xml:space="preserve">: if the same wine appears in both the training set and the holdout set, the holdout score measures memorisation rather than generalisation, and the number we would quote to a client is a lie.</w:t>
      </w:r>
    </w:p>
    <w:p>
      <w:pPr>
        <w:pStyle w:val="BodyText"/>
      </w:pPr>
      <w:r>
        <w:t xml:space="preserve">But a decision made on the headline number alone is a guess. Two datasets can both report</w:t>
      </w:r>
      <w:r>
        <w:t xml:space="preserve"> </w:t>
      </w:r>
      <w:r>
        <w:t xml:space="preserve">“</w:t>
      </w:r>
      <w:r>
        <w:t xml:space="preserve">1,177 duplicates</w:t>
      </w:r>
      <w:r>
        <w:t xml:space="preserve">”</w:t>
      </w:r>
      <w:r>
        <w:t xml:space="preserve"> </w:t>
      </w:r>
      <w:r>
        <w:t xml:space="preserve">and mean completely different things.</w:t>
      </w:r>
    </w:p>
    <w:bookmarkStart w:id="67" w:name="the-two-scenarios-worked-through"/>
    <w:p>
      <w:pPr>
        <w:pStyle w:val="Heading3"/>
      </w:pPr>
      <w:r>
        <w:t xml:space="preserve">The two scenarios, worked through</w:t>
      </w:r>
    </w:p>
    <w:p>
      <w:pPr>
        <w:pStyle w:val="FirstParagraph"/>
      </w:pPr>
      <w:r>
        <w:t xml:space="preserve">Six rows each. The letter is the wine’s identity — two rows with the same letter are byte-for-byte identical across all 13 columns.</w:t>
      </w:r>
    </w:p>
    <w:p>
      <w:pPr>
        <w:pStyle w:val="BodyText"/>
      </w:pPr>
      <w:r>
        <w:rPr>
          <w:bCs/>
          <w:b/>
        </w:rPr>
        <w:t xml:space="preserve">Scenario A —</w:t>
      </w:r>
      <w:r>
        <w:rPr>
          <w:bCs/>
          <w:b/>
        </w:rPr>
        <w:t xml:space="preserve"> </w:t>
      </w:r>
      <w:r>
        <w:rPr>
          <w:bCs/>
          <w:b/>
        </w:rPr>
        <w:t xml:space="preserve">“</w:t>
      </w:r>
      <w:r>
        <w:rPr>
          <w:bCs/>
          <w:b/>
        </w:rPr>
        <w:t xml:space="preserve">pairs</w:t>
      </w:r>
      <w:r>
        <w:rPr>
          <w:bCs/>
          <w:b/>
        </w:rPr>
        <w:t xml:space="preserve">”</w:t>
      </w:r>
      <w:r>
        <w:rPr>
          <w:bCs/>
          <w:b/>
        </w:rPr>
        <w:t xml:space="preserve">: a few wines each appear twice</w:t>
      </w:r>
    </w:p>
    <w:tbl>
      <w:tblPr>
        <w:tblStyle w:val="Table"/>
        <w:tblW w:type="pct" w:w="4868"/>
        <w:tblLook w:firstRow="1" w:lastRow="0" w:firstColumn="0" w:lastColumn="0" w:noHBand="0" w:noVBand="0" w:val="0020"/>
        <w:jc w:val="start"/>
      </w:tblPr>
      <w:tblGrid>
        <w:gridCol w:w="833"/>
        <w:gridCol w:w="1042"/>
        <w:gridCol w:w="2188"/>
        <w:gridCol w:w="3647"/>
      </w:tblGrid>
      <w:tr>
        <w:trPr>
          <w:tblHeader w:val="true"/>
        </w:trPr>
        <w:tc>
          <w:tcPr/>
          <w:p>
            <w:pPr>
              <w:pStyle w:val="Compact"/>
              <w:jc w:val="left"/>
            </w:pPr>
            <w:r>
              <w:t xml:space="preserve">row</w:t>
            </w:r>
          </w:p>
        </w:tc>
        <w:tc>
          <w:tcPr/>
          <w:p>
            <w:pPr>
              <w:pStyle w:val="Compact"/>
              <w:jc w:val="left"/>
            </w:pPr>
            <w:r>
              <w:t xml:space="preserve">wine</w:t>
            </w:r>
          </w:p>
        </w:tc>
        <w:tc>
          <w:tcPr/>
          <w:p>
            <w:pPr>
              <w:pStyle w:val="Compact"/>
              <w:jc w:val="left"/>
            </w:pPr>
            <w:r>
              <w:rPr>
                <w:rStyle w:val="VerbatimChar"/>
              </w:rPr>
              <w:t xml:space="preserve">.duplicated()</w:t>
            </w:r>
          </w:p>
        </w:tc>
        <w:tc>
          <w:tcPr/>
          <w:p>
            <w:pPr>
              <w:pStyle w:val="Compact"/>
              <w:jc w:val="left"/>
            </w:pPr>
            <w:r>
              <w:rPr>
                <w:rStyle w:val="VerbatimChar"/>
              </w:rPr>
              <w:t xml:space="preserve">.duplicated(keep=False)</w:t>
            </w:r>
          </w:p>
        </w:tc>
      </w:tr>
      <w:tr>
        <w:tc>
          <w:tcPr/>
          <w:p>
            <w:pPr>
              <w:pStyle w:val="Compact"/>
              <w:jc w:val="left"/>
            </w:pPr>
            <w:r>
              <w:t xml:space="preserve">0</w:t>
            </w:r>
          </w:p>
        </w:tc>
        <w:tc>
          <w:tcPr/>
          <w:p>
            <w:pPr>
              <w:pStyle w:val="Compact"/>
              <w:jc w:val="left"/>
            </w:pPr>
            <w:r>
              <w:t xml:space="preserve">A</w:t>
            </w:r>
          </w:p>
        </w:tc>
        <w:tc>
          <w:tcPr/>
          <w:p>
            <w:pPr>
              <w:pStyle w:val="Compact"/>
              <w:jc w:val="left"/>
            </w:pPr>
            <w:r>
              <w:t xml:space="preserve">False</w:t>
            </w:r>
          </w:p>
        </w:tc>
        <w:tc>
          <w:tcPr/>
          <w:p>
            <w:pPr>
              <w:pStyle w:val="Compact"/>
              <w:jc w:val="left"/>
            </w:pPr>
            <w:r>
              <w:t xml:space="preserve">True</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False</w:t>
            </w:r>
          </w:p>
        </w:tc>
        <w:tc>
          <w:tcPr/>
          <w:p>
            <w:pPr>
              <w:pStyle w:val="Compact"/>
              <w:jc w:val="left"/>
            </w:pPr>
            <w:r>
              <w:t xml:space="preserve">True</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4</w:t>
            </w:r>
          </w:p>
        </w:tc>
        <w:tc>
          <w:tcPr/>
          <w:p>
            <w:pPr>
              <w:pStyle w:val="Compact"/>
              <w:jc w:val="left"/>
            </w:pPr>
            <w:r>
              <w:t xml:space="preserve">D</w:t>
            </w:r>
          </w:p>
        </w:tc>
        <w:tc>
          <w:tcPr/>
          <w:p>
            <w:pPr>
              <w:pStyle w:val="Compact"/>
              <w:jc w:val="left"/>
            </w:pPr>
            <w:r>
              <w:t xml:space="preserve">False</w:t>
            </w:r>
          </w:p>
        </w:tc>
        <w:tc>
          <w:tcPr/>
          <w:p>
            <w:pPr>
              <w:pStyle w:val="Compact"/>
              <w:jc w:val="left"/>
            </w:pPr>
            <w:r>
              <w:t xml:space="preserve">False</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True</w:t>
            </w:r>
          </w:p>
        </w:tc>
        <w:tc>
          <w:tcPr/>
          <w:p>
            <w:pPr>
              <w:pStyle w:val="Compact"/>
              <w:jc w:val="left"/>
            </w:pPr>
            <w:r>
              <w:t xml:space="preserve">True</w:t>
            </w:r>
          </w:p>
        </w:tc>
      </w:tr>
      <w:tr>
        <w:tc>
          <w:tcPr/>
          <w:p>
            <w:pPr>
              <w:pStyle w:val="Compact"/>
            </w:pPr>
          </w:p>
        </w:tc>
        <w:tc>
          <w:tcPr/>
          <w:p>
            <w:pPr>
              <w:pStyle w:val="Compact"/>
              <w:jc w:val="left"/>
            </w:pPr>
            <w:r>
              <w:rPr>
                <w:bCs/>
                <w:b/>
              </w:rPr>
              <w:t xml:space="preserve">sum</w:t>
            </w:r>
          </w:p>
        </w:tc>
        <w:tc>
          <w:tcPr/>
          <w:p>
            <w:pPr>
              <w:pStyle w:val="Compact"/>
              <w:jc w:val="left"/>
            </w:pPr>
            <w:r>
              <w:rPr>
                <w:bCs/>
                <w:b/>
              </w:rPr>
              <w:t xml:space="preserve">2</w:t>
            </w:r>
          </w:p>
        </w:tc>
        <w:tc>
          <w:tcPr/>
          <w:p>
            <w:pPr>
              <w:pStyle w:val="Compact"/>
              <w:jc w:val="left"/>
            </w:pPr>
            <w:r>
              <w:rPr>
                <w:bCs/>
                <w:b/>
              </w:rPr>
              <w:t xml:space="preserve">4</w:t>
            </w:r>
          </w:p>
        </w:tc>
      </w:tr>
    </w:tbl>
    <w:p>
      <w:pPr>
        <w:pStyle w:val="BodyText"/>
      </w:pPr>
      <w:r>
        <w:t xml:space="preserve">Distinct wines among flagged rows:</w:t>
      </w:r>
      <w:r>
        <w:t xml:space="preserve"> </w:t>
      </w:r>
      <w:r>
        <w:rPr>
          <w:bCs/>
          <w:b/>
        </w:rPr>
        <w:t xml:space="preserve">2</w:t>
      </w:r>
      <w:r>
        <w:t xml:space="preserve"> </w:t>
      </w:r>
      <w:r>
        <w:t xml:space="preserve">(A and B).</w:t>
      </w:r>
    </w:p>
    <w:p>
      <w:pPr>
        <w:pStyle w:val="BodyText"/>
      </w:pPr>
      <w:r>
        <w:rPr>
          <w:bCs/>
          <w:b/>
        </w:rPr>
        <w:t xml:space="preserve">Scenario B —</w:t>
      </w:r>
      <w:r>
        <w:rPr>
          <w:bCs/>
          <w:b/>
        </w:rPr>
        <w:t xml:space="preserve"> </w:t>
      </w:r>
      <w:r>
        <w:rPr>
          <w:bCs/>
          <w:b/>
        </w:rPr>
        <w:t xml:space="preserve">“</w:t>
      </w:r>
      <w:r>
        <w:rPr>
          <w:bCs/>
          <w:b/>
        </w:rPr>
        <w:t xml:space="preserve">heavy repetition</w:t>
      </w:r>
      <w:r>
        <w:rPr>
          <w:bCs/>
          <w:b/>
        </w:rPr>
        <w:t xml:space="preserve">”</w:t>
      </w:r>
      <w:r>
        <w:rPr>
          <w:bCs/>
          <w:b/>
        </w:rPr>
        <w:t xml:space="preserve">: one wine appears five times</w:t>
      </w:r>
    </w:p>
    <w:tbl>
      <w:tblPr>
        <w:tblStyle w:val="Table"/>
        <w:tblW w:type="pct" w:w="4868"/>
        <w:tblLook w:firstRow="1" w:lastRow="0" w:firstColumn="0" w:lastColumn="0" w:noHBand="0" w:noVBand="0" w:val="0020"/>
        <w:jc w:val="start"/>
      </w:tblPr>
      <w:tblGrid>
        <w:gridCol w:w="833"/>
        <w:gridCol w:w="1042"/>
        <w:gridCol w:w="2188"/>
        <w:gridCol w:w="3647"/>
      </w:tblGrid>
      <w:tr>
        <w:trPr>
          <w:tblHeader w:val="true"/>
        </w:trPr>
        <w:tc>
          <w:tcPr/>
          <w:p>
            <w:pPr>
              <w:pStyle w:val="Compact"/>
              <w:jc w:val="left"/>
            </w:pPr>
            <w:r>
              <w:t xml:space="preserve">row</w:t>
            </w:r>
          </w:p>
        </w:tc>
        <w:tc>
          <w:tcPr/>
          <w:p>
            <w:pPr>
              <w:pStyle w:val="Compact"/>
              <w:jc w:val="left"/>
            </w:pPr>
            <w:r>
              <w:t xml:space="preserve">wine</w:t>
            </w:r>
          </w:p>
        </w:tc>
        <w:tc>
          <w:tcPr/>
          <w:p>
            <w:pPr>
              <w:pStyle w:val="Compact"/>
              <w:jc w:val="left"/>
            </w:pPr>
            <w:r>
              <w:rPr>
                <w:rStyle w:val="VerbatimChar"/>
              </w:rPr>
              <w:t xml:space="preserve">.duplicated()</w:t>
            </w:r>
          </w:p>
        </w:tc>
        <w:tc>
          <w:tcPr/>
          <w:p>
            <w:pPr>
              <w:pStyle w:val="Compact"/>
              <w:jc w:val="left"/>
            </w:pPr>
            <w:r>
              <w:rPr>
                <w:rStyle w:val="VerbatimChar"/>
              </w:rPr>
              <w:t xml:space="preserve">.duplicated(keep=False)</w:t>
            </w:r>
          </w:p>
        </w:tc>
      </w:tr>
      <w:tr>
        <w:tc>
          <w:tcPr/>
          <w:p>
            <w:pPr>
              <w:pStyle w:val="Compact"/>
              <w:jc w:val="left"/>
            </w:pPr>
            <w:r>
              <w:t xml:space="preserve">0</w:t>
            </w:r>
          </w:p>
        </w:tc>
        <w:tc>
          <w:tcPr/>
          <w:p>
            <w:pPr>
              <w:pStyle w:val="Compact"/>
              <w:jc w:val="left"/>
            </w:pPr>
            <w:r>
              <w:t xml:space="preserve">A</w:t>
            </w:r>
          </w:p>
        </w:tc>
        <w:tc>
          <w:tcPr/>
          <w:p>
            <w:pPr>
              <w:pStyle w:val="Compact"/>
              <w:jc w:val="left"/>
            </w:pPr>
            <w:r>
              <w:t xml:space="preserve">False</w:t>
            </w:r>
          </w:p>
        </w:tc>
        <w:tc>
          <w:tcPr/>
          <w:p>
            <w:pPr>
              <w:pStyle w:val="Compact"/>
              <w:jc w:val="left"/>
            </w:pPr>
            <w:r>
              <w:t xml:space="preserve">True</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2</w:t>
            </w:r>
          </w:p>
        </w:tc>
        <w:tc>
          <w:tcPr/>
          <w:p>
            <w:pPr>
              <w:pStyle w:val="Compact"/>
              <w:jc w:val="left"/>
            </w:pPr>
            <w:r>
              <w:t xml:space="preserve">A</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5</w:t>
            </w:r>
          </w:p>
        </w:tc>
        <w:tc>
          <w:tcPr/>
          <w:p>
            <w:pPr>
              <w:pStyle w:val="Compact"/>
              <w:jc w:val="left"/>
            </w:pPr>
            <w:r>
              <w:t xml:space="preserve">C</w:t>
            </w:r>
          </w:p>
        </w:tc>
        <w:tc>
          <w:tcPr/>
          <w:p>
            <w:pPr>
              <w:pStyle w:val="Compact"/>
              <w:jc w:val="left"/>
            </w:pPr>
            <w:r>
              <w:t xml:space="preserve">False</w:t>
            </w:r>
          </w:p>
        </w:tc>
        <w:tc>
          <w:tcPr/>
          <w:p>
            <w:pPr>
              <w:pStyle w:val="Compact"/>
              <w:jc w:val="left"/>
            </w:pPr>
            <w:r>
              <w:t xml:space="preserve">False</w:t>
            </w:r>
          </w:p>
        </w:tc>
      </w:tr>
      <w:tr>
        <w:tc>
          <w:tcPr/>
          <w:p>
            <w:pPr>
              <w:pStyle w:val="Compact"/>
            </w:pPr>
          </w:p>
        </w:tc>
        <w:tc>
          <w:tcPr/>
          <w:p>
            <w:pPr>
              <w:pStyle w:val="Compact"/>
              <w:jc w:val="left"/>
            </w:pPr>
            <w:r>
              <w:rPr>
                <w:bCs/>
                <w:b/>
              </w:rPr>
              <w:t xml:space="preserve">sum</w:t>
            </w:r>
          </w:p>
        </w:tc>
        <w:tc>
          <w:tcPr/>
          <w:p>
            <w:pPr>
              <w:pStyle w:val="Compact"/>
              <w:jc w:val="left"/>
            </w:pPr>
            <w:r>
              <w:rPr>
                <w:bCs/>
                <w:b/>
              </w:rPr>
              <w:t xml:space="preserve">4</w:t>
            </w:r>
          </w:p>
        </w:tc>
        <w:tc>
          <w:tcPr/>
          <w:p>
            <w:pPr>
              <w:pStyle w:val="Compact"/>
              <w:jc w:val="left"/>
            </w:pPr>
            <w:r>
              <w:rPr>
                <w:bCs/>
                <w:b/>
              </w:rPr>
              <w:t xml:space="preserve">5</w:t>
            </w:r>
          </w:p>
        </w:tc>
      </w:tr>
    </w:tbl>
    <w:p>
      <w:pPr>
        <w:pStyle w:val="BodyText"/>
      </w:pPr>
      <w:r>
        <w:t xml:space="preserve">Distinct wines among flagged rows:</w:t>
      </w:r>
      <w:r>
        <w:t xml:space="preserve"> </w:t>
      </w:r>
      <w:r>
        <w:rPr>
          <w:bCs/>
          <w:b/>
        </w:rPr>
        <w:t xml:space="preserve">1</w:t>
      </w:r>
      <w:r>
        <w:t xml:space="preserve"> </w:t>
      </w:r>
      <w:r>
        <w:t xml:space="preserve">(just A).</w:t>
      </w:r>
    </w:p>
    <w:p>
      <w:pPr>
        <w:pStyle w:val="BodyText"/>
      </w:pPr>
      <w:r>
        <w:t xml:space="preserve">Read them against each other:</w:t>
      </w:r>
    </w:p>
    <w:p>
      <w:pPr>
        <w:numPr>
          <w:ilvl w:val="0"/>
          <w:numId w:val="1010"/>
        </w:numPr>
        <w:pStyle w:val="Compact"/>
      </w:pPr>
      <w:r>
        <w:rPr>
          <w:bCs/>
          <w:b/>
        </w:rPr>
        <w:t xml:space="preserve">Scenario A:</w:t>
      </w:r>
      <w:r>
        <w:t xml:space="preserve"> </w:t>
      </w:r>
      <w:r>
        <w:t xml:space="preserve">4 rows involved ÷ 2 distinct wines =</w:t>
      </w:r>
      <w:r>
        <w:t xml:space="preserve"> </w:t>
      </w:r>
      <w:r>
        <w:rPr>
          <w:bCs/>
          <w:b/>
        </w:rPr>
        <w:t xml:space="preserve">2.0 copies each.</w:t>
      </w:r>
      <w:r>
        <w:t xml:space="preserve"> </w:t>
      </w:r>
      <w:r>
        <w:t xml:space="preserve">Ordinary. Two producers submitted chemically indistinguishable wine, or the same wine was measured twice. Coincidence at the precision the instruments report.</w:t>
      </w:r>
    </w:p>
    <w:p>
      <w:pPr>
        <w:numPr>
          <w:ilvl w:val="0"/>
          <w:numId w:val="1010"/>
        </w:numPr>
        <w:pStyle w:val="Compact"/>
      </w:pPr>
      <w:r>
        <w:rPr>
          <w:bCs/>
          <w:b/>
        </w:rPr>
        <w:t xml:space="preserve">Scenario B:</w:t>
      </w:r>
      <w:r>
        <w:t xml:space="preserve"> </w:t>
      </w:r>
      <w:r>
        <w:t xml:space="preserve">5 rows involved ÷ 1 distinct wine =</w:t>
      </w:r>
      <w:r>
        <w:t xml:space="preserve"> </w:t>
      </w:r>
      <w:r>
        <w:rPr>
          <w:bCs/>
          <w:b/>
        </w:rPr>
        <w:t xml:space="preserve">5.0 copies each.</w:t>
      </w:r>
      <w:r>
        <w:t xml:space="preserve"> </w:t>
      </w:r>
      <w:r>
        <w:t xml:space="preserve">Not coincidence. One record got stamped in five times — an export or merge that ran repeatedly.</w:t>
      </w:r>
    </w:p>
    <w:p>
      <w:pPr>
        <w:pStyle w:val="FirstParagraph"/>
      </w:pPr>
      <w:r>
        <w:t xml:space="preserve">That ratio is the entire reason for computing both numbers.</w:t>
      </w:r>
      <w:r>
        <w:t xml:space="preserve"> </w:t>
      </w:r>
      <w:r>
        <w:rPr>
          <w:rStyle w:val="VerbatimChar"/>
        </w:rPr>
        <w:t xml:space="preserve">.duplicated()</w:t>
      </w:r>
      <w:r>
        <w:t xml:space="preserve"> </w:t>
      </w:r>
      <w:r>
        <w:t xml:space="preserve">alone gives the deletion count and tells you nothing about which world you are in. It is the pair</w:t>
      </w:r>
      <w:r>
        <w:t xml:space="preserve"> </w:t>
      </w:r>
      <w:r>
        <w:rPr>
          <w:iCs/>
          <w:i/>
        </w:rPr>
        <w:t xml:space="preserve">(rows involved, distinct wines)</w:t>
      </w:r>
      <w:r>
        <w:t xml:space="preserve"> </w:t>
      </w:r>
      <w:r>
        <w:t xml:space="preserve">that reveals the structure — and the two worlds argue for different actions. In Scenario A the repeated rows are plausibly real independent bottles. In Scenario B four of the five rows are phantom; they never existed as wine, only as rows.</w:t>
      </w:r>
    </w:p>
    <w:bookmarkEnd w:id="67"/>
    <w:bookmarkStart w:id="68" w:name="keepfalse-precisely"/>
    <w:p>
      <w:pPr>
        <w:pStyle w:val="Heading3"/>
      </w:pPr>
      <w:r>
        <w:rPr>
          <w:rStyle w:val="VerbatimChar"/>
        </w:rPr>
        <w:t xml:space="preserve">keep=False</w:t>
      </w:r>
      <w:r>
        <w:t xml:space="preserve">, precisely</w:t>
      </w:r>
    </w:p>
    <w:p>
      <w:pPr>
        <w:pStyle w:val="FirstParagraph"/>
      </w:pPr>
      <w:r>
        <w:rPr>
          <w:rStyle w:val="VerbatimChar"/>
        </w:rPr>
        <w:t xml:space="preserve">keep</w:t>
      </w:r>
      <w:r>
        <w:t xml:space="preserve"> </w:t>
      </w:r>
      <w:r>
        <w:t xml:space="preserve">asks</w:t>
      </w:r>
      <w:r>
        <w:t xml:space="preserve"> </w:t>
      </w:r>
      <w:r>
        <w:rPr>
          <w:iCs/>
          <w:i/>
        </w:rPr>
        <w:t xml:space="preserve">“</w:t>
      </w:r>
      <w:r>
        <w:rPr>
          <w:iCs/>
          <w:i/>
        </w:rPr>
        <w:t xml:space="preserve">which occurrence do I keep as the original?</w:t>
      </w:r>
      <w:r>
        <w:rPr>
          <w:iCs/>
          <w:i/>
        </w:rPr>
        <w:t xml:space="preserve">”</w:t>
      </w:r>
    </w:p>
    <w:p>
      <w:pPr>
        <w:numPr>
          <w:ilvl w:val="0"/>
          <w:numId w:val="1011"/>
        </w:numPr>
        <w:pStyle w:val="Compact"/>
      </w:pPr>
      <w:r>
        <w:t xml:space="preserve">Default</w:t>
      </w:r>
      <w:r>
        <w:t xml:space="preserve"> </w:t>
      </w:r>
      <w:r>
        <w:rPr>
          <w:rStyle w:val="VerbatimChar"/>
        </w:rPr>
        <w:t xml:space="preserve">keep="first"</w:t>
      </w:r>
      <w:r>
        <w:t xml:space="preserve"> </w:t>
      </w:r>
      <w:r>
        <w:t xml:space="preserve">— the first occurrence is the keeper, marked False. Only the redundant copies are True.</w:t>
      </w:r>
      <w:r>
        <w:t xml:space="preserve"> </w:t>
      </w:r>
      <w:r>
        <w:rPr>
          <w:bCs/>
          <w:b/>
        </w:rPr>
        <w:t xml:space="preserve">This is the deletion count.</w:t>
      </w:r>
    </w:p>
    <w:p>
      <w:pPr>
        <w:numPr>
          <w:ilvl w:val="0"/>
          <w:numId w:val="1011"/>
        </w:numPr>
        <w:pStyle w:val="Compact"/>
      </w:pPr>
      <w:r>
        <w:rPr>
          <w:rStyle w:val="VerbatimChar"/>
        </w:rPr>
        <w:t xml:space="preserve">keep=False</w:t>
      </w:r>
      <w:r>
        <w:t xml:space="preserve"> </w:t>
      </w:r>
      <w:r>
        <w:t xml:space="preserve">— keep</w:t>
      </w:r>
      <w:r>
        <w:t xml:space="preserve"> </w:t>
      </w:r>
      <w:r>
        <w:rPr>
          <w:iCs/>
          <w:i/>
        </w:rPr>
        <w:t xml:space="preserve">none</w:t>
      </w:r>
      <w:r>
        <w:t xml:space="preserve"> </w:t>
      </w:r>
      <w:r>
        <w:t xml:space="preserve">as original. Every member of the repeated set is flagged, including the first.</w:t>
      </w:r>
      <w:r>
        <w:t xml:space="preserve"> </w:t>
      </w:r>
      <w:r>
        <w:rPr>
          <w:bCs/>
          <w:b/>
        </w:rPr>
        <w:t xml:space="preserve">This is the count of rows affected.</w:t>
      </w:r>
    </w:p>
    <w:bookmarkEnd w:id="68"/>
    <w:bookmarkEnd w:id="69"/>
    <w:bookmarkStart w:id="70" w:name="how-8"/>
    <w:p>
      <w:pPr>
        <w:pStyle w:val="Heading2"/>
      </w:pPr>
      <w:r>
        <w:t xml:space="preserve">How</w:t>
      </w:r>
    </w:p>
    <w:p>
      <w:pPr>
        <w:pStyle w:val="SourceCode"/>
      </w:pPr>
      <w:r>
        <w:rPr>
          <w:rStyle w:val="VerbatimChar"/>
        </w:rPr>
        <w:t xml:space="preserve"># Step 9 — Inspect the duplicate rows before deciding what to do with them</w:t>
      </w:r>
      <w:r>
        <w:br/>
      </w:r>
      <w:r>
        <w:rPr>
          <w:rStyle w:val="VerbatimChar"/>
        </w:rPr>
        <w:t xml:space="preserve">dup_mask   = wine.duplicated()               # True for a row seen earlier</w:t>
      </w:r>
      <w:r>
        <w:br/>
      </w:r>
      <w:r>
        <w:rPr>
          <w:rStyle w:val="VerbatimChar"/>
        </w:rPr>
        <w:t xml:space="preserve">all_copies = wine.duplicated(keep=False)     # True for every row in a repeated set</w:t>
      </w:r>
      <w:r>
        <w:br/>
      </w:r>
      <w:r>
        <w:br/>
      </w:r>
      <w:r>
        <w:rPr>
          <w:rStyle w:val="VerbatimChar"/>
        </w:rPr>
        <w:t xml:space="preserve">n_involved = all_copies.sum()</w:t>
      </w:r>
      <w:r>
        <w:br/>
      </w:r>
      <w:r>
        <w:rPr>
          <w:rStyle w:val="VerbatimChar"/>
        </w:rPr>
        <w:t xml:space="preserve">n_distinct = wine[all_copies].drop_duplicates().shape[0]</w:t>
      </w:r>
      <w:r>
        <w:br/>
      </w:r>
      <w:r>
        <w:br/>
      </w:r>
      <w:r>
        <w:rPr>
          <w:rStyle w:val="VerbatimChar"/>
        </w:rPr>
        <w:t xml:space="preserve">print("rows flagged as duplicates :", dup_mask.sum())</w:t>
      </w:r>
      <w:r>
        <w:br/>
      </w:r>
      <w:r>
        <w:rPr>
          <w:rStyle w:val="VerbatimChar"/>
        </w:rPr>
        <w:t xml:space="preserve">print("rows involved in any repeat:", n_involved)</w:t>
      </w:r>
      <w:r>
        <w:br/>
      </w:r>
      <w:r>
        <w:rPr>
          <w:rStyle w:val="VerbatimChar"/>
        </w:rPr>
        <w:t xml:space="preserve">print("distinct wines among those :", n_distinct)</w:t>
      </w:r>
      <w:r>
        <w:br/>
      </w:r>
      <w:r>
        <w:rPr>
          <w:rStyle w:val="VerbatimChar"/>
        </w:rPr>
        <w:t xml:space="preserve">print("average copies per wine    :", round(n_involved / n_distinct, 2))</w:t>
      </w:r>
      <w:r>
        <w:br/>
      </w:r>
      <w:r>
        <w:rPr>
          <w:rStyle w:val="VerbatimChar"/>
        </w:rPr>
        <w:t xml:space="preserve">print()</w:t>
      </w:r>
      <w:r>
        <w:br/>
      </w:r>
      <w:r>
        <w:rPr>
          <w:rStyle w:val="VerbatimChar"/>
        </w:rPr>
        <w:t xml:space="preserve">print("duplicates by wine type (0=red, 1=white):")</w:t>
      </w:r>
      <w:r>
        <w:br/>
      </w:r>
      <w:r>
        <w:rPr>
          <w:rStyle w:val="VerbatimChar"/>
        </w:rPr>
        <w:t xml:space="preserve">print(wine[dup_mask]["wine_type"].value_counts())</w:t>
      </w:r>
      <w:r>
        <w:br/>
      </w:r>
      <w:r>
        <w:rPr>
          <w:rStyle w:val="VerbatimChar"/>
        </w:rPr>
        <w:t xml:space="preserve">print()</w:t>
      </w:r>
      <w:r>
        <w:br/>
      </w:r>
      <w:r>
        <w:rPr>
          <w:rStyle w:val="VerbatimChar"/>
        </w:rPr>
        <w:t xml:space="preserve">print("quality mix — whole dataset vs duplicates only:")</w:t>
      </w:r>
      <w:r>
        <w:br/>
      </w:r>
      <w:r>
        <w:rPr>
          <w:rStyle w:val="VerbatimChar"/>
        </w:rPr>
        <w:t xml:space="preserve">comparison = pd.DataFrame({</w:t>
      </w:r>
      <w:r>
        <w:br/>
      </w:r>
      <w:r>
        <w:rPr>
          <w:rStyle w:val="VerbatimChar"/>
        </w:rPr>
        <w:t xml:space="preserve">    "all_rows":  wine["quality"].value_counts(normalize=True).sort_index(),</w:t>
      </w:r>
      <w:r>
        <w:br/>
      </w:r>
      <w:r>
        <w:rPr>
          <w:rStyle w:val="VerbatimChar"/>
        </w:rPr>
        <w:t xml:space="preserve">    "dups_only": wine[dup_mask]["quality"].value_counts(normalize=True).sort_index(),</w:t>
      </w:r>
      <w:r>
        <w:br/>
      </w:r>
      <w:r>
        <w:rPr>
          <w:rStyle w:val="VerbatimChar"/>
        </w:rPr>
        <w:t xml:space="preserve">}).round(3)</w:t>
      </w:r>
      <w:r>
        <w:br/>
      </w:r>
      <w:r>
        <w:rPr>
          <w:rStyle w:val="VerbatimChar"/>
        </w:rPr>
        <w:t xml:space="preserve">print(comparison)</w:t>
      </w:r>
    </w:p>
    <w:p>
      <w:pPr>
        <w:numPr>
          <w:ilvl w:val="0"/>
          <w:numId w:val="1012"/>
        </w:numPr>
        <w:pStyle w:val="Compact"/>
      </w:pPr>
      <w:r>
        <w:t xml:space="preserve">A</w:t>
      </w:r>
      <w:r>
        <w:t xml:space="preserve"> </w:t>
      </w:r>
      <w:r>
        <w:rPr>
          <w:bCs/>
          <w:b/>
        </w:rPr>
        <w:t xml:space="preserve">boolean mask</w:t>
      </w:r>
      <w:r>
        <w:t xml:space="preserve"> </w:t>
      </w:r>
      <w:r>
        <w:t xml:space="preserve">is a column of True/False, one per row, the same length as the DataFrame.</w:t>
      </w:r>
    </w:p>
    <w:p>
      <w:pPr>
        <w:numPr>
          <w:ilvl w:val="0"/>
          <w:numId w:val="1012"/>
        </w:numPr>
        <w:pStyle w:val="Compact"/>
      </w:pPr>
      <w:r>
        <w:rPr>
          <w:rStyle w:val="VerbatimChar"/>
        </w:rPr>
        <w:t xml:space="preserve">wine[mask]</w:t>
      </w:r>
      <w:r>
        <w:t xml:space="preserve"> </w:t>
      </w:r>
      <w:r>
        <w:t xml:space="preserve">— passing a boolean mask into square brackets keeps only the rows where it is True. This is the core pandas filtering idiom.</w:t>
      </w:r>
    </w:p>
    <w:p>
      <w:pPr>
        <w:numPr>
          <w:ilvl w:val="0"/>
          <w:numId w:val="1012"/>
        </w:numPr>
        <w:pStyle w:val="Compact"/>
      </w:pPr>
      <w:r>
        <w:rPr>
          <w:rStyle w:val="VerbatimChar"/>
        </w:rPr>
        <w:t xml:space="preserve">normalize=True</w:t>
      </w:r>
      <w:r>
        <w:t xml:space="preserve"> </w:t>
      </w:r>
      <w:r>
        <w:t xml:space="preserve">on</w:t>
      </w:r>
      <w:r>
        <w:t xml:space="preserve"> </w:t>
      </w:r>
      <w:r>
        <w:rPr>
          <w:rStyle w:val="VerbatimChar"/>
        </w:rPr>
        <w:t xml:space="preserve">value_counts()</w:t>
      </w:r>
      <w:r>
        <w:t xml:space="preserve"> </w:t>
      </w:r>
      <w:r>
        <w:t xml:space="preserve">returns proportions instead of raw counts, so two groups of different sizes compare fairly.</w:t>
      </w:r>
    </w:p>
    <w:bookmarkEnd w:id="70"/>
    <w:bookmarkStart w:id="71" w:name="expected-result-8"/>
    <w:p>
      <w:pPr>
        <w:pStyle w:val="Heading2"/>
      </w:pPr>
      <w:r>
        <w:t xml:space="preserve">Expected result</w:t>
      </w:r>
    </w:p>
    <w:p>
      <w:pPr>
        <w:pStyle w:val="FirstParagraph"/>
      </w:pPr>
      <w:r>
        <w:t xml:space="preserve">An average-copies figure near 2.0 (pairs) or materially higher (systematic repetition), and a quality comparison showing whether duplicates are spread evenly or concentrated.</w:t>
      </w:r>
    </w:p>
    <w:bookmarkEnd w:id="71"/>
    <w:bookmarkStart w:id="72" w:name="actual-result-8"/>
    <w:p>
      <w:pPr>
        <w:pStyle w:val="Heading2"/>
      </w:pPr>
      <w:r>
        <w:t xml:space="preserve">Actual result</w:t>
      </w:r>
    </w:p>
    <w:p>
      <w:pPr>
        <w:pStyle w:val="SourceCode"/>
      </w:pPr>
      <w:r>
        <w:rPr>
          <w:rStyle w:val="VerbatimChar"/>
        </w:rPr>
        <w:t xml:space="preserve">rows flagged as duplicates : 1177</w:t>
      </w:r>
      <w:r>
        <w:br/>
      </w:r>
      <w:r>
        <w:rPr>
          <w:rStyle w:val="VerbatimChar"/>
        </w:rPr>
        <w:t xml:space="preserve">rows involved in any repeat: 2169</w:t>
      </w:r>
      <w:r>
        <w:br/>
      </w:r>
      <w:r>
        <w:rPr>
          <w:rStyle w:val="VerbatimChar"/>
        </w:rPr>
        <w:t xml:space="preserve">distinct wines among those : 992</w:t>
      </w:r>
      <w:r>
        <w:br/>
      </w:r>
      <w:r>
        <w:br/>
      </w:r>
      <w:r>
        <w:rPr>
          <w:rStyle w:val="VerbatimChar"/>
        </w:rPr>
        <w:t xml:space="preserve">duplicates by wine type (0=red, 1=white):</w:t>
      </w:r>
      <w:r>
        <w:br/>
      </w:r>
      <w:r>
        <w:rPr>
          <w:rStyle w:val="VerbatimChar"/>
        </w:rPr>
        <w:t xml:space="preserve">1    937</w:t>
      </w:r>
      <w:r>
        <w:br/>
      </w:r>
      <w:r>
        <w:rPr>
          <w:rStyle w:val="VerbatimChar"/>
        </w:rPr>
        <w:t xml:space="preserve">0    240</w:t>
      </w:r>
      <w:r>
        <w:br/>
      </w:r>
      <w:r>
        <w:br/>
      </w:r>
      <w:r>
        <w:rPr>
          <w:rStyle w:val="VerbatimChar"/>
        </w:rPr>
        <w:t xml:space="preserve">quality mix — whole dataset vs duplicates only:</w:t>
      </w:r>
      <w:r>
        <w:br/>
      </w:r>
      <w:r>
        <w:rPr>
          <w:rStyle w:val="VerbatimChar"/>
        </w:rPr>
        <w:t xml:space="preserve">         all_rows  dups_only</w:t>
      </w:r>
      <w:r>
        <w:br/>
      </w:r>
      <w:r>
        <w:rPr>
          <w:rStyle w:val="VerbatimChar"/>
        </w:rPr>
        <w:t xml:space="preserve">quality</w:t>
      </w:r>
      <w:r>
        <w:br/>
      </w:r>
      <w:r>
        <w:rPr>
          <w:rStyle w:val="VerbatimChar"/>
        </w:rPr>
        <w:t xml:space="preserve">3           0.005        NaN</w:t>
      </w:r>
      <w:r>
        <w:br/>
      </w:r>
      <w:r>
        <w:rPr>
          <w:rStyle w:val="VerbatimChar"/>
        </w:rPr>
        <w:t xml:space="preserve">4           0.033      0.008</w:t>
      </w:r>
      <w:r>
        <w:br/>
      </w:r>
      <w:r>
        <w:rPr>
          <w:rStyle w:val="VerbatimChar"/>
        </w:rPr>
        <w:t xml:space="preserve">5           0.329      0.328</w:t>
      </w:r>
      <w:r>
        <w:br/>
      </w:r>
      <w:r>
        <w:rPr>
          <w:rStyle w:val="VerbatimChar"/>
        </w:rPr>
        <w:t xml:space="preserve">6           0.437      0.436</w:t>
      </w:r>
      <w:r>
        <w:br/>
      </w:r>
      <w:r>
        <w:rPr>
          <w:rStyle w:val="VerbatimChar"/>
        </w:rPr>
        <w:t xml:space="preserve">7           0.166      0.189</w:t>
      </w:r>
      <w:r>
        <w:br/>
      </w:r>
      <w:r>
        <w:rPr>
          <w:rStyle w:val="VerbatimChar"/>
        </w:rPr>
        <w:t xml:space="preserve">8           0.030      0.038</w:t>
      </w:r>
      <w:r>
        <w:br/>
      </w:r>
      <w:r>
        <w:rPr>
          <w:rStyle w:val="VerbatimChar"/>
        </w:rPr>
        <w:t xml:space="preserve">9           0.001        NaN</w:t>
      </w:r>
    </w:p>
    <w:p>
      <w:pPr>
        <w:pStyle w:val="FirstParagraph"/>
      </w:pPr>
      <w:r>
        <w:rPr>
          <w:bCs/>
          <w:b/>
        </w:rPr>
        <w:t xml:space="preserve">Average copies: 2169 ÷ 992 = 2.19.</w:t>
      </w:r>
      <w:r>
        <w:t xml:space="preserve"> </w:t>
      </w:r>
      <w:r>
        <w:t xml:space="preserve">Firmly Scenario A — 992 distinct wines appearing an average of 2.19 times. Mostly pairs with a modest tail of triples. Not a broken export.</w:t>
      </w:r>
    </w:p>
    <w:p>
      <w:pPr>
        <w:pStyle w:val="BodyText"/>
      </w:pPr>
      <w:r>
        <w:t xml:space="preserve">Physically plausible: these are 11 measurements rounded to one or two decimals. Two Vinho Verde whites from neighbouring producers, made the same way in the same year, can easily land on identical values at that precision. The dataset has no bottle ID, so</w:t>
      </w:r>
      <w:r>
        <w:t xml:space="preserve"> </w:t>
      </w:r>
      <w:r>
        <w:t xml:space="preserve">“</w:t>
      </w:r>
      <w:r>
        <w:t xml:space="preserve">same wine measured twice</w:t>
      </w:r>
      <w:r>
        <w:t xml:space="preserve">”</w:t>
      </w:r>
      <w:r>
        <w:t xml:space="preserve"> </w:t>
      </w:r>
      <w:r>
        <w:t xml:space="preserve">and</w:t>
      </w:r>
      <w:r>
        <w:t xml:space="preserve"> </w:t>
      </w:r>
      <w:r>
        <w:t xml:space="preserve">“</w:t>
      </w:r>
      <w:r>
        <w:t xml:space="preserve">two wines that measured the same</w:t>
      </w:r>
      <w:r>
        <w:t xml:space="preserve">”</w:t>
      </w:r>
      <w:r>
        <w:t xml:space="preserve"> </w:t>
      </w:r>
      <w:r>
        <w:t xml:space="preserve">cannot be distinguished.</w:t>
      </w:r>
    </w:p>
    <w:p>
      <w:pPr>
        <w:pStyle w:val="BodyText"/>
      </w:pPr>
      <w:r>
        <w:rPr>
          <w:bCs/>
          <w:b/>
        </w:rPr>
        <w:t xml:space="preserve">By type.</w:t>
      </w:r>
      <w:r>
        <w:t xml:space="preserve"> </w:t>
      </w:r>
      <w:r>
        <w:t xml:space="preserve">937 white, 240 red — 19.1% of whites and 15.0% of reds. Close enough that neither type drives the effect.</w:t>
      </w:r>
    </w:p>
    <w:bookmarkEnd w:id="72"/>
    <w:bookmarkStart w:id="73" w:name="Xc3afc9f1d28293ecc8bf4efa88dfb8e34447450"/>
    <w:p>
      <w:pPr>
        <w:pStyle w:val="Heading2"/>
      </w:pPr>
      <w:r>
        <w:t xml:space="preserve">Reading the quality table — two denominators</w:t>
      </w:r>
    </w:p>
    <w:p>
      <w:pPr>
        <w:pStyle w:val="FirstParagraph"/>
      </w:pPr>
      <w:r>
        <w:t xml:space="preserve">The</w:t>
      </w:r>
      <w:r>
        <w:t xml:space="preserve"> </w:t>
      </w:r>
      <w:r>
        <w:rPr>
          <w:rStyle w:val="VerbatimChar"/>
        </w:rPr>
        <w:t xml:space="preserve">dups_only</w:t>
      </w:r>
      <w:r>
        <w:t xml:space="preserve"> </w:t>
      </w:r>
      <w:r>
        <w:t xml:space="preserve">column caused confusion worth recording, because the two columns each sum to 100%</w:t>
      </w:r>
      <w:r>
        <w:t xml:space="preserve"> </w:t>
      </w:r>
      <w:r>
        <w:rPr>
          <w:iCs/>
          <w:i/>
        </w:rPr>
        <w:t xml:space="preserve">separately</w:t>
      </w:r>
      <w:r>
        <w:t xml:space="preserve">. They are two pie charts, not parts of one.</w:t>
      </w:r>
    </w:p>
    <w:p>
      <w:pPr>
        <w:numPr>
          <w:ilvl w:val="0"/>
          <w:numId w:val="1013"/>
        </w:numPr>
        <w:pStyle w:val="Compact"/>
      </w:pPr>
      <w:r>
        <w:rPr>
          <w:rStyle w:val="VerbatimChar"/>
        </w:rPr>
        <w:t xml:space="preserve">all_rows</w:t>
      </w:r>
      <w:r>
        <w:t xml:space="preserve"> </w:t>
      </w:r>
      <w:r>
        <w:t xml:space="preserve">divides up the 6,497 rows.</w:t>
      </w:r>
    </w:p>
    <w:p>
      <w:pPr>
        <w:numPr>
          <w:ilvl w:val="0"/>
          <w:numId w:val="1013"/>
        </w:numPr>
        <w:pStyle w:val="Compact"/>
      </w:pPr>
      <w:r>
        <w:rPr>
          <w:rStyle w:val="VerbatimChar"/>
        </w:rPr>
        <w:t xml:space="preserve">dups_only</w:t>
      </w:r>
      <w:r>
        <w:t xml:space="preserve"> </w:t>
      </w:r>
      <w:r>
        <w:t xml:space="preserve">divides up the 1,177 duplicates.</w:t>
      </w:r>
    </w:p>
    <w:p>
      <w:pPr>
        <w:pStyle w:val="FirstParagraph"/>
      </w:pPr>
      <w:r>
        <w:t xml:space="preserve">So</w:t>
      </w:r>
      <w:r>
        <w:t xml:space="preserve"> </w:t>
      </w:r>
      <w:r>
        <w:t xml:space="preserve">“</w:t>
      </w:r>
      <w:r>
        <w:t xml:space="preserve">quality 4 is 3.3% of all rows and 0.8% of duplicates</w:t>
      </w:r>
      <w:r>
        <w:t xml:space="preserve">”</w:t>
      </w:r>
      <w:r>
        <w:t xml:space="preserve"> </w:t>
      </w:r>
      <w:r>
        <w:t xml:space="preserve">is correct, and neither number is a fraction of the other.</w:t>
      </w:r>
    </w:p>
    <w:p>
      <w:pPr>
        <w:pStyle w:val="BodyText"/>
      </w:pPr>
      <w:r>
        <w:t xml:space="preserve">The same information as counts is far easier to read:</w:t>
      </w:r>
    </w:p>
    <w:tbl>
      <w:tblPr>
        <w:tblStyle w:val="Table"/>
        <w:tblW w:type="pct" w:w="4867"/>
        <w:tblLook w:firstRow="1" w:lastRow="0" w:firstColumn="0" w:lastColumn="0" w:noHBand="0" w:noVBand="0" w:val="0020"/>
        <w:jc w:val="start"/>
      </w:tblPr>
      <w:tblGrid>
        <w:gridCol w:w="1056"/>
        <w:gridCol w:w="2112"/>
        <w:gridCol w:w="2428"/>
        <w:gridCol w:w="2112"/>
      </w:tblGrid>
      <w:tr>
        <w:trPr>
          <w:tblHeader w:val="true"/>
        </w:trPr>
        <w:tc>
          <w:tcPr/>
          <w:p>
            <w:pPr>
              <w:pStyle w:val="Compact"/>
              <w:jc w:val="left"/>
            </w:pPr>
            <w:r>
              <w:t xml:space="preserve">quality</w:t>
            </w:r>
          </w:p>
        </w:tc>
        <w:tc>
          <w:tcPr/>
          <w:p>
            <w:pPr>
              <w:pStyle w:val="Compact"/>
              <w:jc w:val="left"/>
            </w:pPr>
            <w:r>
              <w:t xml:space="preserve">wines in dataset</w:t>
            </w:r>
          </w:p>
        </w:tc>
        <w:tc>
          <w:tcPr/>
          <w:p>
            <w:pPr>
              <w:pStyle w:val="Compact"/>
              <w:jc w:val="left"/>
            </w:pPr>
            <w:r>
              <w:t xml:space="preserve">of those, duplicates</w:t>
            </w:r>
          </w:p>
        </w:tc>
        <w:tc>
          <w:tcPr/>
          <w:p>
            <w:pPr>
              <w:pStyle w:val="Compact"/>
              <w:jc w:val="left"/>
            </w:pPr>
            <w:r>
              <w:t xml:space="preserve">duplication rate</w:t>
            </w:r>
          </w:p>
        </w:tc>
      </w:tr>
      <w:tr>
        <w:tc>
          <w:tcPr/>
          <w:p>
            <w:pPr>
              <w:pStyle w:val="Compact"/>
              <w:jc w:val="left"/>
            </w:pPr>
            <w:r>
              <w:t xml:space="preserve">3</w:t>
            </w:r>
          </w:p>
        </w:tc>
        <w:tc>
          <w:tcPr/>
          <w:p>
            <w:pPr>
              <w:pStyle w:val="Compact"/>
              <w:jc w:val="left"/>
            </w:pPr>
            <w:r>
              <w:t xml:space="preserve">30</w:t>
            </w:r>
          </w:p>
        </w:tc>
        <w:tc>
          <w:tcPr/>
          <w:p>
            <w:pPr>
              <w:pStyle w:val="Compact"/>
              <w:jc w:val="left"/>
            </w:pPr>
            <w:r>
              <w:t xml:space="preserve">0</w:t>
            </w:r>
          </w:p>
        </w:tc>
        <w:tc>
          <w:tcPr/>
          <w:p>
            <w:pPr>
              <w:pStyle w:val="Compact"/>
              <w:jc w:val="left"/>
            </w:pPr>
            <w:r>
              <w:rPr>
                <w:bCs/>
                <w:b/>
              </w:rPr>
              <w:t xml:space="preserve">0%</w:t>
            </w:r>
          </w:p>
        </w:tc>
      </w:tr>
      <w:tr>
        <w:tc>
          <w:tcPr/>
          <w:p>
            <w:pPr>
              <w:pStyle w:val="Compact"/>
              <w:jc w:val="left"/>
            </w:pPr>
            <w:r>
              <w:t xml:space="preserve">4</w:t>
            </w:r>
          </w:p>
        </w:tc>
        <w:tc>
          <w:tcPr/>
          <w:p>
            <w:pPr>
              <w:pStyle w:val="Compact"/>
              <w:jc w:val="left"/>
            </w:pPr>
            <w:r>
              <w:t xml:space="preserve">216</w:t>
            </w:r>
          </w:p>
        </w:tc>
        <w:tc>
          <w:tcPr/>
          <w:p>
            <w:pPr>
              <w:pStyle w:val="Compact"/>
              <w:jc w:val="left"/>
            </w:pPr>
            <w:r>
              <w:t xml:space="preserve">~9</w:t>
            </w:r>
          </w:p>
        </w:tc>
        <w:tc>
          <w:tcPr/>
          <w:p>
            <w:pPr>
              <w:pStyle w:val="Compact"/>
              <w:jc w:val="left"/>
            </w:pPr>
            <w:r>
              <w:rPr>
                <w:bCs/>
                <w:b/>
              </w:rPr>
              <w:t xml:space="preserve">4%</w:t>
            </w:r>
          </w:p>
        </w:tc>
      </w:tr>
      <w:tr>
        <w:tc>
          <w:tcPr/>
          <w:p>
            <w:pPr>
              <w:pStyle w:val="Compact"/>
              <w:jc w:val="left"/>
            </w:pPr>
            <w:r>
              <w:t xml:space="preserve">5</w:t>
            </w:r>
          </w:p>
        </w:tc>
        <w:tc>
          <w:tcPr/>
          <w:p>
            <w:pPr>
              <w:pStyle w:val="Compact"/>
              <w:jc w:val="left"/>
            </w:pPr>
            <w:r>
              <w:t xml:space="preserve">2,138</w:t>
            </w:r>
          </w:p>
        </w:tc>
        <w:tc>
          <w:tcPr/>
          <w:p>
            <w:pPr>
              <w:pStyle w:val="Compact"/>
              <w:jc w:val="left"/>
            </w:pPr>
            <w:r>
              <w:t xml:space="preserve">~386</w:t>
            </w:r>
          </w:p>
        </w:tc>
        <w:tc>
          <w:tcPr/>
          <w:p>
            <w:pPr>
              <w:pStyle w:val="Compact"/>
              <w:jc w:val="left"/>
            </w:pPr>
            <w:r>
              <w:t xml:space="preserve">18%</w:t>
            </w:r>
          </w:p>
        </w:tc>
      </w:tr>
      <w:tr>
        <w:tc>
          <w:tcPr/>
          <w:p>
            <w:pPr>
              <w:pStyle w:val="Compact"/>
              <w:jc w:val="left"/>
            </w:pPr>
            <w:r>
              <w:t xml:space="preserve">6</w:t>
            </w:r>
          </w:p>
        </w:tc>
        <w:tc>
          <w:tcPr/>
          <w:p>
            <w:pPr>
              <w:pStyle w:val="Compact"/>
              <w:jc w:val="left"/>
            </w:pPr>
            <w:r>
              <w:t xml:space="preserve">2,836</w:t>
            </w:r>
          </w:p>
        </w:tc>
        <w:tc>
          <w:tcPr/>
          <w:p>
            <w:pPr>
              <w:pStyle w:val="Compact"/>
              <w:jc w:val="left"/>
            </w:pPr>
            <w:r>
              <w:t xml:space="preserve">~513</w:t>
            </w:r>
          </w:p>
        </w:tc>
        <w:tc>
          <w:tcPr/>
          <w:p>
            <w:pPr>
              <w:pStyle w:val="Compact"/>
              <w:jc w:val="left"/>
            </w:pPr>
            <w:r>
              <w:t xml:space="preserve">18%</w:t>
            </w:r>
          </w:p>
        </w:tc>
      </w:tr>
      <w:tr>
        <w:tc>
          <w:tcPr/>
          <w:p>
            <w:pPr>
              <w:pStyle w:val="Compact"/>
              <w:jc w:val="left"/>
            </w:pPr>
            <w:r>
              <w:t xml:space="preserve">7</w:t>
            </w:r>
          </w:p>
        </w:tc>
        <w:tc>
          <w:tcPr/>
          <w:p>
            <w:pPr>
              <w:pStyle w:val="Compact"/>
              <w:jc w:val="left"/>
            </w:pPr>
            <w:r>
              <w:t xml:space="preserve">1,079</w:t>
            </w:r>
          </w:p>
        </w:tc>
        <w:tc>
          <w:tcPr/>
          <w:p>
            <w:pPr>
              <w:pStyle w:val="Compact"/>
              <w:jc w:val="left"/>
            </w:pPr>
            <w:r>
              <w:t xml:space="preserve">~222</w:t>
            </w:r>
          </w:p>
        </w:tc>
        <w:tc>
          <w:tcPr/>
          <w:p>
            <w:pPr>
              <w:pStyle w:val="Compact"/>
              <w:jc w:val="left"/>
            </w:pPr>
            <w:r>
              <w:t xml:space="preserve">21%</w:t>
            </w:r>
          </w:p>
        </w:tc>
      </w:tr>
      <w:tr>
        <w:tc>
          <w:tcPr/>
          <w:p>
            <w:pPr>
              <w:pStyle w:val="Compact"/>
              <w:jc w:val="left"/>
            </w:pPr>
            <w:r>
              <w:t xml:space="preserve">8</w:t>
            </w:r>
          </w:p>
        </w:tc>
        <w:tc>
          <w:tcPr/>
          <w:p>
            <w:pPr>
              <w:pStyle w:val="Compact"/>
              <w:jc w:val="left"/>
            </w:pPr>
            <w:r>
              <w:t xml:space="preserve">193</w:t>
            </w:r>
          </w:p>
        </w:tc>
        <w:tc>
          <w:tcPr/>
          <w:p>
            <w:pPr>
              <w:pStyle w:val="Compact"/>
              <w:jc w:val="left"/>
            </w:pPr>
            <w:r>
              <w:t xml:space="preserve">~45</w:t>
            </w:r>
          </w:p>
        </w:tc>
        <w:tc>
          <w:tcPr/>
          <w:p>
            <w:pPr>
              <w:pStyle w:val="Compact"/>
              <w:jc w:val="left"/>
            </w:pPr>
            <w:r>
              <w:t xml:space="preserve">23%</w:t>
            </w:r>
          </w:p>
        </w:tc>
      </w:tr>
      <w:tr>
        <w:tc>
          <w:tcPr/>
          <w:p>
            <w:pPr>
              <w:pStyle w:val="Compact"/>
              <w:jc w:val="left"/>
            </w:pPr>
            <w:r>
              <w:t xml:space="preserve">9</w:t>
            </w:r>
          </w:p>
        </w:tc>
        <w:tc>
          <w:tcPr/>
          <w:p>
            <w:pPr>
              <w:pStyle w:val="Compact"/>
              <w:jc w:val="left"/>
            </w:pPr>
            <w:r>
              <w:t xml:space="preserve">5</w:t>
            </w:r>
          </w:p>
        </w:tc>
        <w:tc>
          <w:tcPr/>
          <w:p>
            <w:pPr>
              <w:pStyle w:val="Compact"/>
              <w:jc w:val="left"/>
            </w:pPr>
            <w:r>
              <w:t xml:space="preserve">0</w:t>
            </w:r>
          </w:p>
        </w:tc>
        <w:tc>
          <w:tcPr/>
          <w:p>
            <w:pPr>
              <w:pStyle w:val="Compact"/>
              <w:jc w:val="left"/>
            </w:pPr>
            <w:r>
              <w:rPr>
                <w:bCs/>
                <w:b/>
              </w:rPr>
              <w:t xml:space="preserve">0%</w:t>
            </w:r>
          </w:p>
        </w:tc>
      </w:tr>
    </w:tbl>
    <w:p>
      <w:pPr>
        <w:pStyle w:val="BodyText"/>
      </w:pPr>
      <w:r>
        <w:rPr>
          <w:iCs/>
          <w:i/>
        </w:rPr>
        <w:t xml:space="preserve">(Duplicate counts back-calculated from rounded proportions, ±2. Rates are solid.)</w:t>
      </w:r>
    </w:p>
    <w:p>
      <w:pPr>
        <w:pStyle w:val="BodyText"/>
      </w:pPr>
      <w:r>
        <w:t xml:space="preserve">Same numerator, different denominator — quality 4:</w:t>
      </w:r>
    </w:p>
    <w:tbl>
      <w:tblPr>
        <w:tblStyle w:val="Table"/>
        <w:tblW w:type="pct" w:w="4908"/>
        <w:tblLook w:firstRow="1" w:lastRow="0" w:firstColumn="0" w:lastColumn="0" w:noHBand="0" w:noVBand="0" w:val="0020"/>
        <w:jc w:val="start"/>
      </w:tblPr>
      <w:tblGrid>
        <w:gridCol w:w="1380"/>
        <w:gridCol w:w="2615"/>
        <w:gridCol w:w="653"/>
        <w:gridCol w:w="3124"/>
      </w:tblGrid>
      <w:tr>
        <w:trPr>
          <w:tblHeader w:val="true"/>
        </w:trPr>
        <w:tc>
          <w:tcPr/>
          <w:p>
            <w:pPr>
              <w:pStyle w:val="Compact"/>
            </w:pPr>
          </w:p>
        </w:tc>
        <w:tc>
          <w:tcPr/>
          <w:p>
            <w:pPr>
              <w:pStyle w:val="Compact"/>
              <w:jc w:val="left"/>
            </w:pPr>
            <w:r>
              <w:t xml:space="preserve">calculation</w:t>
            </w:r>
          </w:p>
        </w:tc>
        <w:tc>
          <w:tcPr/>
          <w:p>
            <w:pPr>
              <w:pStyle w:val="Compact"/>
              <w:jc w:val="left"/>
            </w:pPr>
            <w:r>
              <w:t xml:space="preserve">result</w:t>
            </w:r>
          </w:p>
        </w:tc>
        <w:tc>
          <w:tcPr/>
          <w:p>
            <w:pPr>
              <w:pStyle w:val="Compact"/>
              <w:jc w:val="left"/>
            </w:pPr>
            <w:r>
              <w:t xml:space="preserve">reads as</w:t>
            </w:r>
          </w:p>
        </w:tc>
      </w:tr>
      <w:tr>
        <w:tc>
          <w:tcPr/>
          <w:p>
            <w:pPr>
              <w:pStyle w:val="Compact"/>
              <w:jc w:val="left"/>
            </w:pPr>
            <w:r>
              <w:rPr>
                <w:rStyle w:val="VerbatimChar"/>
              </w:rPr>
              <w:t xml:space="preserve">dups_only</w:t>
            </w:r>
          </w:p>
        </w:tc>
        <w:tc>
          <w:tcPr/>
          <w:p>
            <w:pPr>
              <w:pStyle w:val="Compact"/>
              <w:jc w:val="left"/>
            </w:pPr>
            <w:r>
              <w:t xml:space="preserve">9 ÷</w:t>
            </w:r>
            <w:r>
              <w:t xml:space="preserve"> </w:t>
            </w:r>
            <w:r>
              <w:rPr>
                <w:bCs/>
                <w:b/>
              </w:rPr>
              <w:t xml:space="preserve">1,177</w:t>
            </w:r>
            <w:r>
              <w:t xml:space="preserve"> </w:t>
            </w:r>
            <w:r>
              <w:t xml:space="preserve">(all duplicates)</w:t>
            </w:r>
          </w:p>
        </w:tc>
        <w:tc>
          <w:tcPr/>
          <w:p>
            <w:pPr>
              <w:pStyle w:val="Compact"/>
              <w:jc w:val="left"/>
            </w:pPr>
            <w:r>
              <w:t xml:space="preserve">0.008</w:t>
            </w:r>
          </w:p>
        </w:tc>
        <w:tc>
          <w:tcPr/>
          <w:p>
            <w:pPr>
              <w:pStyle w:val="Compact"/>
              <w:jc w:val="left"/>
            </w:pPr>
            <w:r>
              <w:t xml:space="preserve">“</w:t>
            </w:r>
            <w:r>
              <w:t xml:space="preserve">0.8% of duplicates are quality-4 wines</w:t>
            </w:r>
            <w:r>
              <w:t xml:space="preserve">”</w:t>
            </w:r>
          </w:p>
        </w:tc>
      </w:tr>
      <w:tr>
        <w:tc>
          <w:tcPr/>
          <w:p>
            <w:pPr>
              <w:pStyle w:val="Compact"/>
              <w:jc w:val="left"/>
            </w:pPr>
            <w:r>
              <w:t xml:space="preserve">duplication rate</w:t>
            </w:r>
          </w:p>
        </w:tc>
        <w:tc>
          <w:tcPr/>
          <w:p>
            <w:pPr>
              <w:pStyle w:val="Compact"/>
              <w:jc w:val="left"/>
            </w:pPr>
            <w:r>
              <w:t xml:space="preserve">9 ÷</w:t>
            </w:r>
            <w:r>
              <w:t xml:space="preserve"> </w:t>
            </w:r>
            <w:r>
              <w:rPr>
                <w:bCs/>
                <w:b/>
              </w:rPr>
              <w:t xml:space="preserve">216</w:t>
            </w:r>
            <w:r>
              <w:t xml:space="preserve"> </w:t>
            </w:r>
            <w:r>
              <w:t xml:space="preserve">(all quality-4 wines)</w:t>
            </w:r>
          </w:p>
        </w:tc>
        <w:tc>
          <w:tcPr/>
          <w:p>
            <w:pPr>
              <w:pStyle w:val="Compact"/>
              <w:jc w:val="left"/>
            </w:pPr>
            <w:r>
              <w:t xml:space="preserve">0.042</w:t>
            </w:r>
          </w:p>
        </w:tc>
        <w:tc>
          <w:tcPr/>
          <w:p>
            <w:pPr>
              <w:pStyle w:val="Compact"/>
              <w:jc w:val="left"/>
            </w:pPr>
            <w:r>
              <w:t xml:space="preserve">“</w:t>
            </w:r>
            <w:r>
              <w:t xml:space="preserve">4% of quality-4 wines are duplicates</w:t>
            </w:r>
            <w:r>
              <w:t xml:space="preserve">”</w:t>
            </w:r>
          </w:p>
        </w:tc>
      </w:tr>
    </w:tbl>
    <w:p>
      <w:pPr>
        <w:pStyle w:val="BodyText"/>
      </w:pPr>
      <w:r>
        <w:t xml:space="preserve">Both correct; they answer different questions.</w:t>
      </w:r>
      <w:r>
        <w:t xml:space="preserve"> </w:t>
      </w:r>
      <w:r>
        <w:rPr>
          <w:rStyle w:val="VerbatimChar"/>
        </w:rPr>
        <w:t xml:space="preserve">dups_only</w:t>
      </w:r>
      <w:r>
        <w:t xml:space="preserve"> </w:t>
      </w:r>
      <w:r>
        <w:t xml:space="preserve">describes the</w:t>
      </w:r>
      <w:r>
        <w:t xml:space="preserve"> </w:t>
      </w:r>
      <w:r>
        <w:rPr>
          <w:iCs/>
          <w:i/>
        </w:rPr>
        <w:t xml:space="preserve">composition of the duplicate pile</w:t>
      </w:r>
      <w:r>
        <w:t xml:space="preserve"> </w:t>
      </w:r>
      <w:r>
        <w:t xml:space="preserve">— pick a duplicate at random, what quality is it likely to be? The rate column answers</w:t>
      </w:r>
      <w:r>
        <w:t xml:space="preserve"> </w:t>
      </w:r>
      <w:r>
        <w:rPr>
          <w:iCs/>
          <w:i/>
        </w:rPr>
        <w:t xml:space="preserve">“</w:t>
      </w:r>
      <w:r>
        <w:rPr>
          <w:iCs/>
          <w:i/>
        </w:rPr>
        <w:t xml:space="preserve">if I pick a quality-4 wine, how likely is it to have a twin?</w:t>
      </w:r>
      <w:r>
        <w:rPr>
          <w:iCs/>
          <w:i/>
        </w:rPr>
        <w:t xml:space="preserve">”</w:t>
      </w:r>
    </w:p>
    <w:p>
      <w:pPr>
        <w:pStyle w:val="BodyText"/>
      </w:pPr>
      <w:r>
        <w:rPr>
          <w:bCs/>
          <w:b/>
        </w:rPr>
        <w:t xml:space="preserve">Why</w:t>
      </w:r>
      <w:r>
        <w:t xml:space="preserve"> </w:t>
      </w:r>
      <w:r>
        <w:rPr>
          <w:rStyle w:val="VerbatimChar"/>
        </w:rPr>
        <w:t xml:space="preserve">dups_only</w:t>
      </w:r>
      <w:r>
        <w:t xml:space="preserve"> </w:t>
      </w:r>
      <w:r>
        <w:rPr>
          <w:bCs/>
          <w:b/>
        </w:rPr>
        <w:t xml:space="preserve">was the right column for the original question.</w:t>
      </w:r>
      <w:r>
        <w:t xml:space="preserve"> </w:t>
      </w:r>
      <w:r>
        <w:t xml:space="preserve">The question was whether removing duplicates would</w:t>
      </w:r>
      <w:r>
        <w:t xml:space="preserve"> </w:t>
      </w:r>
      <w:r>
        <w:rPr>
          <w:bCs/>
          <w:b/>
        </w:rPr>
        <w:t xml:space="preserve">reshape</w:t>
      </w:r>
      <w:r>
        <w:t xml:space="preserve"> </w:t>
      </w:r>
      <w:r>
        <w:t xml:space="preserve">the target distribution. Putting the two share-columns side by side answers that directly: 0.329 vs 0.328 at quality 5, 0.437 vs 0.436 at quality 6 means the duplicate pile has almost the same shape as the dataset, so deleting it leaves the balance intact.</w:t>
      </w:r>
    </w:p>
    <w:p>
      <w:pPr>
        <w:pStyle w:val="BodyText"/>
      </w:pPr>
      <w:r>
        <w:rPr>
          <w:bCs/>
          <w:b/>
        </w:rPr>
        <w:t xml:space="preserve">Why that mattered.</w:t>
      </w:r>
      <w:r>
        <w:t xml:space="preserve"> </w:t>
      </w:r>
      <w:r>
        <w:t xml:space="preserve">If duplicates had been concentrated in one quality level — say half of them quality 6 — deleting them would have been an</w:t>
      </w:r>
      <w:r>
        <w:t xml:space="preserve"> </w:t>
      </w:r>
      <w:r>
        <w:rPr>
          <w:bCs/>
          <w:b/>
        </w:rPr>
        <w:t xml:space="preserve">unintended resampling of the target</w:t>
      </w:r>
      <w:r>
        <w:t xml:space="preserve">. The model would train on a dataset with a different quality balance than reality, and every prediction would shift toward the levels accidentally inflated. That failure is silent, and it is the reason to look before dropping rather than after.</w:t>
      </w:r>
    </w:p>
    <w:bookmarkEnd w:id="73"/>
    <w:bookmarkStart w:id="74" w:name="the-finding"/>
    <w:p>
      <w:pPr>
        <w:pStyle w:val="Heading2"/>
      </w:pPr>
      <w:r>
        <w:t xml:space="preserve">The finding</w:t>
      </w:r>
    </w:p>
    <w:p>
      <w:pPr>
        <w:pStyle w:val="FirstParagraph"/>
      </w:pPr>
      <w:r>
        <w:t xml:space="preserve">There</w:t>
      </w:r>
      <w:r>
        <w:t xml:space="preserve"> </w:t>
      </w:r>
      <w:r>
        <w:rPr>
          <w:iCs/>
          <w:i/>
        </w:rPr>
        <w:t xml:space="preserve">is</w:t>
      </w:r>
      <w:r>
        <w:t xml:space="preserve"> </w:t>
      </w:r>
      <w:r>
        <w:t xml:space="preserve">a pattern, but at the edges, not in the bulk. Qualities 5 and 6 track to within a thousandth. The deviations sit at quality 4 (under-represented) and at 3 and 9 (</w:t>
      </w:r>
      <w:r>
        <w:rPr>
          <w:bCs/>
          <w:b/>
        </w:rPr>
        <w:t xml:space="preserve">absent entirely</w:t>
      </w:r>
      <w:r>
        <w:t xml:space="preserve"> </w:t>
      </w:r>
      <w:r>
        <w:t xml:space="preserve">— the</w:t>
      </w:r>
      <w:r>
        <w:t xml:space="preserve"> </w:t>
      </w:r>
      <w:r>
        <w:rPr>
          <w:rStyle w:val="VerbatimChar"/>
        </w:rPr>
        <w:t xml:space="preserve">NaN</w:t>
      </w:r>
      <w:r>
        <w:t xml:space="preserve">s).</w:t>
      </w:r>
    </w:p>
    <w:p>
      <w:pPr>
        <w:pStyle w:val="BodyText"/>
      </w:pPr>
      <w:r>
        <w:t xml:space="preserve">Not one of the 30 quality-3 wines or the 5 quality-9 wines has a duplicate. That is explainable rather than suspicious: rare wines are rare</w:t>
      </w:r>
      <w:r>
        <w:t xml:space="preserve"> </w:t>
      </w:r>
      <w:r>
        <w:rPr>
          <w:iCs/>
          <w:i/>
        </w:rPr>
        <w:t xml:space="preserve">because</w:t>
      </w:r>
      <w:r>
        <w:t xml:space="preserve"> </w:t>
      </w:r>
      <w:r>
        <w:t xml:space="preserve">their chemistry is unusual, and unusual values do not collide. The same fact seen twice.</w:t>
      </w:r>
    </w:p>
    <w:p>
      <w:pPr>
        <w:pStyle w:val="BodyText"/>
      </w:pPr>
      <w:r>
        <w:rPr>
          <w:bCs/>
          <w:b/>
        </w:rPr>
        <w:t xml:space="preserve">Consequence: deduplication takes 18% off the crowded middle, where thousands of rows can be spared, and takes nothing at all from quality 3 and 9, where 30 rows and 5 rows exist and none can be spared.</w:t>
      </w:r>
    </w:p>
    <w:bookmarkEnd w:id="74"/>
    <w:bookmarkEnd w:id="75"/>
    <w:bookmarkStart w:id="80" w:name="Xaf383946e9950c09cf275e8d4317dcae61b7afc"/>
    <w:p>
      <w:pPr>
        <w:pStyle w:val="Heading1"/>
      </w:pPr>
      <w:r>
        <w:t xml:space="preserve">Step 10 — Drop the duplicates, keeping one copy of each wine</w:t>
      </w:r>
    </w:p>
    <w:bookmarkStart w:id="76" w:name="why-9"/>
    <w:p>
      <w:pPr>
        <w:pStyle w:val="Heading2"/>
      </w:pPr>
      <w:r>
        <w:t xml:space="preserve">Why</w:t>
      </w:r>
    </w:p>
    <w:p>
      <w:pPr>
        <w:pStyle w:val="FirstParagraph"/>
      </w:pPr>
      <w:r>
        <w:rPr>
          <w:bCs/>
          <w:b/>
        </w:rPr>
        <w:t xml:space="preserve">Decision taken: drop them.</w:t>
      </w:r>
      <w:r>
        <w:t xml:space="preserve"> </w:t>
      </w:r>
      <w:r>
        <w:t xml:space="preserve">Three options were on the table:</w:t>
      </w:r>
    </w:p>
    <w:tbl>
      <w:tblPr>
        <w:tblStyle w:val="Table"/>
        <w:tblW w:type="pct" w:w="4954"/>
        <w:tblLook w:firstRow="1" w:lastRow="0" w:firstColumn="0" w:lastColumn="0" w:noHBand="0" w:noVBand="0" w:val="0020"/>
        <w:jc w:val="start"/>
      </w:tblPr>
      <w:tblGrid>
        <w:gridCol w:w="1131"/>
        <w:gridCol w:w="437"/>
        <w:gridCol w:w="6277"/>
      </w:tblGrid>
      <w:tr>
        <w:trPr>
          <w:tblHeader w:val="true"/>
        </w:trPr>
        <w:tc>
          <w:tcPr/>
          <w:p>
            <w:pPr>
              <w:pStyle w:val="Compact"/>
              <w:jc w:val="left"/>
            </w:pPr>
            <w:r>
              <w:t xml:space="preserve">option</w:t>
            </w:r>
          </w:p>
        </w:tc>
        <w:tc>
          <w:tcPr/>
          <w:p>
            <w:pPr>
              <w:pStyle w:val="Compact"/>
              <w:jc w:val="left"/>
            </w:pPr>
            <w:r>
              <w:t xml:space="preserve">rows kept</w:t>
            </w:r>
          </w:p>
        </w:tc>
        <w:tc>
          <w:tcPr/>
          <w:p>
            <w:pPr>
              <w:pStyle w:val="Compact"/>
              <w:jc w:val="left"/>
            </w:pPr>
            <w:r>
              <w:t xml:space="preserve">trade-off</w:t>
            </w:r>
          </w:p>
        </w:tc>
      </w:tr>
      <w:tr>
        <w:tc>
          <w:tcPr/>
          <w:p>
            <w:pPr>
              <w:pStyle w:val="Compact"/>
              <w:jc w:val="left"/>
            </w:pPr>
            <w:r>
              <w:rPr>
                <w:bCs/>
                <w:b/>
              </w:rPr>
              <w:t xml:space="preserve">Drop duplicates</w:t>
            </w:r>
            <w:r>
              <w:t xml:space="preserve"> </w:t>
            </w:r>
            <w:r>
              <w:t xml:space="preserve">(chosen)</w:t>
            </w:r>
          </w:p>
        </w:tc>
        <w:tc>
          <w:tcPr/>
          <w:p>
            <w:pPr>
              <w:pStyle w:val="Compact"/>
              <w:jc w:val="left"/>
            </w:pPr>
            <w:r>
              <w:t xml:space="preserve">5,320</w:t>
            </w:r>
          </w:p>
        </w:tc>
        <w:tc>
          <w:tcPr/>
          <w:p>
            <w:pPr>
              <w:pStyle w:val="Compact"/>
              <w:jc w:val="left"/>
            </w:pPr>
            <w:r>
              <w:t xml:space="preserve">Eliminates leakage risk in one line. Costs 18% of rows but zero rows at quality 3 and 9. Simplest pipeline.</w:t>
            </w:r>
          </w:p>
        </w:tc>
      </w:tr>
      <w:tr>
        <w:tc>
          <w:tcPr/>
          <w:p>
            <w:pPr>
              <w:pStyle w:val="Compact"/>
              <w:jc w:val="left"/>
            </w:pPr>
            <w:r>
              <w:t xml:space="preserve">Group-aware split</w:t>
            </w:r>
          </w:p>
        </w:tc>
        <w:tc>
          <w:tcPr/>
          <w:p>
            <w:pPr>
              <w:pStyle w:val="Compact"/>
              <w:jc w:val="left"/>
            </w:pPr>
            <w:r>
              <w:t xml:space="preserve">6,497</w:t>
            </w:r>
          </w:p>
        </w:tc>
        <w:tc>
          <w:tcPr/>
          <w:p>
            <w:pPr>
              <w:pStyle w:val="Compact"/>
              <w:jc w:val="left"/>
            </w:pPr>
            <w:r>
              <w:t xml:space="preserve">Most rigorous — forces all copies of a wine into the same split (</w:t>
            </w:r>
            <w:r>
              <w:rPr>
                <w:rStyle w:val="VerbatimChar"/>
              </w:rPr>
              <w:t xml:space="preserve">GroupShuffleSplit</w:t>
            </w:r>
            <w:r>
              <w:t xml:space="preserve">). Costs ~20 minutes and adds moving parts that must survive as far as AWS Lambda.</w:t>
            </w:r>
          </w:p>
        </w:tc>
      </w:tr>
      <w:tr>
        <w:tc>
          <w:tcPr/>
          <w:p>
            <w:pPr>
              <w:pStyle w:val="Compact"/>
              <w:jc w:val="left"/>
            </w:pPr>
            <w:r>
              <w:t xml:space="preserve">Keep all, split randomly</w:t>
            </w:r>
          </w:p>
        </w:tc>
        <w:tc>
          <w:tcPr/>
          <w:p>
            <w:pPr>
              <w:pStyle w:val="Compact"/>
              <w:jc w:val="left"/>
            </w:pPr>
            <w:r>
              <w:t xml:space="preserve">6,497</w:t>
            </w:r>
          </w:p>
        </w:tc>
        <w:tc>
          <w:tcPr/>
          <w:p>
            <w:pPr>
              <w:pStyle w:val="Compact"/>
              <w:jc w:val="left"/>
            </w:pPr>
            <w:r>
              <w:t xml:space="preserve">Fastest, defensible only if the rows really are distinct bottles — unverifiable. The one option that risks grading the model on wine it memorised.</w:t>
            </w:r>
          </w:p>
        </w:tc>
      </w:tr>
    </w:tbl>
    <w:p>
      <w:pPr>
        <w:pStyle w:val="BodyText"/>
      </w:pPr>
      <w:r>
        <w:t xml:space="preserve">Dropping wins because the evidence made it cheap: the scarce extremes are untouched, 5,320 rows is ample for 12 features, and the pipeline stays legible enough to explain to a technical audience.</w:t>
      </w:r>
    </w:p>
    <w:bookmarkEnd w:id="76"/>
    <w:bookmarkStart w:id="77" w:name="how-9"/>
    <w:p>
      <w:pPr>
        <w:pStyle w:val="Heading2"/>
      </w:pPr>
      <w:r>
        <w:t xml:space="preserve">How</w:t>
      </w:r>
    </w:p>
    <w:p>
      <w:pPr>
        <w:pStyle w:val="SourceCode"/>
      </w:pPr>
      <w:r>
        <w:rPr>
          <w:rStyle w:val="VerbatimChar"/>
        </w:rPr>
        <w:t xml:space="preserve"># Step 10 — Drop duplicate rows, keeping the first occurrence of each wine</w:t>
      </w:r>
      <w:r>
        <w:br/>
      </w:r>
      <w:r>
        <w:rPr>
          <w:rStyle w:val="VerbatimChar"/>
        </w:rPr>
        <w:t xml:space="preserve">before = wine.shape[0]</w:t>
      </w:r>
      <w:r>
        <w:br/>
      </w:r>
      <w:r>
        <w:br/>
      </w:r>
      <w:r>
        <w:rPr>
          <w:rStyle w:val="VerbatimChar"/>
        </w:rPr>
        <w:t xml:space="preserve">wine = wine.drop_duplicates(keep="first").reset_index(drop=True)</w:t>
      </w:r>
      <w:r>
        <w:br/>
      </w:r>
      <w:r>
        <w:br/>
      </w:r>
      <w:r>
        <w:rPr>
          <w:rStyle w:val="VerbatimChar"/>
        </w:rPr>
        <w:t xml:space="preserve">after = wine.shape[0]</w:t>
      </w:r>
      <w:r>
        <w:br/>
      </w:r>
      <w:r>
        <w:rPr>
          <w:rStyle w:val="VerbatimChar"/>
        </w:rPr>
        <w:t xml:space="preserve">print("before :", before)</w:t>
      </w:r>
      <w:r>
        <w:br/>
      </w:r>
      <w:r>
        <w:rPr>
          <w:rStyle w:val="VerbatimChar"/>
        </w:rPr>
        <w:t xml:space="preserve">print("after  :", after)</w:t>
      </w:r>
      <w:r>
        <w:br/>
      </w:r>
      <w:r>
        <w:rPr>
          <w:rStyle w:val="VerbatimChar"/>
        </w:rPr>
        <w:t xml:space="preserve">print("removed:", before - after)</w:t>
      </w:r>
      <w:r>
        <w:br/>
      </w:r>
      <w:r>
        <w:rPr>
          <w:rStyle w:val="VerbatimChar"/>
        </w:rPr>
        <w:t xml:space="preserve">print()</w:t>
      </w:r>
      <w:r>
        <w:br/>
      </w:r>
      <w:r>
        <w:rPr>
          <w:rStyle w:val="VerbatimChar"/>
        </w:rPr>
        <w:t xml:space="preserve">print("remaining duplicates:", wine.duplicated().sum())</w:t>
      </w:r>
      <w:r>
        <w:br/>
      </w:r>
      <w:r>
        <w:rPr>
          <w:rStyle w:val="VerbatimChar"/>
        </w:rPr>
        <w:t xml:space="preserve">print()</w:t>
      </w:r>
      <w:r>
        <w:br/>
      </w:r>
      <w:r>
        <w:rPr>
          <w:rStyle w:val="VerbatimChar"/>
        </w:rPr>
        <w:t xml:space="preserve">print("quality counts after dedup:")</w:t>
      </w:r>
      <w:r>
        <w:br/>
      </w:r>
      <w:r>
        <w:rPr>
          <w:rStyle w:val="VerbatimChar"/>
        </w:rPr>
        <w:t xml:space="preserve">print(wine["quality"].value_counts().sort_index())</w:t>
      </w:r>
    </w:p>
    <w:p>
      <w:pPr>
        <w:numPr>
          <w:ilvl w:val="0"/>
          <w:numId w:val="1014"/>
        </w:numPr>
        <w:pStyle w:val="Compact"/>
      </w:pPr>
      <w:r>
        <w:rPr>
          <w:rStyle w:val="VerbatimChar"/>
        </w:rPr>
        <w:t xml:space="preserve">drop_duplicates(keep="first")</w:t>
      </w:r>
      <w:r>
        <w:t xml:space="preserve"> </w:t>
      </w:r>
      <w:r>
        <w:t xml:space="preserve">is the action counterpart to the</w:t>
      </w:r>
      <w:r>
        <w:t xml:space="preserve"> </w:t>
      </w:r>
      <w:r>
        <w:rPr>
          <w:rStyle w:val="VerbatimChar"/>
        </w:rPr>
        <w:t xml:space="preserve">.duplicated()</w:t>
      </w:r>
      <w:r>
        <w:t xml:space="preserve"> </w:t>
      </w:r>
      <w:r>
        <w:t xml:space="preserve">mask — same rule, but it returns the filtered table rather than the True/False column.</w:t>
      </w:r>
    </w:p>
    <w:p>
      <w:pPr>
        <w:numPr>
          <w:ilvl w:val="0"/>
          <w:numId w:val="1014"/>
        </w:numPr>
        <w:pStyle w:val="Compact"/>
      </w:pPr>
      <w:r>
        <w:rPr>
          <w:rStyle w:val="VerbatimChar"/>
        </w:rPr>
        <w:t xml:space="preserve">.reset_index(drop=True)</w:t>
      </w:r>
      <w:r>
        <w:t xml:space="preserve"> </w:t>
      </w:r>
      <w:r>
        <w:t xml:space="preserve">matters and is easy to skip. After deleting rows the index keeps its original labels, so gaps appear — 0, 1, 2, 5, 8, 9… Row</w:t>
      </w:r>
      <w:r>
        <w:t xml:space="preserve"> </w:t>
      </w:r>
      <w:r>
        <w:rPr>
          <w:iCs/>
          <w:i/>
        </w:rPr>
        <w:t xml:space="preserve">positions</w:t>
      </w:r>
      <w:r>
        <w:t xml:space="preserve"> </w:t>
      </w:r>
      <w:r>
        <w:t xml:space="preserve">have changed but</w:t>
      </w:r>
      <w:r>
        <w:t xml:space="preserve"> </w:t>
      </w:r>
      <w:r>
        <w:rPr>
          <w:iCs/>
          <w:i/>
        </w:rPr>
        <w:t xml:space="preserve">labels</w:t>
      </w:r>
      <w:r>
        <w:t xml:space="preserve"> </w:t>
      </w:r>
      <w:r>
        <w:t xml:space="preserve">have not, and that mismatch causes confusing bugs when combining tables later.</w:t>
      </w:r>
      <w:r>
        <w:t xml:space="preserve"> </w:t>
      </w:r>
      <w:r>
        <w:rPr>
          <w:rStyle w:val="VerbatimChar"/>
        </w:rPr>
        <w:t xml:space="preserve">reset_index</w:t>
      </w:r>
      <w:r>
        <w:t xml:space="preserve"> </w:t>
      </w:r>
      <w:r>
        <w:t xml:space="preserve">renumbers 0…5319.</w:t>
      </w:r>
      <w:r>
        <w:t xml:space="preserve"> </w:t>
      </w:r>
      <w:r>
        <w:rPr>
          <w:rStyle w:val="VerbatimChar"/>
        </w:rPr>
        <w:t xml:space="preserve">drop=True</w:t>
      </w:r>
      <w:r>
        <w:t xml:space="preserve"> </w:t>
      </w:r>
      <w:r>
        <w:t xml:space="preserve">throws the old index away; without it, pandas preserves the old numbers as a new column called</w:t>
      </w:r>
      <w:r>
        <w:t xml:space="preserve"> </w:t>
      </w:r>
      <w:r>
        <w:rPr>
          <w:rStyle w:val="VerbatimChar"/>
        </w:rPr>
        <w:t xml:space="preserve">index</w:t>
      </w:r>
      <w:r>
        <w:t xml:space="preserve">.</w:t>
      </w:r>
    </w:p>
    <w:bookmarkEnd w:id="77"/>
    <w:bookmarkStart w:id="78" w:name="expected-result-9"/>
    <w:p>
      <w:pPr>
        <w:pStyle w:val="Heading2"/>
      </w:pPr>
      <w:r>
        <w:t xml:space="preserve">Expected result</w:t>
      </w:r>
    </w:p>
    <w:p>
      <w:pPr>
        <w:pStyle w:val="FirstParagraph"/>
      </w:pPr>
      <w:r>
        <w:t xml:space="preserve">6,497 → 5,320, removed 1,177, remaining duplicates 0, quality 3 still at 30 and quality 9 still at 5.</w:t>
      </w:r>
    </w:p>
    <w:bookmarkEnd w:id="78"/>
    <w:bookmarkStart w:id="79" w:name="actual-result-9"/>
    <w:p>
      <w:pPr>
        <w:pStyle w:val="Heading2"/>
      </w:pPr>
      <w:r>
        <w:t xml:space="preserve">Actual result</w:t>
      </w:r>
    </w:p>
    <w:p>
      <w:pPr>
        <w:pStyle w:val="SourceCode"/>
      </w:pPr>
      <w:r>
        <w:rPr>
          <w:rStyle w:val="VerbatimChar"/>
        </w:rPr>
        <w:t xml:space="preserve">before : 6497</w:t>
      </w:r>
      <w:r>
        <w:br/>
      </w:r>
      <w:r>
        <w:rPr>
          <w:rStyle w:val="VerbatimChar"/>
        </w:rPr>
        <w:t xml:space="preserve">after  : 5320</w:t>
      </w:r>
      <w:r>
        <w:br/>
      </w:r>
      <w:r>
        <w:rPr>
          <w:rStyle w:val="VerbatimChar"/>
        </w:rPr>
        <w:t xml:space="preserve">removed: 1177</w:t>
      </w:r>
      <w:r>
        <w:br/>
      </w:r>
      <w:r>
        <w:br/>
      </w:r>
      <w:r>
        <w:rPr>
          <w:rStyle w:val="VerbatimChar"/>
        </w:rPr>
        <w:t xml:space="preserve">remaining duplicates: 0</w:t>
      </w:r>
      <w:r>
        <w:br/>
      </w:r>
      <w:r>
        <w:br/>
      </w:r>
      <w:r>
        <w:rPr>
          <w:rStyle w:val="VerbatimChar"/>
        </w:rPr>
        <w:t xml:space="preserve">quality counts after dedup:</w:t>
      </w:r>
      <w:r>
        <w:br/>
      </w:r>
      <w:r>
        <w:rPr>
          <w:rStyle w:val="VerbatimChar"/>
        </w:rPr>
        <w:t xml:space="preserve">3      30</w:t>
      </w:r>
      <w:r>
        <w:br/>
      </w:r>
      <w:r>
        <w:rPr>
          <w:rStyle w:val="VerbatimChar"/>
        </w:rPr>
        <w:t xml:space="preserve">4     206</w:t>
      </w:r>
      <w:r>
        <w:br/>
      </w:r>
      <w:r>
        <w:rPr>
          <w:rStyle w:val="VerbatimChar"/>
        </w:rPr>
        <w:t xml:space="preserve">5    1752</w:t>
      </w:r>
      <w:r>
        <w:br/>
      </w:r>
      <w:r>
        <w:rPr>
          <w:rStyle w:val="VerbatimChar"/>
        </w:rPr>
        <w:t xml:space="preserve">6    2323</w:t>
      </w:r>
      <w:r>
        <w:br/>
      </w:r>
      <w:r>
        <w:rPr>
          <w:rStyle w:val="VerbatimChar"/>
        </w:rPr>
        <w:t xml:space="preserve">7     856</w:t>
      </w:r>
      <w:r>
        <w:br/>
      </w:r>
      <w:r>
        <w:rPr>
          <w:rStyle w:val="VerbatimChar"/>
        </w:rPr>
        <w:t xml:space="preserve">8     148</w:t>
      </w:r>
      <w:r>
        <w:br/>
      </w:r>
      <w:r>
        <w:rPr>
          <w:rStyle w:val="VerbatimChar"/>
        </w:rPr>
        <w:t xml:space="preserve">9       5</w:t>
      </w:r>
    </w:p>
    <w:p>
      <w:pPr>
        <w:pStyle w:val="FirstParagraph"/>
      </w:pPr>
      <w:r>
        <w:t xml:space="preserve">Passed. The extremes survived exactly as predicted —</w:t>
      </w:r>
      <w:r>
        <w:t xml:space="preserve"> </w:t>
      </w:r>
      <w:r>
        <w:rPr>
          <w:bCs/>
          <w:b/>
        </w:rPr>
        <w:t xml:space="preserve">30 at quality 3, 5 at quality 9, unchanged.</w:t>
      </w:r>
      <w:r>
        <w:t xml:space="preserve"> </w:t>
      </w:r>
      <w:r>
        <w:t xml:space="preserve">Quality 4 went 216 → 206, matching the ~9–10 the rate table estimated.</w:t>
      </w:r>
    </w:p>
    <w:bookmarkEnd w:id="79"/>
    <w:bookmarkEnd w:id="80"/>
    <w:bookmarkStart w:id="85" w:name="X7c4b8a3cf05fc06456e6e7a55df526da1dde933"/>
    <w:p>
      <w:pPr>
        <w:pStyle w:val="Heading1"/>
      </w:pPr>
      <w:r>
        <w:t xml:space="preserve">Step 11 — Look at the extreme tails of each feature</w:t>
      </w:r>
    </w:p>
    <w:bookmarkStart w:id="81" w:name="why-10"/>
    <w:p>
      <w:pPr>
        <w:pStyle w:val="Heading2"/>
      </w:pPr>
      <w:r>
        <w:t xml:space="preserve">Why</w:t>
      </w:r>
    </w:p>
    <w:p>
      <w:pPr>
        <w:pStyle w:val="FirstParagraph"/>
      </w:pPr>
      <w:r>
        <w:t xml:space="preserve">The charter calls for outlier handling explicitly. Chemical values can be genuinely extreme, so the question is not</w:t>
      </w:r>
      <w:r>
        <w:t xml:space="preserve"> </w:t>
      </w:r>
      <w:r>
        <w:t xml:space="preserve">“</w:t>
      </w:r>
      <w:r>
        <w:t xml:space="preserve">are there outliers</w:t>
      </w:r>
      <w:r>
        <w:t xml:space="preserve">”</w:t>
      </w:r>
      <w:r>
        <w:t xml:space="preserve"> </w:t>
      </w:r>
      <w:r>
        <w:t xml:space="preserve">— there always are — but</w:t>
      </w:r>
      <w:r>
        <w:t xml:space="preserve"> </w:t>
      </w:r>
      <w:r>
        <w:t xml:space="preserve">“</w:t>
      </w:r>
      <w:r>
        <w:t xml:space="preserve">is each extreme value a real wine or a data-entry error?</w:t>
      </w:r>
      <w:r>
        <w:t xml:space="preserve">”</w:t>
      </w:r>
      <w:r>
        <w:t xml:space="preserve"> </w:t>
      </w:r>
      <w:r>
        <w:t xml:space="preserve">Those demand opposite responses.</w:t>
      </w:r>
    </w:p>
    <w:bookmarkEnd w:id="81"/>
    <w:bookmarkStart w:id="82" w:name="how-10"/>
    <w:p>
      <w:pPr>
        <w:pStyle w:val="Heading2"/>
      </w:pPr>
      <w:r>
        <w:t xml:space="preserve">How</w:t>
      </w:r>
    </w:p>
    <w:p>
      <w:pPr>
        <w:pStyle w:val="SourceCode"/>
      </w:pPr>
      <w:r>
        <w:rPr>
          <w:rStyle w:val="VerbatimChar"/>
        </w:rPr>
        <w:t xml:space="preserve"># Step 11 — Look at the extreme tails of each feature</w:t>
      </w:r>
      <w:r>
        <w:br/>
      </w:r>
      <w:r>
        <w:rPr>
          <w:rStyle w:val="VerbatimChar"/>
        </w:rPr>
        <w:t xml:space="preserve">features = [c for c in wine.columns if c not in ("quality", "wine_type")]</w:t>
      </w:r>
      <w:r>
        <w:br/>
      </w:r>
      <w:r>
        <w:br/>
      </w:r>
      <w:r>
        <w:rPr>
          <w:rStyle w:val="VerbatimChar"/>
        </w:rPr>
        <w:t xml:space="preserve">summary = wine[features].describe(percentiles=[0.01, 0.5, 0.99]).T</w:t>
      </w:r>
      <w:r>
        <w:br/>
      </w:r>
      <w:r>
        <w:rPr>
          <w:rStyle w:val="VerbatimChar"/>
        </w:rPr>
        <w:t xml:space="preserve">summary["max_vs_p99"] = (summary["max"] / summary["99%"]).round(1)</w:t>
      </w:r>
      <w:r>
        <w:br/>
      </w:r>
      <w:r>
        <w:br/>
      </w:r>
      <w:r>
        <w:rPr>
          <w:rStyle w:val="VerbatimChar"/>
        </w:rPr>
        <w:t xml:space="preserve">print(summary[["min", "1%", "50%", "99%", "max", "max_vs_p99"]].round(3))</w:t>
      </w:r>
    </w:p>
    <w:p>
      <w:pPr>
        <w:numPr>
          <w:ilvl w:val="0"/>
          <w:numId w:val="1015"/>
        </w:numPr>
        <w:pStyle w:val="Compact"/>
      </w:pPr>
      <w:r>
        <w:rPr>
          <w:rStyle w:val="VerbatimChar"/>
        </w:rPr>
        <w:t xml:space="preserve">[c for c in wine.columns if ...]</w:t>
      </w:r>
      <w:r>
        <w:t xml:space="preserve"> </w:t>
      </w:r>
      <w:r>
        <w:t xml:space="preserve">is a</w:t>
      </w:r>
      <w:r>
        <w:t xml:space="preserve"> </w:t>
      </w:r>
      <w:r>
        <w:rPr>
          <w:bCs/>
          <w:b/>
        </w:rPr>
        <w:t xml:space="preserve">list comprehension</w:t>
      </w:r>
      <w:r>
        <w:t xml:space="preserve"> </w:t>
      </w:r>
      <w:r>
        <w:t xml:space="preserve">— Python’s compact way to build a list by filtering another. Read as</w:t>
      </w:r>
      <w:r>
        <w:t xml:space="preserve"> </w:t>
      </w:r>
      <w:r>
        <w:t xml:space="preserve">“</w:t>
      </w:r>
      <w:r>
        <w:t xml:space="preserve">give me each column name</w:t>
      </w:r>
      <w:r>
        <w:t xml:space="preserve"> </w:t>
      </w:r>
      <w:r>
        <w:rPr>
          <w:rStyle w:val="VerbatimChar"/>
        </w:rPr>
        <w:t xml:space="preserve">c</w:t>
      </w:r>
      <w:r>
        <w:t xml:space="preserve">, for every column in</w:t>
      </w:r>
      <w:r>
        <w:t xml:space="preserve"> </w:t>
      </w:r>
      <w:r>
        <w:rPr>
          <w:rStyle w:val="VerbatimChar"/>
        </w:rPr>
        <w:t xml:space="preserve">wine</w:t>
      </w:r>
      <w:r>
        <w:t xml:space="preserve">, as long as it is not</w:t>
      </w:r>
      <w:r>
        <w:t xml:space="preserve"> </w:t>
      </w:r>
      <w:r>
        <w:rPr>
          <w:rStyle w:val="VerbatimChar"/>
        </w:rPr>
        <w:t xml:space="preserve">quality</w:t>
      </w:r>
      <w:r>
        <w:t xml:space="preserve"> </w:t>
      </w:r>
      <w:r>
        <w:t xml:space="preserve">or</w:t>
      </w:r>
      <w:r>
        <w:t xml:space="preserve"> </w:t>
      </w:r>
      <w:r>
        <w:rPr>
          <w:rStyle w:val="VerbatimChar"/>
        </w:rPr>
        <w:t xml:space="preserve">wine_type</w:t>
      </w:r>
      <w:r>
        <w:t xml:space="preserve">.</w:t>
      </w:r>
      <w:r>
        <w:t xml:space="preserve">”</w:t>
      </w:r>
      <w:r>
        <w:t xml:space="preserve"> </w:t>
      </w:r>
      <w:r>
        <w:t xml:space="preserve">Those two are excluded because</w:t>
      </w:r>
      <w:r>
        <w:t xml:space="preserve"> </w:t>
      </w:r>
      <w:r>
        <w:rPr>
          <w:rStyle w:val="VerbatimChar"/>
        </w:rPr>
        <w:t xml:space="preserve">quality</w:t>
      </w:r>
      <w:r>
        <w:t xml:space="preserve"> </w:t>
      </w:r>
      <w:r>
        <w:t xml:space="preserve">is the target and</w:t>
      </w:r>
      <w:r>
        <w:t xml:space="preserve"> </w:t>
      </w:r>
      <w:r>
        <w:rPr>
          <w:rStyle w:val="VerbatimChar"/>
        </w:rPr>
        <w:t xml:space="preserve">wine_type</w:t>
      </w:r>
      <w:r>
        <w:t xml:space="preserve"> </w:t>
      </w:r>
      <w:r>
        <w:t xml:space="preserve">is a 0/1 flag with no meaningful tail.</w:t>
      </w:r>
    </w:p>
    <w:p>
      <w:pPr>
        <w:numPr>
          <w:ilvl w:val="0"/>
          <w:numId w:val="1015"/>
        </w:numPr>
        <w:pStyle w:val="Compact"/>
      </w:pPr>
      <w:r>
        <w:rPr>
          <w:rStyle w:val="VerbatimChar"/>
        </w:rPr>
        <w:t xml:space="preserve">.describe()</w:t>
      </w:r>
      <w:r>
        <w:t xml:space="preserve"> </w:t>
      </w:r>
      <w:r>
        <w:t xml:space="preserve">computes summary statistics per column.</w:t>
      </w:r>
      <w:r>
        <w:t xml:space="preserve"> </w:t>
      </w:r>
      <w:r>
        <w:rPr>
          <w:rStyle w:val="VerbatimChar"/>
        </w:rPr>
        <w:t xml:space="preserve">percentiles=[0.01, 0.5, 0.99]</w:t>
      </w:r>
      <w:r>
        <w:t xml:space="preserve"> </w:t>
      </w:r>
      <w:r>
        <w:t xml:space="preserve">requests the 1st, 50th and 99th.</w:t>
      </w:r>
    </w:p>
    <w:p>
      <w:pPr>
        <w:numPr>
          <w:ilvl w:val="0"/>
          <w:numId w:val="1015"/>
        </w:numPr>
        <w:pStyle w:val="Compact"/>
      </w:pPr>
      <w:r>
        <w:rPr>
          <w:bCs/>
          <w:b/>
        </w:rPr>
        <w:t xml:space="preserve">A percentile</w:t>
      </w:r>
      <w:r>
        <w:t xml:space="preserve"> </w:t>
      </w:r>
      <w:r>
        <w:t xml:space="preserve">is a ranked position: sort all 5,320 values smallest to largest, walk that share of the way along, and read off the number you are standing on. The 99th percentile is the value 99% of wines come in under. The 50th percentile is the</w:t>
      </w:r>
      <w:r>
        <w:t xml:space="preserve"> </w:t>
      </w:r>
      <w:r>
        <w:rPr>
          <w:bCs/>
          <w:b/>
        </w:rPr>
        <w:t xml:space="preserve">median</w:t>
      </w:r>
      <w:r>
        <w:t xml:space="preserve"> </w:t>
      </w:r>
      <w:r>
        <w:t xml:space="preserve">— same number, two names.</w:t>
      </w:r>
    </w:p>
    <w:p>
      <w:pPr>
        <w:numPr>
          <w:ilvl w:val="0"/>
          <w:numId w:val="1015"/>
        </w:numPr>
        <w:pStyle w:val="Compact"/>
      </w:pPr>
      <w:r>
        <w:rPr>
          <w:rStyle w:val="VerbatimChar"/>
        </w:rPr>
        <w:t xml:space="preserve">.T</w:t>
      </w:r>
      <w:r>
        <w:t xml:space="preserve"> </w:t>
      </w:r>
      <w:r>
        <w:rPr>
          <w:bCs/>
          <w:b/>
        </w:rPr>
        <w:t xml:space="preserve">transposes</w:t>
      </w:r>
      <w:r>
        <w:t xml:space="preserve"> </w:t>
      </w:r>
      <w:r>
        <w:t xml:space="preserve">the table, flipping rows and columns.</w:t>
      </w:r>
      <w:r>
        <w:t xml:space="preserve"> </w:t>
      </w:r>
      <w:r>
        <w:rPr>
          <w:rStyle w:val="VerbatimChar"/>
        </w:rPr>
        <w:t xml:space="preserve">describe()</w:t>
      </w:r>
      <w:r>
        <w:t xml:space="preserve"> </w:t>
      </w:r>
      <w:r>
        <w:t xml:space="preserve">naturally puts statistics down the side and features across the top; with 11 features that is unreadably wide.</w:t>
      </w:r>
    </w:p>
    <w:p>
      <w:pPr>
        <w:numPr>
          <w:ilvl w:val="0"/>
          <w:numId w:val="1015"/>
        </w:numPr>
        <w:pStyle w:val="Compact"/>
      </w:pPr>
      <w:r>
        <w:rPr>
          <w:rStyle w:val="VerbatimChar"/>
        </w:rPr>
        <w:t xml:space="preserve">max_vs_p99</w:t>
      </w:r>
      <w:r>
        <w:t xml:space="preserve"> </w:t>
      </w:r>
      <w:r>
        <w:t xml:space="preserve">is the diagnostic: how far the single largest value sits beyond the 99th percentile. Near 1 means the tail ends smoothly. 3 or more means one lonely observation sits far out past everything else.</w:t>
      </w:r>
    </w:p>
    <w:bookmarkEnd w:id="82"/>
    <w:bookmarkStart w:id="83" w:name="expected-result-10"/>
    <w:p>
      <w:pPr>
        <w:pStyle w:val="Heading2"/>
      </w:pPr>
      <w:r>
        <w:t xml:space="preserve">Expected result</w:t>
      </w:r>
    </w:p>
    <w:p>
      <w:pPr>
        <w:pStyle w:val="FirstParagraph"/>
      </w:pPr>
      <w:r>
        <w:t xml:space="preserve">Most features between 1.0 and 2.0. Anything at 3 or above needs a decision rather than a shrug.</w:t>
      </w:r>
    </w:p>
    <w:bookmarkEnd w:id="83"/>
    <w:bookmarkStart w:id="84" w:name="actual-result-10"/>
    <w:p>
      <w:pPr>
        <w:pStyle w:val="Heading2"/>
      </w:pPr>
      <w:r>
        <w:t xml:space="preserve">Actual result</w:t>
      </w:r>
    </w:p>
    <w:p>
      <w:pPr>
        <w:pStyle w:val="SourceCode"/>
      </w:pPr>
      <w:r>
        <w:rPr>
          <w:rStyle w:val="VerbatimChar"/>
        </w:rPr>
        <w:t xml:space="preserve">                       min      1%     50%      99%      max   max_vs_p99</w:t>
      </w:r>
      <w:r>
        <w:br/>
      </w:r>
      <w:r>
        <w:rPr>
          <w:rStyle w:val="VerbatimChar"/>
        </w:rPr>
        <w:t xml:space="preserve">fixed acidity        3.800   5.000   7.000   12.000   15.900          1.3</w:t>
      </w:r>
      <w:r>
        <w:br/>
      </w:r>
      <w:r>
        <w:rPr>
          <w:rStyle w:val="VerbatimChar"/>
        </w:rPr>
        <w:t xml:space="preserve">volatile acidity     0.080   0.120   0.300    0.889    1.580          1.8</w:t>
      </w:r>
      <w:r>
        <w:br/>
      </w:r>
      <w:r>
        <w:rPr>
          <w:rStyle w:val="VerbatimChar"/>
        </w:rPr>
        <w:t xml:space="preserve">citric acid          0.000   0.000   0.310    0.740    1.660          2.2</w:t>
      </w:r>
      <w:r>
        <w:br/>
      </w:r>
      <w:r>
        <w:rPr>
          <w:rStyle w:val="VerbatimChar"/>
        </w:rPr>
        <w:t xml:space="preserve">residual sugar       0.600   0.900   2.700   18.150   65.800          3.6</w:t>
      </w:r>
      <w:r>
        <w:br/>
      </w:r>
      <w:r>
        <w:rPr>
          <w:rStyle w:val="VerbatimChar"/>
        </w:rPr>
        <w:t xml:space="preserve">chlorides            0.009   0.021   0.047    0.200    0.611          3.1</w:t>
      </w:r>
      <w:r>
        <w:br/>
      </w:r>
      <w:r>
        <w:rPr>
          <w:rStyle w:val="VerbatimChar"/>
        </w:rPr>
        <w:t xml:space="preserve">free sulfur dioxide  1.000   3.190  28.000   76.000  289.000          3.8</w:t>
      </w:r>
      <w:r>
        <w:br/>
      </w:r>
      <w:r>
        <w:rPr>
          <w:rStyle w:val="VerbatimChar"/>
        </w:rPr>
        <w:t xml:space="preserve">total sulfur dioxide 6.000  10.000 116.000  240.000  440.000          1.8</w:t>
      </w:r>
      <w:r>
        <w:br/>
      </w:r>
      <w:r>
        <w:rPr>
          <w:rStyle w:val="VerbatimChar"/>
        </w:rPr>
        <w:t xml:space="preserve">density              0.987   0.989   0.995    1.001    1.039          1.0</w:t>
      </w:r>
      <w:r>
        <w:br/>
      </w:r>
      <w:r>
        <w:rPr>
          <w:rStyle w:val="VerbatimChar"/>
        </w:rPr>
        <w:t xml:space="preserve">pH                   2.720   2.890   3.210    3.650    4.010          1.1</w:t>
      </w:r>
      <w:r>
        <w:br/>
      </w:r>
      <w:r>
        <w:rPr>
          <w:rStyle w:val="VerbatimChar"/>
        </w:rPr>
        <w:t xml:space="preserve">sulphates            0.220   0.300   0.510    1.020    2.000          2.0</w:t>
      </w:r>
      <w:r>
        <w:br/>
      </w:r>
      <w:r>
        <w:rPr>
          <w:rStyle w:val="VerbatimChar"/>
        </w:rPr>
        <w:t xml:space="preserve">alcohol              8.000   8.700  10.400   13.400   14.900          1.1</w:t>
      </w:r>
    </w:p>
    <w:p>
      <w:pPr>
        <w:pStyle w:val="FirstParagraph"/>
      </w:pPr>
      <w:r>
        <w:t xml:space="preserve">Four features flagged: free sulfur dioxide (3.8), residual sugar (3.6), chlorides (3.1), citric acid (2.2). The other seven are 1.0–2.0; density and pH at 1.0 and 1.1 are almost perfectly bounded, expected for physically constrained quantities.</w:t>
      </w:r>
    </w:p>
    <w:p>
      <w:pPr>
        <w:pStyle w:val="BodyText"/>
      </w:pPr>
      <w:r>
        <w:rPr>
          <w:bCs/>
          <w:b/>
        </w:rPr>
        <w:t xml:space="preserve">Worked example — how to read a row.</w:t>
      </w:r>
      <w:r>
        <w:t xml:space="preserve"> </w:t>
      </w:r>
      <w:r>
        <w:t xml:space="preserve">Fixed acidity: min 3.8 is the lowest value; 1% = 5.0 means 1% of wines are at or below 5.0; 50% = 7.0 is the median; 99% = 12.0 means only the top 1% (about 53 wines) exceed 12.0; max 15.9 is the single highest. The ratio 15.9 ÷ 12.0 = 1.3 is a</w:t>
      </w:r>
      <w:r>
        <w:t xml:space="preserve"> </w:t>
      </w:r>
      <w:r>
        <w:rPr>
          <w:iCs/>
          <w:i/>
        </w:rPr>
        <w:t xml:space="preserve">smooth</w:t>
      </w:r>
      <w:r>
        <w:t xml:space="preserve"> </w:t>
      </w:r>
      <w:r>
        <w:t xml:space="preserve">tail — the most extreme wine is only 30% beyond where the bulk ends, the far end of a continuum rather than a lone dot. By contrast, a</w:t>
      </w:r>
      <w:r>
        <w:t xml:space="preserve"> </w:t>
      </w:r>
      <w:r>
        <w:rPr>
          <w:rStyle w:val="VerbatimChar"/>
        </w:rPr>
        <w:t xml:space="preserve">7.4</w:t>
      </w:r>
      <w:r>
        <w:t xml:space="preserve"> </w:t>
      </w:r>
      <w:r>
        <w:t xml:space="preserve">typed as</w:t>
      </w:r>
      <w:r>
        <w:t xml:space="preserve"> </w:t>
      </w:r>
      <w:r>
        <w:rPr>
          <w:rStyle w:val="VerbatimChar"/>
        </w:rPr>
        <w:t xml:space="preserve">74</w:t>
      </w:r>
      <w:r>
        <w:t xml:space="preserve"> </w:t>
      </w:r>
      <w:r>
        <w:t xml:space="preserve">would put max at 74 against a p99 of 12, a ratio of 6.2, screaming for attention.</w:t>
      </w:r>
    </w:p>
    <w:bookmarkEnd w:id="84"/>
    <w:bookmarkEnd w:id="85"/>
    <w:bookmarkStart w:id="90" w:name="X1fafcbe52f3fcc2d8adeabe713bb5c07ba10072"/>
    <w:p>
      <w:pPr>
        <w:pStyle w:val="Heading1"/>
      </w:pPr>
      <w:r>
        <w:t xml:space="preserve">Step 12 — Inspect the rows behind the two most extreme values</w:t>
      </w:r>
    </w:p>
    <w:bookmarkStart w:id="86" w:name="why-11"/>
    <w:p>
      <w:pPr>
        <w:pStyle w:val="Heading2"/>
      </w:pPr>
      <w:r>
        <w:t xml:space="preserve">Why</w:t>
      </w:r>
    </w:p>
    <w:p>
      <w:pPr>
        <w:pStyle w:val="FirstParagraph"/>
      </w:pPr>
      <w:r>
        <w:t xml:space="preserve">The useful move is not to judge each number in isolation, but to ask whether an extreme value is</w:t>
      </w:r>
      <w:r>
        <w:t xml:space="preserve"> </w:t>
      </w:r>
      <w:r>
        <w:rPr>
          <w:bCs/>
          <w:b/>
        </w:rPr>
        <w:t xml:space="preserve">internally consistent with the rest of its own row</w:t>
      </w:r>
      <w:r>
        <w:t xml:space="preserve">. Sugar dissolved in wine raises its density — that is physics, not statistics. If the 65.8 g/L sugar wine is real, it should also be the densest wine in the dataset.</w:t>
      </w:r>
    </w:p>
    <w:bookmarkEnd w:id="86"/>
    <w:bookmarkStart w:id="87" w:name="how-11"/>
    <w:p>
      <w:pPr>
        <w:pStyle w:val="Heading2"/>
      </w:pPr>
      <w:r>
        <w:t xml:space="preserve">How</w:t>
      </w:r>
    </w:p>
    <w:p>
      <w:pPr>
        <w:pStyle w:val="SourceCode"/>
      </w:pPr>
      <w:r>
        <w:rPr>
          <w:rStyle w:val="VerbatimChar"/>
        </w:rPr>
        <w:t xml:space="preserve"># Step 12 — Inspect the rows behind the two most extreme values</w:t>
      </w:r>
      <w:r>
        <w:br/>
      </w:r>
      <w:r>
        <w:rPr>
          <w:rStyle w:val="VerbatimChar"/>
        </w:rPr>
        <w:t xml:space="preserve">cols = ["residual sugar", "free sulfur dioxide", "total sulfur dioxide",</w:t>
      </w:r>
      <w:r>
        <w:br/>
      </w:r>
      <w:r>
        <w:rPr>
          <w:rStyle w:val="VerbatimChar"/>
        </w:rPr>
        <w:t xml:space="preserve">        "density", "alcohol", "quality", "wine_type"]</w:t>
      </w:r>
      <w:r>
        <w:br/>
      </w:r>
      <w:r>
        <w:br/>
      </w:r>
      <w:r>
        <w:rPr>
          <w:rStyle w:val="VerbatimChar"/>
        </w:rPr>
        <w:t xml:space="preserve">print("Top 3 by residual sugar:")</w:t>
      </w:r>
      <w:r>
        <w:br/>
      </w:r>
      <w:r>
        <w:rPr>
          <w:rStyle w:val="VerbatimChar"/>
        </w:rPr>
        <w:t xml:space="preserve">print(wine.nlargest(3, "residual sugar")[cols])</w:t>
      </w:r>
      <w:r>
        <w:br/>
      </w:r>
      <w:r>
        <w:rPr>
          <w:rStyle w:val="VerbatimChar"/>
        </w:rPr>
        <w:t xml:space="preserve">print()</w:t>
      </w:r>
      <w:r>
        <w:br/>
      </w:r>
      <w:r>
        <w:rPr>
          <w:rStyle w:val="VerbatimChar"/>
        </w:rPr>
        <w:t xml:space="preserve">print("Top 3 by free sulfur dioxide:")</w:t>
      </w:r>
      <w:r>
        <w:br/>
      </w:r>
      <w:r>
        <w:rPr>
          <w:rStyle w:val="VerbatimChar"/>
        </w:rPr>
        <w:t xml:space="preserve">print(wine.nlargest(3, "free sulfur dioxide")[cols])</w:t>
      </w:r>
    </w:p>
    <w:p>
      <w:pPr>
        <w:pStyle w:val="FirstParagraph"/>
      </w:pPr>
      <w:r>
        <w:rPr>
          <w:rStyle w:val="VerbatimChar"/>
        </w:rPr>
        <w:t xml:space="preserve">.nlargest(3, "col")</w:t>
      </w:r>
      <w:r>
        <w:t xml:space="preserve"> </w:t>
      </w:r>
      <w:r>
        <w:t xml:space="preserve">returns the 3 rows with the highest values in that column, already sorted.</w:t>
      </w:r>
    </w:p>
    <w:bookmarkEnd w:id="87"/>
    <w:bookmarkStart w:id="88" w:name="expected-result-11"/>
    <w:p>
      <w:pPr>
        <w:pStyle w:val="Heading2"/>
      </w:pPr>
      <w:r>
        <w:t xml:space="preserve">Expected result</w:t>
      </w:r>
    </w:p>
    <w:p>
      <w:pPr>
        <w:pStyle w:val="FirstParagraph"/>
      </w:pPr>
      <w:r>
        <w:t xml:space="preserve">Confirmation (</w:t>
      </w:r>
      <w:r>
        <w:t xml:space="preserve">“</w:t>
      </w:r>
      <w:r>
        <w:t xml:space="preserve">real, keep it</w:t>
      </w:r>
      <w:r>
        <w:t xml:space="preserve">”</w:t>
      </w:r>
      <w:r>
        <w:t xml:space="preserve">) would be the 65.8-sugar wine also carrying the highest density, being white, with a sensible quality score. Cause for reconsideration would be an extreme value in an otherwise unremarkable row — high sugar with ordinary density means the two columns disagree, and disagreement points at a data error.</w:t>
      </w:r>
    </w:p>
    <w:bookmarkEnd w:id="88"/>
    <w:bookmarkStart w:id="89" w:name="actual-result-11"/>
    <w:p>
      <w:pPr>
        <w:pStyle w:val="Heading2"/>
      </w:pPr>
      <w:r>
        <w:t xml:space="preserve">Actual result</w:t>
      </w:r>
    </w:p>
    <w:p>
      <w:pPr>
        <w:pStyle w:val="SourceCode"/>
      </w:pPr>
      <w:r>
        <w:rPr>
          <w:rStyle w:val="VerbatimChar"/>
        </w:rPr>
        <w:t xml:space="preserve">Top 3 by residual sugar:</w:t>
      </w:r>
      <w:r>
        <w:br/>
      </w:r>
      <w:r>
        <w:rPr>
          <w:rStyle w:val="VerbatimChar"/>
        </w:rPr>
        <w:t xml:space="preserve">      residual sugar  free SO2  total SO2  density  alcohol  quality  wine_type</w:t>
      </w:r>
      <w:r>
        <w:br/>
      </w:r>
      <w:r>
        <w:rPr>
          <w:rStyle w:val="VerbatimChar"/>
        </w:rPr>
        <w:t xml:space="preserve">3653           65.80       8.0      160.0  1.03898     11.7        6          1</w:t>
      </w:r>
      <w:r>
        <w:br/>
      </w:r>
      <w:r>
        <w:rPr>
          <w:rStyle w:val="VerbatimChar"/>
        </w:rPr>
        <w:t xml:space="preserve">2753           31.60      35.0      176.0  1.01030      8.8        6          1</w:t>
      </w:r>
      <w:r>
        <w:br/>
      </w:r>
      <w:r>
        <w:rPr>
          <w:rStyle w:val="VerbatimChar"/>
        </w:rPr>
        <w:t xml:space="preserve">4314           26.05      27.0      122.0  1.00295     10.6        6          1</w:t>
      </w:r>
      <w:r>
        <w:br/>
      </w:r>
      <w:r>
        <w:br/>
      </w:r>
      <w:r>
        <w:rPr>
          <w:rStyle w:val="VerbatimChar"/>
        </w:rPr>
        <w:t xml:space="preserve">Top 3 by free sulfur dioxide:</w:t>
      </w:r>
      <w:r>
        <w:br/>
      </w:r>
      <w:r>
        <w:rPr>
          <w:rStyle w:val="VerbatimChar"/>
        </w:rPr>
        <w:t xml:space="preserve">      residual sugar  free SO2  total SO2  density  alcohol  quality  wine_type</w:t>
      </w:r>
      <w:r>
        <w:br/>
      </w:r>
      <w:r>
        <w:rPr>
          <w:rStyle w:val="VerbatimChar"/>
        </w:rPr>
        <w:t xml:space="preserve">5186             2.9     289.0      440.0  0.99314     10.5        3          1</w:t>
      </w:r>
      <w:r>
        <w:br/>
      </w:r>
      <w:r>
        <w:rPr>
          <w:rStyle w:val="VerbatimChar"/>
        </w:rPr>
        <w:t xml:space="preserve">2981             2.0     146.5      307.5  0.99240     11.0        3          1</w:t>
      </w:r>
      <w:r>
        <w:br/>
      </w:r>
      <w:r>
        <w:rPr>
          <w:rStyle w:val="VerbatimChar"/>
        </w:rPr>
        <w:t xml:space="preserve">3866             1.7     138.5      272.0  0.99452      9.6        4          1</w:t>
      </w:r>
    </w:p>
    <w:p>
      <w:pPr>
        <w:pStyle w:val="FirstParagraph"/>
      </w:pPr>
      <w:r>
        <w:t xml:space="preserve">Better than</w:t>
      </w:r>
      <w:r>
        <w:t xml:space="preserve"> </w:t>
      </w:r>
      <w:r>
        <w:t xml:space="preserve">“</w:t>
      </w:r>
      <w:r>
        <w:t xml:space="preserve">consistent.</w:t>
      </w:r>
      <w:r>
        <w:t xml:space="preserve">”</w:t>
      </w:r>
    </w:p>
    <w:p>
      <w:pPr>
        <w:pStyle w:val="BodyText"/>
      </w:pPr>
      <w:r>
        <w:rPr>
          <w:bCs/>
          <w:b/>
        </w:rPr>
        <w:t xml:space="preserve">Residual sugar.</w:t>
      </w:r>
      <w:r>
        <w:t xml:space="preserve"> </w:t>
      </w:r>
      <w:r>
        <w:t xml:space="preserve">The three sweetest wines rank</w:t>
      </w:r>
      <w:r>
        <w:t xml:space="preserve"> </w:t>
      </w:r>
      <w:r>
        <w:rPr>
          <w:iCs/>
          <w:i/>
        </w:rPr>
        <w:t xml:space="preserve">identically</w:t>
      </w:r>
      <w:r>
        <w:t xml:space="preserve"> </w:t>
      </w:r>
      <w:r>
        <w:t xml:space="preserve">by density: 65.80 → 1.03898, 31.60 → 1.01030, 26.05 → 1.00295. Two independent columns in perfect agreement, in the exact order physics predicts. All white, all quality 6 — unremarkable sweet wines. Real data.</w:t>
      </w:r>
    </w:p>
    <w:p>
      <w:pPr>
        <w:pStyle w:val="BodyText"/>
      </w:pPr>
      <w:r>
        <w:rPr>
          <w:bCs/>
          <w:b/>
        </w:rPr>
        <w:t xml:space="preserve">Free sulfur dioxide — the finding of the step.</w:t>
      </w:r>
      <w:r>
        <w:t xml:space="preserve"> </w:t>
      </w:r>
      <w:r>
        <w:t xml:space="preserve">The quality column reads</w:t>
      </w:r>
      <w:r>
        <w:t xml:space="preserve"> </w:t>
      </w:r>
      <w:r>
        <w:rPr>
          <w:bCs/>
          <w:b/>
        </w:rPr>
        <w:t xml:space="preserve">3, 3, 4.</w:t>
      </w:r>
      <w:r>
        <w:t xml:space="preserve"> </w:t>
      </w:r>
      <w:r>
        <w:t xml:space="preserve">The three most sulfured wines in the dataset are among the worst-rated wines in the dataset. And 289 ≤ 440 total, so the physical constraint holds.</w:t>
      </w:r>
    </w:p>
    <w:p>
      <w:pPr>
        <w:pStyle w:val="BodyText"/>
      </w:pPr>
      <w:r>
        <w:t xml:space="preserve">That is not noise. Excess free SO₂ smells like a struck match and burns the sinuses; tasters mark it down hard. The extreme value and the low score are</w:t>
      </w:r>
      <w:r>
        <w:t xml:space="preserve"> </w:t>
      </w:r>
      <w:r>
        <w:rPr>
          <w:iCs/>
          <w:i/>
        </w:rPr>
        <w:t xml:space="preserve">the same fact</w:t>
      </w:r>
      <w:r>
        <w:t xml:space="preserve"> </w:t>
      </w:r>
      <w:r>
        <w:t xml:space="preserve">— the chemistry is why the wine is bad.</w:t>
      </w:r>
    </w:p>
    <w:bookmarkEnd w:id="89"/>
    <w:bookmarkEnd w:id="90"/>
    <w:bookmarkStart w:id="94" w:name="X67fd65e34dbff0ae3300d5fb46058ec896043f0"/>
    <w:p>
      <w:pPr>
        <w:pStyle w:val="Heading1"/>
      </w:pPr>
      <w:r>
        <w:t xml:space="preserve">Step 13 — Record both decisions in the notebook</w:t>
      </w:r>
    </w:p>
    <w:bookmarkStart w:id="91" w:name="why-12"/>
    <w:p>
      <w:pPr>
        <w:pStyle w:val="Heading2"/>
      </w:pPr>
      <w:r>
        <w:t xml:space="preserve">Why</w:t>
      </w:r>
    </w:p>
    <w:p>
      <w:pPr>
        <w:pStyle w:val="FirstParagraph"/>
      </w:pPr>
      <w:r>
        <w:rPr>
          <w:bCs/>
          <w:b/>
        </w:rPr>
        <w:t xml:space="preserve">Decision: keep all outliers.</w:t>
      </w:r>
      <w:r>
        <w:t xml:space="preserve"> </w:t>
      </w:r>
      <w:r>
        <w:t xml:space="preserve">No capping, no row removal. The reasoning, in order of weight:</w:t>
      </w:r>
    </w:p>
    <w:p>
      <w:pPr>
        <w:numPr>
          <w:ilvl w:val="0"/>
          <w:numId w:val="1016"/>
        </w:numPr>
        <w:pStyle w:val="Compact"/>
      </w:pPr>
      <w:r>
        <w:rPr>
          <w:bCs/>
          <w:b/>
        </w:rPr>
        <w:t xml:space="preserve">Capping would delete signal from our scarcest class.</w:t>
      </w:r>
      <w:r>
        <w:t xml:space="preserve"> </w:t>
      </w:r>
      <w:r>
        <w:t xml:space="preserve">Only 30 quality-3 wines exist. Capping free SO₂ at the 99th percentile flattens 289 down to 76 — erasing the strongest available explanation for why those wines scored 3, and then asking the model in 1.D to predict that class well. Self-defeating.</w:t>
      </w:r>
    </w:p>
    <w:p>
      <w:pPr>
        <w:numPr>
          <w:ilvl w:val="0"/>
          <w:numId w:val="1016"/>
        </w:numPr>
        <w:pStyle w:val="Compact"/>
      </w:pPr>
      <w:r>
        <w:rPr>
          <w:bCs/>
          <w:b/>
        </w:rPr>
        <w:t xml:space="preserve">The values cross-check against each other.</w:t>
      </w:r>
      <w:r>
        <w:t xml:space="preserve"> </w:t>
      </w:r>
      <w:r>
        <w:t xml:space="preserve">Sugar agrees with density; free SO₂ is within total SO₂.</w:t>
      </w:r>
    </w:p>
    <w:p>
      <w:pPr>
        <w:numPr>
          <w:ilvl w:val="0"/>
          <w:numId w:val="1016"/>
        </w:numPr>
        <w:pStyle w:val="Compact"/>
      </w:pPr>
      <w:r>
        <w:rPr>
          <w:bCs/>
          <w:b/>
        </w:rPr>
        <w:t xml:space="preserve">Random Forest is threshold-based and unaffected.</w:t>
      </w:r>
      <w:r>
        <w:t xml:space="preserve"> </w:t>
      </w:r>
      <w:r>
        <w:t xml:space="preserve">Trees split on</w:t>
      </w:r>
      <w:r>
        <w:t xml:space="preserve"> </w:t>
      </w:r>
      <w:r>
        <w:t xml:space="preserve">“</w:t>
      </w:r>
      <w:r>
        <w:t xml:space="preserve">is sugar above 10?</w:t>
      </w:r>
      <w:r>
        <w:t xml:space="preserve">”</w:t>
      </w:r>
      <w:r>
        <w:t xml:space="preserve">, so an extreme value simply lands in the top branch. It cannot drag the fit the way it drags a linear regression line. Protecting the baseline model we expect to lose is not worth added complexity.</w:t>
      </w:r>
    </w:p>
    <w:p>
      <w:pPr>
        <w:numPr>
          <w:ilvl w:val="0"/>
          <w:numId w:val="1016"/>
        </w:numPr>
        <w:pStyle w:val="Compact"/>
      </w:pPr>
      <w:r>
        <w:rPr>
          <w:bCs/>
          <w:b/>
        </w:rPr>
        <w:t xml:space="preserve">Anything capped must be replicated exactly in the Lambda</w:t>
      </w:r>
      <w:r>
        <w:t xml:space="preserve"> </w:t>
      </w:r>
      <w:r>
        <w:t xml:space="preserve">at inference time — a second training/serving contract to maintain, and another way to fail silently.</w:t>
      </w:r>
    </w:p>
    <w:p>
      <w:pPr>
        <w:numPr>
          <w:ilvl w:val="0"/>
          <w:numId w:val="1016"/>
        </w:numPr>
        <w:pStyle w:val="Compact"/>
      </w:pPr>
      <w:r>
        <w:rPr>
          <w:bCs/>
          <w:b/>
        </w:rPr>
        <w:t xml:space="preserve">Production wines will include extremes.</w:t>
      </w:r>
      <w:r>
        <w:t xml:space="preserve"> </w:t>
      </w:r>
      <w:r>
        <w:t xml:space="preserve">A model that has never seen a sweet wine will handle one badly.</w:t>
      </w:r>
    </w:p>
    <w:bookmarkEnd w:id="91"/>
    <w:bookmarkStart w:id="92" w:name="how-12"/>
    <w:p>
      <w:pPr>
        <w:pStyle w:val="Heading2"/>
      </w:pPr>
      <w:r>
        <w:t xml:space="preserve">How</w:t>
      </w:r>
    </w:p>
    <w:p>
      <w:pPr>
        <w:pStyle w:val="FirstParagraph"/>
      </w:pPr>
      <w:r>
        <w:t xml:space="preserve">A Markdown cell in the notebook (change the cell type dropdown from</w:t>
      </w:r>
      <w:r>
        <w:t xml:space="preserve"> </w:t>
      </w:r>
      <w:r>
        <w:rPr>
          <w:rStyle w:val="VerbatimChar"/>
        </w:rPr>
        <w:t xml:space="preserve">Code</w:t>
      </w:r>
      <w:r>
        <w:t xml:space="preserve"> </w:t>
      </w:r>
      <w:r>
        <w:t xml:space="preserve">to</w:t>
      </w:r>
      <w:r>
        <w:t xml:space="preserve"> </w:t>
      </w:r>
      <w:r>
        <w:rPr>
          <w:rStyle w:val="VerbatimChar"/>
        </w:rPr>
        <w:t xml:space="preserve">Markdown</w:t>
      </w:r>
      <w:r>
        <w:t xml:space="preserve">, then Shift+Enter to render) recording both the duplicate and outlier decisions with their evidence, so the notebook stands alone as a portfolio artifact.</w:t>
      </w:r>
    </w:p>
    <w:bookmarkEnd w:id="92"/>
    <w:bookmarkStart w:id="93" w:name="actual-result-12"/>
    <w:p>
      <w:pPr>
        <w:pStyle w:val="Heading2"/>
      </w:pPr>
      <w:r>
        <w:t xml:space="preserve">Actual result</w:t>
      </w:r>
    </w:p>
    <w:p>
      <w:pPr>
        <w:pStyle w:val="FirstParagraph"/>
      </w:pPr>
      <w:r>
        <w:t xml:space="preserve">Rendered. Both decisions documented in the notebook.</w:t>
      </w:r>
    </w:p>
    <w:bookmarkEnd w:id="93"/>
    <w:bookmarkEnd w:id="94"/>
    <w:bookmarkStart w:id="101" w:name="step-14-build-the-stratification-bins"/>
    <w:p>
      <w:pPr>
        <w:pStyle w:val="Heading1"/>
      </w:pPr>
      <w:r>
        <w:t xml:space="preserve">Step 14 — Build the stratification bins</w:t>
      </w:r>
    </w:p>
    <w:p>
      <w:pPr>
        <w:pStyle w:val="FirstParagraph"/>
      </w:pPr>
      <w:r>
        <w:rPr>
          <w:iCs/>
          <w:i/>
        </w:rPr>
        <w:t xml:space="preserve">(Superseded by Step 15 — see the note below. Retained because the concepts are the substance of the step.)</w:t>
      </w:r>
    </w:p>
    <w:bookmarkStart w:id="95" w:name="why-the-three-pile-discipline"/>
    <w:p>
      <w:pPr>
        <w:pStyle w:val="Heading2"/>
      </w:pPr>
      <w:r>
        <w:t xml:space="preserve">Why — the three-pile discipline</w:t>
      </w:r>
    </w:p>
    <w:p>
      <w:pPr>
        <w:numPr>
          <w:ilvl w:val="0"/>
          <w:numId w:val="1017"/>
        </w:numPr>
        <w:pStyle w:val="Compact"/>
      </w:pPr>
      <w:r>
        <w:rPr>
          <w:bCs/>
          <w:b/>
        </w:rPr>
        <w:t xml:space="preserve">Train</w:t>
      </w:r>
      <w:r>
        <w:t xml:space="preserve"> </w:t>
      </w:r>
      <w:r>
        <w:t xml:space="preserve">(60%) — the model learns from these rows.</w:t>
      </w:r>
    </w:p>
    <w:p>
      <w:pPr>
        <w:numPr>
          <w:ilvl w:val="0"/>
          <w:numId w:val="1017"/>
        </w:numPr>
        <w:pStyle w:val="Compact"/>
      </w:pPr>
      <w:r>
        <w:rPr>
          <w:bCs/>
          <w:b/>
        </w:rPr>
        <w:t xml:space="preserve">Validation</w:t>
      </w:r>
      <w:r>
        <w:t xml:space="preserve"> </w:t>
      </w:r>
      <w:r>
        <w:t xml:space="preserve">(20%) — used to compare models and tune settings. You look at it many times, so it slowly stops being an honest test: every choice made in response to it fits your decisions to that particular data.</w:t>
      </w:r>
    </w:p>
    <w:p>
      <w:pPr>
        <w:numPr>
          <w:ilvl w:val="0"/>
          <w:numId w:val="1017"/>
        </w:numPr>
        <w:pStyle w:val="Compact"/>
      </w:pPr>
      <w:r>
        <w:rPr>
          <w:bCs/>
          <w:b/>
        </w:rPr>
        <w:t xml:space="preserve">Holdout</w:t>
      </w:r>
      <w:r>
        <w:t xml:space="preserve"> </w:t>
      </w:r>
      <w:r>
        <w:t xml:space="preserve">(20%) — locked in a drawer until Phase 1.D is finished. Looked at</w:t>
      </w:r>
      <w:r>
        <w:t xml:space="preserve"> </w:t>
      </w:r>
      <w:r>
        <w:rPr>
          <w:bCs/>
          <w:b/>
        </w:rPr>
        <w:t xml:space="preserve">once</w:t>
      </w:r>
      <w:r>
        <w:t xml:space="preserve">, to produce the number you would quote to a client. Honest precisely because no decision was ever made in response to it.</w:t>
      </w:r>
    </w:p>
    <w:p>
      <w:pPr>
        <w:pStyle w:val="FirstParagraph"/>
      </w:pPr>
      <w:r>
        <w:t xml:space="preserve">The discipline is the point. The moment you tune something based on the holdout, it becomes a validation set and you no longer have an honest estimate of anything.</w:t>
      </w:r>
    </w:p>
    <w:bookmarkEnd w:id="95"/>
    <w:bookmarkStart w:id="96" w:name="why-stratification"/>
    <w:p>
      <w:pPr>
        <w:pStyle w:val="Heading2"/>
      </w:pPr>
      <w:r>
        <w:t xml:space="preserve">Why — stratification</w:t>
      </w:r>
    </w:p>
    <w:p>
      <w:pPr>
        <w:pStyle w:val="FirstParagraph"/>
      </w:pPr>
      <w:r>
        <w:t xml:space="preserve">A random split can, by luck, put 4 of the 5 quality-9 wines into the holdout and 1 into train. The model never learns what a 9 looks like, then gets tested on 4 of them.</w:t>
      </w:r>
      <w:r>
        <w:t xml:space="preserve"> </w:t>
      </w:r>
      <w:r>
        <w:rPr>
          <w:bCs/>
          <w:b/>
        </w:rPr>
        <w:t xml:space="preserve">Stratified</w:t>
      </w:r>
      <w:r>
        <w:t xml:space="preserve"> </w:t>
      </w:r>
      <w:r>
        <w:t xml:space="preserve">splitting divides</w:t>
      </w:r>
      <w:r>
        <w:t xml:space="preserve"> </w:t>
      </w:r>
      <w:r>
        <w:rPr>
          <w:iCs/>
          <w:i/>
        </w:rPr>
        <w:t xml:space="preserve">each quality level</w:t>
      </w:r>
      <w:r>
        <w:t xml:space="preserve"> </w:t>
      </w:r>
      <w:r>
        <w:t xml:space="preserve">proportionally — 20% of the 3s, 20% of the 5s — so every pile mirrors the whole.</w:t>
      </w:r>
    </w:p>
    <w:bookmarkEnd w:id="96"/>
    <w:bookmarkStart w:id="97" w:name="why-binning-a-continuous-target"/>
    <w:p>
      <w:pPr>
        <w:pStyle w:val="Heading2"/>
      </w:pPr>
      <w:r>
        <w:t xml:space="preserve">Why — binning a continuous target</w:t>
      </w:r>
    </w:p>
    <w:p>
      <w:pPr>
        <w:pStyle w:val="FirstParagraph"/>
      </w:pPr>
      <w:r>
        <w:t xml:space="preserve">Stratification works on categories. Our target is a number.</w:t>
      </w:r>
    </w:p>
    <w:p>
      <w:pPr>
        <w:pStyle w:val="BodyText"/>
      </w:pPr>
      <w:r>
        <w:rPr>
          <w:bCs/>
          <w:b/>
        </w:rPr>
        <w:t xml:space="preserve">A correction worth recording.</w:t>
      </w:r>
      <w:r>
        <w:t xml:space="preserve"> </w:t>
      </w:r>
      <w:r>
        <w:t xml:space="preserve">The first explanation given was that</w:t>
      </w:r>
      <w:r>
        <w:t xml:space="preserve"> </w:t>
      </w:r>
      <w:r>
        <w:rPr>
          <w:rStyle w:val="VerbatimChar"/>
        </w:rPr>
        <w:t xml:space="preserve">train_test_split</w:t>
      </w:r>
      <w:r>
        <w:t xml:space="preserve"> </w:t>
      </w:r>
      <w:r>
        <w:t xml:space="preserve">refuses if any class has fewer members than the number of splits. That was wrong.</w:t>
      </w:r>
      <w:r>
        <w:t xml:space="preserve"> </w:t>
      </w:r>
      <w:r>
        <w:rPr>
          <w:rStyle w:val="VerbatimChar"/>
        </w:rPr>
        <w:t xml:space="preserve">train_test_split</w:t>
      </w:r>
      <w:r>
        <w:t xml:space="preserve"> </w:t>
      </w:r>
      <w:r>
        <w:t xml:space="preserve">needs</w:t>
      </w:r>
      <w:r>
        <w:t xml:space="preserve"> </w:t>
      </w:r>
      <w:r>
        <w:rPr>
          <w:bCs/>
          <w:b/>
        </w:rPr>
        <w:t xml:space="preserve">at least 2 members per class</w:t>
      </w:r>
      <w:r>
        <w:t xml:space="preserve">, because each call cuts in two and every class must land on both sides. Its actual error reads:</w:t>
      </w:r>
      <w:r>
        <w:t xml:space="preserve"> </w:t>
      </w:r>
      <w:r>
        <w:rPr>
          <w:iCs/>
          <w:i/>
        </w:rPr>
        <w:t xml:space="preserve">“</w:t>
      </w:r>
      <w:r>
        <w:rPr>
          <w:iCs/>
          <w:i/>
        </w:rPr>
        <w:t xml:space="preserve">The least populated class in y has only 1 members… The minimum number of groups for any class cannot be less than 2.</w:t>
      </w:r>
      <w:r>
        <w:rPr>
          <w:iCs/>
          <w:i/>
        </w:rPr>
        <w:t xml:space="preserve">”</w:t>
      </w:r>
    </w:p>
    <w:p>
      <w:pPr>
        <w:pStyle w:val="BodyText"/>
      </w:pPr>
      <w:r>
        <w:t xml:space="preserve">Run the arithmetic on quality 9 unbinned, 5 rows:</w:t>
      </w:r>
    </w:p>
    <w:p>
      <w:pPr>
        <w:numPr>
          <w:ilvl w:val="0"/>
          <w:numId w:val="1018"/>
        </w:numPr>
        <w:pStyle w:val="Compact"/>
      </w:pPr>
      <w:r>
        <w:t xml:space="preserve">First cut, 80/20 → 4 rows to</w:t>
      </w:r>
      <w:r>
        <w:t xml:space="preserve"> </w:t>
      </w:r>
      <w:r>
        <w:rPr>
          <w:rStyle w:val="VerbatimChar"/>
        </w:rPr>
        <w:t xml:space="preserve">train_val</w:t>
      </w:r>
      <w:r>
        <w:t xml:space="preserve">, 1 to</w:t>
      </w:r>
      <w:r>
        <w:t xml:space="preserve"> </w:t>
      </w:r>
      <w:r>
        <w:rPr>
          <w:rStyle w:val="VerbatimChar"/>
        </w:rPr>
        <w:t xml:space="preserve">holdout</w:t>
      </w:r>
      <w:r>
        <w:t xml:space="preserve">. Both sides non-empty. Works.</w:t>
      </w:r>
    </w:p>
    <w:p>
      <w:pPr>
        <w:numPr>
          <w:ilvl w:val="0"/>
          <w:numId w:val="1018"/>
        </w:numPr>
        <w:pStyle w:val="Compact"/>
      </w:pPr>
      <w:r>
        <w:t xml:space="preserve">Second cut, 75/25 of those 4 → 3 to</w:t>
      </w:r>
      <w:r>
        <w:t xml:space="preserve"> </w:t>
      </w:r>
      <w:r>
        <w:rPr>
          <w:rStyle w:val="VerbatimChar"/>
        </w:rPr>
        <w:t xml:space="preserve">train</w:t>
      </w:r>
      <w:r>
        <w:t xml:space="preserve">, 1 to</w:t>
      </w:r>
      <w:r>
        <w:t xml:space="preserve"> </w:t>
      </w:r>
      <w:r>
        <w:rPr>
          <w:rStyle w:val="VerbatimChar"/>
        </w:rPr>
        <w:t xml:space="preserve">validation</w:t>
      </w:r>
      <w:r>
        <w:t xml:space="preserve">. Works.</w:t>
      </w:r>
    </w:p>
    <w:p>
      <w:pPr>
        <w:pStyle w:val="FirstParagraph"/>
      </w:pPr>
      <w:r>
        <w:t xml:space="preserve">So it would not refuse.</w:t>
      </w:r>
      <w:r>
        <w:t xml:space="preserve"> </w:t>
      </w:r>
      <w:r>
        <w:rPr>
          <w:bCs/>
          <w:b/>
        </w:rPr>
        <w:t xml:space="preserve">Where it actually breaks is one phase later.</w:t>
      </w:r>
      <w:r>
        <w:t xml:space="preserve"> </w:t>
      </w:r>
      <w:r>
        <w:t xml:space="preserve">The charter has us doing</w:t>
      </w:r>
      <w:r>
        <w:t xml:space="preserve"> </w:t>
      </w:r>
      <w:r>
        <w:rPr>
          <w:bCs/>
          <w:b/>
        </w:rPr>
        <w:t xml:space="preserve">5-fold cross-validation</w:t>
      </w:r>
      <w:r>
        <w:t xml:space="preserve"> </w:t>
      </w:r>
      <w:r>
        <w:t xml:space="preserve">in 1.D — chopping the training set into 5 parts, training on 4 and testing on 1, five times, rotating which part is held out. Stratified 5-fold requires</w:t>
      </w:r>
      <w:r>
        <w:t xml:space="preserve"> </w:t>
      </w:r>
      <w:r>
        <w:rPr>
          <w:bCs/>
          <w:b/>
        </w:rPr>
        <w:t xml:space="preserve">at least 5 members of every class</w:t>
      </w:r>
      <w:r>
        <w:t xml:space="preserve">, one per fold. Training would hold ~3 quality-9 wines.</w:t>
      </w:r>
      <w:r>
        <w:t xml:space="preserve"> </w:t>
      </w:r>
      <w:r>
        <w:rPr>
          <w:rStyle w:val="VerbatimChar"/>
        </w:rPr>
        <w:t xml:space="preserve">StratifiedKFold</w:t>
      </w:r>
      <w:r>
        <w:t xml:space="preserve"> </w:t>
      </w:r>
      <w:r>
        <w:t xml:space="preserve">errors:</w:t>
      </w:r>
      <w:r>
        <w:t xml:space="preserve"> </w:t>
      </w:r>
      <w:r>
        <w:rPr>
          <w:iCs/>
          <w:i/>
        </w:rPr>
        <w:t xml:space="preserve">“</w:t>
      </w:r>
      <w:r>
        <w:rPr>
          <w:iCs/>
          <w:i/>
        </w:rPr>
        <w:t xml:space="preserve">n_splits=5 cannot be greater than the number of members in each class.</w:t>
      </w:r>
      <w:r>
        <w:rPr>
          <w:iCs/>
          <w:i/>
        </w:rPr>
        <w:t xml:space="preserve">”</w:t>
      </w:r>
    </w:p>
    <w:p>
      <w:pPr>
        <w:pStyle w:val="BodyText"/>
      </w:pPr>
      <w:r>
        <w:rPr>
          <w:bCs/>
          <w:b/>
        </w:rPr>
        <w:t xml:space="preserve">A second reason stands on its own.</w:t>
      </w:r>
      <w:r>
        <w:t xml:space="preserve"> </w:t>
      </w:r>
      <w:r>
        <w:t xml:space="preserve">Even where it runs without complaint, stratifying a 5-member class achieves nothing. The point of stratification is to make each pile</w:t>
      </w:r>
      <w:r>
        <w:t xml:space="preserve"> </w:t>
      </w:r>
      <w:r>
        <w:rPr>
          <w:iCs/>
          <w:i/>
        </w:rPr>
        <w:t xml:space="preserve">representative</w:t>
      </w:r>
      <w:r>
        <w:t xml:space="preserve">. One quality-9 wine in the holdout says nothing about how the model handles quality-9 wines — and whether it is 1 or 2 is pure luck of the seed, making results wobble for no informative reason. Merging 9 into 8 gives a stratum of 153 that behaves like a proportion.</w:t>
      </w:r>
    </w:p>
    <w:p>
      <w:pPr>
        <w:pStyle w:val="BodyText"/>
      </w:pPr>
      <w:r>
        <w:t xml:space="preserve">Quality 3, with 30 rows, would survive 5-fold fine. Only quality 9 forces the issue; both ends were merged for symmetry.</w:t>
      </w:r>
    </w:p>
    <w:bookmarkEnd w:id="97"/>
    <w:bookmarkStart w:id="98" w:name="the-bins"/>
    <w:p>
      <w:pPr>
        <w:pStyle w:val="Heading2"/>
      </w:pPr>
      <w:r>
        <w:t xml:space="preserve">The bins</w:t>
      </w:r>
    </w:p>
    <w:p>
      <w:pPr>
        <w:pStyle w:val="FirstParagraph"/>
      </w:pPr>
      <w:r>
        <w:rPr>
          <w:rStyle w:val="VerbatimChar"/>
        </w:rPr>
        <w:t xml:space="preserve">clip(lower=4, upper=8)</w:t>
      </w:r>
      <w:r>
        <w:t xml:space="preserve"> </w:t>
      </w:r>
      <w:r>
        <w:t xml:space="preserve">pulls every 3 up to 4 and every 9 down to 8:</w:t>
      </w:r>
    </w:p>
    <w:p>
      <w:pPr>
        <w:pStyle w:val="SourceCode"/>
      </w:pPr>
      <w:r>
        <w:rPr>
          <w:rStyle w:val="VerbatimChar"/>
        </w:rPr>
        <w:t xml:space="preserve">bin 4  =  30 wines of quality 3  +  206 of quality 4  =  236</w:t>
      </w:r>
      <w:r>
        <w:br/>
      </w:r>
      <w:r>
        <w:rPr>
          <w:rStyle w:val="VerbatimChar"/>
        </w:rPr>
        <w:t xml:space="preserve">bin 5  = 1,752</w:t>
      </w:r>
      <w:r>
        <w:br/>
      </w:r>
      <w:r>
        <w:rPr>
          <w:rStyle w:val="VerbatimChar"/>
        </w:rPr>
        <w:t xml:space="preserve">bin 6  = 2,323</w:t>
      </w:r>
      <w:r>
        <w:br/>
      </w:r>
      <w:r>
        <w:rPr>
          <w:rStyle w:val="VerbatimChar"/>
        </w:rPr>
        <w:t xml:space="preserve">bin 7  =   856</w:t>
      </w:r>
      <w:r>
        <w:br/>
      </w:r>
      <w:r>
        <w:rPr>
          <w:rStyle w:val="VerbatimChar"/>
        </w:rPr>
        <w:t xml:space="preserve">bin 8  = 148 wines of quality 8  +    5 of quality 9  =  153</w:t>
      </w:r>
    </w:p>
    <w:p>
      <w:pPr>
        <w:pStyle w:val="FirstParagraph"/>
      </w:pPr>
      <w:r>
        <w:t xml:space="preserve">Smallest stratum is now 153 instead of 5.</w:t>
      </w:r>
    </w:p>
    <w:bookmarkEnd w:id="98"/>
    <w:bookmarkStart w:id="99" w:name="the-honest-limitation-of-merging"/>
    <w:p>
      <w:pPr>
        <w:pStyle w:val="Heading2"/>
      </w:pPr>
      <w:r>
        <w:t xml:space="preserve">The honest limitation of merging</w:t>
      </w:r>
    </w:p>
    <w:p>
      <w:pPr>
        <w:pStyle w:val="FirstParagraph"/>
      </w:pPr>
      <w:r>
        <w:t xml:space="preserve">Stratification now guarantees proportionality</w:t>
      </w:r>
      <w:r>
        <w:t xml:space="preserve"> </w:t>
      </w:r>
      <w:r>
        <w:rPr>
          <w:bCs/>
          <w:b/>
        </w:rPr>
        <w:t xml:space="preserve">at bin level, not at exact-quality level</w:t>
      </w:r>
      <w:r>
        <w:t xml:space="preserve">. We are promised 47 of the 236 bin-4 wines land in holdout. We are</w:t>
      </w:r>
      <w:r>
        <w:t xml:space="preserve"> </w:t>
      </w:r>
      <w:r>
        <w:rPr>
          <w:iCs/>
          <w:i/>
        </w:rPr>
        <w:t xml:space="preserve">not</w:t>
      </w:r>
      <w:r>
        <w:t xml:space="preserve"> </w:t>
      </w:r>
      <w:r>
        <w:t xml:space="preserve">promised that exactly 6 of the 30 threes do — it could be 4, it could be 9. The 5 nines scatter across the three piles however chance dictates.</w:t>
      </w:r>
    </w:p>
    <w:p>
      <w:pPr>
        <w:pStyle w:val="BodyText"/>
      </w:pPr>
      <w:r>
        <w:t xml:space="preserve">That is the price, and it is the right one: reliable proportions for the 99% of data that matters, at the cost of leaving a handful of extremes to luck. There is no way to stratify 5 rows across 3 piles meaningfully.</w:t>
      </w:r>
    </w:p>
    <w:bookmarkEnd w:id="99"/>
    <w:bookmarkStart w:id="100" w:name="X0c573ed618944176c12c726ae2f0fa10266b7aa"/>
    <w:p>
      <w:pPr>
        <w:pStyle w:val="Heading2"/>
      </w:pPr>
      <w:r>
        <w:t xml:space="preserve">A question worth recording: does binning limit the model?</w:t>
      </w:r>
    </w:p>
    <w:p>
      <w:pPr>
        <w:pStyle w:val="FirstParagraph"/>
      </w:pPr>
      <w:r>
        <w:rPr>
          <w:bCs/>
          <w:b/>
        </w:rPr>
        <w:t xml:space="preserve">No.</w:t>
      </w:r>
      <w:r>
        <w:t xml:space="preserve"> </w:t>
      </w:r>
      <w:r>
        <w:t xml:space="preserve">The bin is used by one argument,</w:t>
      </w:r>
      <w:r>
        <w:t xml:space="preserve"> </w:t>
      </w:r>
      <w:r>
        <w:rPr>
          <w:rStyle w:val="VerbatimChar"/>
        </w:rPr>
        <w:t xml:space="preserve">stratify=</w:t>
      </w:r>
      <w:r>
        <w:t xml:space="preserve">, whose only job is deciding</w:t>
      </w:r>
      <w:r>
        <w:t xml:space="preserve"> </w:t>
      </w:r>
      <w:r>
        <w:rPr>
          <w:bCs/>
          <w:b/>
        </w:rPr>
        <w:t xml:space="preserve">which rows go in which pile</w:t>
      </w:r>
      <w:r>
        <w:t xml:space="preserve">. The model in 1.D trains on the real</w:t>
      </w:r>
      <w:r>
        <w:t xml:space="preserve"> </w:t>
      </w:r>
      <w:r>
        <w:rPr>
          <w:rStyle w:val="VerbatimChar"/>
        </w:rPr>
        <w:t xml:space="preserve">quality</w:t>
      </w:r>
      <w:r>
        <w:t xml:space="preserve"> </w:t>
      </w:r>
      <w:r>
        <w:t xml:space="preserve">column, which still contains every 3 and every 9.</w:t>
      </w:r>
    </w:p>
    <w:p>
      <w:pPr>
        <w:pStyle w:val="BodyText"/>
      </w:pPr>
      <w:r>
        <w:rPr>
          <w:bCs/>
          <w:b/>
        </w:rPr>
        <w:t xml:space="preserve">But the instinct behind the question points at something real.</w:t>
      </w:r>
      <w:r>
        <w:t xml:space="preserve"> </w:t>
      </w:r>
      <w:r>
        <w:t xml:space="preserve">With 30 examples at quality 3 and 5 at quality 9, the model has very little evidence about extreme wines. Regression models respond to thin evidence by</w:t>
      </w:r>
      <w:r>
        <w:t xml:space="preserve"> </w:t>
      </w:r>
      <w:r>
        <w:rPr>
          <w:bCs/>
          <w:b/>
        </w:rPr>
        <w:t xml:space="preserve">hedging toward the mean</w:t>
      </w:r>
      <w:r>
        <w:t xml:space="preserve">: faced with an unusual wine, the safest way to minimise average error is to guess near 5.8 rather than commit to 3. So in practice the model will rarely predict below ~4.2 or above ~7.5 — even though nothing stops it arithmetically, since a regression output is continuous and 3.4 and 8.7 are perfectly available.</w:t>
      </w:r>
    </w:p>
    <w:p>
      <w:pPr>
        <w:pStyle w:val="BodyText"/>
      </w:pPr>
      <w:r>
        <w:t xml:space="preserve">That is not caused by stratification. It is caused by the dataset having almost no extreme wines, and would happen identically with no binning at all. It will be visible in 1.D as the classic squashed-diagonal shape when predictions are plotted against actuals.</w:t>
      </w:r>
    </w:p>
    <w:p>
      <w:pPr>
        <w:pStyle w:val="BodyText"/>
      </w:pPr>
      <w:r>
        <w:rPr>
          <w:bCs/>
          <w:b/>
        </w:rPr>
        <w:t xml:space="preserve">Worth stating as a known limitation of the deployed service:</w:t>
      </w:r>
      <w:r>
        <w:t xml:space="preserve"> </w:t>
      </w:r>
      <w:r>
        <w:rPr>
          <w:iCs/>
          <w:i/>
        </w:rPr>
        <w:t xml:space="preserve">this model is reliable in the 5–7 range where the data lives, and conservative at the extremes.</w:t>
      </w:r>
      <w:r>
        <w:t xml:space="preserve"> </w:t>
      </w:r>
      <w:r>
        <w:t xml:space="preserve">That is an honest thing to tell a client.</w:t>
      </w:r>
    </w:p>
    <w:bookmarkEnd w:id="100"/>
    <w:bookmarkEnd w:id="101"/>
    <w:bookmarkStart w:id="109" w:name="X5468c120ac30e9a373b98c481466445575ac8d3"/>
    <w:p>
      <w:pPr>
        <w:pStyle w:val="Heading1"/>
      </w:pPr>
      <w:r>
        <w:t xml:space="preserve">Step 15 — Split into train / validation / holdout</w:t>
      </w:r>
    </w:p>
    <w:bookmarkStart w:id="102" w:name="a-rewrite-and-why-it-matters"/>
    <w:p>
      <w:pPr>
        <w:pStyle w:val="Heading2"/>
      </w:pPr>
      <w:r>
        <w:t xml:space="preserve">A rewrite, and why it matters</w:t>
      </w:r>
    </w:p>
    <w:p>
      <w:pPr>
        <w:pStyle w:val="FirstParagraph"/>
      </w:pPr>
      <w:r>
        <w:t xml:space="preserve">The first version of this step was written with the bins as a</w:t>
      </w:r>
      <w:r>
        <w:t xml:space="preserve"> </w:t>
      </w:r>
      <w:r>
        <w:rPr>
          <w:bCs/>
          <w:b/>
        </w:rPr>
        <w:t xml:space="preserve">loose variable floating beside the table</w:t>
      </w:r>
      <w:r>
        <w:t xml:space="preserve"> </w:t>
      </w:r>
      <w:r>
        <w:t xml:space="preserve">(</w:t>
      </w:r>
      <w:r>
        <w:rPr>
          <w:rStyle w:val="VerbatimChar"/>
        </w:rPr>
        <w:t xml:space="preserve">strata</w:t>
      </w:r>
      <w:r>
        <w:t xml:space="preserve">, then a rebuilt</w:t>
      </w:r>
      <w:r>
        <w:t xml:space="preserve"> </w:t>
      </w:r>
      <w:r>
        <w:rPr>
          <w:rStyle w:val="VerbatimChar"/>
        </w:rPr>
        <w:t xml:space="preserve">strata_tv</w:t>
      </w:r>
      <w:r>
        <w:t xml:space="preserve"> </w:t>
      </w:r>
      <w:r>
        <w:t xml:space="preserve">for the second cut). It ran correctly and was impossible to follow. It forced the question</w:t>
      </w:r>
      <w:r>
        <w:t xml:space="preserve"> </w:t>
      </w:r>
      <w:r>
        <w:rPr>
          <w:iCs/>
          <w:i/>
        </w:rPr>
        <w:t xml:space="preserve">“</w:t>
      </w:r>
      <w:r>
        <w:rPr>
          <w:iCs/>
          <w:i/>
        </w:rPr>
        <w:t xml:space="preserve">why is the bin being rebuilt?</w:t>
      </w:r>
      <w:r>
        <w:rPr>
          <w:iCs/>
          <w:i/>
        </w:rPr>
        <w:t xml:space="preserve">”</w:t>
      </w:r>
      <w:r>
        <w:t xml:space="preserve"> </w:t>
      </w:r>
      <w:r>
        <w:t xml:space="preserve">— a question that exists only because of that design choice, and has no satisfying answer.</w:t>
      </w:r>
    </w:p>
    <w:p>
      <w:pPr>
        <w:pStyle w:val="BodyText"/>
      </w:pPr>
      <w:r>
        <w:t xml:space="preserve">The rewrite puts the bin in a</w:t>
      </w:r>
      <w:r>
        <w:t xml:space="preserve"> </w:t>
      </w:r>
      <w:r>
        <w:rPr>
          <w:bCs/>
          <w:b/>
        </w:rPr>
        <w:t xml:space="preserve">column of the table</w:t>
      </w:r>
      <w:r>
        <w:t xml:space="preserve">. When rows move into</w:t>
      </w:r>
      <w:r>
        <w:t xml:space="preserve"> </w:t>
      </w:r>
      <w:r>
        <w:rPr>
          <w:rStyle w:val="VerbatimChar"/>
        </w:rPr>
        <w:t xml:space="preserve">train_val</w:t>
      </w:r>
      <w:r>
        <w:t xml:space="preserve">, their bin moves with them, exactly like</w:t>
      </w:r>
      <w:r>
        <w:t xml:space="preserve"> </w:t>
      </w:r>
      <w:r>
        <w:rPr>
          <w:rStyle w:val="VerbatimChar"/>
        </w:rPr>
        <w:t xml:space="preserve">alcohol</w:t>
      </w:r>
      <w:r>
        <w:t xml:space="preserve"> </w:t>
      </w:r>
      <w:r>
        <w:t xml:space="preserve">and</w:t>
      </w:r>
      <w:r>
        <w:t xml:space="preserve"> </w:t>
      </w:r>
      <w:r>
        <w:rPr>
          <w:rStyle w:val="VerbatimChar"/>
        </w:rPr>
        <w:t xml:space="preserve">pH</w:t>
      </w:r>
      <w:r>
        <w:t xml:space="preserve"> </w:t>
      </w:r>
      <w:r>
        <w:t xml:space="preserve">do. Nothing is rebuilt, nothing is recomputed, and</w:t>
      </w:r>
      <w:r>
        <w:t xml:space="preserve"> </w:t>
      </w:r>
      <w:r>
        <w:rPr>
          <w:rStyle w:val="VerbatimChar"/>
        </w:rPr>
        <w:t xml:space="preserve">train_val["strat_bin"]</w:t>
      </w:r>
      <w:r>
        <w:t xml:space="preserve"> </w:t>
      </w:r>
      <w:r>
        <w:t xml:space="preserve">is simply reading a column that came along for the ride. It can be printed.</w:t>
      </w:r>
      <w:r>
        <w:t xml:space="preserve"> </w:t>
      </w:r>
      <w:r>
        <w:rPr>
          <w:rStyle w:val="VerbatimChar"/>
        </w:rPr>
        <w:t xml:space="preserve">wine.head()</w:t>
      </w:r>
      <w:r>
        <w:t xml:space="preserve"> </w:t>
      </w:r>
      <w:r>
        <w:t xml:space="preserve">shows it.</w:t>
      </w:r>
    </w:p>
    <w:p>
      <w:pPr>
        <w:pStyle w:val="BodyText"/>
      </w:pPr>
      <w:r>
        <w:rPr>
          <w:bCs/>
          <w:b/>
        </w:rPr>
        <w:t xml:space="preserve">Standing rule adopted for this project: prefer the version you can see over the version that is clever.</w:t>
      </w:r>
      <w:r>
        <w:t xml:space="preserve"> </w:t>
      </w:r>
      <w:r>
        <w:t xml:space="preserve">A column you can print beats a variable you have to hold in your head. The cost here — one extra column, deleted before saving — is nothing.</w:t>
      </w:r>
    </w:p>
    <w:p>
      <w:pPr>
        <w:pStyle w:val="BodyText"/>
      </w:pPr>
      <w:r>
        <w:t xml:space="preserve">Nothing was lost in the rewrite: notebook variables live in memory only, and re-running a cell overwrites them. No files had been written.</w:t>
      </w:r>
    </w:p>
    <w:bookmarkEnd w:id="102"/>
    <w:bookmarkStart w:id="106" w:name="how-13"/>
    <w:p>
      <w:pPr>
        <w:pStyle w:val="Heading2"/>
      </w:pPr>
      <w:r>
        <w:t xml:space="preserve">How</w:t>
      </w:r>
    </w:p>
    <w:p>
      <w:pPr>
        <w:pStyle w:val="SourceCode"/>
      </w:pPr>
      <w:r>
        <w:rPr>
          <w:rStyle w:val="VerbatimChar"/>
        </w:rPr>
        <w:t xml:space="preserve"># Step 15 — Split into train (60%) / validation (20%) / holdout (20%)</w:t>
      </w:r>
      <w:r>
        <w:br/>
      </w:r>
      <w:r>
        <w:rPr>
          <w:rStyle w:val="VerbatimChar"/>
        </w:rPr>
        <w:t xml:space="preserve">from sklearn.model_selection import train_test_split</w:t>
      </w:r>
      <w:r>
        <w:br/>
      </w:r>
      <w:r>
        <w:br/>
      </w:r>
      <w:r>
        <w:rPr>
          <w:rStyle w:val="VerbatimChar"/>
        </w:rPr>
        <w:t xml:space="preserve">RANDOM_STATE = 42</w:t>
      </w:r>
      <w:r>
        <w:br/>
      </w:r>
      <w:r>
        <w:br/>
      </w:r>
      <w:r>
        <w:rPr>
          <w:rStyle w:val="VerbatimChar"/>
        </w:rPr>
        <w:t xml:space="preserve">wine["strat_bin"] = wine["quality"].clip(lower=4, upper=8)</w:t>
      </w:r>
      <w:r>
        <w:br/>
      </w:r>
      <w:r>
        <w:br/>
      </w:r>
      <w:r>
        <w:rPr>
          <w:rStyle w:val="VerbatimChar"/>
        </w:rPr>
        <w:t xml:space="preserve">train_val, holdout    = train_test_split(wine,      test_size=0.20,</w:t>
      </w:r>
      <w:r>
        <w:br/>
      </w:r>
      <w:r>
        <w:rPr>
          <w:rStyle w:val="VerbatimChar"/>
        </w:rPr>
        <w:t xml:space="preserve">                                         stratify=wine["strat_bin"],      random_state=RANDOM_STATE)</w:t>
      </w:r>
      <w:r>
        <w:br/>
      </w:r>
      <w:r>
        <w:rPr>
          <w:rStyle w:val="VerbatimChar"/>
        </w:rPr>
        <w:t xml:space="preserve">train,     validation = train_test_split(train_val, test_size=0.25,</w:t>
      </w:r>
      <w:r>
        <w:br/>
      </w:r>
      <w:r>
        <w:rPr>
          <w:rStyle w:val="VerbatimChar"/>
        </w:rPr>
        <w:t xml:space="preserve">                                         stratify=train_val["strat_bin"], random_state=RANDOM_STATE)</w:t>
      </w:r>
      <w:r>
        <w:br/>
      </w:r>
      <w:r>
        <w:br/>
      </w:r>
      <w:r>
        <w:rPr>
          <w:rStyle w:val="VerbatimChar"/>
        </w:rPr>
        <w:t xml:space="preserve">for name, df in [("train", train), ("validation", validation), ("holdout", holdout)]:</w:t>
      </w:r>
      <w:r>
        <w:br/>
      </w:r>
      <w:r>
        <w:rPr>
          <w:rStyle w:val="VerbatimChar"/>
        </w:rPr>
        <w:t xml:space="preserve">    print(f"{name:11s} {df.shape[0]:5d} rows")</w:t>
      </w:r>
      <w:r>
        <w:br/>
      </w:r>
      <w:r>
        <w:br/>
      </w:r>
      <w:r>
        <w:rPr>
          <w:rStyle w:val="VerbatimChar"/>
        </w:rPr>
        <w:t xml:space="preserve">print()</w:t>
      </w:r>
      <w:r>
        <w:br/>
      </w:r>
      <w:r>
        <w:rPr>
          <w:rStyle w:val="VerbatimChar"/>
        </w:rPr>
        <w:t xml:space="preserve">print("total:", len(train) + len(validation) + len(holdout), "of", len(wine))</w:t>
      </w:r>
    </w:p>
    <w:bookmarkStart w:id="103" w:name="X7eb4ffaa45c112831a66798370f10689364a4bc"/>
    <w:p>
      <w:pPr>
        <w:pStyle w:val="Heading3"/>
      </w:pPr>
      <w:r>
        <w:t xml:space="preserve">Line 1 —</w:t>
      </w:r>
      <w:r>
        <w:t xml:space="preserve"> </w:t>
      </w:r>
      <w:r>
        <w:rPr>
          <w:rStyle w:val="VerbatimChar"/>
        </w:rPr>
        <w:t xml:space="preserve">wine["strat_bin"] = wine["quality"].clip(lower=4, upper=8)</w:t>
      </w:r>
    </w:p>
    <w:p>
      <w:pPr>
        <w:pStyle w:val="FirstParagraph"/>
      </w:pPr>
      <w:r>
        <w:t xml:space="preserve">Adds a new column to the</w:t>
      </w:r>
      <w:r>
        <w:t xml:space="preserve"> </w:t>
      </w:r>
      <w:r>
        <w:rPr>
          <w:rStyle w:val="VerbatimChar"/>
        </w:rPr>
        <w:t xml:space="preserve">wine</w:t>
      </w:r>
      <w:r>
        <w:t xml:space="preserve"> </w:t>
      </w:r>
      <w:r>
        <w:t xml:space="preserve">table, called</w:t>
      </w:r>
      <w:r>
        <w:t xml:space="preserve"> </w:t>
      </w:r>
      <w:r>
        <w:rPr>
          <w:rStyle w:val="VerbatimChar"/>
        </w:rPr>
        <w:t xml:space="preserve">strat_bin</w:t>
      </w:r>
      <w:r>
        <w:t xml:space="preserve">. Its values are the quality column with 3 rewritten as 4, and 9 rewritten as 8.</w:t>
      </w:r>
    </w:p>
    <w:p>
      <w:pPr>
        <w:pStyle w:val="SourceCode"/>
      </w:pPr>
      <w:r>
        <w:rPr>
          <w:rStyle w:val="VerbatimChar"/>
        </w:rPr>
        <w:t xml:space="preserve">        ...  alcohol  quality  strat_bin</w:t>
      </w:r>
      <w:r>
        <w:br/>
      </w:r>
      <w:r>
        <w:rPr>
          <w:rStyle w:val="VerbatimChar"/>
        </w:rPr>
        <w:t xml:space="preserve">row 0   ...     9.4        5          5</w:t>
      </w:r>
      <w:r>
        <w:br/>
      </w:r>
      <w:r>
        <w:rPr>
          <w:rStyle w:val="VerbatimChar"/>
        </w:rPr>
        <w:t xml:space="preserve">row 1   ...    11.7        6          6</w:t>
      </w:r>
      <w:r>
        <w:br/>
      </w:r>
      <w:r>
        <w:rPr>
          <w:rStyle w:val="VerbatimChar"/>
        </w:rPr>
        <w:t xml:space="preserve">row 2   ...    10.5        3          4</w:t>
      </w:r>
      <w:r>
        <w:br/>
      </w:r>
      <w:r>
        <w:rPr>
          <w:rStyle w:val="VerbatimChar"/>
        </w:rPr>
        <w:t xml:space="preserve">row 3   ...    12.8        9          8</w:t>
      </w:r>
    </w:p>
    <w:p>
      <w:pPr>
        <w:pStyle w:val="FirstParagraph"/>
      </w:pPr>
      <w:r>
        <w:rPr>
          <w:rStyle w:val="VerbatimChar"/>
        </w:rPr>
        <w:t xml:space="preserve">quality</w:t>
      </w:r>
      <w:r>
        <w:t xml:space="preserve"> </w:t>
      </w:r>
      <w:r>
        <w:t xml:space="preserve">keeps its true value.</w:t>
      </w:r>
      <w:r>
        <w:t xml:space="preserve"> </w:t>
      </w:r>
      <w:r>
        <w:rPr>
          <w:rStyle w:val="VerbatimChar"/>
        </w:rPr>
        <w:t xml:space="preserve">strat_bin</w:t>
      </w:r>
      <w:r>
        <w:t xml:space="preserve"> </w:t>
      </w:r>
      <w:r>
        <w:t xml:space="preserve">sits beside it. The table now has 14 columns instead of 13.</w:t>
      </w:r>
    </w:p>
    <w:bookmarkEnd w:id="103"/>
    <w:bookmarkStart w:id="104" w:name="line-2-the-first-cut"/>
    <w:p>
      <w:pPr>
        <w:pStyle w:val="Heading3"/>
      </w:pPr>
      <w:r>
        <w:t xml:space="preserve">Line 2 — the first cut</w:t>
      </w:r>
    </w:p>
    <w:p>
      <w:pPr>
        <w:pStyle w:val="FirstParagraph"/>
      </w:pPr>
      <w:r>
        <w:t xml:space="preserve">Cuts the 5,320-row</w:t>
      </w:r>
      <w:r>
        <w:t xml:space="preserve"> </w:t>
      </w:r>
      <w:r>
        <w:rPr>
          <w:rStyle w:val="VerbatimChar"/>
        </w:rPr>
        <w:t xml:space="preserve">wine</w:t>
      </w:r>
      <w:r>
        <w:t xml:space="preserve"> </w:t>
      </w:r>
      <w:r>
        <w:t xml:space="preserve">table into two tables:</w:t>
      </w:r>
    </w:p>
    <w:p>
      <w:pPr>
        <w:pStyle w:val="SourceCode"/>
      </w:pPr>
      <w:r>
        <w:rPr>
          <w:rStyle w:val="VerbatimChar"/>
        </w:rPr>
        <w:t xml:space="preserve">wine (5,320 rows)</w:t>
      </w:r>
      <w:r>
        <w:br/>
      </w:r>
      <w:r>
        <w:rPr>
          <w:rStyle w:val="VerbatimChar"/>
        </w:rPr>
        <w:t xml:space="preserve">        │</w:t>
      </w:r>
      <w:r>
        <w:br/>
      </w:r>
      <w:r>
        <w:rPr>
          <w:rStyle w:val="VerbatimChar"/>
        </w:rPr>
        <w:t xml:space="preserve">        ├──→ train_val  (4,256 rows, 80%)</w:t>
      </w:r>
      <w:r>
        <w:br/>
      </w:r>
      <w:r>
        <w:rPr>
          <w:rStyle w:val="VerbatimChar"/>
        </w:rPr>
        <w:t xml:space="preserve">        └──→ holdout    (1,064 rows, 20%)</w:t>
      </w:r>
    </w:p>
    <w:p>
      <w:pPr>
        <w:pStyle w:val="FirstParagraph"/>
      </w:pPr>
      <w:r>
        <w:t xml:space="preserve">Every row goes to exactly one of them. Nothing is copied, nothing is lost.</w:t>
      </w:r>
    </w:p>
    <w:p>
      <w:pPr>
        <w:pStyle w:val="BodyText"/>
      </w:pPr>
      <w:r>
        <w:t xml:space="preserve">The four arguments, each answering one question:</w:t>
      </w:r>
    </w:p>
    <w:tbl>
      <w:tblPr>
        <w:tblStyle w:val="Table"/>
        <w:tblW w:type="pct" w:w="4903"/>
        <w:tblLook w:firstRow="1" w:lastRow="0" w:firstColumn="0" w:lastColumn="0" w:noHBand="0" w:noVBand="0" w:val="0020"/>
        <w:jc w:val="start"/>
      </w:tblPr>
      <w:tblGrid>
        <w:gridCol w:w="2383"/>
        <w:gridCol w:w="2383"/>
        <w:gridCol w:w="2998"/>
      </w:tblGrid>
      <w:tr>
        <w:trPr>
          <w:tblHeader w:val="true"/>
        </w:trPr>
        <w:tc>
          <w:tcPr/>
          <w:p>
            <w:pPr>
              <w:pStyle w:val="Compact"/>
              <w:jc w:val="left"/>
            </w:pPr>
            <w:r>
              <w:t xml:space="preserve">code</w:t>
            </w:r>
          </w:p>
        </w:tc>
        <w:tc>
          <w:tcPr/>
          <w:p>
            <w:pPr>
              <w:pStyle w:val="Compact"/>
              <w:jc w:val="left"/>
            </w:pPr>
            <w:r>
              <w:t xml:space="preserve">question</w:t>
            </w:r>
          </w:p>
        </w:tc>
        <w:tc>
          <w:tcPr/>
          <w:p>
            <w:pPr>
              <w:pStyle w:val="Compact"/>
              <w:jc w:val="left"/>
            </w:pPr>
            <w:r>
              <w:t xml:space="preserve">answer</w:t>
            </w:r>
          </w:p>
        </w:tc>
      </w:tr>
      <w:tr>
        <w:tc>
          <w:tcPr/>
          <w:p>
            <w:pPr>
              <w:pStyle w:val="Compact"/>
              <w:jc w:val="left"/>
            </w:pPr>
            <w:r>
              <w:rPr>
                <w:rStyle w:val="VerbatimChar"/>
              </w:rPr>
              <w:t xml:space="preserve">wine</w:t>
            </w:r>
          </w:p>
        </w:tc>
        <w:tc>
          <w:tcPr/>
          <w:p>
            <w:pPr>
              <w:pStyle w:val="Compact"/>
              <w:jc w:val="left"/>
            </w:pPr>
            <w:r>
              <w:t xml:space="preserve">What am I cutting?</w:t>
            </w:r>
          </w:p>
        </w:tc>
        <w:tc>
          <w:tcPr/>
          <w:p>
            <w:pPr>
              <w:pStyle w:val="Compact"/>
              <w:jc w:val="left"/>
            </w:pPr>
            <w:r>
              <w:t xml:space="preserve">The 5,320-row table</w:t>
            </w:r>
          </w:p>
        </w:tc>
      </w:tr>
      <w:tr>
        <w:tc>
          <w:tcPr/>
          <w:p>
            <w:pPr>
              <w:pStyle w:val="Compact"/>
              <w:jc w:val="left"/>
            </w:pPr>
            <w:r>
              <w:rPr>
                <w:rStyle w:val="VerbatimChar"/>
              </w:rPr>
              <w:t xml:space="preserve">test_size=0.20</w:t>
            </w:r>
          </w:p>
        </w:tc>
        <w:tc>
          <w:tcPr/>
          <w:p>
            <w:pPr>
              <w:pStyle w:val="Compact"/>
              <w:jc w:val="left"/>
            </w:pPr>
            <w:r>
              <w:t xml:space="preserve">How big is the second piece?</w:t>
            </w:r>
          </w:p>
        </w:tc>
        <w:tc>
          <w:tcPr/>
          <w:p>
            <w:pPr>
              <w:pStyle w:val="Compact"/>
              <w:jc w:val="left"/>
            </w:pPr>
            <w:r>
              <w:t xml:space="preserve">20% → 1,064 rows</w:t>
            </w:r>
          </w:p>
        </w:tc>
      </w:tr>
      <w:tr>
        <w:tc>
          <w:tcPr/>
          <w:p>
            <w:pPr>
              <w:pStyle w:val="Compact"/>
              <w:jc w:val="left"/>
            </w:pPr>
            <w:r>
              <w:rPr>
                <w:rStyle w:val="VerbatimChar"/>
              </w:rPr>
              <w:t xml:space="preserve">stratify=wine["strat_bin"]</w:t>
            </w:r>
          </w:p>
        </w:tc>
        <w:tc>
          <w:tcPr/>
          <w:p>
            <w:pPr>
              <w:pStyle w:val="Compact"/>
              <w:jc w:val="left"/>
            </w:pPr>
            <w:r>
              <w:t xml:space="preserve">Which rows go where?</w:t>
            </w:r>
          </w:p>
        </w:tc>
        <w:tc>
          <w:tcPr/>
          <w:p>
            <w:pPr>
              <w:pStyle w:val="Compact"/>
              <w:jc w:val="left"/>
            </w:pPr>
            <w:r>
              <w:t xml:space="preserve">Proportionally by bin, not at random</w:t>
            </w:r>
          </w:p>
        </w:tc>
      </w:tr>
      <w:tr>
        <w:tc>
          <w:tcPr/>
          <w:p>
            <w:pPr>
              <w:pStyle w:val="Compact"/>
              <w:jc w:val="left"/>
            </w:pPr>
            <w:r>
              <w:rPr>
                <w:rStyle w:val="VerbatimChar"/>
              </w:rPr>
              <w:t xml:space="preserve">random_state=RANDOM_STATE</w:t>
            </w:r>
          </w:p>
        </w:tc>
        <w:tc>
          <w:tcPr/>
          <w:p>
            <w:pPr>
              <w:pStyle w:val="Compact"/>
              <w:jc w:val="left"/>
            </w:pPr>
            <w:r>
              <w:t xml:space="preserve">Same result every run?</w:t>
            </w:r>
          </w:p>
        </w:tc>
        <w:tc>
          <w:tcPr/>
          <w:p>
            <w:pPr>
              <w:pStyle w:val="Compact"/>
              <w:jc w:val="left"/>
            </w:pPr>
            <w:r>
              <w:t xml:space="preserve">Yes — fixed shuffle</w:t>
            </w:r>
          </w:p>
        </w:tc>
      </w:tr>
    </w:tbl>
    <w:p>
      <w:pPr>
        <w:pStyle w:val="BodyText"/>
      </w:pPr>
      <w:r>
        <w:t xml:space="preserve">The left side,</w:t>
      </w:r>
      <w:r>
        <w:t xml:space="preserve"> </w:t>
      </w:r>
      <w:r>
        <w:rPr>
          <w:rStyle w:val="VerbatimChar"/>
        </w:rPr>
        <w:t xml:space="preserve">train_val, holdout =</w:t>
      </w:r>
      <w:r>
        <w:t xml:space="preserve">, names the two returned tables: the big one</w:t>
      </w:r>
      <w:r>
        <w:t xml:space="preserve"> </w:t>
      </w:r>
      <w:r>
        <w:rPr>
          <w:rStyle w:val="VerbatimChar"/>
        </w:rPr>
        <w:t xml:space="preserve">train_val</w:t>
      </w:r>
      <w:r>
        <w:t xml:space="preserve">, the small one</w:t>
      </w:r>
      <w:r>
        <w:t xml:space="preserve"> </w:t>
      </w:r>
      <w:r>
        <w:rPr>
          <w:rStyle w:val="VerbatimChar"/>
        </w:rPr>
        <w:t xml:space="preserve">holdout</w:t>
      </w:r>
      <w:r>
        <w:t xml:space="preserve">.</w:t>
      </w:r>
    </w:p>
    <w:p>
      <w:pPr>
        <w:pStyle w:val="BodyText"/>
      </w:pPr>
      <w:r>
        <w:rPr>
          <w:bCs/>
          <w:b/>
        </w:rPr>
        <w:t xml:space="preserve">What</w:t>
      </w:r>
      <w:r>
        <w:t xml:space="preserve"> </w:t>
      </w:r>
      <w:r>
        <w:rPr>
          <w:rStyle w:val="VerbatimChar"/>
        </w:rPr>
        <w:t xml:space="preserve">stratify=</w:t>
      </w:r>
      <w:r>
        <w:t xml:space="preserve"> </w:t>
      </w:r>
      <w:r>
        <w:rPr>
          <w:bCs/>
          <w:b/>
        </w:rPr>
        <w:t xml:space="preserve">does mechanically.</w:t>
      </w:r>
      <w:r>
        <w:t xml:space="preserve"> </w:t>
      </w:r>
      <w:r>
        <w:t xml:space="preserve">sklearn sorts all 5,320 rows into 5 groups by their bin value, then cuts</w:t>
      </w:r>
      <w:r>
        <w:t xml:space="preserve"> </w:t>
      </w:r>
      <w:r>
        <w:rPr>
          <w:bCs/>
          <w:b/>
        </w:rPr>
        <w:t xml:space="preserve">each group separately</w:t>
      </w:r>
      <w:r>
        <w:t xml:space="preserve">, 20% out of each:</w:t>
      </w:r>
    </w:p>
    <w:p>
      <w:pPr>
        <w:pStyle w:val="SourceCode"/>
      </w:pPr>
      <w:r>
        <w:rPr>
          <w:rStyle w:val="VerbatimChar"/>
        </w:rPr>
        <w:t xml:space="preserve">bin 4:   236 rows  →   47 to holdout,   189 to train_val</w:t>
      </w:r>
      <w:r>
        <w:br/>
      </w:r>
      <w:r>
        <w:rPr>
          <w:rStyle w:val="VerbatimChar"/>
        </w:rPr>
        <w:t xml:space="preserve">bin 5: 1,752 rows  →  350 to holdout, 1,402 to train_val</w:t>
      </w:r>
      <w:r>
        <w:br/>
      </w:r>
      <w:r>
        <w:rPr>
          <w:rStyle w:val="VerbatimChar"/>
        </w:rPr>
        <w:t xml:space="preserve">bin 6: 2,323 rows  →  465 to holdout, 1,858 to train_val</w:t>
      </w:r>
      <w:r>
        <w:br/>
      </w:r>
      <w:r>
        <w:rPr>
          <w:rStyle w:val="VerbatimChar"/>
        </w:rPr>
        <w:t xml:space="preserve">bin 7:   856 rows  →  171 to holdout,   685 to train_val</w:t>
      </w:r>
      <w:r>
        <w:br/>
      </w:r>
      <w:r>
        <w:rPr>
          <w:rStyle w:val="VerbatimChar"/>
        </w:rPr>
        <w:t xml:space="preserve">bin 8:   153 rows  →   31 to holdout,   122 to train_val</w:t>
      </w:r>
    </w:p>
    <w:p>
      <w:pPr>
        <w:pStyle w:val="FirstParagraph"/>
      </w:pPr>
      <w:r>
        <w:t xml:space="preserve">Then it pours all the holdout pieces into one table (1,064) and all the train_val pieces into the other (4,256). Without</w:t>
      </w:r>
      <w:r>
        <w:t xml:space="preserve"> </w:t>
      </w:r>
      <w:r>
        <w:rPr>
          <w:rStyle w:val="VerbatimChar"/>
        </w:rPr>
        <w:t xml:space="preserve">stratify</w:t>
      </w:r>
      <w:r>
        <w:t xml:space="preserve">, it would take 1,064 rows from the 5,320 at random and the group proportions would come out however luck decided.</w:t>
      </w:r>
    </w:p>
    <w:p>
      <w:pPr>
        <w:pStyle w:val="BodyText"/>
      </w:pPr>
      <w:r>
        <w:t xml:space="preserve">Both output tables carry all 14 columns, real quality values intact.</w:t>
      </w:r>
    </w:p>
    <w:bookmarkEnd w:id="104"/>
    <w:bookmarkStart w:id="105" w:name="line-3-the-second-cut"/>
    <w:p>
      <w:pPr>
        <w:pStyle w:val="Heading3"/>
      </w:pPr>
      <w:r>
        <w:t xml:space="preserve">Line 3 — the second cut</w:t>
      </w:r>
    </w:p>
    <w:p>
      <w:pPr>
        <w:pStyle w:val="FirstParagraph"/>
      </w:pPr>
      <w:r>
        <w:t xml:space="preserve">Same operation on</w:t>
      </w:r>
      <w:r>
        <w:t xml:space="preserve"> </w:t>
      </w:r>
      <w:r>
        <w:rPr>
          <w:rStyle w:val="VerbatimChar"/>
        </w:rPr>
        <w:t xml:space="preserve">train_val</w:t>
      </w:r>
      <w:r>
        <w:t xml:space="preserve">.</w:t>
      </w:r>
      <w:r>
        <w:t xml:space="preserve"> </w:t>
      </w:r>
      <w:r>
        <w:rPr>
          <w:rStyle w:val="VerbatimChar"/>
        </w:rPr>
        <w:t xml:space="preserve">test_size=0.25</w:t>
      </w:r>
      <w:r>
        <w:t xml:space="preserve"> </w:t>
      </w:r>
      <w:r>
        <w:t xml:space="preserve">looks wrong until the arithmetic: we want 20%</w:t>
      </w:r>
      <w:r>
        <w:t xml:space="preserve"> </w:t>
      </w:r>
      <w:r>
        <w:rPr>
          <w:iCs/>
          <w:i/>
        </w:rPr>
        <w:t xml:space="preserve">of the original 5,320</w:t>
      </w:r>
      <w:r>
        <w:t xml:space="preserve">, which is 1,064 rows, but we are now cutting a pool of only 4,256 — and 1,064 ÷ 4,256 =</w:t>
      </w:r>
      <w:r>
        <w:t xml:space="preserve"> </w:t>
      </w:r>
      <w:r>
        <w:rPr>
          <w:bCs/>
          <w:b/>
        </w:rPr>
        <w:t xml:space="preserve">0.25</w:t>
      </w:r>
      <w:r>
        <w:t xml:space="preserve">. Asking for 0.20 here would give 851 rows, 16% of the original.</w:t>
      </w:r>
    </w:p>
    <w:p>
      <w:pPr>
        <w:pStyle w:val="BodyText"/>
      </w:pPr>
      <w:r>
        <w:rPr>
          <w:rStyle w:val="VerbatimChar"/>
        </w:rPr>
        <w:t xml:space="preserve">stratify=train_val["strat_bin"]</w:t>
      </w:r>
      <w:r>
        <w:t xml:space="preserve"> </w:t>
      </w:r>
      <w:r>
        <w:t xml:space="preserve">reads the column that travelled with the rows. Nothing is rebuilt.</w:t>
      </w:r>
    </w:p>
    <w:bookmarkEnd w:id="105"/>
    <w:bookmarkEnd w:id="106"/>
    <w:bookmarkStart w:id="107" w:name="expected-result-12"/>
    <w:p>
      <w:pPr>
        <w:pStyle w:val="Heading2"/>
      </w:pPr>
      <w:r>
        <w:t xml:space="preserve">Expected result</w:t>
      </w:r>
    </w:p>
    <w:p>
      <w:pPr>
        <w:pStyle w:val="FirstParagraph"/>
      </w:pPr>
      <w:r>
        <w:t xml:space="preserve">3,192 / 1,064 / 1,064, summing to 5,320.</w:t>
      </w:r>
    </w:p>
    <w:bookmarkEnd w:id="107"/>
    <w:bookmarkStart w:id="108" w:name="actual-result-13"/>
    <w:p>
      <w:pPr>
        <w:pStyle w:val="Heading2"/>
      </w:pPr>
      <w:r>
        <w:t xml:space="preserve">Actual result</w:t>
      </w:r>
    </w:p>
    <w:p>
      <w:pPr>
        <w:pStyle w:val="SourceCode"/>
      </w:pPr>
      <w:r>
        <w:rPr>
          <w:rStyle w:val="VerbatimChar"/>
        </w:rPr>
        <w:t xml:space="preserve">train        3192 rows</w:t>
      </w:r>
      <w:r>
        <w:br/>
      </w:r>
      <w:r>
        <w:rPr>
          <w:rStyle w:val="VerbatimChar"/>
        </w:rPr>
        <w:t xml:space="preserve">validation   1064 rows</w:t>
      </w:r>
      <w:r>
        <w:br/>
      </w:r>
      <w:r>
        <w:rPr>
          <w:rStyle w:val="VerbatimChar"/>
        </w:rPr>
        <w:t xml:space="preserve">holdout      1064 rows</w:t>
      </w:r>
      <w:r>
        <w:br/>
      </w:r>
      <w:r>
        <w:br/>
      </w:r>
      <w:r>
        <w:rPr>
          <w:rStyle w:val="VerbatimChar"/>
        </w:rPr>
        <w:t xml:space="preserve">total: 5320 of 5320</w:t>
      </w:r>
    </w:p>
    <w:p>
      <w:pPr>
        <w:pStyle w:val="FirstParagraph"/>
      </w:pPr>
      <w:r>
        <w:t xml:space="preserve">Passed.</w:t>
      </w:r>
    </w:p>
    <w:bookmarkEnd w:id="108"/>
    <w:bookmarkEnd w:id="109"/>
    <w:bookmarkStart w:id="115" w:name="Xa8bca186a6b62691cb686ea261114f2af12fcbe"/>
    <w:p>
      <w:pPr>
        <w:pStyle w:val="Heading1"/>
      </w:pPr>
      <w:r>
        <w:t xml:space="preserve">Step 16 — Save the three splits to</w:t>
      </w:r>
      <w:r>
        <w:t xml:space="preserve"> </w:t>
      </w:r>
      <w:r>
        <w:rPr>
          <w:rStyle w:val="VerbatimChar"/>
        </w:rPr>
        <w:t xml:space="preserve">data/processed/</w:t>
      </w:r>
    </w:p>
    <w:bookmarkStart w:id="110" w:name="why-13"/>
    <w:p>
      <w:pPr>
        <w:pStyle w:val="Heading2"/>
      </w:pPr>
      <w:r>
        <w:t xml:space="preserve">Why</w:t>
      </w:r>
    </w:p>
    <w:p>
      <w:pPr>
        <w:pStyle w:val="FirstParagraph"/>
      </w:pPr>
      <w:r>
        <w:t xml:space="preserve">The output of Phase 1.C is files on disk that Phase 1.D can load and train from directly. Saving them also freezes the split: Phase 1.D will not re-run the randomisation, so the holdout stays the same holdout across sessions.</w:t>
      </w:r>
    </w:p>
    <w:bookmarkEnd w:id="110"/>
    <w:bookmarkStart w:id="111" w:name="how-14"/>
    <w:p>
      <w:pPr>
        <w:pStyle w:val="Heading2"/>
      </w:pPr>
      <w:r>
        <w:t xml:space="preserve">How</w:t>
      </w:r>
    </w:p>
    <w:p>
      <w:pPr>
        <w:pStyle w:val="FirstParagraph"/>
      </w:pPr>
      <w:r>
        <w:rPr>
          <w:bCs/>
          <w:b/>
        </w:rPr>
        <w:t xml:space="preserve">Notebook cell:</w:t>
      </w:r>
    </w:p>
    <w:p>
      <w:pPr>
        <w:pStyle w:val="SourceCode"/>
      </w:pPr>
      <w:r>
        <w:rPr>
          <w:rStyle w:val="VerbatimChar"/>
        </w:rPr>
        <w:t xml:space="preserve"># Step 16 — Save the three splits to data/processed/</w:t>
      </w:r>
      <w:r>
        <w:br/>
      </w:r>
      <w:r>
        <w:rPr>
          <w:rStyle w:val="VerbatimChar"/>
        </w:rPr>
        <w:t xml:space="preserve">PROC = Path("../data/processed")</w:t>
      </w:r>
      <w:r>
        <w:br/>
      </w:r>
      <w:r>
        <w:rPr>
          <w:rStyle w:val="VerbatimChar"/>
        </w:rPr>
        <w:t xml:space="preserve">PROC.mkdir(parents=True, exist_ok=True)</w:t>
      </w:r>
      <w:r>
        <w:br/>
      </w:r>
      <w:r>
        <w:br/>
      </w:r>
      <w:r>
        <w:rPr>
          <w:rStyle w:val="VerbatimChar"/>
        </w:rPr>
        <w:t xml:space="preserve">for name, df in [("train", train), ("validation", validation), ("holdout", holdout)]:</w:t>
      </w:r>
      <w:r>
        <w:br/>
      </w:r>
      <w:r>
        <w:rPr>
          <w:rStyle w:val="VerbatimChar"/>
        </w:rPr>
        <w:t xml:space="preserve">    out = df.drop(columns="strat_bin")</w:t>
      </w:r>
      <w:r>
        <w:br/>
      </w:r>
      <w:r>
        <w:rPr>
          <w:rStyle w:val="VerbatimChar"/>
        </w:rPr>
        <w:t xml:space="preserve">    path = PROC / (name + ".csv")</w:t>
      </w:r>
      <w:r>
        <w:br/>
      </w:r>
      <w:r>
        <w:rPr>
          <w:rStyle w:val="VerbatimChar"/>
        </w:rPr>
        <w:t xml:space="preserve">    out.to_csv(path, index=False)</w:t>
      </w:r>
      <w:r>
        <w:br/>
      </w:r>
      <w:r>
        <w:rPr>
          <w:rStyle w:val="VerbatimChar"/>
        </w:rPr>
        <w:t xml:space="preserve">    print(name, "-&gt;", path, out.shape)</w:t>
      </w:r>
    </w:p>
    <w:p>
      <w:pPr>
        <w:numPr>
          <w:ilvl w:val="0"/>
          <w:numId w:val="1019"/>
        </w:numPr>
        <w:pStyle w:val="Compact"/>
      </w:pPr>
      <w:r>
        <w:rPr>
          <w:rStyle w:val="VerbatimChar"/>
        </w:rPr>
        <w:t xml:space="preserve">.drop(columns="strat_bin")</w:t>
      </w:r>
      <w:r>
        <w:t xml:space="preserve"> </w:t>
      </w:r>
      <w:r>
        <w:t xml:space="preserve">removes the helper column — scaffolding for the split, with no business reaching the model.</w:t>
      </w:r>
    </w:p>
    <w:p>
      <w:pPr>
        <w:numPr>
          <w:ilvl w:val="0"/>
          <w:numId w:val="1019"/>
        </w:numPr>
        <w:pStyle w:val="Compact"/>
      </w:pPr>
      <w:r>
        <w:rPr>
          <w:rStyle w:val="VerbatimChar"/>
        </w:rPr>
        <w:t xml:space="preserve">index=False</w:t>
      </w:r>
      <w:r>
        <w:t xml:space="preserve"> </w:t>
      </w:r>
      <w:r>
        <w:t xml:space="preserve">stops pandas writing row numbers as a first column. Without it, every re-load picks up a junk</w:t>
      </w:r>
      <w:r>
        <w:t xml:space="preserve"> </w:t>
      </w:r>
      <w:r>
        <w:rPr>
          <w:rStyle w:val="VerbatimChar"/>
        </w:rPr>
        <w:t xml:space="preserve">Unnamed: 0</w:t>
      </w:r>
      <w:r>
        <w:t xml:space="preserve"> </w:t>
      </w:r>
      <w:r>
        <w:t xml:space="preserve">column.</w:t>
      </w:r>
    </w:p>
    <w:p>
      <w:pPr>
        <w:numPr>
          <w:ilvl w:val="0"/>
          <w:numId w:val="1019"/>
        </w:numPr>
        <w:pStyle w:val="Compact"/>
      </w:pPr>
      <w:r>
        <w:rPr>
          <w:rStyle w:val="VerbatimChar"/>
        </w:rPr>
        <w:t xml:space="preserve">mkdir(exist_ok=True)</w:t>
      </w:r>
      <w:r>
        <w:t xml:space="preserve"> </w:t>
      </w:r>
      <w:r>
        <w:t xml:space="preserve">creates the folder if missing, does nothing if present.</w:t>
      </w:r>
    </w:p>
    <w:bookmarkEnd w:id="111"/>
    <w:bookmarkStart w:id="112" w:name="where-the-files-actually-go"/>
    <w:p>
      <w:pPr>
        <w:pStyle w:val="Heading2"/>
      </w:pPr>
      <w:r>
        <w:t xml:space="preserve">Where the files actually go</w:t>
      </w:r>
    </w:p>
    <w:p>
      <w:pPr>
        <w:pStyle w:val="FirstParagraph"/>
      </w:pPr>
      <w:r>
        <w:t xml:space="preserve">They are written to the</w:t>
      </w:r>
      <w:r>
        <w:t xml:space="preserve"> </w:t>
      </w:r>
      <w:r>
        <w:rPr>
          <w:bCs/>
          <w:b/>
        </w:rPr>
        <w:t xml:space="preserve">Mac’s disk</w:t>
      </w:r>
      <w:r>
        <w:t xml:space="preserve">, immediately. Jupyter runs locally, so</w:t>
      </w:r>
      <w:r>
        <w:t xml:space="preserve"> </w:t>
      </w:r>
      <w:r>
        <w:rPr>
          <w:rStyle w:val="VerbatimChar"/>
        </w:rPr>
        <w:t xml:space="preserve">to_csv</w:t>
      </w:r>
      <w:r>
        <w:t xml:space="preserve"> </w:t>
      </w:r>
      <w:r>
        <w:t xml:space="preserve">writes real files:</w:t>
      </w:r>
    </w:p>
    <w:p>
      <w:pPr>
        <w:pStyle w:val="SourceCode"/>
      </w:pPr>
      <w:r>
        <w:rPr>
          <w:rStyle w:val="VerbatimChar"/>
        </w:rPr>
        <w:t xml:space="preserve">~/Projects/wine-quality-mlops/data/processed/train.csv</w:t>
      </w:r>
      <w:r>
        <w:br/>
      </w:r>
      <w:r>
        <w:rPr>
          <w:rStyle w:val="VerbatimChar"/>
        </w:rPr>
        <w:t xml:space="preserve">~/Projects/wine-quality-mlops/data/processed/validation.csv</w:t>
      </w:r>
      <w:r>
        <w:br/>
      </w:r>
      <w:r>
        <w:rPr>
          <w:rStyle w:val="VerbatimChar"/>
        </w:rPr>
        <w:t xml:space="preserve">~/Projects/wine-quality-mlops/data/processed/holdout.csv</w:t>
      </w:r>
    </w:p>
    <w:p>
      <w:pPr>
        <w:pStyle w:val="FirstParagraph"/>
      </w:pPr>
      <w:r>
        <w:t xml:space="preserve">Jupyter knows the path because the path is relative to the notebook’s own location. The notebook lives in</w:t>
      </w:r>
      <w:r>
        <w:t xml:space="preserve"> </w:t>
      </w:r>
      <w:r>
        <w:rPr>
          <w:rStyle w:val="VerbatimChar"/>
        </w:rPr>
        <w:t xml:space="preserve">.../wine-quality-mlops/notebooks/</w:t>
      </w:r>
      <w:r>
        <w:t xml:space="preserve">, so</w:t>
      </w:r>
      <w:r>
        <w:t xml:space="preserve"> </w:t>
      </w:r>
      <w:r>
        <w:rPr>
          <w:rStyle w:val="VerbatimChar"/>
        </w:rPr>
        <w:t xml:space="preserve">"../data/processed"</w:t>
      </w:r>
      <w:r>
        <w:t xml:space="preserve"> </w:t>
      </w:r>
      <w:r>
        <w:t xml:space="preserve">reads as: up one level to</w:t>
      </w:r>
      <w:r>
        <w:t xml:space="preserve"> </w:t>
      </w:r>
      <w:r>
        <w:rPr>
          <w:rStyle w:val="VerbatimChar"/>
        </w:rPr>
        <w:t xml:space="preserve">wine-quality-mlops/</w:t>
      </w:r>
      <w:r>
        <w:t xml:space="preserve">, then into</w:t>
      </w:r>
      <w:r>
        <w:t xml:space="preserve"> </w:t>
      </w:r>
      <w:r>
        <w:rPr>
          <w:rStyle w:val="VerbatimChar"/>
        </w:rPr>
        <w:t xml:space="preserve">data/processed</w:t>
      </w:r>
      <w:r>
        <w:t xml:space="preserve">. Same convention as</w:t>
      </w:r>
      <w:r>
        <w:t xml:space="preserve"> </w:t>
      </w:r>
      <w:r>
        <w:rPr>
          <w:rStyle w:val="VerbatimChar"/>
        </w:rPr>
        <w:t xml:space="preserve">../data/raw</w:t>
      </w:r>
      <w:r>
        <w:t xml:space="preserve"> </w:t>
      </w:r>
      <w:r>
        <w:t xml:space="preserve">used in Step 7 to</w:t>
      </w:r>
      <w:r>
        <w:t xml:space="preserve"> </w:t>
      </w:r>
      <w:r>
        <w:rPr>
          <w:iCs/>
          <w:i/>
        </w:rPr>
        <w:t xml:space="preserve">read</w:t>
      </w:r>
      <w:r>
        <w:t xml:space="preserve"> </w:t>
      </w:r>
      <w:r>
        <w:t xml:space="preserve">the CSVs — reading and writing use the same addressing.</w:t>
      </w:r>
    </w:p>
    <w:p>
      <w:pPr>
        <w:pStyle w:val="BodyText"/>
      </w:pPr>
      <w:r>
        <w:t xml:space="preserve">Confirmed with:</w:t>
      </w:r>
    </w:p>
    <w:p>
      <w:pPr>
        <w:pStyle w:val="SourceCode"/>
      </w:pPr>
      <w:r>
        <w:rPr>
          <w:rStyle w:val="VerbatimChar"/>
        </w:rPr>
        <w:t xml:space="preserve">import os</w:t>
      </w:r>
      <w:r>
        <w:br/>
      </w:r>
      <w:r>
        <w:rPr>
          <w:rStyle w:val="VerbatimChar"/>
        </w:rPr>
        <w:t xml:space="preserve">print(os.getcwd())        # /Users/gillesgeorges/Projects/wine-quality-mlops/notebooks</w:t>
      </w:r>
      <w:r>
        <w:br/>
      </w:r>
      <w:r>
        <w:rPr>
          <w:rStyle w:val="VerbatimChar"/>
        </w:rPr>
        <w:t xml:space="preserve">print(PROC.resolve())     # /Users/gillesgeorges/Projects/wine-quality-mlops/data/processed</w:t>
      </w:r>
    </w:p>
    <w:bookmarkEnd w:id="112"/>
    <w:bookmarkStart w:id="113" w:name="expected-result-13"/>
    <w:p>
      <w:pPr>
        <w:pStyle w:val="Heading2"/>
      </w:pPr>
      <w:r>
        <w:t xml:space="preserve">Expected result</w:t>
      </w:r>
    </w:p>
    <w:p>
      <w:pPr>
        <w:pStyle w:val="FirstParagraph"/>
      </w:pPr>
      <w:r>
        <w:t xml:space="preserve">Three files, each</w:t>
      </w:r>
      <w:r>
        <w:t xml:space="preserve"> </w:t>
      </w:r>
      <w:r>
        <w:rPr>
          <w:rStyle w:val="VerbatimChar"/>
        </w:rPr>
        <w:t xml:space="preserve">(rows, 13)</w:t>
      </w:r>
      <w:r>
        <w:t xml:space="preserve"> </w:t>
      </w:r>
      <w:r>
        <w:t xml:space="preserve">— 13 not 14, confirming</w:t>
      </w:r>
      <w:r>
        <w:t xml:space="preserve"> </w:t>
      </w:r>
      <w:r>
        <w:rPr>
          <w:rStyle w:val="VerbatimChar"/>
        </w:rPr>
        <w:t xml:space="preserve">strat_bin</w:t>
      </w:r>
      <w:r>
        <w:t xml:space="preserve"> </w:t>
      </w:r>
      <w:r>
        <w:t xml:space="preserve">is gone.</w:t>
      </w:r>
    </w:p>
    <w:bookmarkEnd w:id="113"/>
    <w:bookmarkStart w:id="114" w:name="actual-result-14"/>
    <w:p>
      <w:pPr>
        <w:pStyle w:val="Heading2"/>
      </w:pPr>
      <w:r>
        <w:t xml:space="preserve">Actual result</w:t>
      </w:r>
    </w:p>
    <w:p>
      <w:pPr>
        <w:pStyle w:val="SourceCode"/>
      </w:pPr>
      <w:r>
        <w:rPr>
          <w:rStyle w:val="VerbatimChar"/>
        </w:rPr>
        <w:t xml:space="preserve">train -&gt; ../data/processed/train.csv (3192, 13)</w:t>
      </w:r>
      <w:r>
        <w:br/>
      </w:r>
      <w:r>
        <w:rPr>
          <w:rStyle w:val="VerbatimChar"/>
        </w:rPr>
        <w:t xml:space="preserve">validation -&gt; ../data/processed/validation.csv (1064, 13)</w:t>
      </w:r>
      <w:r>
        <w:br/>
      </w:r>
      <w:r>
        <w:rPr>
          <w:rStyle w:val="VerbatimChar"/>
        </w:rPr>
        <w:t xml:space="preserve">holdout -&gt; ../data/processed/holdout.csv (1064, 13)</w:t>
      </w:r>
    </w:p>
    <w:p>
      <w:pPr>
        <w:pStyle w:val="FirstParagraph"/>
      </w:pPr>
      <w:r>
        <w:t xml:space="preserve">Passed.</w:t>
      </w:r>
    </w:p>
    <w:bookmarkEnd w:id="114"/>
    <w:bookmarkEnd w:id="115"/>
    <w:bookmarkStart w:id="121" w:name="step-17-save-the-notebook-and-commit"/>
    <w:p>
      <w:pPr>
        <w:pStyle w:val="Heading1"/>
      </w:pPr>
      <w:r>
        <w:t xml:space="preserve">Step 17 — Save the notebook and commit</w:t>
      </w:r>
    </w:p>
    <w:bookmarkStart w:id="116" w:name="why-14"/>
    <w:p>
      <w:pPr>
        <w:pStyle w:val="Heading2"/>
      </w:pPr>
      <w:r>
        <w:t xml:space="preserve">Why</w:t>
      </w:r>
    </w:p>
    <w:p>
      <w:pPr>
        <w:pStyle w:val="FirstParagraph"/>
      </w:pPr>
      <w:r>
        <w:t xml:space="preserve">Git records a snapshot of the code and</w:t>
      </w:r>
      <w:r>
        <w:t xml:space="preserve"> </w:t>
      </w:r>
      <w:r>
        <w:rPr>
          <w:rStyle w:val="VerbatimChar"/>
        </w:rPr>
        <w:t xml:space="preserve">git push</w:t>
      </w:r>
      <w:r>
        <w:t xml:space="preserve"> </w:t>
      </w:r>
      <w:r>
        <w:t xml:space="preserve">copies it to GitHub. That is</w:t>
      </w:r>
      <w:r>
        <w:t xml:space="preserve"> </w:t>
      </w:r>
      <w:r>
        <w:rPr>
          <w:bCs/>
          <w:b/>
        </w:rPr>
        <w:t xml:space="preserve">version control, not saving</w:t>
      </w:r>
      <w:r>
        <w:t xml:space="preserve"> </w:t>
      </w:r>
      <w:r>
        <w:t xml:space="preserve">— the two are separate ideas that are easy to conflate. The notebook was already saved to disk by Cmd+S; the commit makes it a recoverable point in history and puts it on the portfolio repo.</w:t>
      </w:r>
    </w:p>
    <w:p>
      <w:pPr>
        <w:pStyle w:val="BodyText"/>
      </w:pPr>
      <w:r>
        <w:rPr>
          <w:rStyle w:val="VerbatimChar"/>
        </w:rPr>
        <w:t xml:space="preserve">data/processed/</w:t>
      </w:r>
      <w:r>
        <w:t xml:space="preserve"> </w:t>
      </w:r>
      <w:r>
        <w:t xml:space="preserve">is gitignored, so the three CSVs stay local by design — they are reproducible from the notebook in seconds, and repos should not carry derived data.</w:t>
      </w:r>
    </w:p>
    <w:bookmarkEnd w:id="116"/>
    <w:bookmarkStart w:id="117" w:name="how-15"/>
    <w:p>
      <w:pPr>
        <w:pStyle w:val="Heading2"/>
      </w:pPr>
      <w:r>
        <w:t xml:space="preserve">How</w:t>
      </w:r>
    </w:p>
    <w:p>
      <w:pPr>
        <w:pStyle w:val="FirstParagraph"/>
      </w:pPr>
      <w:r>
        <w:rPr>
          <w:bCs/>
          <w:b/>
        </w:rPr>
        <w:t xml:space="preserve">Terminal, not the notebook.</w:t>
      </w:r>
      <w:r>
        <w:t xml:space="preserve"> </w:t>
      </w:r>
      <w:r>
        <w:t xml:space="preserve">New tab with</w:t>
      </w:r>
      <w:r>
        <w:t xml:space="preserve"> </w:t>
      </w:r>
      <w:r>
        <w:rPr>
          <w:bCs/>
          <w:b/>
        </w:rPr>
        <w:t xml:space="preserve">Cmd + T</w:t>
      </w:r>
      <w:r>
        <w:t xml:space="preserve"> </w:t>
      </w:r>
      <w:r>
        <w:t xml:space="preserve">(the first tab is running the Jupyter server):</w:t>
      </w:r>
    </w:p>
    <w:p>
      <w:pPr>
        <w:pStyle w:val="SourceCode"/>
      </w:pPr>
      <w:r>
        <w:rPr>
          <w:rStyle w:val="VerbatimChar"/>
        </w:rPr>
        <w:t xml:space="preserve">cd ~/Projects/wine-quality-mlops</w:t>
      </w:r>
      <w:r>
        <w:br/>
      </w:r>
      <w:r>
        <w:rPr>
          <w:rStyle w:val="VerbatimChar"/>
        </w:rPr>
        <w:t xml:space="preserve">git add notebooks/02_data_preparation.ipynb .gitignore</w:t>
      </w:r>
      <w:r>
        <w:br/>
      </w:r>
      <w:r>
        <w:rPr>
          <w:rStyle w:val="VerbatimChar"/>
        </w:rPr>
        <w:t xml:space="preserve">git commit -m "Phase 1.C: dedup, outlier decision, and train/validation/holdout split"</w:t>
      </w:r>
      <w:r>
        <w:br/>
      </w:r>
      <w:r>
        <w:rPr>
          <w:rStyle w:val="VerbatimChar"/>
        </w:rPr>
        <w:t xml:space="preserve">git push</w:t>
      </w:r>
    </w:p>
    <w:p>
      <w:pPr>
        <w:pStyle w:val="FirstParagraph"/>
      </w:pPr>
      <w:r>
        <w:t xml:space="preserve">Check the prompt reads</w:t>
      </w:r>
      <w:r>
        <w:t xml:space="preserve"> </w:t>
      </w:r>
      <w:r>
        <w:rPr>
          <w:rStyle w:val="VerbatimChar"/>
        </w:rPr>
        <w:t xml:space="preserve">wine-quality-mlops</w:t>
      </w:r>
      <w:r>
        <w:t xml:space="preserve"> </w:t>
      </w:r>
      <w:r>
        <w:t xml:space="preserve">before running — VS Code’s integrated terminal opens in the unrelated</w:t>
      </w:r>
      <w:r>
        <w:t xml:space="preserve"> </w:t>
      </w:r>
      <w:r>
        <w:rPr>
          <w:rStyle w:val="VerbatimChar"/>
        </w:rPr>
        <w:t xml:space="preserve">iris-platform</w:t>
      </w:r>
      <w:r>
        <w:t xml:space="preserve"> </w:t>
      </w:r>
      <w:r>
        <w:t xml:space="preserve">workspace.</w:t>
      </w:r>
    </w:p>
    <w:p>
      <w:pPr>
        <w:pStyle w:val="BodyText"/>
      </w:pPr>
      <w:r>
        <w:rPr>
          <w:bCs/>
          <w:b/>
        </w:rPr>
        <w:t xml:space="preserve">A mistake made here, worth keeping.</w:t>
      </w:r>
      <w:r>
        <w:t xml:space="preserve"> </w:t>
      </w:r>
      <w:r>
        <w:t xml:space="preserve">These four lines were first pasted into a</w:t>
      </w:r>
      <w:r>
        <w:t xml:space="preserve"> </w:t>
      </w:r>
      <w:r>
        <w:rPr>
          <w:iCs/>
          <w:i/>
        </w:rPr>
        <w:t xml:space="preserve">notebook cell</w:t>
      </w:r>
      <w:r>
        <w:t xml:space="preserve">, producing</w:t>
      </w:r>
      <w:r>
        <w:t xml:space="preserve"> </w:t>
      </w:r>
      <w:r>
        <w:rPr>
          <w:rStyle w:val="VerbatimChar"/>
        </w:rPr>
        <w:t xml:space="preserve">SyntaxError: invalid decimal literal</w:t>
      </w:r>
      <w:r>
        <w:t xml:space="preserve">. Python read</w:t>
      </w:r>
      <w:r>
        <w:t xml:space="preserve"> </w:t>
      </w:r>
      <w:r>
        <w:rPr>
          <w:rStyle w:val="VerbatimChar"/>
        </w:rPr>
        <w:t xml:space="preserve">02_data_preparation</w:t>
      </w:r>
      <w:r>
        <w:t xml:space="preserve"> </w:t>
      </w:r>
      <w:r>
        <w:t xml:space="preserve">and tried to parse</w:t>
      </w:r>
      <w:r>
        <w:t xml:space="preserve"> </w:t>
      </w:r>
      <w:r>
        <w:rPr>
          <w:rStyle w:val="VerbatimChar"/>
        </w:rPr>
        <w:t xml:space="preserve">02</w:t>
      </w:r>
      <w:r>
        <w:t xml:space="preserve"> </w:t>
      </w:r>
      <w:r>
        <w:t xml:space="preserve">as a number. Notebook cells run Python; the Terminal runs shell. The error message pointed exactly at the offending token.</w:t>
      </w:r>
    </w:p>
    <w:bookmarkEnd w:id="117"/>
    <w:bookmarkStart w:id="118" w:name="expected-result-14"/>
    <w:p>
      <w:pPr>
        <w:pStyle w:val="Heading2"/>
      </w:pPr>
      <w:r>
        <w:t xml:space="preserve">Expected result</w:t>
      </w:r>
    </w:p>
    <w:p>
      <w:pPr>
        <w:pStyle w:val="FirstParagraph"/>
      </w:pPr>
      <w:r>
        <w:t xml:space="preserve">A commit hash, a file count, and a successful push to</w:t>
      </w:r>
      <w:r>
        <w:t xml:space="preserve"> </w:t>
      </w:r>
      <w:r>
        <w:rPr>
          <w:rStyle w:val="VerbatimChar"/>
        </w:rPr>
        <w:t xml:space="preserve">origin/main</w:t>
      </w:r>
      <w:r>
        <w:t xml:space="preserve">.</w:t>
      </w:r>
    </w:p>
    <w:bookmarkEnd w:id="118"/>
    <w:bookmarkStart w:id="119" w:name="actual-result-15"/>
    <w:p>
      <w:pPr>
        <w:pStyle w:val="Heading2"/>
      </w:pPr>
      <w:r>
        <w:t xml:space="preserve">Actual result</w:t>
      </w:r>
    </w:p>
    <w:p>
      <w:pPr>
        <w:pStyle w:val="SourceCode"/>
      </w:pPr>
      <w:r>
        <w:rPr>
          <w:rStyle w:val="VerbatimChar"/>
        </w:rPr>
        <w:t xml:space="preserve">[main 7583aa0] Phase 1.C: dedup, outlier decision, and train/validation/holdout split</w:t>
      </w:r>
      <w:r>
        <w:br/>
      </w:r>
      <w:r>
        <w:rPr>
          <w:rStyle w:val="VerbatimChar"/>
        </w:rPr>
        <w:t xml:space="preserve"> 2 files changed, 586 insertions(+)</w:t>
      </w:r>
      <w:r>
        <w:br/>
      </w:r>
      <w:r>
        <w:rPr>
          <w:rStyle w:val="VerbatimChar"/>
        </w:rPr>
        <w:t xml:space="preserve"> create mode 100644 notebooks/02_data_preparation.ipynb</w:t>
      </w:r>
      <w:r>
        <w:br/>
      </w:r>
      <w:r>
        <w:rPr>
          <w:rStyle w:val="VerbatimChar"/>
        </w:rPr>
        <w:t xml:space="preserve">...</w:t>
      </w:r>
      <w:r>
        <w:br/>
      </w:r>
      <w:r>
        <w:rPr>
          <w:rStyle w:val="VerbatimChar"/>
        </w:rPr>
        <w:t xml:space="preserve">   9198230..7583aa0  main -&gt; main</w:t>
      </w:r>
    </w:p>
    <w:p>
      <w:pPr>
        <w:pStyle w:val="FirstParagraph"/>
      </w:pPr>
      <w:r>
        <w:t xml:space="preserve">Passed. Commit</w:t>
      </w:r>
      <w:r>
        <w:t xml:space="preserve"> </w:t>
      </w:r>
      <w:r>
        <w:rPr>
          <w:rStyle w:val="VerbatimChar"/>
        </w:rPr>
        <w:t xml:space="preserve">7583aa0</w:t>
      </w:r>
      <w:r>
        <w:t xml:space="preserve"> </w:t>
      </w:r>
      <w:r>
        <w:t xml:space="preserve">pushed to GitHub.</w:t>
      </w:r>
    </w:p>
    <w:bookmarkEnd w:id="119"/>
    <w:bookmarkStart w:id="120" w:name="X4fd92a2fb68060445ce2188f054d61c6da72d46"/>
    <w:p>
      <w:pPr>
        <w:pStyle w:val="Heading2"/>
      </w:pPr>
      <w:r>
        <w:rPr>
          <w:bCs/>
          <w:b/>
        </w:rPr>
        <w:t xml:space="preserve">Note:</w:t>
      </w:r>
      <w:r>
        <w:t xml:space="preserve"> </w:t>
      </w:r>
      <w:r>
        <w:rPr>
          <w:rStyle w:val="VerbatimChar"/>
        </w:rPr>
        <w:t xml:space="preserve">zsh: command not found: #</w:t>
      </w:r>
      <w:r>
        <w:t xml:space="preserve"> </w:t>
      </w:r>
      <w:r>
        <w:t xml:space="preserve">reappeared, because</w:t>
      </w:r>
      <w:r>
        <w:t xml:space="preserve"> </w:t>
      </w:r>
      <w:r>
        <w:rPr>
          <w:rStyle w:val="VerbatimChar"/>
        </w:rPr>
        <w:t xml:space="preserve">setopt interactive_comments</w:t>
      </w:r>
      <w:r>
        <w:t xml:space="preserve"> </w:t>
      </w:r>
      <w:r>
        <w:t xml:space="preserve">applies only to the tab it was run in. Harmless. Appending that line to</w:t>
      </w:r>
      <w:r>
        <w:t xml:space="preserve"> </w:t>
      </w:r>
      <w:r>
        <w:rPr>
          <w:rStyle w:val="VerbatimChar"/>
        </w:rPr>
        <w:t xml:space="preserve">~/.zshrc</w:t>
      </w:r>
      <w:r>
        <w:t xml:space="preserve"> </w:t>
      </w:r>
      <w:r>
        <w:t xml:space="preserve">would make it permanent.</w:t>
      </w:r>
    </w:p>
    <w:bookmarkEnd w:id="120"/>
    <w:bookmarkEnd w:id="121"/>
    <w:bookmarkStart w:id="126" w:name="part-two-session-5-26-august-2026"/>
    <w:p>
      <w:pPr>
        <w:pStyle w:val="Heading1"/>
      </w:pPr>
      <w:r>
        <w:t xml:space="preserve">PART TWO — SESSION 5 (26 August 2026)</w:t>
      </w:r>
    </w:p>
    <w:p>
      <w:pPr>
        <w:pStyle w:val="FirstParagraph"/>
      </w:pPr>
      <w:r>
        <w:t xml:space="preserve">Steps 0 and 17 to 22: the synthetic production dataset, and closing 1.C.</w:t>
      </w:r>
    </w:p>
    <w:p>
      <w:pPr>
        <w:pStyle w:val="BodyText"/>
      </w:pPr>
      <w:r>
        <w:rPr>
          <w:bCs/>
          <w:b/>
        </w:rPr>
        <w:t xml:space="preserve">Note on Step 17.</w:t>
      </w:r>
      <w:r>
        <w:t xml:space="preserve"> </w:t>
      </w:r>
      <w:r>
        <w:t xml:space="preserve">The number restarts here. Session 3’s Step 17 was a Terminal</w:t>
      </w:r>
      <w:r>
        <w:t xml:space="preserve"> </w:t>
      </w:r>
      <w:r>
        <w:t xml:space="preserve">commit; this Step 17 is a notebook cell. See the note at the top of this document.</w:t>
      </w:r>
    </w:p>
    <w:p>
      <w:pPr>
        <w:pStyle w:val="BodyText"/>
      </w:pPr>
      <w:r>
        <w:t xml:space="preserve">Between the two sessions, session 4 (19 August) was review-only — no code was run.</w:t>
      </w:r>
      <w:r>
        <w:t xml:space="preserve"> </w:t>
      </w:r>
      <w:r>
        <w:t xml:space="preserve">Its outcome is recorded in the scaling section near the end of this document.</w:t>
      </w:r>
      <w:r>
        <w:t xml:space="preserve"> </w:t>
      </w:r>
      <w:r>
        <w:t xml:space="preserve"># Step 0 (session 5) — Resuming: environment and kernel</w:t>
      </w:r>
    </w:p>
    <w:bookmarkStart w:id="122" w:name="why-15"/>
    <w:p>
      <w:pPr>
        <w:pStyle w:val="Heading2"/>
      </w:pPr>
      <w:r>
        <w:t xml:space="preserve">Why</w:t>
      </w:r>
    </w:p>
    <w:p>
      <w:pPr>
        <w:pStyle w:val="FirstParagraph"/>
      </w:pPr>
      <w:r>
        <w:t xml:space="preserve">Two things must be true before touching the notebook. First, the terminal must be</w:t>
      </w:r>
      <w:r>
        <w:t xml:space="preserve"> </w:t>
      </w:r>
      <w:r>
        <w:t xml:space="preserve">using the project’s own Python, not Anaconda’s</w:t>
      </w:r>
      <w:r>
        <w:t xml:space="preserve"> </w:t>
      </w:r>
      <w:r>
        <w:rPr>
          <w:rStyle w:val="VerbatimChar"/>
        </w:rPr>
        <w:t xml:space="preserve">base</w:t>
      </w:r>
      <w:r>
        <w:t xml:space="preserve">. Second, the notebook’s</w:t>
      </w:r>
      <w:r>
        <w:t xml:space="preserve"> </w:t>
      </w:r>
      <w:r>
        <w:t xml:space="preserve">kernel must actually hold</w:t>
      </w:r>
      <w:r>
        <w:t xml:space="preserve"> </w:t>
      </w:r>
      <w:r>
        <w:rPr>
          <w:rStyle w:val="VerbatimChar"/>
        </w:rPr>
        <w:t xml:space="preserve">train</w:t>
      </w:r>
      <w:r>
        <w:t xml:space="preserve">,</w:t>
      </w:r>
      <w:r>
        <w:t xml:space="preserve"> </w:t>
      </w:r>
      <w:r>
        <w:rPr>
          <w:rStyle w:val="VerbatimChar"/>
        </w:rPr>
        <w:t xml:space="preserve">validation</w:t>
      </w:r>
      <w:r>
        <w:t xml:space="preserve"> </w:t>
      </w:r>
      <w:r>
        <w:t xml:space="preserve">and</w:t>
      </w:r>
      <w:r>
        <w:t xml:space="preserve"> </w:t>
      </w:r>
      <w:r>
        <w:rPr>
          <w:rStyle w:val="VerbatimChar"/>
        </w:rPr>
        <w:t xml:space="preserve">holdout</w:t>
      </w:r>
      <w:r>
        <w:t xml:space="preserve"> </w:t>
      </w:r>
      <w:r>
        <w:t xml:space="preserve">in memory.</w:t>
      </w:r>
    </w:p>
    <w:p>
      <w:pPr>
        <w:pStyle w:val="BodyText"/>
      </w:pPr>
      <w:r>
        <w:t xml:space="preserve">That second point catches people out.</w:t>
      </w:r>
      <w:r>
        <w:t xml:space="preserve"> </w:t>
      </w:r>
      <w:r>
        <w:rPr>
          <w:bCs/>
          <w:b/>
        </w:rPr>
        <w:t xml:space="preserve">Reopening a notebook shows you the old</w:t>
      </w:r>
      <w:r>
        <w:rPr>
          <w:bCs/>
          <w:b/>
        </w:rPr>
        <w:t xml:space="preserve"> </w:t>
      </w:r>
      <w:r>
        <w:rPr>
          <w:bCs/>
          <w:b/>
        </w:rPr>
        <w:t xml:space="preserve">outputs but starts the kernel empty.</w:t>
      </w:r>
      <w:r>
        <w:t xml:space="preserve"> </w:t>
      </w:r>
      <w:r>
        <w:t xml:space="preserve">The numbers on screen are a photograph of</w:t>
      </w:r>
      <w:r>
        <w:t xml:space="preserve"> </w:t>
      </w:r>
      <w:r>
        <w:t xml:space="preserve">the last run, not live values. Nothing named</w:t>
      </w:r>
      <w:r>
        <w:t xml:space="preserve"> </w:t>
      </w:r>
      <w:r>
        <w:rPr>
          <w:rStyle w:val="VerbatimChar"/>
        </w:rPr>
        <w:t xml:space="preserve">train</w:t>
      </w:r>
      <w:r>
        <w:t xml:space="preserve"> </w:t>
      </w:r>
      <w:r>
        <w:t xml:space="preserve">exists until cells are re-run.</w:t>
      </w:r>
    </w:p>
    <w:bookmarkEnd w:id="122"/>
    <w:bookmarkStart w:id="123" w:name="how-16"/>
    <w:p>
      <w:pPr>
        <w:pStyle w:val="Heading2"/>
      </w:pPr>
      <w:r>
        <w:t xml:space="preserve">How</w:t>
      </w:r>
    </w:p>
    <w:p>
      <w:pPr>
        <w:pStyle w:val="FirstParagraph"/>
      </w:pPr>
      <w:r>
        <w:t xml:space="preserve">Terminal:</w:t>
      </w:r>
    </w:p>
    <w:p>
      <w:pPr>
        <w:pStyle w:val="SourceCode"/>
      </w:pPr>
      <w:r>
        <w:rPr>
          <w:rStyle w:val="VerbatimChar"/>
        </w:rPr>
        <w:t xml:space="preserve">cd ~/Projects/wine-quality-mlops</w:t>
      </w:r>
      <w:r>
        <w:br/>
      </w:r>
      <w:r>
        <w:rPr>
          <w:rStyle w:val="VerbatimChar"/>
        </w:rPr>
        <w:t xml:space="preserve">source .venv/bin/activate</w:t>
      </w:r>
      <w:r>
        <w:br/>
      </w:r>
      <w:r>
        <w:rPr>
          <w:rStyle w:val="VerbatimChar"/>
        </w:rPr>
        <w:t xml:space="preserve">python -c "import sys, pandas; print(sys.prefix); print(pandas.__file__)"</w:t>
      </w:r>
    </w:p>
    <w:p>
      <w:pPr>
        <w:pStyle w:val="FirstParagraph"/>
      </w:pPr>
      <w:r>
        <w:t xml:space="preserve">Then in JupyterLab:</w:t>
      </w:r>
      <w:r>
        <w:t xml:space="preserve"> </w:t>
      </w:r>
      <w:r>
        <w:rPr>
          <w:bCs/>
          <w:b/>
        </w:rPr>
        <w:t xml:space="preserve">Kernel → Restart Kernel and Run All Cells</w:t>
      </w:r>
      <w:r>
        <w:t xml:space="preserve">.</w:t>
      </w:r>
    </w:p>
    <w:p>
      <w:pPr>
        <w:pStyle w:val="BodyText"/>
      </w:pPr>
      <w:r>
        <w:t xml:space="preserve">Before the restart, one dead cell was deleted — Step 14’s</w:t>
      </w:r>
      <w:r>
        <w:t xml:space="preserve"> </w:t>
      </w:r>
      <w:r>
        <w:rPr>
          <w:rStyle w:val="VerbatimChar"/>
        </w:rPr>
        <w:t xml:space="preserve">strata = wine["quality"].clip(...)</w:t>
      </w:r>
      <w:r>
        <w:t xml:space="preserve">, superseded in session 3 by the</w:t>
      </w:r>
      <w:r>
        <w:t xml:space="preserve"> </w:t>
      </w:r>
      <w:r>
        <w:rPr>
          <w:rStyle w:val="VerbatimChar"/>
        </w:rPr>
        <w:t xml:space="preserve">strat_bin</w:t>
      </w:r>
      <w:r>
        <w:t xml:space="preserve"> </w:t>
      </w:r>
      <w:r>
        <w:t xml:space="preserve">column. A cell containing git commands had been flagged as possibly present; it</w:t>
      </w:r>
      <w:r>
        <w:t xml:space="preserve"> </w:t>
      </w:r>
      <w:r>
        <w:t xml:space="preserve">was already gone.</w:t>
      </w:r>
    </w:p>
    <w:bookmarkEnd w:id="123"/>
    <w:bookmarkStart w:id="124" w:name="expected-result-15"/>
    <w:p>
      <w:pPr>
        <w:pStyle w:val="Heading2"/>
      </w:pPr>
      <w:r>
        <w:t xml:space="preserve">Expected result</w:t>
      </w:r>
    </w:p>
    <w:p>
      <w:pPr>
        <w:pStyle w:val="FirstParagraph"/>
      </w:pPr>
      <w:r>
        <w:t xml:space="preserve">Both printed paths sitting under</w:t>
      </w:r>
      <w:r>
        <w:t xml:space="preserve"> </w:t>
      </w:r>
      <w:r>
        <w:rPr>
          <w:rStyle w:val="VerbatimChar"/>
        </w:rPr>
        <w:t xml:space="preserve">.venv</w:t>
      </w:r>
      <w:r>
        <w:t xml:space="preserve">, and the last cell reporting</w:t>
      </w:r>
      <w:r>
        <w:t xml:space="preserve"> </w:t>
      </w:r>
      <w:r>
        <w:t xml:space="preserve">train 3,192 / validation 1,064 / holdout 1,064.</w:t>
      </w:r>
    </w:p>
    <w:p>
      <w:pPr>
        <w:pStyle w:val="BodyText"/>
      </w:pPr>
      <w:r>
        <w:rPr>
          <w:bCs/>
          <w:b/>
        </w:rPr>
        <w:t xml:space="preserve">Failure mode to watch for:</w:t>
      </w:r>
      <w:r>
        <w:t xml:space="preserve"> </w:t>
      </w:r>
      <w:r>
        <w:t xml:space="preserve">a path under</w:t>
      </w:r>
      <w:r>
        <w:t xml:space="preserve"> </w:t>
      </w:r>
      <w:r>
        <w:rPr>
          <w:rStyle w:val="VerbatimChar"/>
        </w:rPr>
        <w:t xml:space="preserve">/opt/anaconda3</w:t>
      </w:r>
      <w:r>
        <w:t xml:space="preserve"> </w:t>
      </w:r>
      <w:r>
        <w:t xml:space="preserve">instead of</w:t>
      </w:r>
      <w:r>
        <w:t xml:space="preserve"> </w:t>
      </w:r>
      <w:r>
        <w:rPr>
          <w:rStyle w:val="VerbatimChar"/>
        </w:rPr>
        <w:t xml:space="preserve">.venv</w:t>
      </w:r>
      <w:r>
        <w:t xml:space="preserve"> </w:t>
      </w:r>
      <w:r>
        <w:t xml:space="preserve">means the venv was not activated, and any</w:t>
      </w:r>
      <w:r>
        <w:t xml:space="preserve"> </w:t>
      </w:r>
      <w:r>
        <w:rPr>
          <w:rStyle w:val="VerbatimChar"/>
        </w:rPr>
        <w:t xml:space="preserve">pip install</w:t>
      </w:r>
      <w:r>
        <w:t xml:space="preserve"> </w:t>
      </w:r>
      <w:r>
        <w:t xml:space="preserve">in that state would land</w:t>
      </w:r>
      <w:r>
        <w:t xml:space="preserve"> </w:t>
      </w:r>
      <w:r>
        <w:t xml:space="preserve">in the wrong environment.</w:t>
      </w:r>
    </w:p>
    <w:bookmarkEnd w:id="124"/>
    <w:bookmarkStart w:id="125" w:name="actual-result-16"/>
    <w:p>
      <w:pPr>
        <w:pStyle w:val="Heading2"/>
      </w:pPr>
      <w:r>
        <w:t xml:space="preserve">Actual result</w:t>
      </w:r>
    </w:p>
    <w:p>
      <w:pPr>
        <w:pStyle w:val="SourceCode"/>
      </w:pPr>
      <w:r>
        <w:rPr>
          <w:rStyle w:val="VerbatimChar"/>
        </w:rPr>
        <w:t xml:space="preserve">/Users/gillesgeorges/Projects/wine-quality-mlops/.venv</w:t>
      </w:r>
      <w:r>
        <w:br/>
      </w:r>
      <w:r>
        <w:rPr>
          <w:rStyle w:val="VerbatimChar"/>
        </w:rPr>
        <w:t xml:space="preserve">/Users/gillesgeorges/Projects/wine-quality-mlops/.venv/lib/python3.13/site-packages/pandas/__init__.py</w:t>
      </w:r>
    </w:p>
    <w:p>
      <w:pPr>
        <w:pStyle w:val="FirstParagraph"/>
      </w:pPr>
      <w:r>
        <w:t xml:space="preserve">Restart and Run All completed with:</w:t>
      </w:r>
    </w:p>
    <w:p>
      <w:pPr>
        <w:pStyle w:val="SourceCode"/>
      </w:pPr>
      <w:r>
        <w:rPr>
          <w:rStyle w:val="VerbatimChar"/>
        </w:rPr>
        <w:t xml:space="preserve">train      -&gt; ../data/processed/train.csv      (3192, 13)</w:t>
      </w:r>
      <w:r>
        <w:br/>
      </w:r>
      <w:r>
        <w:rPr>
          <w:rStyle w:val="VerbatimChar"/>
        </w:rPr>
        <w:t xml:space="preserve">validation -&gt; ../data/processed/validation.csv (1064, 13)</w:t>
      </w:r>
      <w:r>
        <w:br/>
      </w:r>
      <w:r>
        <w:rPr>
          <w:rStyle w:val="VerbatimChar"/>
        </w:rPr>
        <w:t xml:space="preserve">holdout    -&gt; ../data/processed/holdout.csv    (1064, 13)</w:t>
      </w:r>
    </w:p>
    <w:p>
      <w:pPr>
        <w:pStyle w:val="FirstParagraph"/>
      </w:pPr>
      <w:r>
        <w:t xml:space="preserve">Clean.</w:t>
      </w:r>
    </w:p>
    <w:p>
      <w:r>
        <w:pict>
          <v:rect style="width:0;height:1.5pt" o:hralign="center" o:hrstd="t" o:hr="t"/>
        </w:pict>
      </w:r>
    </w:p>
    <w:bookmarkEnd w:id="125"/>
    <w:bookmarkEnd w:id="126"/>
    <w:bookmarkStart w:id="130" w:name="Xa79ca6180e0d19a086abd5028f4d900c6007c87"/>
    <w:p>
      <w:pPr>
        <w:pStyle w:val="Heading1"/>
      </w:pPr>
      <w:r>
        <w:t xml:space="preserve">The decision taken before any code was written</w:t>
      </w:r>
    </w:p>
    <w:bookmarkStart w:id="127" w:name="the-requirement"/>
    <w:p>
      <w:pPr>
        <w:pStyle w:val="Heading2"/>
      </w:pPr>
      <w:r>
        <w:t xml:space="preserve">The requirement</w:t>
      </w:r>
    </w:p>
    <w:p>
      <w:pPr>
        <w:pStyle w:val="FirstParagraph"/>
      </w:pPr>
      <w:r>
        <w:t xml:space="preserve">From the charter:</w:t>
      </w:r>
      <w:r>
        <w:t xml:space="preserve"> </w:t>
      </w:r>
      <w:r>
        <w:rPr>
          <w:iCs/>
          <w:i/>
        </w:rPr>
        <w:t xml:space="preserve">“</w:t>
      </w:r>
      <w:r>
        <w:rPr>
          <w:iCs/>
          <w:i/>
        </w:rPr>
        <w:t xml:space="preserve">Create a separate synthetic production dataset that mimics the</w:t>
      </w:r>
      <w:r>
        <w:rPr>
          <w:iCs/>
          <w:i/>
        </w:rPr>
        <w:t xml:space="preserve"> </w:t>
      </w:r>
      <w:r>
        <w:rPr>
          <w:iCs/>
          <w:i/>
        </w:rPr>
        <w:t xml:space="preserve">original distribution but isn’t drawn from it.</w:t>
      </w:r>
      <w:r>
        <w:rPr>
          <w:iCs/>
          <w:i/>
        </w:rPr>
        <w:t xml:space="preserve">”</w:t>
      </w:r>
    </w:p>
    <w:p>
      <w:pPr>
        <w:pStyle w:val="BodyText"/>
      </w:pPr>
      <w:r>
        <w:t xml:space="preserve">That last clause carries the whole point. In Phase 1.H, a client script will send</w:t>
      </w:r>
      <w:r>
        <w:t xml:space="preserve"> </w:t>
      </w:r>
      <w:r>
        <w:t xml:space="preserve">this data to the deployed API. If the rows were copied from real wines, the test</w:t>
      </w:r>
      <w:r>
        <w:t xml:space="preserve"> </w:t>
      </w:r>
      <w:r>
        <w:t xml:space="preserve">would prove nothing — the model was trained on those wines, so of course it can</w:t>
      </w:r>
      <w:r>
        <w:t xml:space="preserve"> </w:t>
      </w:r>
      <w:r>
        <w:t xml:space="preserve">score them. The pipeline has to be proven on input that genuinely never existed.</w:t>
      </w:r>
    </w:p>
    <w:bookmarkEnd w:id="127"/>
    <w:bookmarkStart w:id="128" w:name="three-options-considered"/>
    <w:p>
      <w:pPr>
        <w:pStyle w:val="Heading2"/>
      </w:pPr>
      <w:r>
        <w:t xml:space="preserve">Three options considered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Approach</w:t>
            </w:r>
          </w:p>
        </w:tc>
        <w:tc>
          <w:tcPr/>
          <w:p>
            <w:pPr>
              <w:pStyle w:val="Compact"/>
              <w:jc w:val="left"/>
            </w:pPr>
            <w:r>
              <w:t xml:space="preserve">Strength</w:t>
            </w:r>
          </w:p>
        </w:tc>
        <w:tc>
          <w:tcPr/>
          <w:p>
            <w:pPr>
              <w:pStyle w:val="Compact"/>
              <w:jc w:val="left"/>
            </w:pPr>
            <w:r>
              <w:t xml:space="preserve">Weakness</w:t>
            </w:r>
          </w:p>
        </w:tc>
      </w:tr>
      <w:tr>
        <w:tc>
          <w:tcPr/>
          <w:p>
            <w:pPr>
              <w:pStyle w:val="Compact"/>
              <w:jc w:val="left"/>
            </w:pPr>
            <w:r>
              <w:rPr>
                <w:bCs/>
                <w:b/>
              </w:rPr>
              <w:t xml:space="preserve">Per-feature independent draws</w:t>
            </w:r>
          </w:p>
        </w:tc>
        <w:tc>
          <w:tcPr/>
          <w:p>
            <w:pPr>
              <w:pStyle w:val="Compact"/>
              <w:jc w:val="left"/>
            </w:pPr>
            <w:r>
              <w:t xml:space="preserve">Simplest possible code, ~5 lines, no new concepts</w:t>
            </w:r>
          </w:p>
        </w:tc>
        <w:tc>
          <w:tcPr/>
          <w:p>
            <w:pPr>
              <w:pStyle w:val="Compact"/>
              <w:jc w:val="left"/>
            </w:pPr>
            <w:r>
              <w:t xml:space="preserve">Destroys every relationship between features. Produces 14%-alcohol wines with the density of syrup — chemically impossible</w:t>
            </w:r>
          </w:p>
        </w:tc>
      </w:tr>
      <w:tr>
        <w:tc>
          <w:tcPr/>
          <w:p>
            <w:pPr>
              <w:pStyle w:val="Compact"/>
              <w:jc w:val="left"/>
            </w:pPr>
            <w:r>
              <w:rPr>
                <w:bCs/>
                <w:b/>
              </w:rPr>
              <w:t xml:space="preserve">Multivariate normal</w:t>
            </w:r>
            <w:r>
              <w:t xml:space="preserve"> </w:t>
            </w:r>
            <w:r>
              <w:rPr>
                <w:iCs/>
                <w:i/>
              </w:rPr>
              <w:t xml:space="preserve">(chosen)</w:t>
            </w:r>
          </w:p>
        </w:tc>
        <w:tc>
          <w:tcPr/>
          <w:p>
            <w:pPr>
              <w:pStyle w:val="Compact"/>
              <w:jc w:val="left"/>
            </w:pPr>
            <w:r>
              <w:t xml:space="preserve">Preserves feature relationships automatically</w:t>
            </w:r>
          </w:p>
        </w:tc>
        <w:tc>
          <w:tcPr/>
          <w:p>
            <w:pPr>
              <w:pStyle w:val="Compact"/>
              <w:jc w:val="left"/>
            </w:pPr>
            <w:r>
              <w:t xml:space="preserve">One new concept: the covariance matrix</w:t>
            </w:r>
          </w:p>
        </w:tc>
      </w:tr>
      <w:tr>
        <w:tc>
          <w:tcPr/>
          <w:p>
            <w:pPr>
              <w:pStyle w:val="Compact"/>
              <w:jc w:val="left"/>
            </w:pPr>
            <w:r>
              <w:rPr>
                <w:bCs/>
                <w:b/>
              </w:rPr>
              <w:t xml:space="preserve">Jitter real rows</w:t>
            </w:r>
          </w:p>
        </w:tc>
        <w:tc>
          <w:tcPr/>
          <w:p>
            <w:pPr>
              <w:pStyle w:val="Compact"/>
              <w:jc w:val="left"/>
            </w:pPr>
            <w:r>
              <w:t xml:space="preserve">Very readable, relationships roughly survive</w:t>
            </w:r>
          </w:p>
        </w:tc>
        <w:tc>
          <w:tcPr/>
          <w:p>
            <w:pPr>
              <w:pStyle w:val="Compact"/>
              <w:jc w:val="left"/>
            </w:pPr>
            <w:r>
              <w:t xml:space="preserve">Rows are still derived from real wines — the exact thing the charter rules out</w:t>
            </w:r>
          </w:p>
        </w:tc>
      </w:tr>
    </w:tbl>
    <w:bookmarkEnd w:id="128"/>
    <w:bookmarkStart w:id="129" w:name="why-the-middle-option-won"/>
    <w:p>
      <w:pPr>
        <w:pStyle w:val="Heading2"/>
      </w:pPr>
      <w:r>
        <w:t xml:space="preserve">Why the middle option won</w:t>
      </w:r>
    </w:p>
    <w:p>
      <w:pPr>
        <w:pStyle w:val="FirstParagraph"/>
      </w:pPr>
      <w:r>
        <w:t xml:space="preserve">The 1.B exploration recorded a correlation of</w:t>
      </w:r>
      <w:r>
        <w:t xml:space="preserve"> </w:t>
      </w:r>
      <w:r>
        <w:rPr>
          <w:bCs/>
          <w:b/>
        </w:rPr>
        <w:t xml:space="preserve">−0.687</w:t>
      </w:r>
      <w:r>
        <w:t xml:space="preserve"> </w:t>
      </w:r>
      <w:r>
        <w:t xml:space="preserve">between alcohol and</w:t>
      </w:r>
      <w:r>
        <w:t xml:space="preserve"> </w:t>
      </w:r>
      <w:r>
        <w:t xml:space="preserve">density across the combined dataset. That is close to mechanical: alcohol is less</w:t>
      </w:r>
      <w:r>
        <w:t xml:space="preserve"> </w:t>
      </w:r>
      <w:r>
        <w:t xml:space="preserve">dense than water, so a wine with more alcohol weighs less per unit volume.</w:t>
      </w:r>
    </w:p>
    <w:p>
      <w:pPr>
        <w:pStyle w:val="BodyText"/>
      </w:pPr>
      <w:r>
        <w:t xml:space="preserve">Drawing each feature independently would break that. The result would still</w:t>
      </w:r>
      <w:r>
        <w:t xml:space="preserve"> </w:t>
      </w:r>
      <w:r>
        <w:rPr>
          <w:iCs/>
          <w:i/>
        </w:rPr>
        <w:t xml:space="preserve">look</w:t>
      </w:r>
      <w:r>
        <w:t xml:space="preserve"> </w:t>
      </w:r>
      <w:r>
        <w:t xml:space="preserve">like a table of wine numbers, and it would still exercise the API plumbing — but</w:t>
      </w:r>
      <w:r>
        <w:t xml:space="preserve"> </w:t>
      </w:r>
      <w:r>
        <w:t xml:space="preserve">any prediction made on it would be meaningless, because no such wine could exist.</w:t>
      </w:r>
    </w:p>
    <w:p>
      <w:r>
        <w:pict>
          <v:rect style="width:0;height:1.5pt" o:hralign="center" o:hrstd="t" o:hr="t"/>
        </w:pict>
      </w:r>
    </w:p>
    <w:bookmarkEnd w:id="129"/>
    <w:bookmarkEnd w:id="130"/>
    <w:bookmarkStart w:id="135" w:name="step-17-set-up-the-lists"/>
    <w:p>
      <w:pPr>
        <w:pStyle w:val="Heading1"/>
      </w:pPr>
      <w:r>
        <w:t xml:space="preserve">Step 17 — Set up the lists</w:t>
      </w:r>
    </w:p>
    <w:bookmarkStart w:id="131" w:name="why-16"/>
    <w:p>
      <w:pPr>
        <w:pStyle w:val="Heading2"/>
      </w:pPr>
      <w:r>
        <w:t xml:space="preserve">Why</w:t>
      </w:r>
    </w:p>
    <w:p>
      <w:pPr>
        <w:pStyle w:val="FirstParagraph"/>
      </w:pPr>
      <w:r>
        <w:t xml:space="preserve">A pure setup step. It creates no data. It defines three things the later steps</w:t>
      </w:r>
      <w:r>
        <w:t xml:space="preserve"> </w:t>
      </w:r>
      <w:r>
        <w:t xml:space="preserve">read: which columns count as features, how many synthetic wines of each type to</w:t>
      </w:r>
      <w:r>
        <w:t xml:space="preserve"> </w:t>
      </w:r>
      <w:r>
        <w:t xml:space="preserve">make, and how many decimal places the real dataset uses for each column.</w:t>
      </w:r>
    </w:p>
    <w:p>
      <w:pPr>
        <w:pStyle w:val="BodyText"/>
      </w:pPr>
      <w:r>
        <w:t xml:space="preserve">The</w:t>
      </w:r>
      <w:r>
        <w:t xml:space="preserve"> </w:t>
      </w:r>
      <w:r>
        <w:rPr>
          <w:rStyle w:val="VerbatimChar"/>
        </w:rPr>
        <w:t xml:space="preserve">print</w:t>
      </w:r>
      <w:r>
        <w:t xml:space="preserve"> </w:t>
      </w:r>
      <w:r>
        <w:t xml:space="preserve">at the end shows three</w:t>
      </w:r>
      <w:r>
        <w:t xml:space="preserve"> </w:t>
      </w:r>
      <w:r>
        <w:rPr>
          <w:bCs/>
          <w:b/>
        </w:rPr>
        <w:t xml:space="preserve">real</w:t>
      </w:r>
      <w:r>
        <w:t xml:space="preserve"> </w:t>
      </w:r>
      <w:r>
        <w:t xml:space="preserve">training rows. Its only purpose is to</w:t>
      </w:r>
      <w:r>
        <w:t xml:space="preserve"> </w:t>
      </w:r>
      <w:r>
        <w:t xml:space="preserve">check the</w:t>
      </w:r>
      <w:r>
        <w:t xml:space="preserve"> </w:t>
      </w:r>
      <w:r>
        <w:rPr>
          <w:rStyle w:val="VerbatimChar"/>
        </w:rPr>
        <w:t xml:space="preserve">DECIMALS</w:t>
      </w:r>
      <w:r>
        <w:t xml:space="preserve"> </w:t>
      </w:r>
      <w:r>
        <w:t xml:space="preserve">guesses against the actual file before relying on them.</w:t>
      </w:r>
    </w:p>
    <w:bookmarkEnd w:id="131"/>
    <w:bookmarkStart w:id="132" w:name="how-17"/>
    <w:p>
      <w:pPr>
        <w:pStyle w:val="Heading2"/>
      </w:pPr>
      <w:r>
        <w:t xml:space="preserve">How</w:t>
      </w:r>
    </w:p>
    <w:p>
      <w:pPr>
        <w:pStyle w:val="FirstParagraph"/>
      </w:pPr>
      <w:r>
        <w:t xml:space="preserve">Notebook:</w:t>
      </w:r>
    </w:p>
    <w:p>
      <w:pPr>
        <w:pStyle w:val="SourceCode"/>
      </w:pPr>
      <w:r>
        <w:rPr>
          <w:rStyle w:val="VerbatimChar"/>
        </w:rPr>
        <w:t xml:space="preserve">FEATURES = ["fixed acidity", "volatile acidity", "citric acid", "residual sugar",</w:t>
      </w:r>
      <w:r>
        <w:br/>
      </w:r>
      <w:r>
        <w:rPr>
          <w:rStyle w:val="VerbatimChar"/>
        </w:rPr>
        <w:t xml:space="preserve">            "chlorides", "free sulfur dioxide", "total sulfur dioxide", "density",</w:t>
      </w:r>
      <w:r>
        <w:br/>
      </w:r>
      <w:r>
        <w:rPr>
          <w:rStyle w:val="VerbatimChar"/>
        </w:rPr>
        <w:t xml:space="preserve">            "pH", "sulphates", "alcohol"]</w:t>
      </w:r>
      <w:r>
        <w:br/>
      </w:r>
      <w:r>
        <w:br/>
      </w:r>
      <w:r>
        <w:rPr>
          <w:rStyle w:val="VerbatimChar"/>
        </w:rPr>
        <w:t xml:space="preserve">N_PER_TYPE = {0: 50, 1: 150}</w:t>
      </w:r>
      <w:r>
        <w:br/>
      </w:r>
      <w:r>
        <w:br/>
      </w:r>
      <w:r>
        <w:rPr>
          <w:rStyle w:val="VerbatimChar"/>
        </w:rPr>
        <w:t xml:space="preserve">DECIMALS = {"fixed acidity": 1, "volatile acidity": 3, "citric acid": 2,</w:t>
      </w:r>
      <w:r>
        <w:br/>
      </w:r>
      <w:r>
        <w:rPr>
          <w:rStyle w:val="VerbatimChar"/>
        </w:rPr>
        <w:t xml:space="preserve">            "residual sugar": 1, "chlorides": 3, "free sulfur dioxide": 0,</w:t>
      </w:r>
      <w:r>
        <w:br/>
      </w:r>
      <w:r>
        <w:rPr>
          <w:rStyle w:val="VerbatimChar"/>
        </w:rPr>
        <w:t xml:space="preserve">            "total sulfur dioxide": 0, "density": 5, "pH": 2,</w:t>
      </w:r>
      <w:r>
        <w:br/>
      </w:r>
      <w:r>
        <w:rPr>
          <w:rStyle w:val="VerbatimChar"/>
        </w:rPr>
        <w:t xml:space="preserve">            "sulphates": 2, "alcohol": 1}</w:t>
      </w:r>
      <w:r>
        <w:br/>
      </w:r>
      <w:r>
        <w:br/>
      </w:r>
      <w:r>
        <w:rPr>
          <w:rStyle w:val="VerbatimChar"/>
        </w:rPr>
        <w:t xml:space="preserve">print(train[FEATURES].head(3).to_string())</w:t>
      </w:r>
    </w:p>
    <w:p>
      <w:pPr>
        <w:pStyle w:val="FirstParagraph"/>
      </w:pPr>
      <w:r>
        <w:rPr>
          <w:bCs/>
          <w:b/>
        </w:rPr>
        <w:t xml:space="preserve">Note what is absent from</w:t>
      </w:r>
      <w:r>
        <w:rPr>
          <w:bCs/>
          <w:b/>
        </w:rPr>
        <w:t xml:space="preserve"> </w:t>
      </w:r>
      <w:r>
        <w:rPr>
          <w:rStyle w:val="VerbatimChar"/>
          <w:bCs/>
          <w:b/>
        </w:rPr>
        <w:t xml:space="preserve">FEATURES</w:t>
      </w:r>
      <w:r>
        <w:rPr>
          <w:bCs/>
          <w:b/>
        </w:rPr>
        <w:t xml:space="preserve">:</w:t>
      </w:r>
      <w:r>
        <w:t xml:space="preserve"> </w:t>
      </w:r>
      <w:r>
        <w:rPr>
          <w:rStyle w:val="VerbatimChar"/>
        </w:rPr>
        <w:t xml:space="preserve">quality</w:t>
      </w:r>
      <w:r>
        <w:t xml:space="preserve"> </w:t>
      </w:r>
      <w:r>
        <w:t xml:space="preserve">and</w:t>
      </w:r>
      <w:r>
        <w:t xml:space="preserve"> </w:t>
      </w:r>
      <w:r>
        <w:rPr>
          <w:rStyle w:val="VerbatimChar"/>
        </w:rPr>
        <w:t xml:space="preserve">wine_type</w:t>
      </w:r>
      <w:r>
        <w:t xml:space="preserve">.</w:t>
      </w:r>
      <w:r>
        <w:t xml:space="preserve"> </w:t>
      </w:r>
      <w:r>
        <w:rPr>
          <w:rStyle w:val="VerbatimChar"/>
        </w:rPr>
        <w:t xml:space="preserve">quality</w:t>
      </w:r>
      <w:r>
        <w:t xml:space="preserve"> </w:t>
      </w:r>
      <w:r>
        <w:t xml:space="preserve">is</w:t>
      </w:r>
      <w:r>
        <w:t xml:space="preserve"> </w:t>
      </w:r>
      <w:r>
        <w:t xml:space="preserve">excluded because the deployed service predicts it — it must not appear in the</w:t>
      </w:r>
      <w:r>
        <w:t xml:space="preserve"> </w:t>
      </w:r>
      <w:r>
        <w:t xml:space="preserve">production file at all.</w:t>
      </w:r>
      <w:r>
        <w:t xml:space="preserve"> </w:t>
      </w:r>
      <w:r>
        <w:rPr>
          <w:rStyle w:val="VerbatimChar"/>
        </w:rPr>
        <w:t xml:space="preserve">wine_type</w:t>
      </w:r>
      <w:r>
        <w:t xml:space="preserve"> </w:t>
      </w:r>
      <w:r>
        <w:t xml:space="preserve">is excluded because it is not drawn randomly;</w:t>
      </w:r>
      <w:r>
        <w:t xml:space="preserve"> </w:t>
      </w:r>
      <w:r>
        <w:t xml:space="preserve">it is the label that decides which group a row belongs to, and it gets stamped</w:t>
      </w:r>
      <w:r>
        <w:t xml:space="preserve"> </w:t>
      </w:r>
      <w:r>
        <w:t xml:space="preserve">back on in Step 18.</w:t>
      </w:r>
    </w:p>
    <w:p>
      <w:pPr>
        <w:pStyle w:val="BodyText"/>
      </w:pPr>
      <w:r>
        <w:rPr>
          <w:rStyle w:val="VerbatimChar"/>
        </w:rPr>
        <w:t xml:space="preserve">N_PER_TYPE</w:t>
      </w:r>
      <w:r>
        <w:t xml:space="preserve"> </w:t>
      </w:r>
      <w:r>
        <w:t xml:space="preserve">uses 50 red and 150 white, matching the roughly 25/75 split of the</w:t>
      </w:r>
      <w:r>
        <w:t xml:space="preserve"> </w:t>
      </w:r>
      <w:r>
        <w:t xml:space="preserve">training data.</w:t>
      </w:r>
    </w:p>
    <w:bookmarkEnd w:id="132"/>
    <w:bookmarkStart w:id="133" w:name="expected-result-16"/>
    <w:p>
      <w:pPr>
        <w:pStyle w:val="Heading2"/>
      </w:pPr>
      <w:r>
        <w:t xml:space="preserve">Expected result</w:t>
      </w:r>
    </w:p>
    <w:p>
      <w:pPr>
        <w:pStyle w:val="FirstParagraph"/>
      </w:pPr>
      <w:r>
        <w:t xml:space="preserve">Three real rows printed, with enough visible precision to confirm each entry in</w:t>
      </w:r>
      <w:r>
        <w:t xml:space="preserve"> </w:t>
      </w:r>
      <w:r>
        <w:rPr>
          <w:rStyle w:val="VerbatimChar"/>
        </w:rPr>
        <w:t xml:space="preserve">DECIMALS</w:t>
      </w:r>
      <w:r>
        <w:t xml:space="preserve">.</w:t>
      </w:r>
    </w:p>
    <w:bookmarkEnd w:id="133"/>
    <w:bookmarkStart w:id="134" w:name="actual-result-17"/>
    <w:p>
      <w:pPr>
        <w:pStyle w:val="Heading2"/>
      </w:pPr>
      <w:r>
        <w:t xml:space="preserve">Actual result</w:t>
      </w:r>
    </w:p>
    <w:p>
      <w:pPr>
        <w:pStyle w:val="SourceCode"/>
      </w:pPr>
      <w:r>
        <w:rPr>
          <w:rStyle w:val="VerbatimChar"/>
        </w:rPr>
        <w:t xml:space="preserve">index 4576:  7.0  0.32  0.29  7.6  0.025  35.0  124.0  0.99162  3.15  0.65  12.8</w:t>
      </w:r>
      <w:r>
        <w:br/>
      </w:r>
      <w:r>
        <w:rPr>
          <w:rStyle w:val="VerbatimChar"/>
        </w:rPr>
        <w:t xml:space="preserve">index 3958:  7.6  0.17  0.46  0.9  0.036  63.0  147.0  0.99126  3.02  0.41  10.7</w:t>
      </w:r>
      <w:r>
        <w:br/>
      </w:r>
      <w:r>
        <w:rPr>
          <w:rStyle w:val="VerbatimChar"/>
        </w:rPr>
        <w:t xml:space="preserve">index 3218:  7.2  0.29  0.18  8.2  0.042  41.0  180.0  0.99644  3.16  0.49   9.1</w:t>
      </w:r>
    </w:p>
    <w:p>
      <w:pPr>
        <w:pStyle w:val="FirstParagraph"/>
      </w:pPr>
      <w:r>
        <w:t xml:space="preserve">Every guess in</w:t>
      </w:r>
      <w:r>
        <w:t xml:space="preserve"> </w:t>
      </w:r>
      <w:r>
        <w:rPr>
          <w:rStyle w:val="VerbatimChar"/>
        </w:rPr>
        <w:t xml:space="preserve">DECIMALS</w:t>
      </w:r>
      <w:r>
        <w:t xml:space="preserve"> </w:t>
      </w:r>
      <w:r>
        <w:t xml:space="preserve">confirmed: density is 5 decimals (</w:t>
      </w:r>
      <w:r>
        <w:rPr>
          <w:rStyle w:val="VerbatimChar"/>
        </w:rPr>
        <w:t xml:space="preserve">0.99162</w:t>
      </w:r>
      <w:r>
        <w:t xml:space="preserve">), both</w:t>
      </w:r>
      <w:r>
        <w:t xml:space="preserve"> </w:t>
      </w:r>
      <w:r>
        <w:t xml:space="preserve">sulfur dioxide columns are whole numbers (</w:t>
      </w:r>
      <w:r>
        <w:rPr>
          <w:rStyle w:val="VerbatimChar"/>
        </w:rPr>
        <w:t xml:space="preserve">35.0</w:t>
      </w:r>
      <w:r>
        <w:t xml:space="preserve">,</w:t>
      </w:r>
      <w:r>
        <w:t xml:space="preserve"> </w:t>
      </w:r>
      <w:r>
        <w:rPr>
          <w:rStyle w:val="VerbatimChar"/>
        </w:rPr>
        <w:t xml:space="preserve">124.0</w:t>
      </w:r>
      <w:r>
        <w:t xml:space="preserve">), chlorides is 3</w:t>
      </w:r>
      <w:r>
        <w:t xml:space="preserve"> </w:t>
      </w:r>
      <w:r>
        <w:t xml:space="preserve">(</w:t>
      </w:r>
      <w:r>
        <w:rPr>
          <w:rStyle w:val="VerbatimChar"/>
        </w:rPr>
        <w:t xml:space="preserve">0.025</w:t>
      </w:r>
      <w:r>
        <w:t xml:space="preserve">), pH and sulphates are 2, and the rest are 1.</w:t>
      </w:r>
    </w:p>
    <w:p>
      <w:pPr>
        <w:pStyle w:val="BodyText"/>
      </w:pPr>
      <w:r>
        <w:rPr>
          <w:bCs/>
          <w:b/>
        </w:rPr>
        <w:t xml:space="preserve">One point of confusion worth recording.</w:t>
      </w:r>
      <w:r>
        <w:t xml:space="preserve"> </w:t>
      </w:r>
      <w:r>
        <w:t xml:space="preserve">The leftmost numbers — 4576, 3958,</w:t>
      </w:r>
      <w:r>
        <w:t xml:space="preserve"> </w:t>
      </w:r>
      <w:r>
        <w:t xml:space="preserve">3218 — are</w:t>
      </w:r>
      <w:r>
        <w:t xml:space="preserve"> </w:t>
      </w:r>
      <w:r>
        <w:rPr>
          <w:bCs/>
          <w:b/>
        </w:rPr>
        <w:t xml:space="preserve">not data</w:t>
      </w:r>
      <w:r>
        <w:t xml:space="preserve">. They are the DataFrame index: the original row positions</w:t>
      </w:r>
      <w:r>
        <w:t xml:space="preserve"> </w:t>
      </w:r>
      <w:r>
        <w:t xml:space="preserve">in the 5,320-row deduplicated table, carried along when</w:t>
      </w:r>
      <w:r>
        <w:t xml:space="preserve"> </w:t>
      </w:r>
      <w:r>
        <w:rPr>
          <w:rStyle w:val="VerbatimChar"/>
        </w:rPr>
        <w:t xml:space="preserve">train_test_split</w:t>
      </w:r>
      <w:r>
        <w:t xml:space="preserve"> </w:t>
      </w:r>
      <w:r>
        <w:t xml:space="preserve">shuffled the rows. Row 4576 happened to land in</w:t>
      </w:r>
      <w:r>
        <w:t xml:space="preserve"> </w:t>
      </w:r>
      <w:r>
        <w:rPr>
          <w:rStyle w:val="VerbatimChar"/>
        </w:rPr>
        <w:t xml:space="preserve">train</w:t>
      </w:r>
      <w:r>
        <w:t xml:space="preserve">. Pandas prints the index</w:t>
      </w:r>
      <w:r>
        <w:t xml:space="preserve"> </w:t>
      </w:r>
      <w:r>
        <w:t xml:space="preserve">by default, and the terminal wrapped each row across two lines, which is what made</w:t>
      </w:r>
      <w:r>
        <w:t xml:space="preserve"> </w:t>
      </w:r>
      <w:r>
        <w:t xml:space="preserve">the output hard to read.</w:t>
      </w:r>
    </w:p>
    <w:p>
      <w:r>
        <w:pict>
          <v:rect style="width:0;height:1.5pt" o:hralign="center" o:hrstd="t" o:hr="t"/>
        </w:pict>
      </w:r>
    </w:p>
    <w:bookmarkEnd w:id="134"/>
    <w:bookmarkEnd w:id="135"/>
    <w:bookmarkStart w:id="142" w:name="step-18-build-the-200-synthetic-wines"/>
    <w:p>
      <w:pPr>
        <w:pStyle w:val="Heading1"/>
      </w:pPr>
      <w:r>
        <w:t xml:space="preserve">Step 18 — Build the 200 synthetic wines</w:t>
      </w:r>
    </w:p>
    <w:p>
      <w:pPr>
        <w:pStyle w:val="FirstParagraph"/>
      </w:pPr>
      <w:r>
        <w:t xml:space="preserve">This is the step that does the work, and it was reworked mid-session for</w:t>
      </w:r>
      <w:r>
        <w:t xml:space="preserve"> </w:t>
      </w:r>
      <w:r>
        <w:t xml:space="preserve">readability. Both forms are recorded below because the second is the one to keep.</w:t>
      </w:r>
    </w:p>
    <w:bookmarkStart w:id="136" w:name="why-the-concept"/>
    <w:p>
      <w:pPr>
        <w:pStyle w:val="Heading2"/>
      </w:pPr>
      <w:r>
        <w:t xml:space="preserve">Why — the concept</w:t>
      </w:r>
    </w:p>
    <w:p>
      <w:pPr>
        <w:pStyle w:val="FirstParagraph"/>
      </w:pPr>
      <w:r>
        <w:rPr>
          <w:bCs/>
          <w:b/>
        </w:rPr>
        <w:t xml:space="preserve">The trick is drawing all 11 features at once instead of one at a time.</w:t>
      </w:r>
    </w:p>
    <w:p>
      <w:pPr>
        <w:pStyle w:val="BodyText"/>
      </w:pPr>
      <w:r>
        <w:t xml:space="preserve">Drawing alcohol from its own bell curve and then density from its own bell curve</w:t>
      </w:r>
      <w:r>
        <w:t xml:space="preserve"> </w:t>
      </w:r>
      <w:r>
        <w:t xml:space="preserve">gives two numbers that know nothing about each other. Pair them and you get</w:t>
      </w:r>
      <w:r>
        <w:t xml:space="preserve"> </w:t>
      </w:r>
      <w:r>
        <w:t xml:space="preserve">impossible wines.</w:t>
      </w:r>
    </w:p>
    <w:p>
      <w:pPr>
        <w:pStyle w:val="BodyText"/>
      </w:pPr>
      <w:r>
        <w:t xml:space="preserve">Instead the generator receives a</w:t>
      </w:r>
      <w:r>
        <w:t xml:space="preserve"> </w:t>
      </w:r>
      <w:r>
        <w:rPr>
          <w:bCs/>
          <w:b/>
        </w:rPr>
        <w:t xml:space="preserve">covariance matrix</w:t>
      </w:r>
      <w:r>
        <w:t xml:space="preserve">: an 11 × 11 table where</w:t>
      </w:r>
      <w:r>
        <w:t xml:space="preserve"> </w:t>
      </w:r>
      <w:r>
        <w:t xml:space="preserve">each cell records how strongly two features move together. The alcohol/density</w:t>
      </w:r>
      <w:r>
        <w:t xml:space="preserve"> </w:t>
      </w:r>
      <w:r>
        <w:t xml:space="preserve">cell holds a negative number, because in the training rows, when alcohol is above</w:t>
      </w:r>
      <w:r>
        <w:t xml:space="preserve"> </w:t>
      </w:r>
      <w:r>
        <w:t xml:space="preserve">average, density tends to be below average.</w:t>
      </w:r>
      <w:r>
        <w:t xml:space="preserve"> </w:t>
      </w:r>
      <w:r>
        <w:rPr>
          <w:rStyle w:val="VerbatimChar"/>
        </w:rPr>
        <w:t xml:space="preserve">multivariate_normal</w:t>
      </w:r>
      <w:r>
        <w:t xml:space="preserve"> </w:t>
      </w:r>
      <w:r>
        <w:t xml:space="preserve">consults that</w:t>
      </w:r>
      <w:r>
        <w:t xml:space="preserve"> </w:t>
      </w:r>
      <w:r>
        <w:t xml:space="preserve">table while drawing, so each fake wine emerges with its 11 values already mutually</w:t>
      </w:r>
      <w:r>
        <w:t xml:space="preserve"> </w:t>
      </w:r>
      <w:r>
        <w:t xml:space="preserve">consistent.</w:t>
      </w:r>
    </w:p>
    <w:p>
      <w:pPr>
        <w:pStyle w:val="BodyText"/>
      </w:pPr>
      <w:r>
        <w:t xml:space="preserve">Three vocabulary items, since all three appear in one line of code:</w:t>
      </w:r>
    </w:p>
    <w:p>
      <w:pPr>
        <w:numPr>
          <w:ilvl w:val="0"/>
          <w:numId w:val="1020"/>
        </w:numPr>
        <w:pStyle w:val="Compact"/>
      </w:pPr>
      <w:r>
        <w:rPr>
          <w:rStyle w:val="VerbatimChar"/>
          <w:bCs/>
          <w:b/>
        </w:rPr>
        <w:t xml:space="preserve">rng</w:t>
      </w:r>
      <w:r>
        <w:t xml:space="preserve"> </w:t>
      </w:r>
      <w:r>
        <w:t xml:space="preserve">— a</w:t>
      </w:r>
      <w:r>
        <w:t xml:space="preserve"> </w:t>
      </w:r>
      <w:r>
        <w:rPr>
          <w:iCs/>
          <w:i/>
        </w:rPr>
        <w:t xml:space="preserve">random number generator</w:t>
      </w:r>
      <w:r>
        <w:t xml:space="preserve">. Nothing to do with regression.</w:t>
      </w:r>
      <w:r>
        <w:t xml:space="preserve"> </w:t>
      </w:r>
      <w:r>
        <w:rPr>
          <w:rStyle w:val="VerbatimChar"/>
        </w:rPr>
        <w:t xml:space="preserve">np.random.default_rng(42)</w:t>
      </w:r>
      <w:r>
        <w:t xml:space="preserve"> </w:t>
      </w:r>
      <w:r>
        <w:t xml:space="preserve">builds one;</w:t>
      </w:r>
      <w:r>
        <w:t xml:space="preserve"> </w:t>
      </w:r>
      <w:r>
        <w:rPr>
          <w:rStyle w:val="VerbatimChar"/>
        </w:rPr>
        <w:t xml:space="preserve">42</w:t>
      </w:r>
      <w:r>
        <w:t xml:space="preserve"> </w:t>
      </w:r>
      <w:r>
        <w:t xml:space="preserve">is the seed, which is why the same</w:t>
      </w:r>
      <w:r>
        <w:t xml:space="preserve"> </w:t>
      </w:r>
      <w:r>
        <w:t xml:space="preserve">200 wines appear on every run.</w:t>
      </w:r>
    </w:p>
    <w:p>
      <w:pPr>
        <w:numPr>
          <w:ilvl w:val="0"/>
          <w:numId w:val="1020"/>
        </w:numPr>
        <w:pStyle w:val="Compact"/>
      </w:pPr>
      <w:r>
        <w:rPr>
          <w:rStyle w:val="VerbatimChar"/>
          <w:bCs/>
          <w:b/>
        </w:rPr>
        <w:t xml:space="preserve">multivariate</w:t>
      </w:r>
      <w:r>
        <w:t xml:space="preserve"> </w:t>
      </w:r>
      <w:r>
        <w:t xml:space="preserve">— more than one variable, drawn together rather than</w:t>
      </w:r>
      <w:r>
        <w:t xml:space="preserve"> </w:t>
      </w:r>
      <w:r>
        <w:t xml:space="preserve">separately. That</w:t>
      </w:r>
      <w:r>
        <w:t xml:space="preserve"> </w:t>
      </w:r>
      <w:r>
        <w:t xml:space="preserve">“</w:t>
      </w:r>
      <w:r>
        <w:t xml:space="preserve">together</w:t>
      </w:r>
      <w:r>
        <w:t xml:space="preserve">”</w:t>
      </w:r>
      <w:r>
        <w:t xml:space="preserve"> </w:t>
      </w:r>
      <w:r>
        <w:t xml:space="preserve">is precisely what carries the covariance.</w:t>
      </w:r>
    </w:p>
    <w:p>
      <w:pPr>
        <w:numPr>
          <w:ilvl w:val="0"/>
          <w:numId w:val="1020"/>
        </w:numPr>
        <w:pStyle w:val="Compact"/>
      </w:pPr>
      <w:r>
        <w:rPr>
          <w:rStyle w:val="VerbatimChar"/>
          <w:bCs/>
          <w:b/>
        </w:rPr>
        <w:t xml:space="preserve">normal</w:t>
      </w:r>
      <w:r>
        <w:t xml:space="preserve"> </w:t>
      </w:r>
      <w:r>
        <w:t xml:space="preserve">— the bell curve. Each feature emerges bell-shaped around its mean.</w:t>
      </w:r>
      <w:r>
        <w:t xml:space="preserve"> </w:t>
      </w:r>
      <w:r>
        <w:t xml:space="preserve">This is why the</w:t>
      </w:r>
      <w:r>
        <w:t xml:space="preserve"> </w:t>
      </w:r>
      <w:r>
        <w:rPr>
          <w:rStyle w:val="VerbatimChar"/>
        </w:rPr>
        <w:t xml:space="preserve">.clip()</w:t>
      </w:r>
      <w:r>
        <w:t xml:space="preserve"> </w:t>
      </w:r>
      <w:r>
        <w:t xml:space="preserve">line is needed: a bell curve has infinite tails, so an</w:t>
      </w:r>
      <w:r>
        <w:t xml:space="preserve"> </w:t>
      </w:r>
      <w:r>
        <w:t xml:space="preserve">unlucky draw could land at a negative chloride value.</w:t>
      </w:r>
    </w:p>
    <w:p>
      <w:pPr>
        <w:pStyle w:val="FirstParagraph"/>
      </w:pPr>
      <w:r>
        <w:rPr>
          <w:bCs/>
          <w:b/>
        </w:rPr>
        <w:t xml:space="preserve">When is the covariance table built?</w:t>
      </w:r>
      <w:r>
        <w:t xml:space="preserve"> </w:t>
      </w:r>
      <w:r>
        <w:t xml:space="preserve">Inside Step 18, on the fly, by</w:t>
      </w:r>
      <w:r>
        <w:t xml:space="preserve"> </w:t>
      </w:r>
      <w:r>
        <w:rPr>
          <w:rStyle w:val="VerbatimChar"/>
        </w:rPr>
        <w:t xml:space="preserve">real.cov()</w:t>
      </w:r>
      <w:r>
        <w:t xml:space="preserve">.</w:t>
      </w:r>
      <w:r>
        <w:t xml:space="preserve"> </w:t>
      </w:r>
      <w:r>
        <w:t xml:space="preserve">It is built twice — once from the red training rows, once from the white, because</w:t>
      </w:r>
      <w:r>
        <w:t xml:space="preserve"> </w:t>
      </w:r>
      <w:r>
        <w:t xml:space="preserve">reds and whites correlate differently. Neither table is saved. Each is computed,</w:t>
      </w:r>
      <w:r>
        <w:t xml:space="preserve"> </w:t>
      </w:r>
      <w:r>
        <w:t xml:space="preserve">used once to draw rows, then discarded.</w:t>
      </w:r>
    </w:p>
    <w:bookmarkEnd w:id="136"/>
    <w:bookmarkStart w:id="137" w:name="how-first-form-compact-with-a-loop"/>
    <w:p>
      <w:pPr>
        <w:pStyle w:val="Heading2"/>
      </w:pPr>
      <w:r>
        <w:t xml:space="preserve">How — first form (compact, with a loop)</w:t>
      </w:r>
    </w:p>
    <w:p>
      <w:pPr>
        <w:pStyle w:val="SourceCode"/>
      </w:pPr>
      <w:r>
        <w:rPr>
          <w:rStyle w:val="VerbatimChar"/>
        </w:rPr>
        <w:t xml:space="preserve">import numpy as np</w:t>
      </w:r>
      <w:r>
        <w:br/>
      </w:r>
      <w:r>
        <w:br/>
      </w:r>
      <w:r>
        <w:rPr>
          <w:rStyle w:val="VerbatimChar"/>
        </w:rPr>
        <w:t xml:space="preserve">rng = np.random.default_rng(42)</w:t>
      </w:r>
      <w:r>
        <w:br/>
      </w:r>
      <w:r>
        <w:rPr>
          <w:rStyle w:val="VerbatimChar"/>
        </w:rPr>
        <w:t xml:space="preserve">blocks = []</w:t>
      </w:r>
      <w:r>
        <w:br/>
      </w:r>
      <w:r>
        <w:br/>
      </w:r>
      <w:r>
        <w:rPr>
          <w:rStyle w:val="VerbatimChar"/>
        </w:rPr>
        <w:t xml:space="preserve">for wt in [0, 1]:</w:t>
      </w:r>
      <w:r>
        <w:br/>
      </w:r>
      <w:r>
        <w:rPr>
          <w:rStyle w:val="VerbatimChar"/>
        </w:rPr>
        <w:t xml:space="preserve">    real  = train.loc[train["wine_type"] == wt, FEATURES]</w:t>
      </w:r>
      <w:r>
        <w:br/>
      </w:r>
      <w:r>
        <w:rPr>
          <w:rStyle w:val="VerbatimChar"/>
        </w:rPr>
        <w:t xml:space="preserve">    drawn = rng.multivariate_normal(real.mean(), real.cov(), size=N_PER_TYPE[wt])</w:t>
      </w:r>
      <w:r>
        <w:br/>
      </w:r>
      <w:r>
        <w:rPr>
          <w:rStyle w:val="VerbatimChar"/>
        </w:rPr>
        <w:t xml:space="preserve">    block = pd.DataFrame(drawn, columns=FEATURES)</w:t>
      </w:r>
      <w:r>
        <w:br/>
      </w:r>
      <w:r>
        <w:rPr>
          <w:rStyle w:val="VerbatimChar"/>
        </w:rPr>
        <w:t xml:space="preserve">    block = block.clip(lower=real.min(), upper=real.max(), axis=1)</w:t>
      </w:r>
      <w:r>
        <w:br/>
      </w:r>
      <w:r>
        <w:rPr>
          <w:rStyle w:val="VerbatimChar"/>
        </w:rPr>
        <w:t xml:space="preserve">    block["wine_type"] = wt</w:t>
      </w:r>
      <w:r>
        <w:br/>
      </w:r>
      <w:r>
        <w:rPr>
          <w:rStyle w:val="VerbatimChar"/>
        </w:rPr>
        <w:t xml:space="preserve">    blocks.append(block)</w:t>
      </w:r>
      <w:r>
        <w:br/>
      </w:r>
      <w:r>
        <w:br/>
      </w:r>
      <w:r>
        <w:rPr>
          <w:rStyle w:val="VerbatimChar"/>
        </w:rPr>
        <w:t xml:space="preserve">production = pd.concat(blocks, ignore_index=True)</w:t>
      </w:r>
    </w:p>
    <w:p>
      <w:pPr>
        <w:pStyle w:val="FirstParagraph"/>
      </w:pPr>
      <w:r>
        <w:t xml:space="preserve">This ran correctly and produced</w:t>
      </w:r>
      <w:r>
        <w:t xml:space="preserve"> </w:t>
      </w:r>
      <w:r>
        <w:rPr>
          <w:rStyle w:val="VerbatimChar"/>
        </w:rPr>
        <w:t xml:space="preserve">(200, 12)</w:t>
      </w:r>
      <w:r>
        <w:t xml:space="preserve">. It was nonetheless replaced, because</w:t>
      </w:r>
      <w:r>
        <w:t xml:space="preserve"> </w:t>
      </w:r>
      <w:r>
        <w:t xml:space="preserve">too much was happening inside the loop to follow.</w:t>
      </w:r>
    </w:p>
    <w:bookmarkEnd w:id="137"/>
    <w:bookmarkStart w:id="138" w:name="Xb6915ec8447cdb88811648fec1ca673ba28fd0d"/>
    <w:p>
      <w:pPr>
        <w:pStyle w:val="Heading2"/>
      </w:pPr>
      <w:r>
        <w:t xml:space="preserve">How — second form (longhand, no loop) — THE VERSION TO KEEP</w:t>
      </w:r>
    </w:p>
    <w:p>
      <w:pPr>
        <w:pStyle w:val="SourceCode"/>
      </w:pPr>
      <w:r>
        <w:rPr>
          <w:rStyle w:val="VerbatimChar"/>
        </w:rPr>
        <w:t xml:space="preserve">import numpy as np</w:t>
      </w:r>
      <w:r>
        <w:br/>
      </w:r>
      <w:r>
        <w:rPr>
          <w:rStyle w:val="VerbatimChar"/>
        </w:rPr>
        <w:t xml:space="preserve">rng = np.random.default_rng(42)</w:t>
      </w:r>
      <w:r>
        <w:br/>
      </w:r>
      <w:r>
        <w:br/>
      </w:r>
      <w:r>
        <w:rPr>
          <w:rStyle w:val="VerbatimChar"/>
        </w:rPr>
        <w:t xml:space="preserve"># ---------- RED WINES (wine_type = 0) ----------</w:t>
      </w:r>
      <w:r>
        <w:br/>
      </w:r>
      <w:r>
        <w:rPr>
          <w:rStyle w:val="VerbatimChar"/>
        </w:rPr>
        <w:t xml:space="preserve">red_real  = train.loc[train["wine_type"] == 0, FEATURES]   # real red training rows</w:t>
      </w:r>
      <w:r>
        <w:br/>
      </w:r>
      <w:r>
        <w:rPr>
          <w:rStyle w:val="VerbatimChar"/>
        </w:rPr>
        <w:t xml:space="preserve">red_mean  = red_real.mean()                                # 11 averages</w:t>
      </w:r>
      <w:r>
        <w:br/>
      </w:r>
      <w:r>
        <w:rPr>
          <w:rStyle w:val="VerbatimChar"/>
        </w:rPr>
        <w:t xml:space="preserve">red_cov   = red_real.cov()                                 # 11 x 11 covariance table</w:t>
      </w:r>
      <w:r>
        <w:br/>
      </w:r>
      <w:r>
        <w:rPr>
          <w:rStyle w:val="VerbatimChar"/>
        </w:rPr>
        <w:t xml:space="preserve">red_drawn = rng.multivariate_normal(red_mean, red_cov, size=50)</w:t>
      </w:r>
      <w:r>
        <w:br/>
      </w:r>
      <w:r>
        <w:rPr>
          <w:rStyle w:val="VerbatimChar"/>
        </w:rPr>
        <w:t xml:space="preserve">red_block = pd.DataFrame(red_drawn, columns=FEATURES)</w:t>
      </w:r>
      <w:r>
        <w:br/>
      </w:r>
      <w:r>
        <w:rPr>
          <w:rStyle w:val="VerbatimChar"/>
        </w:rPr>
        <w:t xml:space="preserve">red_block = red_block.clip(lower=red_real.min(), upper=red_real.max(), axis=1)</w:t>
      </w:r>
      <w:r>
        <w:br/>
      </w:r>
      <w:r>
        <w:rPr>
          <w:rStyle w:val="VerbatimChar"/>
        </w:rPr>
        <w:t xml:space="preserve">red_block["wine_type"] = 0</w:t>
      </w:r>
      <w:r>
        <w:br/>
      </w:r>
      <w:r>
        <w:br/>
      </w:r>
      <w:r>
        <w:rPr>
          <w:rStyle w:val="VerbatimChar"/>
        </w:rPr>
        <w:t xml:space="preserve"># ---------- WHITE WINES (wine_type = 1) ----------</w:t>
      </w:r>
      <w:r>
        <w:br/>
      </w:r>
      <w:r>
        <w:rPr>
          <w:rStyle w:val="VerbatimChar"/>
        </w:rPr>
        <w:t xml:space="preserve">white_real  = train.loc[train["wine_type"] == 1, FEATURES]</w:t>
      </w:r>
      <w:r>
        <w:br/>
      </w:r>
      <w:r>
        <w:rPr>
          <w:rStyle w:val="VerbatimChar"/>
        </w:rPr>
        <w:t xml:space="preserve">white_mean  = white_real.mean()</w:t>
      </w:r>
      <w:r>
        <w:br/>
      </w:r>
      <w:r>
        <w:rPr>
          <w:rStyle w:val="VerbatimChar"/>
        </w:rPr>
        <w:t xml:space="preserve">white_cov   = white_real.cov()</w:t>
      </w:r>
      <w:r>
        <w:br/>
      </w:r>
      <w:r>
        <w:rPr>
          <w:rStyle w:val="VerbatimChar"/>
        </w:rPr>
        <w:t xml:space="preserve">white_drawn = rng.multivariate_normal(white_mean, white_cov, size=150)</w:t>
      </w:r>
      <w:r>
        <w:br/>
      </w:r>
      <w:r>
        <w:rPr>
          <w:rStyle w:val="VerbatimChar"/>
        </w:rPr>
        <w:t xml:space="preserve">white_block = pd.DataFrame(white_drawn, columns=FEATURES)</w:t>
      </w:r>
      <w:r>
        <w:br/>
      </w:r>
      <w:r>
        <w:rPr>
          <w:rStyle w:val="VerbatimChar"/>
        </w:rPr>
        <w:t xml:space="preserve">white_block = white_block.clip(lower=white_real.min(), upper=white_real.max(), axis=1)</w:t>
      </w:r>
      <w:r>
        <w:br/>
      </w:r>
      <w:r>
        <w:rPr>
          <w:rStyle w:val="VerbatimChar"/>
        </w:rPr>
        <w:t xml:space="preserve">white_block["wine_type"] = 1</w:t>
      </w:r>
      <w:r>
        <w:br/>
      </w:r>
      <w:r>
        <w:br/>
      </w:r>
      <w:r>
        <w:rPr>
          <w:rStyle w:val="VerbatimChar"/>
        </w:rPr>
        <w:t xml:space="preserve"># ---------- STACK THEM ----------</w:t>
      </w:r>
      <w:r>
        <w:br/>
      </w:r>
      <w:r>
        <w:rPr>
          <w:rStyle w:val="VerbatimChar"/>
        </w:rPr>
        <w:t xml:space="preserve">production = pd.concat([red_block, white_block], ignore_index=True)</w:t>
      </w:r>
    </w:p>
    <w:p>
      <w:pPr>
        <w:pStyle w:val="FirstParagraph"/>
      </w:pPr>
      <w:r>
        <w:rPr>
          <w:bCs/>
          <w:b/>
        </w:rPr>
        <w:t xml:space="preserve">Both forms were run side by side in a sandbox and compared with</w:t>
      </w:r>
      <w:r>
        <w:rPr>
          <w:bCs/>
          <w:b/>
        </w:rPr>
        <w:t xml:space="preserve"> </w:t>
      </w:r>
      <w:r>
        <w:rPr>
          <w:rStyle w:val="VerbatimChar"/>
          <w:bCs/>
          <w:b/>
        </w:rPr>
        <w:t xml:space="preserve">loop_version.equals(longhand)</w:t>
      </w:r>
      <w:r>
        <w:rPr>
          <w:bCs/>
          <w:b/>
        </w:rPr>
        <w:t xml:space="preserve"> </w:t>
      </w:r>
      <w:r>
        <w:rPr>
          <w:bCs/>
          <w:b/>
        </w:rPr>
        <w:t xml:space="preserve">— the result was</w:t>
      </w:r>
      <w:r>
        <w:rPr>
          <w:bCs/>
          <w:b/>
        </w:rPr>
        <w:t xml:space="preserve"> </w:t>
      </w:r>
      <w:r>
        <w:rPr>
          <w:rStyle w:val="VerbatimChar"/>
          <w:bCs/>
          <w:b/>
        </w:rPr>
        <w:t xml:space="preserve">True</w:t>
      </w:r>
      <w:r>
        <w:rPr>
          <w:bCs/>
          <w:b/>
        </w:rPr>
        <w:t xml:space="preserve">.</w:t>
      </w:r>
      <w:r>
        <w:t xml:space="preserve"> </w:t>
      </w:r>
      <w:r>
        <w:t xml:space="preserve">Identical output, same</w:t>
      </w:r>
      <w:r>
        <w:t xml:space="preserve"> </w:t>
      </w:r>
      <w:r>
        <w:t xml:space="preserve">seed, same draw order. The loop was never doing anything more than running the</w:t>
      </w:r>
      <w:r>
        <w:t xml:space="preserve"> </w:t>
      </w:r>
      <w:r>
        <w:t xml:space="preserve">red block and then the white block, with</w:t>
      </w:r>
      <w:r>
        <w:t xml:space="preserve"> </w:t>
      </w:r>
      <w:r>
        <w:rPr>
          <w:rStyle w:val="VerbatimChar"/>
        </w:rPr>
        <w:t xml:space="preserve">0</w:t>
      </w:r>
      <w:r>
        <w:t xml:space="preserve">/</w:t>
      </w:r>
      <w:r>
        <w:rPr>
          <w:rStyle w:val="VerbatimChar"/>
        </w:rPr>
        <w:t xml:space="preserve">50</w:t>
      </w:r>
      <w:r>
        <w:t xml:space="preserve"> </w:t>
      </w:r>
      <w:r>
        <w:t xml:space="preserve">swapped for</w:t>
      </w:r>
      <w:r>
        <w:t xml:space="preserve"> </w:t>
      </w:r>
      <w:r>
        <w:rPr>
          <w:rStyle w:val="VerbatimChar"/>
        </w:rPr>
        <w:t xml:space="preserve">1</w:t>
      </w:r>
      <w:r>
        <w:t xml:space="preserve">/</w:t>
      </w:r>
      <w:r>
        <w:rPr>
          <w:rStyle w:val="VerbatimChar"/>
        </w:rPr>
        <w:t xml:space="preserve">150</w:t>
      </w:r>
      <w:r>
        <w:t xml:space="preserve">.</w:t>
      </w:r>
    </w:p>
    <w:p>
      <w:pPr>
        <w:pStyle w:val="BodyText"/>
      </w:pPr>
      <w:r>
        <w:t xml:space="preserve">The longhand version has a second advantage:</w:t>
      </w:r>
      <w:r>
        <w:t xml:space="preserve"> </w:t>
      </w:r>
      <w:r>
        <w:rPr>
          <w:rStyle w:val="VerbatimChar"/>
        </w:rPr>
        <w:t xml:space="preserve">red_cov</w:t>
      </w:r>
      <w:r>
        <w:t xml:space="preserve"> </w:t>
      </w:r>
      <w:r>
        <w:t xml:space="preserve">and</w:t>
      </w:r>
      <w:r>
        <w:t xml:space="preserve"> </w:t>
      </w:r>
      <w:r>
        <w:rPr>
          <w:rStyle w:val="VerbatimChar"/>
        </w:rPr>
        <w:t xml:space="preserve">white_cov</w:t>
      </w:r>
      <w:r>
        <w:t xml:space="preserve"> </w:t>
      </w:r>
      <w:r>
        <w:t xml:space="preserve">survive as</w:t>
      </w:r>
      <w:r>
        <w:t xml:space="preserve"> </w:t>
      </w:r>
      <w:r>
        <w:t xml:space="preserve">named objects in memory. They can be printed and inspected, which the loop version</w:t>
      </w:r>
      <w:r>
        <w:t xml:space="preserve"> </w:t>
      </w:r>
      <w:r>
        <w:t xml:space="preserve">made impossible.</w:t>
      </w:r>
    </w:p>
    <w:bookmarkEnd w:id="138"/>
    <w:bookmarkStart w:id="139" w:name="line-by-line"/>
    <w:p>
      <w:pPr>
        <w:pStyle w:val="Heading2"/>
      </w:pPr>
      <w:r>
        <w:t xml:space="preserve">Line-by-line</w:t>
      </w:r>
    </w:p>
    <w:p>
      <w:pPr>
        <w:numPr>
          <w:ilvl w:val="0"/>
          <w:numId w:val="1021"/>
        </w:numPr>
        <w:pStyle w:val="Compact"/>
      </w:pPr>
      <w:r>
        <w:rPr>
          <w:rStyle w:val="VerbatimChar"/>
        </w:rPr>
        <w:t xml:space="preserve">train.loc[ROWS, COLUMNS]</w:t>
      </w:r>
      <w:r>
        <w:t xml:space="preserve"> </w:t>
      </w:r>
      <w:r>
        <w:t xml:space="preserve">—</w:t>
      </w:r>
      <w:r>
        <w:t xml:space="preserve"> </w:t>
      </w:r>
      <w:r>
        <w:rPr>
          <w:rStyle w:val="VerbatimChar"/>
        </w:rPr>
        <w:t xml:space="preserve">.loc</w:t>
      </w:r>
      <w:r>
        <w:t xml:space="preserve"> </w:t>
      </w:r>
      <w:r>
        <w:t xml:space="preserve">takes two arguments separated by the comma:</w:t>
      </w:r>
      <w:r>
        <w:t xml:space="preserve"> </w:t>
      </w:r>
      <w:r>
        <w:rPr>
          <w:bCs/>
          <w:b/>
        </w:rPr>
        <w:t xml:space="preserve">which rows, which columns</w:t>
      </w:r>
      <w:r>
        <w:t xml:space="preserve">.</w:t>
      </w:r>
      <w:r>
        <w:t xml:space="preserve"> </w:t>
      </w:r>
      <w:r>
        <w:rPr>
          <w:rStyle w:val="VerbatimChar"/>
        </w:rPr>
        <w:t xml:space="preserve">train["wine_type"] == 0</w:t>
      </w:r>
      <w:r>
        <w:t xml:space="preserve"> </w:t>
      </w:r>
      <w:r>
        <w:t xml:space="preserve">produces one True/False</w:t>
      </w:r>
      <w:r>
        <w:t xml:space="preserve"> </w:t>
      </w:r>
      <w:r>
        <w:t xml:space="preserve">per row, True for every red wine;</w:t>
      </w:r>
      <w:r>
        <w:t xml:space="preserve"> </w:t>
      </w:r>
      <w:r>
        <w:rPr>
          <w:rStyle w:val="VerbatimChar"/>
        </w:rPr>
        <w:t xml:space="preserve">FEATURES</w:t>
      </w:r>
      <w:r>
        <w:t xml:space="preserve"> </w:t>
      </w:r>
      <w:r>
        <w:t xml:space="preserve">names the 11 chemical columns.</w:t>
      </w:r>
      <w:r>
        <w:t xml:space="preserve"> </w:t>
      </w:r>
      <w:r>
        <w:t xml:space="preserve">The result is a</w:t>
      </w:r>
      <w:r>
        <w:t xml:space="preserve"> </w:t>
      </w:r>
      <w:r>
        <w:rPr>
          <w:bCs/>
          <w:b/>
        </w:rPr>
        <w:t xml:space="preserve">table</w:t>
      </w:r>
      <w:r>
        <w:t xml:space="preserve"> </w:t>
      </w:r>
      <w:r>
        <w:t xml:space="preserve">(a DataFrame), not an array.</w:t>
      </w:r>
    </w:p>
    <w:p>
      <w:pPr>
        <w:numPr>
          <w:ilvl w:val="0"/>
          <w:numId w:val="1021"/>
        </w:numPr>
        <w:pStyle w:val="Compact"/>
      </w:pPr>
      <w:r>
        <w:rPr>
          <w:rStyle w:val="VerbatimChar"/>
        </w:rPr>
        <w:t xml:space="preserve">.mean()</w:t>
      </w:r>
      <w:r>
        <w:t xml:space="preserve"> </w:t>
      </w:r>
      <w:r>
        <w:t xml:space="preserve">— the 11 column averages.</w:t>
      </w:r>
    </w:p>
    <w:p>
      <w:pPr>
        <w:numPr>
          <w:ilvl w:val="0"/>
          <w:numId w:val="1021"/>
        </w:numPr>
        <w:pStyle w:val="Compact"/>
      </w:pPr>
      <w:r>
        <w:rPr>
          <w:rStyle w:val="VerbatimChar"/>
        </w:rPr>
        <w:t xml:space="preserve">.cov()</w:t>
      </w:r>
      <w:r>
        <w:t xml:space="preserve"> </w:t>
      </w:r>
      <w:r>
        <w:t xml:space="preserve">— the 11 × 11 covariance table, computed on the spot.</w:t>
      </w:r>
    </w:p>
    <w:p>
      <w:pPr>
        <w:numPr>
          <w:ilvl w:val="0"/>
          <w:numId w:val="1021"/>
        </w:numPr>
        <w:pStyle w:val="Compact"/>
      </w:pPr>
      <w:r>
        <w:rPr>
          <w:rStyle w:val="VerbatimChar"/>
        </w:rPr>
        <w:t xml:space="preserve">rng.multivariate_normal(mean, cov, size=n)</w:t>
      </w:r>
      <w:r>
        <w:t xml:space="preserve"> </w:t>
      </w:r>
      <w:r>
        <w:t xml:space="preserve">— draws</w:t>
      </w:r>
      <w:r>
        <w:t xml:space="preserve"> </w:t>
      </w:r>
      <w:r>
        <w:rPr>
          <w:rStyle w:val="VerbatimChar"/>
        </w:rPr>
        <w:t xml:space="preserve">n</w:t>
      </w:r>
      <w:r>
        <w:t xml:space="preserve"> </w:t>
      </w:r>
      <w:r>
        <w:t xml:space="preserve">new rows honouring both.</w:t>
      </w:r>
    </w:p>
    <w:p>
      <w:pPr>
        <w:numPr>
          <w:ilvl w:val="0"/>
          <w:numId w:val="1021"/>
        </w:numPr>
        <w:pStyle w:val="Compact"/>
      </w:pPr>
      <w:r>
        <w:rPr>
          <w:rStyle w:val="VerbatimChar"/>
        </w:rPr>
        <w:t xml:space="preserve">.clip(lower=..., upper=..., axis=1)</w:t>
      </w:r>
      <w:r>
        <w:t xml:space="preserve"> </w:t>
      </w:r>
      <w:r>
        <w:t xml:space="preserve">— pins every value inside the observed</w:t>
      </w:r>
      <w:r>
        <w:t xml:space="preserve"> </w:t>
      </w:r>
      <w:r>
        <w:t xml:space="preserve">training minimum and maximum for that feature. Safety net against the infinite</w:t>
      </w:r>
      <w:r>
        <w:t xml:space="preserve"> </w:t>
      </w:r>
      <w:r>
        <w:t xml:space="preserve">tails of the normal distribution.</w:t>
      </w:r>
    </w:p>
    <w:p>
      <w:pPr>
        <w:numPr>
          <w:ilvl w:val="0"/>
          <w:numId w:val="1021"/>
        </w:numPr>
        <w:pStyle w:val="Compact"/>
      </w:pPr>
      <w:r>
        <w:rPr>
          <w:rStyle w:val="VerbatimChar"/>
        </w:rPr>
        <w:t xml:space="preserve">block["wine_type"] = wt</w:t>
      </w:r>
      <w:r>
        <w:t xml:space="preserve"> </w:t>
      </w:r>
      <w:r>
        <w:t xml:space="preserve">— stamps the type back on as a real column.</w:t>
      </w:r>
    </w:p>
    <w:p>
      <w:pPr>
        <w:numPr>
          <w:ilvl w:val="0"/>
          <w:numId w:val="1021"/>
        </w:numPr>
        <w:pStyle w:val="Compact"/>
      </w:pPr>
      <w:r>
        <w:rPr>
          <w:rStyle w:val="VerbatimChar"/>
        </w:rPr>
        <w:t xml:space="preserve">pd.concat(...)</w:t>
      </w:r>
      <w:r>
        <w:t xml:space="preserve"> </w:t>
      </w:r>
      <w:r>
        <w:t xml:space="preserve">— stacks the two batches into one 200-row table.</w:t>
      </w:r>
    </w:p>
    <w:bookmarkEnd w:id="139"/>
    <w:bookmarkStart w:id="140" w:name="expected-result-17"/>
    <w:p>
      <w:pPr>
        <w:pStyle w:val="Heading2"/>
      </w:pPr>
      <w:r>
        <w:t xml:space="preserve">Expected result</w:t>
      </w:r>
    </w:p>
    <w:p>
      <w:pPr>
        <w:pStyle w:val="FirstParagraph"/>
      </w:pPr>
      <w:r>
        <w:rPr>
          <w:rStyle w:val="VerbatimChar"/>
        </w:rPr>
        <w:t xml:space="preserve">(200, 12)</w:t>
      </w:r>
      <w:r>
        <w:t xml:space="preserve"> </w:t>
      </w:r>
      <w:r>
        <w:t xml:space="preserve">— 200 rows, 11 chemical features plus</w:t>
      </w:r>
      <w:r>
        <w:t xml:space="preserve"> </w:t>
      </w:r>
      <w:r>
        <w:rPr>
          <w:rStyle w:val="VerbatimChar"/>
        </w:rPr>
        <w:t xml:space="preserve">wine_type</w:t>
      </w:r>
      <w:r>
        <w:t xml:space="preserve">. No</w:t>
      </w:r>
      <w:r>
        <w:t xml:space="preserve"> </w:t>
      </w:r>
      <w:r>
        <w:rPr>
          <w:rStyle w:val="VerbatimChar"/>
        </w:rPr>
        <w:t xml:space="preserve">quality</w:t>
      </w:r>
      <w:r>
        <w:t xml:space="preserve">.</w:t>
      </w:r>
    </w:p>
    <w:bookmarkEnd w:id="140"/>
    <w:bookmarkStart w:id="141" w:name="actual-result-18"/>
    <w:p>
      <w:pPr>
        <w:pStyle w:val="Heading2"/>
      </w:pPr>
      <w:r>
        <w:t xml:space="preserve">Actual result</w:t>
      </w:r>
    </w:p>
    <w:p>
      <w:pPr>
        <w:pStyle w:val="SourceCode"/>
      </w:pPr>
      <w:r>
        <w:rPr>
          <w:rStyle w:val="VerbatimChar"/>
        </w:rPr>
        <w:t xml:space="preserve">red_real  (824, 11)   red_cov  (11, 11)</w:t>
      </w:r>
      <w:r>
        <w:br/>
      </w:r>
      <w:r>
        <w:rPr>
          <w:rStyle w:val="VerbatimChar"/>
        </w:rPr>
        <w:t xml:space="preserve">white_real (2368, 11)  white_cov (11, 11)</w:t>
      </w:r>
      <w:r>
        <w:br/>
      </w:r>
      <w:r>
        <w:rPr>
          <w:rStyle w:val="VerbatimChar"/>
        </w:rPr>
        <w:t xml:space="preserve">production (200, 12)</w:t>
      </w:r>
    </w:p>
    <w:p>
      <w:pPr>
        <w:pStyle w:val="FirstParagraph"/>
      </w:pPr>
      <w:r>
        <w:t xml:space="preserve">So the covariance table for reds was computed from 824 real red training wines,</w:t>
      </w:r>
      <w:r>
        <w:t xml:space="preserve"> </w:t>
      </w:r>
      <w:r>
        <w:t xml:space="preserve">and the one for whites from 2,368 — 3,192 in total, which is the full training set.</w:t>
      </w:r>
    </w:p>
    <w:p>
      <w:r>
        <w:pict>
          <v:rect style="width:0;height:1.5pt" o:hralign="center" o:hrstd="t" o:hr="t"/>
        </w:pict>
      </w:r>
    </w:p>
    <w:bookmarkEnd w:id="141"/>
    <w:bookmarkEnd w:id="142"/>
    <w:bookmarkStart w:id="147" w:name="X0df3046fcae341ac6e52869a7cdd5636dc99bd2"/>
    <w:p>
      <w:pPr>
        <w:pStyle w:val="Heading1"/>
      </w:pPr>
      <w:r>
        <w:t xml:space="preserve">Step 19 — Round to the source dataset’s precision</w:t>
      </w:r>
    </w:p>
    <w:bookmarkStart w:id="143" w:name="why-17"/>
    <w:p>
      <w:pPr>
        <w:pStyle w:val="Heading2"/>
      </w:pPr>
      <w:r>
        <w:t xml:space="preserve">Why</w:t>
      </w:r>
    </w:p>
    <w:p>
      <w:pPr>
        <w:pStyle w:val="FirstParagraph"/>
      </w:pPr>
      <w:r>
        <w:t xml:space="preserve">An unrounded draw produces values like</w:t>
      </w:r>
      <w:r>
        <w:t xml:space="preserve"> </w:t>
      </w:r>
      <w:r>
        <w:rPr>
          <w:rStyle w:val="VerbatimChar"/>
        </w:rPr>
        <w:t xml:space="preserve">density = 0.9916237418...</w:t>
      </w:r>
      <w:r>
        <w:t xml:space="preserve">, which no</w:t>
      </w:r>
      <w:r>
        <w:t xml:space="preserve"> </w:t>
      </w:r>
      <w:r>
        <w:t xml:space="preserve">laboratory ever reports. Rounding makes the synthetic rows indistinguishable in</w:t>
      </w:r>
      <w:r>
        <w:t xml:space="preserve"> </w:t>
      </w:r>
      <w:r>
        <w:rPr>
          <w:iCs/>
          <w:i/>
        </w:rPr>
        <w:t xml:space="preserve">format</w:t>
      </w:r>
      <w:r>
        <w:t xml:space="preserve"> </w:t>
      </w:r>
      <w:r>
        <w:t xml:space="preserve">from real ones, so Phase 1.H exercises the API on realistically shaped</w:t>
      </w:r>
      <w:r>
        <w:t xml:space="preserve"> </w:t>
      </w:r>
      <w:r>
        <w:t xml:space="preserve">input rather than on suspiciously precise floats.</w:t>
      </w:r>
    </w:p>
    <w:bookmarkEnd w:id="143"/>
    <w:bookmarkStart w:id="144" w:name="how-18"/>
    <w:p>
      <w:pPr>
        <w:pStyle w:val="Heading2"/>
      </w:pPr>
      <w:r>
        <w:t xml:space="preserve">How</w:t>
      </w:r>
    </w:p>
    <w:p>
      <w:pPr>
        <w:pStyle w:val="SourceCode"/>
      </w:pPr>
      <w:r>
        <w:rPr>
          <w:rStyle w:val="VerbatimChar"/>
        </w:rPr>
        <w:t xml:space="preserve">for col, places in DECIMALS.items():</w:t>
      </w:r>
      <w:r>
        <w:br/>
      </w:r>
      <w:r>
        <w:rPr>
          <w:rStyle w:val="VerbatimChar"/>
        </w:rPr>
        <w:t xml:space="preserve">    production[col] = production[col].round(places)</w:t>
      </w:r>
      <w:r>
        <w:br/>
      </w:r>
      <w:r>
        <w:br/>
      </w:r>
      <w:r>
        <w:rPr>
          <w:rStyle w:val="VerbatimChar"/>
        </w:rPr>
        <w:t xml:space="preserve">print(production.head(3).to_string())</w:t>
      </w:r>
      <w:r>
        <w:br/>
      </w:r>
      <w:r>
        <w:rPr>
          <w:rStyle w:val="VerbatimChar"/>
        </w:rPr>
        <w:t xml:space="preserve">print("\ncolumns:", list(production.columns))</w:t>
      </w:r>
    </w:p>
    <w:bookmarkEnd w:id="144"/>
    <w:bookmarkStart w:id="145" w:name="expected-result-18"/>
    <w:p>
      <w:pPr>
        <w:pStyle w:val="Heading2"/>
      </w:pPr>
      <w:r>
        <w:t xml:space="preserve">Expected result</w:t>
      </w:r>
    </w:p>
    <w:p>
      <w:pPr>
        <w:pStyle w:val="FirstParagraph"/>
      </w:pPr>
      <w:r>
        <w:t xml:space="preserve">Twelve column names,</w:t>
      </w:r>
      <w:r>
        <w:t xml:space="preserve"> </w:t>
      </w:r>
      <w:r>
        <w:rPr>
          <w:rStyle w:val="VerbatimChar"/>
        </w:rPr>
        <w:t xml:space="preserve">quality</w:t>
      </w:r>
      <w:r>
        <w:t xml:space="preserve"> </w:t>
      </w:r>
      <w:r>
        <w:t xml:space="preserve">absent, values matching the real data’s precision.</w:t>
      </w:r>
    </w:p>
    <w:bookmarkEnd w:id="145"/>
    <w:bookmarkStart w:id="146" w:name="actual-result-19"/>
    <w:p>
      <w:pPr>
        <w:pStyle w:val="Heading2"/>
      </w:pPr>
      <w:r>
        <w:t xml:space="preserve">Actual result</w:t>
      </w:r>
    </w:p>
    <w:p>
      <w:pPr>
        <w:pStyle w:val="FirstParagraph"/>
      </w:pPr>
      <w:r>
        <w:t xml:space="preserve">First three rows (all</w:t>
      </w:r>
      <w:r>
        <w:t xml:space="preserve"> </w:t>
      </w:r>
      <w:r>
        <w:rPr>
          <w:rStyle w:val="VerbatimChar"/>
        </w:rPr>
        <w:t xml:space="preserve">wine_type = 0</w:t>
      </w:r>
      <w:r>
        <w:t xml:space="preserve">, the reds):</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fixed acid</w:t>
            </w:r>
          </w:p>
        </w:tc>
        <w:tc>
          <w:tcPr/>
          <w:p>
            <w:pPr>
              <w:pStyle w:val="Compact"/>
              <w:jc w:val="left"/>
            </w:pPr>
            <w:r>
              <w:t xml:space="preserve">volatile acid</w:t>
            </w:r>
          </w:p>
        </w:tc>
        <w:tc>
          <w:tcPr/>
          <w:p>
            <w:pPr>
              <w:pStyle w:val="Compact"/>
              <w:jc w:val="left"/>
            </w:pPr>
            <w:r>
              <w:t xml:space="preserve">citric</w:t>
            </w:r>
          </w:p>
        </w:tc>
        <w:tc>
          <w:tcPr/>
          <w:p>
            <w:pPr>
              <w:pStyle w:val="Compact"/>
              <w:jc w:val="left"/>
            </w:pPr>
            <w:r>
              <w:t xml:space="preserve">sugar</w:t>
            </w:r>
          </w:p>
        </w:tc>
        <w:tc>
          <w:tcPr/>
          <w:p>
            <w:pPr>
              <w:pStyle w:val="Compact"/>
              <w:jc w:val="left"/>
            </w:pPr>
            <w:r>
              <w:t xml:space="preserve">chlorides</w:t>
            </w:r>
          </w:p>
        </w:tc>
        <w:tc>
          <w:tcPr/>
          <w:p>
            <w:pPr>
              <w:pStyle w:val="Compact"/>
              <w:jc w:val="left"/>
            </w:pPr>
            <w:r>
              <w:t xml:space="preserve">free SO2</w:t>
            </w:r>
          </w:p>
        </w:tc>
        <w:tc>
          <w:tcPr/>
          <w:p>
            <w:pPr>
              <w:pStyle w:val="Compact"/>
              <w:jc w:val="left"/>
            </w:pPr>
            <w:r>
              <w:t xml:space="preserve">total SO2</w:t>
            </w:r>
          </w:p>
        </w:tc>
        <w:tc>
          <w:tcPr/>
          <w:p>
            <w:pPr>
              <w:pStyle w:val="Compact"/>
              <w:jc w:val="left"/>
            </w:pPr>
            <w:r>
              <w:t xml:space="preserve">density</w:t>
            </w:r>
          </w:p>
        </w:tc>
        <w:tc>
          <w:tcPr/>
          <w:p>
            <w:pPr>
              <w:pStyle w:val="Compact"/>
              <w:jc w:val="left"/>
            </w:pPr>
            <w:r>
              <w:t xml:space="preserve">pH</w:t>
            </w:r>
          </w:p>
        </w:tc>
        <w:tc>
          <w:tcPr/>
          <w:p>
            <w:pPr>
              <w:pStyle w:val="Compact"/>
              <w:jc w:val="left"/>
            </w:pPr>
            <w:r>
              <w:t xml:space="preserve">sulph</w:t>
            </w:r>
          </w:p>
        </w:tc>
        <w:tc>
          <w:tcPr/>
          <w:p>
            <w:pPr>
              <w:pStyle w:val="Compact"/>
              <w:jc w:val="left"/>
            </w:pPr>
            <w:r>
              <w:t xml:space="preserve">alcohol</w:t>
            </w:r>
          </w:p>
        </w:tc>
        <w:tc>
          <w:tcPr/>
          <w:p>
            <w:pPr>
              <w:pStyle w:val="Compact"/>
              <w:jc w:val="left"/>
            </w:pPr>
            <w:r>
              <w:t xml:space="preserve">type</w:t>
            </w:r>
          </w:p>
        </w:tc>
      </w:tr>
      <w:tr>
        <w:tc>
          <w:tcPr/>
          <w:p>
            <w:pPr>
              <w:pStyle w:val="Compact"/>
              <w:jc w:val="left"/>
            </w:pPr>
            <w:r>
              <w:t xml:space="preserve">6.6</w:t>
            </w:r>
          </w:p>
        </w:tc>
        <w:tc>
          <w:tcPr/>
          <w:p>
            <w:pPr>
              <w:pStyle w:val="Compact"/>
              <w:jc w:val="left"/>
            </w:pPr>
            <w:r>
              <w:t xml:space="preserve">0.850</w:t>
            </w:r>
          </w:p>
        </w:tc>
        <w:tc>
          <w:tcPr/>
          <w:p>
            <w:pPr>
              <w:pStyle w:val="Compact"/>
              <w:jc w:val="left"/>
            </w:pPr>
            <w:r>
              <w:t xml:space="preserve">0.00</w:t>
            </w:r>
          </w:p>
        </w:tc>
        <w:tc>
          <w:tcPr/>
          <w:p>
            <w:pPr>
              <w:pStyle w:val="Compact"/>
              <w:jc w:val="left"/>
            </w:pPr>
            <w:r>
              <w:t xml:space="preserve">2.1</w:t>
            </w:r>
          </w:p>
        </w:tc>
        <w:tc>
          <w:tcPr/>
          <w:p>
            <w:pPr>
              <w:pStyle w:val="Compact"/>
              <w:jc w:val="left"/>
            </w:pPr>
            <w:r>
              <w:t xml:space="preserve">0.125</w:t>
            </w:r>
          </w:p>
        </w:tc>
        <w:tc>
          <w:tcPr/>
          <w:p>
            <w:pPr>
              <w:pStyle w:val="Compact"/>
              <w:jc w:val="left"/>
            </w:pPr>
            <w:r>
              <w:t xml:space="preserve">26.0</w:t>
            </w:r>
          </w:p>
        </w:tc>
        <w:tc>
          <w:tcPr/>
          <w:p>
            <w:pPr>
              <w:pStyle w:val="Compact"/>
              <w:jc w:val="left"/>
            </w:pPr>
            <w:r>
              <w:t xml:space="preserve">55.0</w:t>
            </w:r>
          </w:p>
        </w:tc>
        <w:tc>
          <w:tcPr/>
          <w:p>
            <w:pPr>
              <w:pStyle w:val="Compact"/>
              <w:jc w:val="left"/>
            </w:pPr>
            <w:r>
              <w:t xml:space="preserve">0.99666</w:t>
            </w:r>
          </w:p>
        </w:tc>
        <w:tc>
          <w:tcPr/>
          <w:p>
            <w:pPr>
              <w:pStyle w:val="Compact"/>
              <w:jc w:val="left"/>
            </w:pPr>
            <w:r>
              <w:t xml:space="preserve">3.41</w:t>
            </w:r>
          </w:p>
        </w:tc>
        <w:tc>
          <w:tcPr/>
          <w:p>
            <w:pPr>
              <w:pStyle w:val="Compact"/>
              <w:jc w:val="left"/>
            </w:pPr>
            <w:r>
              <w:t xml:space="preserve">0.49</w:t>
            </w:r>
          </w:p>
        </w:tc>
        <w:tc>
          <w:tcPr/>
          <w:p>
            <w:pPr>
              <w:pStyle w:val="Compact"/>
              <w:jc w:val="left"/>
            </w:pPr>
            <w:r>
              <w:t xml:space="preserve">8.4</w:t>
            </w:r>
          </w:p>
        </w:tc>
        <w:tc>
          <w:tcPr/>
          <w:p>
            <w:pPr>
              <w:pStyle w:val="Compact"/>
              <w:jc w:val="left"/>
            </w:pPr>
            <w:r>
              <w:t xml:space="preserve">0</w:t>
            </w:r>
          </w:p>
        </w:tc>
      </w:tr>
      <w:tr>
        <w:tc>
          <w:tcPr/>
          <w:p>
            <w:pPr>
              <w:pStyle w:val="Compact"/>
              <w:jc w:val="left"/>
            </w:pPr>
            <w:r>
              <w:t xml:space="preserve">6.2</w:t>
            </w:r>
          </w:p>
        </w:tc>
        <w:tc>
          <w:tcPr/>
          <w:p>
            <w:pPr>
              <w:pStyle w:val="Compact"/>
              <w:jc w:val="left"/>
            </w:pPr>
            <w:r>
              <w:t xml:space="preserve">0.477</w:t>
            </w:r>
          </w:p>
        </w:tc>
        <w:tc>
          <w:tcPr/>
          <w:p>
            <w:pPr>
              <w:pStyle w:val="Compact"/>
              <w:jc w:val="left"/>
            </w:pPr>
            <w:r>
              <w:t xml:space="preserve">0.10</w:t>
            </w:r>
          </w:p>
        </w:tc>
        <w:tc>
          <w:tcPr/>
          <w:p>
            <w:pPr>
              <w:pStyle w:val="Compact"/>
              <w:jc w:val="left"/>
            </w:pPr>
            <w:r>
              <w:t xml:space="preserve">2.2</w:t>
            </w:r>
          </w:p>
        </w:tc>
        <w:tc>
          <w:tcPr/>
          <w:p>
            <w:pPr>
              <w:pStyle w:val="Compact"/>
              <w:jc w:val="left"/>
            </w:pPr>
            <w:r>
              <w:t xml:space="preserve">0.072</w:t>
            </w:r>
          </w:p>
        </w:tc>
        <w:tc>
          <w:tcPr/>
          <w:p>
            <w:pPr>
              <w:pStyle w:val="Compact"/>
              <w:jc w:val="left"/>
            </w:pPr>
            <w:r>
              <w:t xml:space="preserve">21.0</w:t>
            </w:r>
          </w:p>
        </w:tc>
        <w:tc>
          <w:tcPr/>
          <w:p>
            <w:pPr>
              <w:pStyle w:val="Compact"/>
              <w:jc w:val="left"/>
            </w:pPr>
            <w:r>
              <w:t xml:space="preserve">72.0</w:t>
            </w:r>
          </w:p>
        </w:tc>
        <w:tc>
          <w:tcPr/>
          <w:p>
            <w:pPr>
              <w:pStyle w:val="Compact"/>
              <w:jc w:val="left"/>
            </w:pPr>
            <w:r>
              <w:t xml:space="preserve">0.99664</w:t>
            </w:r>
          </w:p>
        </w:tc>
        <w:tc>
          <w:tcPr/>
          <w:p>
            <w:pPr>
              <w:pStyle w:val="Compact"/>
              <w:jc w:val="left"/>
            </w:pPr>
            <w:r>
              <w:t xml:space="preserve">3.47</w:t>
            </w:r>
          </w:p>
        </w:tc>
        <w:tc>
          <w:tcPr/>
          <w:p>
            <w:pPr>
              <w:pStyle w:val="Compact"/>
              <w:jc w:val="left"/>
            </w:pPr>
            <w:r>
              <w:t xml:space="preserve">0.54</w:t>
            </w:r>
          </w:p>
        </w:tc>
        <w:tc>
          <w:tcPr/>
          <w:p>
            <w:pPr>
              <w:pStyle w:val="Compact"/>
              <w:jc w:val="left"/>
            </w:pPr>
            <w:r>
              <w:t xml:space="preserve">9.4</w:t>
            </w:r>
          </w:p>
        </w:tc>
        <w:tc>
          <w:tcPr/>
          <w:p>
            <w:pPr>
              <w:pStyle w:val="Compact"/>
              <w:jc w:val="left"/>
            </w:pPr>
            <w:r>
              <w:t xml:space="preserve">0</w:t>
            </w:r>
          </w:p>
        </w:tc>
      </w:tr>
      <w:tr>
        <w:tc>
          <w:tcPr/>
          <w:p>
            <w:pPr>
              <w:pStyle w:val="Compact"/>
              <w:jc w:val="left"/>
            </w:pPr>
            <w:r>
              <w:t xml:space="preserve">8.8</w:t>
            </w:r>
          </w:p>
        </w:tc>
        <w:tc>
          <w:tcPr/>
          <w:p>
            <w:pPr>
              <w:pStyle w:val="Compact"/>
              <w:jc w:val="left"/>
            </w:pPr>
            <w:r>
              <w:t xml:space="preserve">0.533</w:t>
            </w:r>
          </w:p>
        </w:tc>
        <w:tc>
          <w:tcPr/>
          <w:p>
            <w:pPr>
              <w:pStyle w:val="Compact"/>
              <w:jc w:val="left"/>
            </w:pPr>
            <w:r>
              <w:t xml:space="preserve">0.51</w:t>
            </w:r>
          </w:p>
        </w:tc>
        <w:tc>
          <w:tcPr/>
          <w:p>
            <w:pPr>
              <w:pStyle w:val="Compact"/>
              <w:jc w:val="left"/>
            </w:pPr>
            <w:r>
              <w:t xml:space="preserve">2.9</w:t>
            </w:r>
          </w:p>
        </w:tc>
        <w:tc>
          <w:tcPr/>
          <w:p>
            <w:pPr>
              <w:pStyle w:val="Compact"/>
              <w:jc w:val="left"/>
            </w:pPr>
            <w:r>
              <w:t xml:space="preserve">0.118</w:t>
            </w:r>
          </w:p>
        </w:tc>
        <w:tc>
          <w:tcPr/>
          <w:p>
            <w:pPr>
              <w:pStyle w:val="Compact"/>
              <w:jc w:val="left"/>
            </w:pPr>
            <w:r>
              <w:t xml:space="preserve">26.0</w:t>
            </w:r>
          </w:p>
        </w:tc>
        <w:tc>
          <w:tcPr/>
          <w:p>
            <w:pPr>
              <w:pStyle w:val="Compact"/>
              <w:jc w:val="left"/>
            </w:pPr>
            <w:r>
              <w:t xml:space="preserve">86.0</w:t>
            </w:r>
          </w:p>
        </w:tc>
        <w:tc>
          <w:tcPr/>
          <w:p>
            <w:pPr>
              <w:pStyle w:val="Compact"/>
              <w:jc w:val="left"/>
            </w:pPr>
            <w:r>
              <w:t xml:space="preserve">0.99829</w:t>
            </w:r>
          </w:p>
        </w:tc>
        <w:tc>
          <w:tcPr/>
          <w:p>
            <w:pPr>
              <w:pStyle w:val="Compact"/>
              <w:jc w:val="left"/>
            </w:pPr>
            <w:r>
              <w:t xml:space="preserve">3.43</w:t>
            </w:r>
          </w:p>
        </w:tc>
        <w:tc>
          <w:tcPr/>
          <w:p>
            <w:pPr>
              <w:pStyle w:val="Compact"/>
              <w:jc w:val="left"/>
            </w:pPr>
            <w:r>
              <w:t xml:space="preserve">0.79</w:t>
            </w:r>
          </w:p>
        </w:tc>
        <w:tc>
          <w:tcPr/>
          <w:p>
            <w:pPr>
              <w:pStyle w:val="Compact"/>
              <w:jc w:val="left"/>
            </w:pPr>
            <w:r>
              <w:t xml:space="preserve">10.7</w:t>
            </w:r>
          </w:p>
        </w:tc>
        <w:tc>
          <w:tcPr/>
          <w:p>
            <w:pPr>
              <w:pStyle w:val="Compact"/>
              <w:jc w:val="left"/>
            </w:pPr>
            <w:r>
              <w:t xml:space="preserve">0</w:t>
            </w:r>
          </w:p>
        </w:tc>
      </w:tr>
    </w:tbl>
    <w:p>
      <w:pPr>
        <w:pStyle w:val="BodyText"/>
      </w:pPr>
      <w:r>
        <w:t xml:space="preserve">These are believable reds: high volatile acidity, low alcohol, chlorides around</w:t>
      </w:r>
      <w:r>
        <w:t xml:space="preserve"> </w:t>
      </w:r>
      <w:r>
        <w:t xml:space="preserve">0.12. That is the red profile, not the white one — which is what per-type</w:t>
      </w:r>
      <w:r>
        <w:t xml:space="preserve"> </w:t>
      </w:r>
      <w:r>
        <w:t xml:space="preserve">generation was for.</w:t>
      </w:r>
    </w:p>
    <w:p>
      <w:pPr>
        <w:pStyle w:val="BodyText"/>
      </w:pPr>
      <w:r>
        <w:t xml:space="preserve">Twelve columns confirmed.</w:t>
      </w:r>
      <w:r>
        <w:t xml:space="preserve"> </w:t>
      </w:r>
      <w:r>
        <w:rPr>
          <w:rStyle w:val="VerbatimChar"/>
        </w:rPr>
        <w:t xml:space="preserve">quality</w:t>
      </w:r>
      <w:r>
        <w:t xml:space="preserve"> </w:t>
      </w:r>
      <w:r>
        <w:t xml:space="preserve">absent.</w:t>
      </w:r>
    </w:p>
    <w:p>
      <w:r>
        <w:pict>
          <v:rect style="width:0;height:1.5pt" o:hralign="center" o:hrstd="t" o:hr="t"/>
        </w:pict>
      </w:r>
    </w:p>
    <w:bookmarkEnd w:id="146"/>
    <w:bookmarkEnd w:id="147"/>
    <w:bookmarkStart w:id="152" w:name="step-20-sanity-checks"/>
    <w:p>
      <w:pPr>
        <w:pStyle w:val="Heading1"/>
      </w:pPr>
      <w:r>
        <w:t xml:space="preserve">Step 20 — Sanity checks</w:t>
      </w:r>
    </w:p>
    <w:bookmarkStart w:id="148" w:name="why-18"/>
    <w:p>
      <w:pPr>
        <w:pStyle w:val="Heading2"/>
      </w:pPr>
      <w:r>
        <w:t xml:space="preserve">Why</w:t>
      </w:r>
    </w:p>
    <w:p>
      <w:pPr>
        <w:pStyle w:val="FirstParagraph"/>
      </w:pPr>
      <w:r>
        <w:t xml:space="preserve">Three separate questions, each with a different failure it is designed to catch.</w:t>
      </w:r>
    </w:p>
    <w:p>
      <w:pPr>
        <w:numPr>
          <w:ilvl w:val="0"/>
          <w:numId w:val="1022"/>
        </w:numPr>
        <w:pStyle w:val="Compact"/>
      </w:pPr>
      <w:r>
        <w:rPr>
          <w:bCs/>
          <w:b/>
        </w:rPr>
        <w:t xml:space="preserve">Do the feature averages match?</w:t>
      </w:r>
      <w:r>
        <w:t xml:space="preserve"> </w:t>
      </w:r>
      <w:r>
        <w:t xml:space="preserve">They should be</w:t>
      </w:r>
      <w:r>
        <w:t xml:space="preserve"> </w:t>
      </w:r>
      <w:r>
        <w:rPr>
          <w:iCs/>
          <w:i/>
        </w:rPr>
        <w:t xml:space="preserve">close, not identical</w:t>
      </w:r>
      <w:r>
        <w:t xml:space="preserve">.</w:t>
      </w:r>
      <w:r>
        <w:t xml:space="preserve"> </w:t>
      </w:r>
      <w:r>
        <w:t xml:space="preserve">Identical would mean something was copied rather than generated.</w:t>
      </w:r>
    </w:p>
    <w:p>
      <w:pPr>
        <w:numPr>
          <w:ilvl w:val="0"/>
          <w:numId w:val="1022"/>
        </w:numPr>
        <w:pStyle w:val="Compact"/>
      </w:pPr>
      <w:r>
        <w:rPr>
          <w:bCs/>
          <w:b/>
        </w:rPr>
        <w:t xml:space="preserve">Did the alcohol/density relationship survive?</w:t>
      </w:r>
      <w:r>
        <w:t xml:space="preserve"> </w:t>
      </w:r>
      <w:r>
        <w:t xml:space="preserve">This is the check that proves</w:t>
      </w:r>
      <w:r>
        <w:t xml:space="preserve"> </w:t>
      </w:r>
      <w:r>
        <w:t xml:space="preserve">the covariance table actually did its job. If this fails, the synthetic data is</w:t>
      </w:r>
      <w:r>
        <w:t xml:space="preserve"> </w:t>
      </w:r>
      <w:r>
        <w:t xml:space="preserve">chemically nonsense and the whole approach collapsed to independent draws.</w:t>
      </w:r>
    </w:p>
    <w:p>
      <w:pPr>
        <w:numPr>
          <w:ilvl w:val="0"/>
          <w:numId w:val="1022"/>
        </w:numPr>
        <w:pStyle w:val="Compact"/>
      </w:pPr>
      <w:r>
        <w:rPr>
          <w:bCs/>
          <w:b/>
        </w:rPr>
        <w:t xml:space="preserve">Is any synthetic wine an exact copy of a real one?</w:t>
      </w:r>
      <w:r>
        <w:t xml:space="preserve"> </w:t>
      </w:r>
      <w:r>
        <w:t xml:space="preserve">Must be zero. A single</w:t>
      </w:r>
      <w:r>
        <w:t xml:space="preserve"> </w:t>
      </w:r>
      <w:r>
        <w:t xml:space="preserve">match would mean 1.H was testing the API on data the model had trained on.</w:t>
      </w:r>
    </w:p>
    <w:bookmarkEnd w:id="148"/>
    <w:bookmarkStart w:id="149" w:name="how-19"/>
    <w:p>
      <w:pPr>
        <w:pStyle w:val="Heading2"/>
      </w:pPr>
      <w:r>
        <w:t xml:space="preserve">How</w:t>
      </w:r>
    </w:p>
    <w:p>
      <w:pPr>
        <w:pStyle w:val="SourceCode"/>
      </w:pPr>
      <w:r>
        <w:rPr>
          <w:rStyle w:val="VerbatimChar"/>
        </w:rPr>
        <w:t xml:space="preserve">check = pd.DataFrame({</w:t>
      </w:r>
      <w:r>
        <w:br/>
      </w:r>
      <w:r>
        <w:rPr>
          <w:rStyle w:val="VerbatimChar"/>
        </w:rPr>
        <w:t xml:space="preserve">    "train":      train[FEATURES].mean(),</w:t>
      </w:r>
      <w:r>
        <w:br/>
      </w:r>
      <w:r>
        <w:rPr>
          <w:rStyle w:val="VerbatimChar"/>
        </w:rPr>
        <w:t xml:space="preserve">    "production": production[FEATURES].mean(),</w:t>
      </w:r>
      <w:r>
        <w:br/>
      </w:r>
      <w:r>
        <w:rPr>
          <w:rStyle w:val="VerbatimChar"/>
        </w:rPr>
        <w:t xml:space="preserve">}).round(3)</w:t>
      </w:r>
      <w:r>
        <w:br/>
      </w:r>
      <w:r>
        <w:rPr>
          <w:rStyle w:val="VerbatimChar"/>
        </w:rPr>
        <w:t xml:space="preserve">print(check.to_string())</w:t>
      </w:r>
      <w:r>
        <w:br/>
      </w:r>
      <w:r>
        <w:br/>
      </w:r>
      <w:r>
        <w:rPr>
          <w:rStyle w:val="VerbatimChar"/>
        </w:rPr>
        <w:t xml:space="preserve">print("\nalcohol vs density correlation")</w:t>
      </w:r>
      <w:r>
        <w:br/>
      </w:r>
      <w:r>
        <w:rPr>
          <w:rStyle w:val="VerbatimChar"/>
        </w:rPr>
        <w:t xml:space="preserve">print("  train     ", round(train[["alcohol", "density"]].corr().loc["alcohol", "density"], 3))</w:t>
      </w:r>
      <w:r>
        <w:br/>
      </w:r>
      <w:r>
        <w:rPr>
          <w:rStyle w:val="VerbatimChar"/>
        </w:rPr>
        <w:t xml:space="preserve">print("  production", round(production[["alcohol", "density"]].corr().loc["alcohol", "density"], 3))</w:t>
      </w:r>
      <w:r>
        <w:br/>
      </w:r>
      <w:r>
        <w:br/>
      </w:r>
      <w:r>
        <w:rPr>
          <w:rStyle w:val="VerbatimChar"/>
        </w:rPr>
        <w:t xml:space="preserve">all_real = pd.concat([train, validation, holdout], ignore_index=True)</w:t>
      </w:r>
      <w:r>
        <w:br/>
      </w:r>
      <w:r>
        <w:rPr>
          <w:rStyle w:val="VerbatimChar"/>
        </w:rPr>
        <w:t xml:space="preserve">copies = production.merge(all_real[FEATURES + ["wine_type"]],</w:t>
      </w:r>
      <w:r>
        <w:br/>
      </w:r>
      <w:r>
        <w:rPr>
          <w:rStyle w:val="VerbatimChar"/>
        </w:rPr>
        <w:t xml:space="preserve">                          on=FEATURES + ["wine_type"], how="inner")</w:t>
      </w:r>
      <w:r>
        <w:br/>
      </w:r>
      <w:r>
        <w:rPr>
          <w:rStyle w:val="VerbatimChar"/>
        </w:rPr>
        <w:t xml:space="preserve">print("\nsynthetic rows identical to a real wine:", len(copies))</w:t>
      </w:r>
    </w:p>
    <w:p>
      <w:pPr>
        <w:pStyle w:val="FirstParagraph"/>
      </w:pPr>
      <w:r>
        <w:t xml:space="preserve">Note that check 3 compares against</w:t>
      </w:r>
      <w:r>
        <w:t xml:space="preserve"> </w:t>
      </w:r>
      <w:r>
        <w:rPr>
          <w:bCs/>
          <w:b/>
        </w:rPr>
        <w:t xml:space="preserve">all 5,320 real rows</w:t>
      </w:r>
      <w:r>
        <w:t xml:space="preserve">, not just the training</w:t>
      </w:r>
      <w:r>
        <w:t xml:space="preserve"> </w:t>
      </w:r>
      <w:r>
        <w:t xml:space="preserve">set — a synthetic row colliding with a holdout wine would be just as bad.</w:t>
      </w:r>
    </w:p>
    <w:bookmarkEnd w:id="149"/>
    <w:bookmarkStart w:id="150" w:name="expected-result-19"/>
    <w:p>
      <w:pPr>
        <w:pStyle w:val="Heading2"/>
      </w:pPr>
      <w:r>
        <w:t xml:space="preserve">Expected result</w:t>
      </w:r>
    </w:p>
    <w:p>
      <w:pPr>
        <w:pStyle w:val="FirstParagraph"/>
      </w:pPr>
      <w:r>
        <w:t xml:space="preserve">Averages within a few percent; correlations close; copies exactly</w:t>
      </w:r>
      <w:r>
        <w:t xml:space="preserve"> </w:t>
      </w:r>
      <w:r>
        <w:rPr>
          <w:rStyle w:val="VerbatimChar"/>
        </w:rPr>
        <w:t xml:space="preserve">0</w:t>
      </w:r>
      <w:r>
        <w:t xml:space="preserve">.</w:t>
      </w:r>
    </w:p>
    <w:bookmarkEnd w:id="150"/>
    <w:bookmarkStart w:id="151" w:name="actual-result-20"/>
    <w:p>
      <w:pPr>
        <w:pStyle w:val="Heading2"/>
      </w:pPr>
      <w:r>
        <w:t xml:space="preserve">Actual result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train</w:t>
            </w:r>
          </w:p>
        </w:tc>
        <w:tc>
          <w:tcPr/>
          <w:p>
            <w:pPr>
              <w:pStyle w:val="Compact"/>
              <w:jc w:val="left"/>
            </w:pPr>
            <w:r>
              <w:t xml:space="preserve">production</w:t>
            </w:r>
          </w:p>
        </w:tc>
      </w:tr>
      <w:tr>
        <w:tc>
          <w:tcPr/>
          <w:p>
            <w:pPr>
              <w:pStyle w:val="Compact"/>
              <w:jc w:val="left"/>
            </w:pPr>
            <w:r>
              <w:t xml:space="preserve">fixed acidity</w:t>
            </w:r>
          </w:p>
        </w:tc>
        <w:tc>
          <w:tcPr/>
          <w:p>
            <w:pPr>
              <w:pStyle w:val="Compact"/>
              <w:jc w:val="left"/>
            </w:pPr>
            <w:r>
              <w:t xml:space="preserve">7.227</w:t>
            </w:r>
          </w:p>
        </w:tc>
        <w:tc>
          <w:tcPr/>
          <w:p>
            <w:pPr>
              <w:pStyle w:val="Compact"/>
              <w:jc w:val="left"/>
            </w:pPr>
            <w:r>
              <w:t xml:space="preserve">7.090</w:t>
            </w:r>
          </w:p>
        </w:tc>
      </w:tr>
      <w:tr>
        <w:tc>
          <w:tcPr/>
          <w:p>
            <w:pPr>
              <w:pStyle w:val="Compact"/>
              <w:jc w:val="left"/>
            </w:pPr>
            <w:r>
              <w:t xml:space="preserve">volatile acidity</w:t>
            </w:r>
          </w:p>
        </w:tc>
        <w:tc>
          <w:tcPr/>
          <w:p>
            <w:pPr>
              <w:pStyle w:val="Compact"/>
              <w:jc w:val="left"/>
            </w:pPr>
            <w:r>
              <w:t xml:space="preserve">0.346</w:t>
            </w:r>
          </w:p>
        </w:tc>
        <w:tc>
          <w:tcPr/>
          <w:p>
            <w:pPr>
              <w:pStyle w:val="Compact"/>
              <w:jc w:val="left"/>
            </w:pPr>
            <w:r>
              <w:t xml:space="preserve">0.357</w:t>
            </w:r>
          </w:p>
        </w:tc>
      </w:tr>
      <w:tr>
        <w:tc>
          <w:tcPr/>
          <w:p>
            <w:pPr>
              <w:pStyle w:val="Compact"/>
              <w:jc w:val="left"/>
            </w:pPr>
            <w:r>
              <w:t xml:space="preserve">citric acid</w:t>
            </w:r>
          </w:p>
        </w:tc>
        <w:tc>
          <w:tcPr/>
          <w:p>
            <w:pPr>
              <w:pStyle w:val="Compact"/>
              <w:jc w:val="left"/>
            </w:pPr>
            <w:r>
              <w:t xml:space="preserve">0.319</w:t>
            </w:r>
          </w:p>
        </w:tc>
        <w:tc>
          <w:tcPr/>
          <w:p>
            <w:pPr>
              <w:pStyle w:val="Compact"/>
              <w:jc w:val="left"/>
            </w:pPr>
            <w:r>
              <w:t xml:space="preserve">0.319</w:t>
            </w:r>
          </w:p>
        </w:tc>
      </w:tr>
      <w:tr>
        <w:tc>
          <w:tcPr/>
          <w:p>
            <w:pPr>
              <w:pStyle w:val="Compact"/>
              <w:jc w:val="left"/>
            </w:pPr>
            <w:r>
              <w:t xml:space="preserve">residual sugar</w:t>
            </w:r>
          </w:p>
        </w:tc>
        <w:tc>
          <w:tcPr/>
          <w:p>
            <w:pPr>
              <w:pStyle w:val="Compact"/>
              <w:jc w:val="left"/>
            </w:pPr>
            <w:r>
              <w:t xml:space="preserve">5.006</w:t>
            </w:r>
          </w:p>
        </w:tc>
        <w:tc>
          <w:tcPr/>
          <w:p>
            <w:pPr>
              <w:pStyle w:val="Compact"/>
              <w:jc w:val="left"/>
            </w:pPr>
            <w:r>
              <w:t xml:space="preserve">5.372</w:t>
            </w:r>
          </w:p>
        </w:tc>
      </w:tr>
      <w:tr>
        <w:tc>
          <w:tcPr/>
          <w:p>
            <w:pPr>
              <w:pStyle w:val="Compact"/>
              <w:jc w:val="left"/>
            </w:pPr>
            <w:r>
              <w:t xml:space="preserve">chlorides</w:t>
            </w:r>
          </w:p>
        </w:tc>
        <w:tc>
          <w:tcPr/>
          <w:p>
            <w:pPr>
              <w:pStyle w:val="Compact"/>
              <w:jc w:val="left"/>
            </w:pPr>
            <w:r>
              <w:t xml:space="preserve">0.056</w:t>
            </w:r>
          </w:p>
        </w:tc>
        <w:tc>
          <w:tcPr/>
          <w:p>
            <w:pPr>
              <w:pStyle w:val="Compact"/>
              <w:jc w:val="left"/>
            </w:pPr>
            <w:r>
              <w:t xml:space="preserve">0.057</w:t>
            </w:r>
          </w:p>
        </w:tc>
      </w:tr>
      <w:tr>
        <w:tc>
          <w:tcPr/>
          <w:p>
            <w:pPr>
              <w:pStyle w:val="Compact"/>
              <w:jc w:val="left"/>
            </w:pPr>
            <w:r>
              <w:t xml:space="preserve">free sulfur dioxide</w:t>
            </w:r>
          </w:p>
        </w:tc>
        <w:tc>
          <w:tcPr/>
          <w:p>
            <w:pPr>
              <w:pStyle w:val="Compact"/>
              <w:jc w:val="left"/>
            </w:pPr>
            <w:r>
              <w:t xml:space="preserve">29.768</w:t>
            </w:r>
          </w:p>
        </w:tc>
        <w:tc>
          <w:tcPr/>
          <w:p>
            <w:pPr>
              <w:pStyle w:val="Compact"/>
              <w:jc w:val="left"/>
            </w:pPr>
            <w:r>
              <w:t xml:space="preserve">30.940</w:t>
            </w:r>
          </w:p>
        </w:tc>
      </w:tr>
      <w:tr>
        <w:tc>
          <w:tcPr/>
          <w:p>
            <w:pPr>
              <w:pStyle w:val="Compact"/>
              <w:jc w:val="left"/>
            </w:pPr>
            <w:r>
              <w:t xml:space="preserve">total sulfur dioxide</w:t>
            </w:r>
          </w:p>
        </w:tc>
        <w:tc>
          <w:tcPr/>
          <w:p>
            <w:pPr>
              <w:pStyle w:val="Compact"/>
              <w:jc w:val="left"/>
            </w:pPr>
            <w:r>
              <w:t xml:space="preserve">113.471</w:t>
            </w:r>
          </w:p>
        </w:tc>
        <w:tc>
          <w:tcPr/>
          <w:p>
            <w:pPr>
              <w:pStyle w:val="Compact"/>
              <w:jc w:val="left"/>
            </w:pPr>
            <w:r>
              <w:t xml:space="preserve">115.895</w:t>
            </w:r>
          </w:p>
        </w:tc>
      </w:tr>
      <w:tr>
        <w:tc>
          <w:tcPr/>
          <w:p>
            <w:pPr>
              <w:pStyle w:val="Compact"/>
              <w:jc w:val="left"/>
            </w:pPr>
            <w:r>
              <w:t xml:space="preserve">density</w:t>
            </w:r>
          </w:p>
        </w:tc>
        <w:tc>
          <w:tcPr/>
          <w:p>
            <w:pPr>
              <w:pStyle w:val="Compact"/>
              <w:jc w:val="left"/>
            </w:pPr>
            <w:r>
              <w:t xml:space="preserve">0.995</w:t>
            </w:r>
          </w:p>
        </w:tc>
        <w:tc>
          <w:tcPr/>
          <w:p>
            <w:pPr>
              <w:pStyle w:val="Compact"/>
              <w:jc w:val="left"/>
            </w:pPr>
            <w:r>
              <w:t xml:space="preserve">0.995</w:t>
            </w:r>
          </w:p>
        </w:tc>
      </w:tr>
      <w:tr>
        <w:tc>
          <w:tcPr/>
          <w:p>
            <w:pPr>
              <w:pStyle w:val="Compact"/>
              <w:jc w:val="left"/>
            </w:pPr>
            <w:r>
              <w:t xml:space="preserve">pH</w:t>
            </w:r>
          </w:p>
        </w:tc>
        <w:tc>
          <w:tcPr/>
          <w:p>
            <w:pPr>
              <w:pStyle w:val="Compact"/>
              <w:jc w:val="left"/>
            </w:pPr>
            <w:r>
              <w:t xml:space="preserve">3.226</w:t>
            </w:r>
          </w:p>
        </w:tc>
        <w:tc>
          <w:tcPr/>
          <w:p>
            <w:pPr>
              <w:pStyle w:val="Compact"/>
              <w:jc w:val="left"/>
            </w:pPr>
            <w:r>
              <w:t xml:space="preserve">3.234</w:t>
            </w:r>
          </w:p>
        </w:tc>
      </w:tr>
      <w:tr>
        <w:tc>
          <w:tcPr/>
          <w:p>
            <w:pPr>
              <w:pStyle w:val="Compact"/>
              <w:jc w:val="left"/>
            </w:pPr>
            <w:r>
              <w:t xml:space="preserve">sulphates</w:t>
            </w:r>
          </w:p>
        </w:tc>
        <w:tc>
          <w:tcPr/>
          <w:p>
            <w:pPr>
              <w:pStyle w:val="Compact"/>
              <w:jc w:val="left"/>
            </w:pPr>
            <w:r>
              <w:t xml:space="preserve">0.534</w:t>
            </w:r>
          </w:p>
        </w:tc>
        <w:tc>
          <w:tcPr/>
          <w:p>
            <w:pPr>
              <w:pStyle w:val="Compact"/>
              <w:jc w:val="left"/>
            </w:pPr>
            <w:r>
              <w:t xml:space="preserve">0.542</w:t>
            </w:r>
          </w:p>
        </w:tc>
      </w:tr>
      <w:tr>
        <w:tc>
          <w:tcPr/>
          <w:p>
            <w:pPr>
              <w:pStyle w:val="Compact"/>
              <w:jc w:val="left"/>
            </w:pPr>
            <w:r>
              <w:t xml:space="preserve">alcohol</w:t>
            </w:r>
          </w:p>
        </w:tc>
        <w:tc>
          <w:tcPr/>
          <w:p>
            <w:pPr>
              <w:pStyle w:val="Compact"/>
              <w:jc w:val="left"/>
            </w:pPr>
            <w:r>
              <w:t xml:space="preserve">10.575</w:t>
            </w:r>
          </w:p>
        </w:tc>
        <w:tc>
          <w:tcPr/>
          <w:p>
            <w:pPr>
              <w:pStyle w:val="Compact"/>
              <w:jc w:val="left"/>
            </w:pPr>
            <w:r>
              <w:t xml:space="preserve">10.579</w:t>
            </w:r>
          </w:p>
        </w:tc>
      </w:tr>
    </w:tbl>
    <w:p>
      <w:pPr>
        <w:pStyle w:val="BodyText"/>
      </w:pPr>
      <w:r>
        <w:rPr>
          <w:bCs/>
          <w:b/>
        </w:rPr>
        <w:t xml:space="preserve">alcohol vs density correlation:</w:t>
      </w:r>
      <w:r>
        <w:t xml:space="preserve"> </w:t>
      </w:r>
      <w:r>
        <w:t xml:space="preserve">train</w:t>
      </w:r>
      <w:r>
        <w:t xml:space="preserve"> </w:t>
      </w:r>
      <w:r>
        <w:rPr>
          <w:bCs/>
          <w:b/>
        </w:rPr>
        <w:t xml:space="preserve">−0.659</w:t>
      </w:r>
      <w:r>
        <w:t xml:space="preserve">, production</w:t>
      </w:r>
      <w:r>
        <w:t xml:space="preserve"> </w:t>
      </w:r>
      <w:r>
        <w:rPr>
          <w:bCs/>
          <w:b/>
        </w:rPr>
        <w:t xml:space="preserve">−0.660</w:t>
      </w:r>
      <w:r>
        <w:t xml:space="preserve">.</w:t>
      </w:r>
    </w:p>
    <w:p>
      <w:pPr>
        <w:pStyle w:val="BodyText"/>
      </w:pPr>
      <w:r>
        <w:rPr>
          <w:bCs/>
          <w:b/>
        </w:rPr>
        <w:t xml:space="preserve">Synthetic rows identical to a real wine: 0.</w:t>
      </w:r>
    </w:p>
    <w:p>
      <w:pPr>
        <w:pStyle w:val="BodyText"/>
      </w:pPr>
      <w:r>
        <w:t xml:space="preserve">All three checks pass. The correlation result is the headline: nothing in the code</w:t>
      </w:r>
      <w:r>
        <w:t xml:space="preserve"> </w:t>
      </w:r>
      <w:r>
        <w:t xml:space="preserve">instructed it to preserve −0.659. It falls out of using the covariance table.</w:t>
      </w:r>
    </w:p>
    <w:p>
      <w:r>
        <w:pict>
          <v:rect style="width:0;height:1.5pt" o:hralign="center" o:hrstd="t" o:hr="t"/>
        </w:pict>
      </w:r>
    </w:p>
    <w:bookmarkEnd w:id="151"/>
    <w:bookmarkEnd w:id="152"/>
    <w:bookmarkStart w:id="157" w:name="step-21-save-the-file"/>
    <w:p>
      <w:pPr>
        <w:pStyle w:val="Heading1"/>
      </w:pPr>
      <w:r>
        <w:t xml:space="preserve">Step 21 — Save the file</w:t>
      </w:r>
    </w:p>
    <w:bookmarkStart w:id="153" w:name="why-19"/>
    <w:p>
      <w:pPr>
        <w:pStyle w:val="Heading2"/>
      </w:pPr>
      <w:r>
        <w:t xml:space="preserve">Why</w:t>
      </w:r>
    </w:p>
    <w:p>
      <w:pPr>
        <w:pStyle w:val="FirstParagraph"/>
      </w:pPr>
      <w:r>
        <w:t xml:space="preserve">The file freezes the dataset. Phase 1.H will read it from disk rather than</w:t>
      </w:r>
      <w:r>
        <w:t xml:space="preserve"> </w:t>
      </w:r>
      <w:r>
        <w:t xml:space="preserve">regenerating it, so the end-to-end test always runs against the same 200 wines.</w:t>
      </w:r>
    </w:p>
    <w:p>
      <w:pPr>
        <w:pStyle w:val="BodyText"/>
      </w:pPr>
      <w:r>
        <w:t xml:space="preserve">It goes to</w:t>
      </w:r>
      <w:r>
        <w:t xml:space="preserve"> </w:t>
      </w:r>
      <w:r>
        <w:rPr>
          <w:rStyle w:val="VerbatimChar"/>
        </w:rPr>
        <w:t xml:space="preserve">data/processed/</w:t>
      </w:r>
      <w:r>
        <w:t xml:space="preserve">, which is gitignored — the same treatment as the</w:t>
      </w:r>
      <w:r>
        <w:t xml:space="preserve"> </w:t>
      </w:r>
      <w:r>
        <w:t xml:space="preserve">three splits. Derived data does not belong in a repository; it rebuilds from the</w:t>
      </w:r>
      <w:r>
        <w:t xml:space="preserve"> </w:t>
      </w:r>
      <w:r>
        <w:t xml:space="preserve">notebook in seconds. Anyone cloning the repo runs the notebook and gets a</w:t>
      </w:r>
      <w:r>
        <w:t xml:space="preserve"> </w:t>
      </w:r>
      <w:r>
        <w:t xml:space="preserve">byte-identical file, because the seed is fixed at 42.</w:t>
      </w:r>
    </w:p>
    <w:bookmarkEnd w:id="153"/>
    <w:bookmarkStart w:id="154" w:name="how-20"/>
    <w:p>
      <w:pPr>
        <w:pStyle w:val="Heading2"/>
      </w:pPr>
      <w:r>
        <w:t xml:space="preserve">How</w:t>
      </w:r>
    </w:p>
    <w:p>
      <w:pPr>
        <w:pStyle w:val="SourceCode"/>
      </w:pPr>
      <w:r>
        <w:rPr>
          <w:rStyle w:val="VerbatimChar"/>
        </w:rPr>
        <w:t xml:space="preserve">prod_path = PROC / "production_sample.csv"</w:t>
      </w:r>
      <w:r>
        <w:br/>
      </w:r>
      <w:r>
        <w:rPr>
          <w:rStyle w:val="VerbatimChar"/>
        </w:rPr>
        <w:t xml:space="preserve">production.to_csv(prod_path, index=False)</w:t>
      </w:r>
      <w:r>
        <w:br/>
      </w:r>
      <w:r>
        <w:br/>
      </w:r>
      <w:r>
        <w:rPr>
          <w:rStyle w:val="VerbatimChar"/>
        </w:rPr>
        <w:t xml:space="preserve">check_back = pd.read_csv(prod_path)</w:t>
      </w:r>
      <w:r>
        <w:br/>
      </w:r>
      <w:r>
        <w:rPr>
          <w:rStyle w:val="VerbatimChar"/>
        </w:rPr>
        <w:t xml:space="preserve">print("saved -&gt;", prod_path.resolve())</w:t>
      </w:r>
      <w:r>
        <w:br/>
      </w:r>
      <w:r>
        <w:rPr>
          <w:rStyle w:val="VerbatimChar"/>
        </w:rPr>
        <w:t xml:space="preserve">print("shape:", check_back.shape)</w:t>
      </w:r>
      <w:r>
        <w:br/>
      </w:r>
      <w:r>
        <w:rPr>
          <w:rStyle w:val="VerbatimChar"/>
        </w:rPr>
        <w:t xml:space="preserve">print("columns:", list(check_back.columns))</w:t>
      </w:r>
    </w:p>
    <w:p>
      <w:pPr>
        <w:pStyle w:val="FirstParagraph"/>
      </w:pPr>
      <w:r>
        <w:t xml:space="preserve">Reading the file straight back is deliberate. It verifies what actually landed on</w:t>
      </w:r>
      <w:r>
        <w:t xml:space="preserve"> </w:t>
      </w:r>
      <w:r>
        <w:t xml:space="preserve">disk rather than what was in memory.</w:t>
      </w:r>
    </w:p>
    <w:bookmarkEnd w:id="154"/>
    <w:bookmarkStart w:id="155" w:name="expected-result-20"/>
    <w:p>
      <w:pPr>
        <w:pStyle w:val="Heading2"/>
      </w:pPr>
      <w:r>
        <w:t xml:space="preserve">Expected result</w:t>
      </w:r>
    </w:p>
    <w:p>
      <w:pPr>
        <w:pStyle w:val="FirstParagraph"/>
      </w:pPr>
      <w:r>
        <w:rPr>
          <w:rStyle w:val="VerbatimChar"/>
        </w:rPr>
        <w:t xml:space="preserve">(200, 12)</w:t>
      </w:r>
      <w:r>
        <w:t xml:space="preserve">, with</w:t>
      </w:r>
      <w:r>
        <w:t xml:space="preserve"> </w:t>
      </w:r>
      <w:r>
        <w:rPr>
          <w:rStyle w:val="VerbatimChar"/>
        </w:rPr>
        <w:t xml:space="preserve">quality</w:t>
      </w:r>
      <w:r>
        <w:t xml:space="preserve"> </w:t>
      </w:r>
      <w:r>
        <w:t xml:space="preserve">absent from the column list.</w:t>
      </w:r>
    </w:p>
    <w:bookmarkEnd w:id="155"/>
    <w:bookmarkStart w:id="156" w:name="actual-result-21"/>
    <w:p>
      <w:pPr>
        <w:pStyle w:val="Heading2"/>
      </w:pPr>
      <w:r>
        <w:t xml:space="preserve">Actual result</w:t>
      </w:r>
    </w:p>
    <w:p>
      <w:pPr>
        <w:pStyle w:val="SourceCode"/>
      </w:pPr>
      <w:r>
        <w:rPr>
          <w:rStyle w:val="VerbatimChar"/>
        </w:rPr>
        <w:t xml:space="preserve">saved -&gt; /Users/gillesgeorges/Projects/wine-quality-mlops/data/processed/production_sample.csv</w:t>
      </w:r>
      <w:r>
        <w:br/>
      </w:r>
      <w:r>
        <w:rPr>
          <w:rStyle w:val="VerbatimChar"/>
        </w:rPr>
        <w:t xml:space="preserve">shape: (200, 12)</w:t>
      </w:r>
      <w:r>
        <w:br/>
      </w:r>
      <w:r>
        <w:rPr>
          <w:rStyle w:val="VerbatimChar"/>
        </w:rPr>
        <w:t xml:space="preserve">columns: ['fixed acidity', 'volatile acidity', 'citric acid', 'residual sugar',</w:t>
      </w:r>
      <w:r>
        <w:br/>
      </w:r>
      <w:r>
        <w:rPr>
          <w:rStyle w:val="VerbatimChar"/>
        </w:rPr>
        <w:t xml:space="preserve">          'chlorides', 'free sulfur dioxide', 'total sulfur dioxide', 'density',</w:t>
      </w:r>
      <w:r>
        <w:br/>
      </w:r>
      <w:r>
        <w:rPr>
          <w:rStyle w:val="VerbatimChar"/>
        </w:rPr>
        <w:t xml:space="preserve">          'pH', 'sulphates', 'alcohol', 'wine_type']</w:t>
      </w:r>
    </w:p>
    <w:p>
      <w:r>
        <w:pict>
          <v:rect style="width:0;height:1.5pt" o:hralign="center" o:hrstd="t" o:hr="t"/>
        </w:pict>
      </w:r>
    </w:p>
    <w:bookmarkEnd w:id="156"/>
    <w:bookmarkEnd w:id="157"/>
    <w:bookmarkStart w:id="163" w:name="step-22-documentation-and-commit"/>
    <w:p>
      <w:pPr>
        <w:pStyle w:val="Heading1"/>
      </w:pPr>
      <w:r>
        <w:t xml:space="preserve">Step 22 — Documentation and commit</w:t>
      </w:r>
    </w:p>
    <w:bookmarkStart w:id="158" w:name="why-20"/>
    <w:p>
      <w:pPr>
        <w:pStyle w:val="Heading2"/>
      </w:pPr>
      <w:r>
        <w:t xml:space="preserve">Why</w:t>
      </w:r>
    </w:p>
    <w:p>
      <w:pPr>
        <w:pStyle w:val="FirstParagraph"/>
      </w:pPr>
      <w:r>
        <w:t xml:space="preserve">Two artifacts needed updating so the repository explains itself to someone</w:t>
      </w:r>
      <w:r>
        <w:t xml:space="preserve"> </w:t>
      </w:r>
      <w:r>
        <w:t xml:space="preserve">arriving cold: a markdown cell in the notebook describing the approach, and the</w:t>
      </w:r>
      <w:r>
        <w:t xml:space="preserve"> </w:t>
      </w:r>
      <w:r>
        <w:t xml:space="preserve">README roadmap.</w:t>
      </w:r>
    </w:p>
    <w:bookmarkEnd w:id="158"/>
    <w:bookmarkStart w:id="159" w:name="how-the-notebook-markdown-cell"/>
    <w:p>
      <w:pPr>
        <w:pStyle w:val="Heading2"/>
      </w:pPr>
      <w:r>
        <w:t xml:space="preserve">How — the notebook markdown cell</w:t>
      </w:r>
    </w:p>
    <w:p>
      <w:pPr>
        <w:pStyle w:val="FirstParagraph"/>
      </w:pPr>
      <w:r>
        <w:t xml:space="preserve">Inserted above Step 17, set to Markdown type (Esc, then</w:t>
      </w:r>
      <w:r>
        <w:t xml:space="preserve"> </w:t>
      </w:r>
      <w:r>
        <w:rPr>
          <w:bCs/>
          <w:b/>
        </w:rPr>
        <w:t xml:space="preserve">M</w:t>
      </w:r>
      <w:r>
        <w:t xml:space="preserve">):</w:t>
      </w:r>
    </w:p>
    <w:p>
      <w:pPr>
        <w:pStyle w:val="BlockText"/>
      </w:pPr>
      <w:r>
        <w:rPr>
          <w:bCs/>
          <w:b/>
        </w:rPr>
        <w:t xml:space="preserve">Synthetic production dataset.</w:t>
      </w:r>
      <w:r>
        <w:t xml:space="preserve"> </w:t>
      </w:r>
      <w:r>
        <w:t xml:space="preserve">The charter calls for</w:t>
      </w:r>
      <w:r>
        <w:t xml:space="preserve"> </w:t>
      </w:r>
      <w:r>
        <w:t xml:space="preserve">“</w:t>
      </w:r>
      <w:r>
        <w:t xml:space="preserve">fresh data</w:t>
      </w:r>
      <w:r>
        <w:t xml:space="preserve">”</w:t>
      </w:r>
      <w:r>
        <w:t xml:space="preserve"> </w:t>
      </w:r>
      <w:r>
        <w:t xml:space="preserve">to test the</w:t>
      </w:r>
      <w:r>
        <w:t xml:space="preserve"> </w:t>
      </w:r>
      <w:r>
        <w:t xml:space="preserve">deployed API in Phase 1.H. It must not be drawn from the real rows, or the test</w:t>
      </w:r>
      <w:r>
        <w:t xml:space="preserve"> </w:t>
      </w:r>
      <w:r>
        <w:t xml:space="preserve">proves nothing. Approach: for each wine type, compute the mean and the covariance</w:t>
      </w:r>
      <w:r>
        <w:t xml:space="preserve"> </w:t>
      </w:r>
      <w:r>
        <w:t xml:space="preserve">matrix of the 11 chemical features from the training rows only, then draw new rows</w:t>
      </w:r>
      <w:r>
        <w:t xml:space="preserve"> </w:t>
      </w:r>
      <w:r>
        <w:t xml:space="preserve">from a multivariate normal fitted to those. Drawing all 11 features together</w:t>
      </w:r>
      <w:r>
        <w:t xml:space="preserve"> </w:t>
      </w:r>
      <w:r>
        <w:t xml:space="preserve">preserves the feature relationships — notably alcohol vs density, which stays at</w:t>
      </w:r>
      <w:r>
        <w:t xml:space="preserve"> </w:t>
      </w:r>
      <w:r>
        <w:t xml:space="preserve">r = −0.66 in the synthetic rows against −0.66 in the training rows. Values are</w:t>
      </w:r>
      <w:r>
        <w:t xml:space="preserve"> </w:t>
      </w:r>
      <w:r>
        <w:t xml:space="preserve">clipped to the observed training min/max and rounded to the precision the source</w:t>
      </w:r>
      <w:r>
        <w:t xml:space="preserve"> </w:t>
      </w:r>
      <w:r>
        <w:t xml:space="preserve">dataset uses.</w:t>
      </w:r>
      <w:r>
        <w:t xml:space="preserve"> </w:t>
      </w:r>
      <w:r>
        <w:rPr>
          <w:rStyle w:val="VerbatimChar"/>
        </w:rPr>
        <w:t xml:space="preserve">quality</w:t>
      </w:r>
      <w:r>
        <w:t xml:space="preserve"> </w:t>
      </w:r>
      <w:r>
        <w:t xml:space="preserve">is deliberately excluded — that is what the deployed</w:t>
      </w:r>
      <w:r>
        <w:t xml:space="preserve"> </w:t>
      </w:r>
      <w:r>
        <w:t xml:space="preserve">service predicts. Output:</w:t>
      </w:r>
      <w:r>
        <w:t xml:space="preserve"> </w:t>
      </w:r>
      <w:r>
        <w:rPr>
          <w:rStyle w:val="VerbatimChar"/>
        </w:rPr>
        <w:t xml:space="preserve">data/processed/production_sample.csv</w:t>
      </w:r>
      <w:r>
        <w:t xml:space="preserve">, 200 × 12</w:t>
      </w:r>
      <w:r>
        <w:t xml:space="preserve"> </w:t>
      </w:r>
      <w:r>
        <w:t xml:space="preserve">(50 red, 150 white). Zero rows match any real wine.</w:t>
      </w:r>
    </w:p>
    <w:bookmarkEnd w:id="159"/>
    <w:bookmarkStart w:id="160" w:name="how-the-readme"/>
    <w:p>
      <w:pPr>
        <w:pStyle w:val="Heading2"/>
      </w:pPr>
      <w:r>
        <w:t xml:space="preserve">How — the README</w:t>
      </w:r>
    </w:p>
    <w:p>
      <w:pPr>
        <w:pStyle w:val="FirstParagraph"/>
      </w:pPr>
      <w:r>
        <w:t xml:space="preserve">Three edits:</w:t>
      </w:r>
    </w:p>
    <w:p>
      <w:pPr>
        <w:numPr>
          <w:ilvl w:val="0"/>
          <w:numId w:val="1023"/>
        </w:numPr>
        <w:pStyle w:val="Compact"/>
      </w:pPr>
      <w:r>
        <w:t xml:space="preserve">Status line →</w:t>
      </w:r>
      <w:r>
        <w:t xml:space="preserve"> </w:t>
      </w:r>
      <w:r>
        <w:rPr>
          <w:iCs/>
          <w:i/>
        </w:rPr>
        <w:t xml:space="preserve">“</w:t>
      </w:r>
      <w:r>
        <w:rPr>
          <w:iCs/>
          <w:i/>
        </w:rPr>
        <w:t xml:space="preserve">Phase 1 in progress — data preparation complete (1.A–1.C); model building next.</w:t>
      </w:r>
      <w:r>
        <w:rPr>
          <w:iCs/>
          <w:i/>
        </w:rPr>
        <w:t xml:space="preserve">”</w:t>
      </w:r>
    </w:p>
    <w:p>
      <w:pPr>
        <w:numPr>
          <w:ilvl w:val="0"/>
          <w:numId w:val="1023"/>
        </w:numPr>
        <w:pStyle w:val="Compact"/>
      </w:pPr>
      <w:r>
        <w:t xml:space="preserve">Repository structure table →</w:t>
      </w:r>
      <w:r>
        <w:t xml:space="preserve"> </w:t>
      </w:r>
      <w:r>
        <w:rPr>
          <w:rStyle w:val="VerbatimChar"/>
        </w:rPr>
        <w:t xml:space="preserve">data/processed/</w:t>
      </w:r>
      <w:r>
        <w:t xml:space="preserve"> </w:t>
      </w:r>
      <w:r>
        <w:t xml:space="preserve">now mentions the synthetic production sample</w:t>
      </w:r>
    </w:p>
    <w:p>
      <w:pPr>
        <w:numPr>
          <w:ilvl w:val="0"/>
          <w:numId w:val="1023"/>
        </w:numPr>
        <w:pStyle w:val="Compact"/>
      </w:pPr>
      <w:r>
        <w:t xml:space="preserve">Roadmap →</w:t>
      </w:r>
      <w:r>
        <w:t xml:space="preserve"> </w:t>
      </w:r>
      <w:r>
        <w:rPr>
          <w:rStyle w:val="VerbatimChar"/>
        </w:rPr>
        <w:t xml:space="preserve">- [ ] 1.C</w:t>
      </w:r>
      <w:r>
        <w:t xml:space="preserve"> </w:t>
      </w:r>
      <w:r>
        <w:t xml:space="preserve">became</w:t>
      </w:r>
      <w:r>
        <w:t xml:space="preserve"> </w:t>
      </w:r>
      <w:r>
        <w:rPr>
          <w:rStyle w:val="VerbatimChar"/>
        </w:rPr>
        <w:t xml:space="preserve">- [x] 1.C</w:t>
      </w:r>
    </w:p>
    <w:bookmarkEnd w:id="160"/>
    <w:bookmarkStart w:id="161" w:name="how-the-commit"/>
    <w:p>
      <w:pPr>
        <w:pStyle w:val="Heading2"/>
      </w:pPr>
      <w:r>
        <w:t xml:space="preserve">How — the commit</w:t>
      </w:r>
    </w:p>
    <w:p>
      <w:pPr>
        <w:pStyle w:val="FirstParagraph"/>
      </w:pPr>
      <w:r>
        <w:t xml:space="preserve">Terminal:</w:t>
      </w:r>
    </w:p>
    <w:p>
      <w:pPr>
        <w:pStyle w:val="SourceCode"/>
      </w:pPr>
      <w:r>
        <w:rPr>
          <w:rStyle w:val="VerbatimChar"/>
        </w:rPr>
        <w:t xml:space="preserve">cd ~/Projects/wine-quality-mlops</w:t>
      </w:r>
      <w:r>
        <w:br/>
      </w:r>
      <w:r>
        <w:rPr>
          <w:rStyle w:val="VerbatimChar"/>
        </w:rPr>
        <w:t xml:space="preserve">git add README.md notebooks/02_data_preparation.ipynb</w:t>
      </w:r>
      <w:r>
        <w:br/>
      </w:r>
      <w:r>
        <w:rPr>
          <w:rStyle w:val="VerbatimChar"/>
        </w:rPr>
        <w:t xml:space="preserve">git commit -m "Phase 1.C: synthetic production dataset for end-to-end testing"</w:t>
      </w:r>
      <w:r>
        <w:br/>
      </w:r>
      <w:r>
        <w:rPr>
          <w:rStyle w:val="VerbatimChar"/>
        </w:rPr>
        <w:t xml:space="preserve">git push</w:t>
      </w:r>
    </w:p>
    <w:bookmarkEnd w:id="161"/>
    <w:bookmarkStart w:id="162" w:name="actual-result-22"/>
    <w:p>
      <w:pPr>
        <w:pStyle w:val="Heading2"/>
      </w:pPr>
      <w:r>
        <w:t xml:space="preserve">Actual result</w:t>
      </w:r>
    </w:p>
    <w:p>
      <w:pPr>
        <w:pStyle w:val="SourceCode"/>
      </w:pPr>
      <w:r>
        <w:rPr>
          <w:rStyle w:val="VerbatimChar"/>
        </w:rPr>
        <w:t xml:space="preserve">[main 46760ee] Phase 1.C: synthetic production dataset for end-to-end testing</w:t>
      </w:r>
      <w:r>
        <w:br/>
      </w:r>
      <w:r>
        <w:rPr>
          <w:rStyle w:val="VerbatimChar"/>
        </w:rPr>
        <w:t xml:space="preserve"> 2 files changed, 231 insertions(+), 59 deletions(-)</w:t>
      </w:r>
      <w:r>
        <w:br/>
      </w:r>
      <w:r>
        <w:rPr>
          <w:rStyle w:val="VerbatimChar"/>
        </w:rPr>
        <w:t xml:space="preserve">...</w:t>
      </w:r>
      <w:r>
        <w:br/>
      </w:r>
      <w:r>
        <w:rPr>
          <w:rStyle w:val="VerbatimChar"/>
        </w:rPr>
        <w:t xml:space="preserve">   7583aa0..46760ee  main -&gt; main</w:t>
      </w:r>
    </w:p>
    <w:p>
      <w:r>
        <w:pict>
          <v:rect style="width:0;height:1.5pt" o:hralign="center" o:hrstd="t" o:hr="t"/>
        </w:pict>
      </w:r>
    </w:p>
    <w:bookmarkEnd w:id="162"/>
    <w:bookmarkEnd w:id="163"/>
    <w:bookmarkStart w:id="166" w:name="X494fc49af22d0948a07f855c4254539c49c1d7f"/>
    <w:p>
      <w:pPr>
        <w:pStyle w:val="Heading1"/>
      </w:pPr>
      <w:r>
        <w:t xml:space="preserve">Problems hit in session 5, and their fixes</w:t>
      </w:r>
    </w:p>
    <w:bookmarkStart w:id="164" w:name="zsh-command-not-found"/>
    <w:p>
      <w:pPr>
        <w:pStyle w:val="Heading2"/>
      </w:pPr>
      <w:r>
        <w:t xml:space="preserve">1.</w:t>
      </w:r>
      <w:r>
        <w:t xml:space="preserve"> </w:t>
      </w:r>
      <w:r>
        <w:rPr>
          <w:rStyle w:val="VerbatimChar"/>
        </w:rPr>
        <w:t xml:space="preserve">zsh: command not found: #</w:t>
      </w:r>
    </w:p>
    <w:p>
      <w:pPr>
        <w:pStyle w:val="FirstParagraph"/>
      </w:pPr>
      <w:r>
        <w:t xml:space="preserve">Pasting a multi-line block whose first line is</w:t>
      </w:r>
      <w:r>
        <w:t xml:space="preserve"> </w:t>
      </w:r>
      <w:r>
        <w:rPr>
          <w:rStyle w:val="VerbatimChar"/>
        </w:rPr>
        <w:t xml:space="preserve">setopt interactive_comments</w:t>
      </w:r>
      <w:r>
        <w:t xml:space="preserve"> </w:t>
      </w:r>
      <w:r>
        <w:t xml:space="preserve">does not work, because zsh parses the entire pasted buffer before the</w:t>
      </w:r>
      <w:r>
        <w:t xml:space="preserve"> </w:t>
      </w:r>
      <w:r>
        <w:rPr>
          <w:rStyle w:val="VerbatimChar"/>
        </w:rPr>
        <w:t xml:space="preserve">setopt</w:t>
      </w:r>
      <w:r>
        <w:t xml:space="preserve"> </w:t>
      </w:r>
      <w:r>
        <w:t xml:space="preserve">takes effect. The setting only helps in a</w:t>
      </w:r>
      <w:r>
        <w:t xml:space="preserve"> </w:t>
      </w:r>
      <w:r>
        <w:rPr>
          <w:iCs/>
          <w:i/>
        </w:rPr>
        <w:t xml:space="preserve">subsequent</w:t>
      </w:r>
      <w:r>
        <w:t xml:space="preserve"> </w:t>
      </w:r>
      <w:r>
        <w:t xml:space="preserve">paste.</w:t>
      </w:r>
    </w:p>
    <w:p>
      <w:pPr>
        <w:pStyle w:val="BodyText"/>
      </w:pPr>
      <w:r>
        <w:rPr>
          <w:bCs/>
          <w:b/>
        </w:rPr>
        <w:t xml:space="preserve">Resolution adopted:</w:t>
      </w:r>
      <w:r>
        <w:t xml:space="preserve"> </w:t>
      </w:r>
      <w:r>
        <w:t xml:space="preserve">no</w:t>
      </w:r>
      <w:r>
        <w:t xml:space="preserve"> </w:t>
      </w:r>
      <w:r>
        <w:rPr>
          <w:rStyle w:val="VerbatimChar"/>
        </w:rPr>
        <w:t xml:space="preserve">#</w:t>
      </w:r>
      <w:r>
        <w:t xml:space="preserve"> </w:t>
      </w:r>
      <w:r>
        <w:t xml:space="preserve">comment headers in Terminal blocks. Notebook cells</w:t>
      </w:r>
      <w:r>
        <w:t xml:space="preserve"> </w:t>
      </w:r>
      <w:r>
        <w:t xml:space="preserve">keep theirs, since Python has no such problem.</w:t>
      </w:r>
    </w:p>
    <w:p>
      <w:pPr>
        <w:pStyle w:val="BodyText"/>
      </w:pPr>
      <w:r>
        <w:rPr>
          <w:bCs/>
          <w:b/>
        </w:rPr>
        <w:t xml:space="preserve">Permanent fix available, not yet applied:</w:t>
      </w:r>
      <w:r>
        <w:t xml:space="preserve"> </w:t>
      </w:r>
      <w:r>
        <w:t xml:space="preserve">append</w:t>
      </w:r>
      <w:r>
        <w:t xml:space="preserve"> </w:t>
      </w:r>
      <w:r>
        <w:rPr>
          <w:rStyle w:val="VerbatimChar"/>
        </w:rPr>
        <w:t xml:space="preserve">setopt interactive_comments</w:t>
      </w:r>
      <w:r>
        <w:t xml:space="preserve"> </w:t>
      </w:r>
      <w:r>
        <w:t xml:space="preserve">to</w:t>
      </w:r>
      <w:r>
        <w:t xml:space="preserve"> </w:t>
      </w:r>
      <w:r>
        <w:rPr>
          <w:rStyle w:val="VerbatimChar"/>
        </w:rPr>
        <w:t xml:space="preserve">~/.zshrc</w:t>
      </w:r>
      <w:r>
        <w:t xml:space="preserve">, which makes it the default for every new Terminal tab.</w:t>
      </w:r>
    </w:p>
    <w:bookmarkEnd w:id="164"/>
    <w:bookmarkStart w:id="165" w:name="gitindex.lock-file-exists"/>
    <w:p>
      <w:pPr>
        <w:pStyle w:val="Heading2"/>
      </w:pPr>
      <w:r>
        <w:t xml:space="preserve">2.</w:t>
      </w:r>
      <w:r>
        <w:t xml:space="preserve"> </w:t>
      </w:r>
      <w:r>
        <w:rPr>
          <w:rStyle w:val="VerbatimChar"/>
        </w:rPr>
        <w:t xml:space="preserve">.git/index.lock: File exists</w:t>
      </w:r>
    </w:p>
    <w:p>
      <w:pPr>
        <w:pStyle w:val="FirstParagraph"/>
      </w:pPr>
      <w:r>
        <w:t xml:space="preserve">A stale lock file blocked both</w:t>
      </w:r>
      <w:r>
        <w:t xml:space="preserve"> </w:t>
      </w:r>
      <w:r>
        <w:rPr>
          <w:rStyle w:val="VerbatimChar"/>
        </w:rPr>
        <w:t xml:space="preserve">git add</w:t>
      </w:r>
      <w:r>
        <w:t xml:space="preserve"> </w:t>
      </w:r>
      <w:r>
        <w:t xml:space="preserve">and</w:t>
      </w:r>
      <w:r>
        <w:t xml:space="preserve"> </w:t>
      </w:r>
      <w:r>
        <w:rPr>
          <w:rStyle w:val="VerbatimChar"/>
        </w:rPr>
        <w:t xml:space="preserve">git commit</w:t>
      </w:r>
      <w:r>
        <w:t xml:space="preserve">.</w:t>
      </w:r>
    </w:p>
    <w:p>
      <w:pPr>
        <w:pStyle w:val="BodyText"/>
      </w:pPr>
      <w:r>
        <w:rPr>
          <w:bCs/>
          <w:b/>
        </w:rPr>
        <w:t xml:space="preserve">Cause:</w:t>
      </w:r>
      <w:r>
        <w:t xml:space="preserve"> </w:t>
      </w:r>
      <w:r>
        <w:t xml:space="preserve">a</w:t>
      </w:r>
      <w:r>
        <w:t xml:space="preserve"> </w:t>
      </w:r>
      <w:r>
        <w:rPr>
          <w:rStyle w:val="VerbatimChar"/>
        </w:rPr>
        <w:t xml:space="preserve">git status</w:t>
      </w:r>
      <w:r>
        <w:t xml:space="preserve"> </w:t>
      </w:r>
      <w:r>
        <w:t xml:space="preserve">run through the new folder bridge. That bridge operates</w:t>
      </w:r>
      <w:r>
        <w:t xml:space="preserve"> </w:t>
      </w:r>
      <w:r>
        <w:t xml:space="preserve">from a Linux virtual machine with the folder mounted, and it is not permitted to</w:t>
      </w:r>
      <w:r>
        <w:t xml:space="preserve"> </w:t>
      </w:r>
      <w:r>
        <w:t xml:space="preserve">delete files — so it created the lock and could not clean it up. The warning</w:t>
      </w:r>
      <w:r>
        <w:t xml:space="preserve"> </w:t>
      </w:r>
      <w:r>
        <w:rPr>
          <w:rStyle w:val="VerbatimChar"/>
        </w:rPr>
        <w:t xml:space="preserve">unable to unlink ... Operation not permitted</w:t>
      </w:r>
      <w:r>
        <w:t xml:space="preserve"> </w:t>
      </w:r>
      <w:r>
        <w:t xml:space="preserve">in that output was the tell.</w:t>
      </w:r>
    </w:p>
    <w:p>
      <w:pPr>
        <w:pStyle w:val="BodyText"/>
      </w:pPr>
      <w:r>
        <w:rPr>
          <w:bCs/>
          <w:b/>
        </w:rPr>
        <w:t xml:space="preserve">Fix:</w:t>
      </w:r>
      <w:r>
        <w:t xml:space="preserve"> </w:t>
      </w:r>
      <w:r>
        <w:rPr>
          <w:rStyle w:val="VerbatimChar"/>
        </w:rPr>
        <w:t xml:space="preserve">rm ~/Projects/wine-quality-mlops/.git/index.lock</w:t>
      </w:r>
      <w:r>
        <w:t xml:space="preserve">, then retry. Nothing</w:t>
      </w:r>
      <w:r>
        <w:t xml:space="preserve"> </w:t>
      </w:r>
      <w:r>
        <w:t xml:space="preserve">was damaged; the lock is an empty marker file.</w:t>
      </w:r>
    </w:p>
    <w:p>
      <w:pPr>
        <w:pStyle w:val="BodyText"/>
      </w:pPr>
      <w:r>
        <w:rPr>
          <w:bCs/>
          <w:b/>
        </w:rPr>
        <w:t xml:space="preserve">Lesson for future sessions: run git on the Mac, never through the bridge.</w:t>
      </w:r>
    </w:p>
    <w:p>
      <w:r>
        <w:pict>
          <v:rect style="width:0;height:1.5pt" o:hralign="center" o:hrstd="t" o:hr="t"/>
        </w:pict>
      </w:r>
    </w:p>
    <w:bookmarkEnd w:id="165"/>
    <w:bookmarkEnd w:id="166"/>
    <w:bookmarkStart w:id="167" w:name="new-capability-established-in-session-5"/>
    <w:p>
      <w:pPr>
        <w:pStyle w:val="Heading1"/>
      </w:pPr>
      <w:r>
        <w:t xml:space="preserve">New capability established in session 5</w:t>
      </w:r>
    </w:p>
    <w:p>
      <w:pPr>
        <w:pStyle w:val="FirstParagraph"/>
      </w:pPr>
      <w:r>
        <w:t xml:space="preserve">Folder access was granted to</w:t>
      </w:r>
      <w:r>
        <w:t xml:space="preserve"> </w:t>
      </w:r>
      <w:r>
        <w:rPr>
          <w:rStyle w:val="VerbatimChar"/>
        </w:rPr>
        <w:t xml:space="preserve">~/Projects/wine-quality-mlops</w:t>
      </w:r>
      <w:r>
        <w:t xml:space="preserve">, which means files in</w:t>
      </w:r>
      <w:r>
        <w:t xml:space="preserve"> </w:t>
      </w:r>
      <w:r>
        <w:t xml:space="preserve">the repository can now be read and edited directly instead of being pasted into</w:t>
      </w:r>
      <w:r>
        <w:t xml:space="preserve"> </w:t>
      </w:r>
      <w:r>
        <w:t xml:space="preserve">chat. The README edits this session were made that way.</w:t>
      </w:r>
    </w:p>
    <w:p>
      <w:pPr>
        <w:pStyle w:val="BodyText"/>
      </w:pPr>
      <w:r>
        <w:rPr>
          <w:bCs/>
          <w:b/>
        </w:rPr>
        <w:t xml:space="preserve">What works through the bridge:</w:t>
      </w:r>
      <w:r>
        <w:t xml:space="preserve"> </w:t>
      </w:r>
      <w:r>
        <w:t xml:space="preserve">reading files, searching them, editing them in</w:t>
      </w:r>
      <w:r>
        <w:t xml:space="preserve"> </w:t>
      </w:r>
      <w:r>
        <w:t xml:space="preserve">place, creating new files.</w:t>
      </w:r>
    </w:p>
    <w:p>
      <w:pPr>
        <w:pStyle w:val="BodyText"/>
      </w:pPr>
      <w:r>
        <w:rPr>
          <w:bCs/>
          <w:b/>
        </w:rPr>
        <w:t xml:space="preserve">What does not:</w:t>
      </w:r>
      <w:r>
        <w:t xml:space="preserve"> </w:t>
      </w:r>
      <w:r>
        <w:t xml:space="preserve">git. The bridge has no GitHub credentials and no git identity</w:t>
      </w:r>
      <w:r>
        <w:t xml:space="preserve"> </w:t>
      </w:r>
      <w:r>
        <w:t xml:space="preserve">configured, and cannot delete files. Git commands stay in the Mac terminal.</w:t>
      </w:r>
    </w:p>
    <w:bookmarkEnd w:id="167"/>
    <w:bookmarkStart w:id="173" w:name="X6251ceea08da5970b4e13748740f01fc367cdf3"/>
    <w:p>
      <w:pPr>
        <w:pStyle w:val="Heading1"/>
      </w:pPr>
      <w:r>
        <w:t xml:space="preserve">PHASE 1.C — CONSOLIDATED DECISIONS AND CLOSING STATE</w:t>
      </w:r>
    </w:p>
    <w:bookmarkStart w:id="168" w:name="X37fd686c25f123227abb0fc8bed67645683190d"/>
    <w:p>
      <w:pPr>
        <w:pStyle w:val="Heading2"/>
      </w:pPr>
      <w:r>
        <w:t xml:space="preserve">Feature scaling — settled in session 4, no code required</w:t>
      </w:r>
    </w:p>
    <w:p>
      <w:pPr>
        <w:pStyle w:val="FirstParagraph"/>
      </w:pPr>
      <w:r>
        <w:t xml:space="preserve">The charter listed a scaling decision under 1.C. It was resolved in a review</w:t>
      </w:r>
      <w:r>
        <w:t xml:space="preserve"> </w:t>
      </w:r>
      <w:r>
        <w:t xml:space="preserve">session between the two working sessions, and the answer is recorded here because</w:t>
      </w:r>
      <w:r>
        <w:t xml:space="preserve"> </w:t>
      </w:r>
      <w:r>
        <w:t xml:space="preserve">it shapes 1.D.</w:t>
      </w:r>
    </w:p>
    <w:p>
      <w:pPr>
        <w:pStyle w:val="BodyText"/>
      </w:pPr>
      <w:r>
        <w:rPr>
          <w:bCs/>
          <w:b/>
        </w:rPr>
        <w:t xml:space="preserve">Nothing in the notebook scales anything, and that is correct.</w:t>
      </w:r>
      <w:r>
        <w:t xml:space="preserve"> </w:t>
      </w:r>
      <w:r>
        <w:t xml:space="preserve">Scaling belongs</w:t>
      </w:r>
      <w:r>
        <w:t xml:space="preserve"> </w:t>
      </w:r>
      <w:r>
        <w:t xml:space="preserve">in 1.D, inside a scikit-learn</w:t>
      </w:r>
      <w:r>
        <w:t xml:space="preserve"> </w:t>
      </w:r>
      <w:r>
        <w:rPr>
          <w:rStyle w:val="VerbatimChar"/>
        </w:rPr>
        <w:t xml:space="preserve">Pipeline</w:t>
      </w:r>
      <w:r>
        <w:t xml:space="preserve">, if it is needed at all.</w:t>
      </w:r>
    </w:p>
    <w:p>
      <w:pPr>
        <w:pStyle w:val="BodyText"/>
      </w:pPr>
      <w:r>
        <w:rPr>
          <w:bCs/>
          <w:b/>
        </w:rPr>
        <w:t xml:space="preserve">The honest position:</w:t>
      </w:r>
      <w:r>
        <w:t xml:space="preserve"> </w:t>
      </w:r>
      <w:r>
        <w:t xml:space="preserve">for the two models planned in 1.D, scaling barely matters.</w:t>
      </w:r>
    </w:p>
    <w:p>
      <w:pPr>
        <w:numPr>
          <w:ilvl w:val="0"/>
          <w:numId w:val="1024"/>
        </w:numPr>
        <w:pStyle w:val="Compact"/>
      </w:pPr>
      <w:r>
        <w:rPr>
          <w:bCs/>
          <w:b/>
        </w:rPr>
        <w:t xml:space="preserve">Random Forest</w:t>
      </w:r>
      <w:r>
        <w:t xml:space="preserve"> </w:t>
      </w:r>
      <w:r>
        <w:t xml:space="preserve">splits on thresholds. Scale a column and the threshold scales</w:t>
      </w:r>
      <w:r>
        <w:t xml:space="preserve"> </w:t>
      </w:r>
      <w:r>
        <w:t xml:space="preserve">with it — the same rows fall either side. Identical tree.</w:t>
      </w:r>
    </w:p>
    <w:p>
      <w:pPr>
        <w:numPr>
          <w:ilvl w:val="0"/>
          <w:numId w:val="1024"/>
        </w:numPr>
        <w:pStyle w:val="Compact"/>
      </w:pPr>
      <w:r>
        <w:rPr>
          <w:bCs/>
          <w:b/>
        </w:rPr>
        <w:t xml:space="preserve">Plain</w:t>
      </w:r>
      <w:r>
        <w:rPr>
          <w:bCs/>
          <w:b/>
        </w:rPr>
        <w:t xml:space="preserve"> </w:t>
      </w:r>
      <w:r>
        <w:rPr>
          <w:rStyle w:val="VerbatimChar"/>
          <w:bCs/>
          <w:b/>
        </w:rPr>
        <w:t xml:space="preserve">LinearRegression</w:t>
      </w:r>
      <w:r>
        <w:t xml:space="preserve"> </w:t>
      </w:r>
      <w:r>
        <w:t xml:space="preserve">produces</w:t>
      </w:r>
      <w:r>
        <w:t xml:space="preserve"> </w:t>
      </w:r>
      <w:r>
        <w:rPr>
          <w:iCs/>
          <w:i/>
        </w:rPr>
        <w:t xml:space="preserve">identical predictions</w:t>
      </w:r>
      <w:r>
        <w:t xml:space="preserve"> </w:t>
      </w:r>
      <w:r>
        <w:t xml:space="preserve">scaled or not. It</w:t>
      </w:r>
      <w:r>
        <w:t xml:space="preserve"> </w:t>
      </w:r>
      <w:r>
        <w:t xml:space="preserve">solves for coefficients directly with linear algebra, so there is no gradient</w:t>
      </w:r>
      <w:r>
        <w:t xml:space="preserve"> </w:t>
      </w:r>
      <w:r>
        <w:t xml:space="preserve">descent and no convergence problem. Rescaling a feature by 100× simply divides</w:t>
      </w:r>
      <w:r>
        <w:t xml:space="preserve"> </w:t>
      </w:r>
      <w:r>
        <w:t xml:space="preserve">its coefficient by 100:</w:t>
      </w:r>
      <w:r>
        <w:t xml:space="preserve"> </w:t>
      </w:r>
      <w:r>
        <w:rPr>
          <w:rStyle w:val="VerbatimChar"/>
        </w:rPr>
        <w:t xml:space="preserve">alcohol 10.5 × coef 0.30 = 3.15</w:t>
      </w:r>
      <w:r>
        <w:t xml:space="preserve"> </w:t>
      </w:r>
      <w:r>
        <w:t xml:space="preserve">is the same prediction</w:t>
      </w:r>
      <w:r>
        <w:t xml:space="preserve"> </w:t>
      </w:r>
      <w:r>
        <w:t xml:space="preserve">as</w:t>
      </w:r>
      <w:r>
        <w:t xml:space="preserve"> </w:t>
      </w:r>
      <w:r>
        <w:rPr>
          <w:rStyle w:val="VerbatimChar"/>
        </w:rPr>
        <w:t xml:space="preserve">alcohol 1050 × coef 0.003 = 3.15</w:t>
      </w:r>
      <w:r>
        <w:t xml:space="preserve">.</w:t>
      </w:r>
    </w:p>
    <w:p>
      <w:pPr>
        <w:pStyle w:val="FirstParagraph"/>
      </w:pPr>
      <w:r>
        <w:rPr>
          <w:bCs/>
          <w:b/>
        </w:rPr>
        <w:t xml:space="preserve">Where scaling genuinely matters:</w:t>
      </w:r>
    </w:p>
    <w:p>
      <w:pPr>
        <w:numPr>
          <w:ilvl w:val="0"/>
          <w:numId w:val="1025"/>
        </w:numPr>
        <w:pStyle w:val="Compact"/>
      </w:pPr>
      <w:r>
        <w:rPr>
          <w:bCs/>
          <w:b/>
        </w:rPr>
        <w:t xml:space="preserve">Gradient descent</w:t>
      </w:r>
      <w:r>
        <w:t xml:space="preserve"> </w:t>
      </w:r>
      <w:r>
        <w:t xml:space="preserve">— zigzags badly on unscaled features. This is where the</w:t>
      </w:r>
      <w:r>
        <w:t xml:space="preserve"> </w:t>
      </w:r>
      <w:r>
        <w:t xml:space="preserve">rule is usually taught, and there it is entirely correct.</w:t>
      </w:r>
    </w:p>
    <w:p>
      <w:pPr>
        <w:numPr>
          <w:ilvl w:val="0"/>
          <w:numId w:val="1025"/>
        </w:numPr>
        <w:pStyle w:val="Compact"/>
      </w:pPr>
      <w:r>
        <w:rPr>
          <w:bCs/>
          <w:b/>
        </w:rPr>
        <w:t xml:space="preserve">Distance-based models (kNN, SVM)</w:t>
      </w:r>
      <w:r>
        <w:t xml:space="preserve"> </w:t>
      </w:r>
      <w:r>
        <w:t xml:space="preserve">— a 0–440 feature swamps a 0.99–1.04 one.</w:t>
      </w:r>
    </w:p>
    <w:p>
      <w:pPr>
        <w:numPr>
          <w:ilvl w:val="0"/>
          <w:numId w:val="1025"/>
        </w:numPr>
        <w:pStyle w:val="Compact"/>
      </w:pPr>
      <w:r>
        <w:rPr>
          <w:bCs/>
          <w:b/>
        </w:rPr>
        <w:t xml:space="preserve">Ridge / Lasso</w:t>
      </w:r>
      <w:r>
        <w:t xml:space="preserve"> </w:t>
      </w:r>
      <w:r>
        <w:t xml:space="preserve">— they penalise large coefficients, so a big-scale feature</w:t>
      </w:r>
      <w:r>
        <w:t xml:space="preserve"> </w:t>
      </w:r>
      <w:r>
        <w:t xml:space="preserve">escapes the penalty while a small-scale one is punished.</w:t>
      </w:r>
    </w:p>
    <w:p>
      <w:pPr>
        <w:numPr>
          <w:ilvl w:val="0"/>
          <w:numId w:val="1025"/>
        </w:numPr>
        <w:pStyle w:val="Compact"/>
      </w:pPr>
      <w:r>
        <w:rPr>
          <w:bCs/>
          <w:b/>
        </w:rPr>
        <w:t xml:space="preserve">Reading coefficients as importance</w:t>
      </w:r>
      <w:r>
        <w:t xml:space="preserve"> </w:t>
      </w:r>
      <w:r>
        <w:t xml:space="preserve">— 0.30 cannot be compared against 1.5</w:t>
      </w:r>
      <w:r>
        <w:t xml:space="preserve"> </w:t>
      </w:r>
      <w:r>
        <w:t xml:space="preserve">when the features sit on different scales.</w:t>
      </w:r>
    </w:p>
    <w:p>
      <w:pPr>
        <w:pStyle w:val="FirstParagraph"/>
      </w:pPr>
      <w:r>
        <w:rPr>
          <w:bCs/>
          <w:b/>
        </w:rPr>
        <w:t xml:space="preserve">Only #4 is likely to come up in this project</w:t>
      </w:r>
      <w:r>
        <w:t xml:space="preserve">, if the linear model is asked</w:t>
      </w:r>
      <w:r>
        <w:t xml:space="preserve"> </w:t>
      </w:r>
      <w:r>
        <w:t xml:space="preserve">which features drive quality.</w:t>
      </w:r>
    </w:p>
    <w:p>
      <w:pPr>
        <w:pStyle w:val="BodyText"/>
      </w:pPr>
      <w:r>
        <w:rPr>
          <w:bCs/>
          <w:b/>
        </w:rPr>
        <w:t xml:space="preserve">If a scaler is added anyway:</w:t>
      </w:r>
      <w:r>
        <w:t xml:space="preserve"> </w:t>
      </w:r>
      <w:r>
        <w:t xml:space="preserve">fit it on</w:t>
      </w:r>
      <w:r>
        <w:t xml:space="preserve"> </w:t>
      </w:r>
      <w:r>
        <w:rPr>
          <w:bCs/>
          <w:b/>
        </w:rPr>
        <w:t xml:space="preserve">training rows only</w:t>
      </w:r>
      <w:r>
        <w:t xml:space="preserve">, then apply those</w:t>
      </w:r>
      <w:r>
        <w:t xml:space="preserve"> </w:t>
      </w:r>
      <w:r>
        <w:t xml:space="preserve">frozen numbers to all three sets. Two reasons. If holdout values helped compute the</w:t>
      </w:r>
      <w:r>
        <w:t xml:space="preserve"> </w:t>
      </w:r>
      <w:r>
        <w:t xml:space="preserve">mean, the holdout is no longer unseen. And at inference time Lambda receives</w:t>
      </w:r>
      <w:r>
        <w:t xml:space="preserve"> </w:t>
      </w:r>
      <w:r>
        <w:rPr>
          <w:bCs/>
          <w:b/>
        </w:rPr>
        <w:t xml:space="preserve">one</w:t>
      </w:r>
      <w:r>
        <w:rPr>
          <w:bCs/>
          <w:b/>
        </w:rPr>
        <w:t xml:space="preserve"> </w:t>
      </w:r>
      <w:r>
        <w:rPr>
          <w:bCs/>
          <w:b/>
        </w:rPr>
        <w:t xml:space="preserve">row</w:t>
      </w:r>
      <w:r>
        <w:t xml:space="preserve"> </w:t>
      </w:r>
      <w:r>
        <w:t xml:space="preserve">— there is no dataset to compute a mean from, so the numbers must be frozen</w:t>
      </w:r>
      <w:r>
        <w:t xml:space="preserve"> </w:t>
      </w:r>
      <w:r>
        <w:t xml:space="preserve">at training time and shipped with the model.</w:t>
      </w:r>
    </w:p>
    <w:p>
      <w:pPr>
        <w:pStyle w:val="BodyText"/>
      </w:pPr>
      <w:r>
        <w:t xml:space="preserve">To be explicit, because the phrasing is easy to misread:</w:t>
      </w:r>
      <w:r>
        <w:t xml:space="preserve"> </w:t>
      </w:r>
      <w:r>
        <w:rPr>
          <w:bCs/>
          <w:b/>
        </w:rPr>
        <w:t xml:space="preserve">all three sets get</w:t>
      </w:r>
      <w:r>
        <w:rPr>
          <w:bCs/>
          <w:b/>
        </w:rPr>
        <w:t xml:space="preserve"> </w:t>
      </w:r>
      <w:r>
        <w:rPr>
          <w:bCs/>
          <w:b/>
        </w:rPr>
        <w:t xml:space="preserve">scaled.</w:t>
      </w:r>
      <w:r>
        <w:t xml:space="preserve"> </w:t>
      </w:r>
      <w:r>
        <w:t xml:space="preserve">Only the mean and standard deviation come from training.</w:t>
      </w:r>
    </w:p>
    <w:bookmarkEnd w:id="168"/>
    <w:bookmarkStart w:id="169" w:name="decisions-from-session-3"/>
    <w:p>
      <w:pPr>
        <w:pStyle w:val="Heading2"/>
      </w:pPr>
      <w:r>
        <w:t xml:space="preserve">Decisions from session 3</w:t>
      </w:r>
    </w:p>
    <w:tbl>
      <w:tblPr>
        <w:tblStyle w:val="Table"/>
        <w:tblW w:type="pct" w:w="4953"/>
        <w:tblLook w:firstRow="1" w:lastRow="0" w:firstColumn="0" w:lastColumn="0" w:noHBand="0" w:noVBand="0" w:val="0020"/>
        <w:jc w:val="start"/>
      </w:tblPr>
      <w:tblGrid>
        <w:gridCol w:w="971"/>
        <w:gridCol w:w="1755"/>
        <w:gridCol w:w="5118"/>
      </w:tblGrid>
      <w:tr>
        <w:trPr>
          <w:tblHeader w:val="true"/>
        </w:trPr>
        <w:tc>
          <w:tcPr/>
          <w:p>
            <w:pPr>
              <w:pStyle w:val="Compact"/>
              <w:jc w:val="left"/>
            </w:pPr>
            <w:r>
              <w:t xml:space="preserve">Decision</w:t>
            </w:r>
          </w:p>
        </w:tc>
        <w:tc>
          <w:tcPr/>
          <w:p>
            <w:pPr>
              <w:pStyle w:val="Compact"/>
              <w:jc w:val="left"/>
            </w:pPr>
            <w:r>
              <w:t xml:space="preserve">Choice</w:t>
            </w:r>
          </w:p>
        </w:tc>
        <w:tc>
          <w:tcPr/>
          <w:p>
            <w:pPr>
              <w:pStyle w:val="Compact"/>
              <w:jc w:val="left"/>
            </w:pPr>
            <w:r>
              <w:t xml:space="preserve">Reason</w:t>
            </w:r>
          </w:p>
        </w:tc>
      </w:tr>
      <w:tr>
        <w:tc>
          <w:tcPr/>
          <w:p>
            <w:pPr>
              <w:pStyle w:val="Compact"/>
              <w:jc w:val="left"/>
            </w:pPr>
            <w:r>
              <w:t xml:space="preserve">Notebook for Phase 1.C</w:t>
            </w:r>
          </w:p>
        </w:tc>
        <w:tc>
          <w:tcPr/>
          <w:p>
            <w:pPr>
              <w:pStyle w:val="Compact"/>
              <w:jc w:val="left"/>
            </w:pPr>
            <w:r>
              <w:t xml:space="preserve">New file,</w:t>
            </w:r>
            <w:r>
              <w:t xml:space="preserve"> </w:t>
            </w:r>
            <w:r>
              <w:rPr>
                <w:rStyle w:val="VerbatimChar"/>
              </w:rPr>
              <w:t xml:space="preserve">02_data_preparation.ipynb</w:t>
            </w:r>
          </w:p>
        </w:tc>
        <w:tc>
          <w:tcPr/>
          <w:p>
            <w:pPr>
              <w:pStyle w:val="Compact"/>
              <w:jc w:val="left"/>
            </w:pPr>
            <w:r>
              <w:t xml:space="preserve">Keeps the committed 1.B artifact clean; one notebook per phase stays re-runnable</w:t>
            </w:r>
          </w:p>
        </w:tc>
      </w:tr>
      <w:tr>
        <w:tc>
          <w:tcPr/>
          <w:p>
            <w:pPr>
              <w:pStyle w:val="Compact"/>
              <w:jc w:val="left"/>
            </w:pPr>
            <w:r>
              <w:t xml:space="preserve">Notebook re-runnability</w:t>
            </w:r>
          </w:p>
        </w:tc>
        <w:tc>
          <w:tcPr/>
          <w:p>
            <w:pPr>
              <w:pStyle w:val="Compact"/>
              <w:jc w:val="left"/>
            </w:pPr>
            <w:r>
              <w:t xml:space="preserve">Always rebuild from</w:t>
            </w:r>
            <w:r>
              <w:t xml:space="preserve"> </w:t>
            </w:r>
            <w:r>
              <w:rPr>
                <w:rStyle w:val="VerbatimChar"/>
              </w:rPr>
              <w:t xml:space="preserve">data/raw/</w:t>
            </w:r>
          </w:p>
        </w:tc>
        <w:tc>
          <w:tcPr/>
          <w:p>
            <w:pPr>
              <w:pStyle w:val="Compact"/>
              <w:jc w:val="left"/>
            </w:pPr>
            <w:r>
              <w:t xml:space="preserve">No dependency on state left by another notebook</w:t>
            </w:r>
          </w:p>
        </w:tc>
      </w:tr>
      <w:tr>
        <w:tc>
          <w:tcPr/>
          <w:p>
            <w:pPr>
              <w:pStyle w:val="Compact"/>
              <w:jc w:val="left"/>
            </w:pPr>
            <w:r>
              <w:rPr>
                <w:rStyle w:val="VerbatimChar"/>
              </w:rPr>
              <w:t xml:space="preserve">wine_type</w:t>
            </w:r>
            <w:r>
              <w:t xml:space="preserve"> </w:t>
            </w:r>
            <w:r>
              <w:t xml:space="preserve">encoding</w:t>
            </w:r>
          </w:p>
        </w:tc>
        <w:tc>
          <w:tcPr/>
          <w:p>
            <w:pPr>
              <w:pStyle w:val="Compact"/>
              <w:jc w:val="left"/>
            </w:pPr>
            <w:r>
              <w:rPr>
                <w:rStyle w:val="VerbatimChar"/>
              </w:rPr>
              <w:t xml:space="preserve">{"red": 0, "white": 1}</w:t>
            </w:r>
          </w:p>
        </w:tc>
        <w:tc>
          <w:tcPr/>
          <w:p>
            <w:pPr>
              <w:pStyle w:val="Compact"/>
              <w:jc w:val="left"/>
            </w:pPr>
            <w:r>
              <w:t xml:space="preserve">Binary category — 0/1 implies no false ordering; one-hot unnecessary</w:t>
            </w:r>
          </w:p>
        </w:tc>
      </w:tr>
      <w:tr>
        <w:tc>
          <w:tcPr/>
          <w:p>
            <w:pPr>
              <w:pStyle w:val="Compact"/>
              <w:jc w:val="left"/>
            </w:pPr>
            <w:r>
              <w:t xml:space="preserve">Encoding contract</w:t>
            </w:r>
          </w:p>
        </w:tc>
        <w:tc>
          <w:tcPr/>
          <w:p>
            <w:pPr>
              <w:pStyle w:val="Compact"/>
              <w:jc w:val="left"/>
            </w:pPr>
            <w:r>
              <w:t xml:space="preserve">Mapping copied verbatim into Lambda in 1.G</w:t>
            </w:r>
          </w:p>
        </w:tc>
        <w:tc>
          <w:tcPr/>
          <w:p>
            <w:pPr>
              <w:pStyle w:val="Compact"/>
              <w:jc w:val="left"/>
            </w:pPr>
            <w:r>
              <w:t xml:space="preserve">Mismatch produces silently wrong predictions, not an error</w:t>
            </w:r>
          </w:p>
        </w:tc>
      </w:tr>
      <w:tr>
        <w:tc>
          <w:tcPr/>
          <w:p>
            <w:pPr>
              <w:pStyle w:val="Compact"/>
              <w:jc w:val="left"/>
            </w:pPr>
            <w:r>
              <w:t xml:space="preserve">Duplicates</w:t>
            </w:r>
          </w:p>
        </w:tc>
        <w:tc>
          <w:tcPr/>
          <w:p>
            <w:pPr>
              <w:pStyle w:val="Compact"/>
              <w:jc w:val="left"/>
            </w:pPr>
            <w:r>
              <w:t xml:space="preserve">Dropped, 6,497 → 5,320</w:t>
            </w:r>
          </w:p>
        </w:tc>
        <w:tc>
          <w:tcPr/>
          <w:p>
            <w:pPr>
              <w:pStyle w:val="Compact"/>
              <w:jc w:val="left"/>
            </w:pPr>
            <w:r>
              <w:t xml:space="preserve">2.19 copies/wine = collisions, not corruption. Removes leakage risk. Zero cost at quality 3 and 9</w:t>
            </w:r>
          </w:p>
        </w:tc>
      </w:tr>
      <w:tr>
        <w:tc>
          <w:tcPr/>
          <w:p>
            <w:pPr>
              <w:pStyle w:val="Compact"/>
              <w:jc w:val="left"/>
            </w:pPr>
            <w:r>
              <w:t xml:space="preserve">Outliers</w:t>
            </w:r>
          </w:p>
        </w:tc>
        <w:tc>
          <w:tcPr/>
          <w:p>
            <w:pPr>
              <w:pStyle w:val="Compact"/>
              <w:jc w:val="left"/>
            </w:pPr>
            <w:r>
              <w:t xml:space="preserve">Kept, all of them</w:t>
            </w:r>
          </w:p>
        </w:tc>
        <w:tc>
          <w:tcPr/>
          <w:p>
            <w:pPr>
              <w:pStyle w:val="Compact"/>
              <w:jc w:val="left"/>
            </w:pPr>
            <w:r>
              <w:t xml:space="preserve">Values cross-check (sugar↔density); extreme SO₂</w:t>
            </w:r>
            <w:r>
              <w:t xml:space="preserve"> </w:t>
            </w:r>
            <w:r>
              <w:rPr>
                <w:iCs/>
                <w:i/>
              </w:rPr>
              <w:t xml:space="preserve">is</w:t>
            </w:r>
            <w:r>
              <w:t xml:space="preserve"> </w:t>
            </w:r>
            <w:r>
              <w:t xml:space="preserve">the reason those wines score 3. Capping would delete signal from the rarest class</w:t>
            </w:r>
          </w:p>
        </w:tc>
      </w:tr>
      <w:tr>
        <w:tc>
          <w:tcPr/>
          <w:p>
            <w:pPr>
              <w:pStyle w:val="Compact"/>
              <w:jc w:val="left"/>
            </w:pPr>
            <w:r>
              <w:t xml:space="preserve">Split</w:t>
            </w:r>
          </w:p>
        </w:tc>
        <w:tc>
          <w:tcPr/>
          <w:p>
            <w:pPr>
              <w:pStyle w:val="Compact"/>
              <w:jc w:val="left"/>
            </w:pPr>
            <w:r>
              <w:t xml:space="preserve">60 / 20 / 20, stratified on</w:t>
            </w:r>
            <w:r>
              <w:t xml:space="preserve"> </w:t>
            </w:r>
            <w:r>
              <w:rPr>
                <w:rStyle w:val="VerbatimChar"/>
              </w:rPr>
              <w:t xml:space="preserve">clip(4,8)</w:t>
            </w:r>
            <w:r>
              <w:t xml:space="preserve"> </w:t>
            </w:r>
            <w:r>
              <w:t xml:space="preserve">bins</w:t>
            </w:r>
          </w:p>
        </w:tc>
        <w:tc>
          <w:tcPr/>
          <w:p>
            <w:pPr>
              <w:pStyle w:val="Compact"/>
              <w:jc w:val="left"/>
            </w:pPr>
            <w:r>
              <w:t xml:space="preserve">Holdout looked at once, in 1.D. Bins merge starved extremes so 5-fold CV works later</w:t>
            </w:r>
          </w:p>
        </w:tc>
      </w:tr>
      <w:tr>
        <w:tc>
          <w:tcPr/>
          <w:p>
            <w:pPr>
              <w:pStyle w:val="Compact"/>
              <w:jc w:val="left"/>
            </w:pPr>
            <w:r>
              <w:t xml:space="preserve">Seed</w:t>
            </w:r>
          </w:p>
        </w:tc>
        <w:tc>
          <w:tcPr/>
          <w:p>
            <w:pPr>
              <w:pStyle w:val="Compact"/>
              <w:jc w:val="left"/>
            </w:pPr>
            <w:r>
              <w:rPr>
                <w:rStyle w:val="VerbatimChar"/>
              </w:rPr>
              <w:t xml:space="preserve">RANDOM_STATE = 42</w:t>
            </w:r>
            <w:r>
              <w:t xml:space="preserve"> </w:t>
            </w:r>
            <w:r>
              <w:t xml:space="preserve">everywhere</w:t>
            </w:r>
          </w:p>
        </w:tc>
        <w:tc>
          <w:tcPr/>
          <w:p>
            <w:pPr>
              <w:pStyle w:val="Compact"/>
              <w:jc w:val="left"/>
            </w:pPr>
            <w:r>
              <w:t xml:space="preserve">Reproducible splits for anyone re-running the repo</w:t>
            </w:r>
          </w:p>
        </w:tc>
      </w:tr>
      <w:tr>
        <w:tc>
          <w:tcPr/>
          <w:p>
            <w:pPr>
              <w:pStyle w:val="Compact"/>
              <w:jc w:val="left"/>
            </w:pPr>
            <w:r>
              <w:t xml:space="preserve">Code style</w:t>
            </w:r>
          </w:p>
        </w:tc>
        <w:tc>
          <w:tcPr/>
          <w:p>
            <w:pPr>
              <w:pStyle w:val="Compact"/>
              <w:jc w:val="left"/>
            </w:pPr>
            <w:r>
              <w:t xml:space="preserve">Visible columns over clever variables</w:t>
            </w:r>
          </w:p>
        </w:tc>
        <w:tc>
          <w:tcPr/>
          <w:p>
            <w:pPr>
              <w:pStyle w:val="Compact"/>
              <w:jc w:val="left"/>
            </w:pPr>
            <w:r>
              <w:t xml:space="preserve">A column you can print beats a variable held in your head</w:t>
            </w:r>
          </w:p>
        </w:tc>
      </w:tr>
    </w:tbl>
    <w:bookmarkEnd w:id="169"/>
    <w:bookmarkStart w:id="170" w:name="decisions-from-session-5"/>
    <w:p>
      <w:pPr>
        <w:pStyle w:val="Heading2"/>
      </w:pPr>
      <w:r>
        <w:t xml:space="preserve">Decisions from session 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Choice</w:t>
            </w:r>
          </w:p>
        </w:tc>
        <w:tc>
          <w:tcPr/>
          <w:p>
            <w:pPr>
              <w:pStyle w:val="Compact"/>
              <w:jc w:val="left"/>
            </w:pPr>
            <w:r>
              <w:t xml:space="preserve">Reason</w:t>
            </w:r>
          </w:p>
        </w:tc>
      </w:tr>
      <w:tr>
        <w:tc>
          <w:tcPr/>
          <w:p>
            <w:pPr>
              <w:pStyle w:val="Compact"/>
              <w:jc w:val="left"/>
            </w:pPr>
            <w:r>
              <w:t xml:space="preserve">Synthetic data method</w:t>
            </w:r>
          </w:p>
        </w:tc>
        <w:tc>
          <w:tcPr/>
          <w:p>
            <w:pPr>
              <w:pStyle w:val="Compact"/>
              <w:jc w:val="left"/>
            </w:pPr>
            <w:r>
              <w:t xml:space="preserve">Multivariate normal, per</w:t>
            </w:r>
            <w:r>
              <w:t xml:space="preserve"> </w:t>
            </w:r>
            <w:r>
              <w:rPr>
                <w:rStyle w:val="VerbatimChar"/>
              </w:rPr>
              <w:t xml:space="preserve">wine_type</w:t>
            </w:r>
          </w:p>
        </w:tc>
        <w:tc>
          <w:tcPr/>
          <w:p>
            <w:pPr>
              <w:pStyle w:val="Compact"/>
              <w:jc w:val="left"/>
            </w:pPr>
            <w:r>
              <w:t xml:space="preserve">Preserves feature relationships. Independent per-feature draws would break the near-mechanical alcohol/density link and produce impossible wines</w:t>
            </w:r>
          </w:p>
        </w:tc>
      </w:tr>
      <w:tr>
        <w:tc>
          <w:tcPr/>
          <w:p>
            <w:pPr>
              <w:pStyle w:val="Compact"/>
              <w:jc w:val="left"/>
            </w:pPr>
            <w:r>
              <w:t xml:space="preserve">Fitted on</w:t>
            </w:r>
          </w:p>
        </w:tc>
        <w:tc>
          <w:tcPr/>
          <w:p>
            <w:pPr>
              <w:pStyle w:val="Compact"/>
              <w:jc w:val="left"/>
            </w:pPr>
            <w:r>
              <w:rPr>
                <w:bCs/>
                <w:b/>
              </w:rPr>
              <w:t xml:space="preserve">Training rows only</w:t>
            </w:r>
          </w:p>
        </w:tc>
        <w:tc>
          <w:tcPr/>
          <w:p>
            <w:pPr>
              <w:pStyle w:val="Compact"/>
              <w:jc w:val="left"/>
            </w:pPr>
            <w:r>
              <w:t xml:space="preserve">Same discipline as scaling — the holdout must stay untouched by anything shaping the pipeline</w:t>
            </w:r>
          </w:p>
        </w:tc>
      </w:tr>
      <w:tr>
        <w:tc>
          <w:tcPr/>
          <w:p>
            <w:pPr>
              <w:pStyle w:val="Compact"/>
              <w:jc w:val="left"/>
            </w:pPr>
            <w:r>
              <w:t xml:space="preserve">Size and mix</w:t>
            </w:r>
          </w:p>
        </w:tc>
        <w:tc>
          <w:tcPr/>
          <w:p>
            <w:pPr>
              <w:pStyle w:val="Compact"/>
              <w:jc w:val="left"/>
            </w:pPr>
            <w:r>
              <w:t xml:space="preserve">200 rows, 50 red / 150 white</w:t>
            </w:r>
          </w:p>
        </w:tc>
        <w:tc>
          <w:tcPr/>
          <w:p>
            <w:pPr>
              <w:pStyle w:val="Compact"/>
              <w:jc w:val="left"/>
            </w:pPr>
            <w:r>
              <w:t xml:space="preserve">Matches the training mix; enough to exercise a client loop in 1.H without being tedious</w:t>
            </w:r>
          </w:p>
        </w:tc>
      </w:tr>
      <w:tr>
        <w:tc>
          <w:tcPr/>
          <w:p>
            <w:pPr>
              <w:pStyle w:val="Compact"/>
              <w:jc w:val="left"/>
            </w:pPr>
            <w:r>
              <w:rPr>
                <w:rStyle w:val="VerbatimChar"/>
              </w:rPr>
              <w:t xml:space="preserve">quality</w:t>
            </w:r>
            <w:r>
              <w:t xml:space="preserve"> </w:t>
            </w:r>
            <w:r>
              <w:t xml:space="preserve">column</w:t>
            </w:r>
          </w:p>
        </w:tc>
        <w:tc>
          <w:tcPr/>
          <w:p>
            <w:pPr>
              <w:pStyle w:val="Compact"/>
              <w:jc w:val="left"/>
            </w:pPr>
            <w:r>
              <w:rPr>
                <w:bCs/>
                <w:b/>
              </w:rPr>
              <w:t xml:space="preserve">Never generated</w:t>
            </w:r>
          </w:p>
        </w:tc>
        <w:tc>
          <w:tcPr/>
          <w:p>
            <w:pPr>
              <w:pStyle w:val="Compact"/>
              <w:jc w:val="left"/>
            </w:pPr>
            <w:r>
              <w:t xml:space="preserve">It is what the deployed service predicts. The file has 12 columns, not 13</w:t>
            </w:r>
          </w:p>
        </w:tc>
      </w:tr>
      <w:tr>
        <w:tc>
          <w:tcPr/>
          <w:p>
            <w:pPr>
              <w:pStyle w:val="Compact"/>
              <w:jc w:val="left"/>
            </w:pPr>
            <w:r>
              <w:t xml:space="preserve">Out-of-range values</w:t>
            </w:r>
          </w:p>
        </w:tc>
        <w:tc>
          <w:tcPr/>
          <w:p>
            <w:pPr>
              <w:pStyle w:val="Compact"/>
              <w:jc w:val="left"/>
            </w:pPr>
            <w:r>
              <w:t xml:space="preserve">Clipped to training min/max</w:t>
            </w:r>
          </w:p>
        </w:tc>
        <w:tc>
          <w:tcPr/>
          <w:p>
            <w:pPr>
              <w:pStyle w:val="Compact"/>
              <w:jc w:val="left"/>
            </w:pPr>
            <w:r>
              <w:t xml:space="preserve">A normal distribution has infinite tails; an unlucky draw gives negative chlorides</w:t>
            </w:r>
          </w:p>
        </w:tc>
      </w:tr>
      <w:tr>
        <w:tc>
          <w:tcPr/>
          <w:p>
            <w:pPr>
              <w:pStyle w:val="Compact"/>
              <w:jc w:val="left"/>
            </w:pPr>
            <w:r>
              <w:t xml:space="preserve">Precision</w:t>
            </w:r>
          </w:p>
        </w:tc>
        <w:tc>
          <w:tcPr/>
          <w:p>
            <w:pPr>
              <w:pStyle w:val="Compact"/>
              <w:jc w:val="left"/>
            </w:pPr>
            <w:r>
              <w:t xml:space="preserve">Rounded to the source dataset’s decimals</w:t>
            </w:r>
          </w:p>
        </w:tc>
        <w:tc>
          <w:tcPr/>
          <w:p>
            <w:pPr>
              <w:pStyle w:val="Compact"/>
              <w:jc w:val="left"/>
            </w:pPr>
            <w:r>
              <w:t xml:space="preserve">So 1.H tests realistically shaped input, not suspiciously precise floats</w:t>
            </w:r>
          </w:p>
        </w:tc>
      </w:tr>
      <w:tr>
        <w:tc>
          <w:tcPr/>
          <w:p>
            <w:pPr>
              <w:pStyle w:val="Compact"/>
              <w:jc w:val="left"/>
            </w:pPr>
            <w:r>
              <w:t xml:space="preserve">Storage</w:t>
            </w:r>
          </w:p>
        </w:tc>
        <w:tc>
          <w:tcPr/>
          <w:p>
            <w:pPr>
              <w:pStyle w:val="Compact"/>
              <w:jc w:val="left"/>
            </w:pPr>
            <w:r>
              <w:rPr>
                <w:rStyle w:val="VerbatimChar"/>
              </w:rPr>
              <w:t xml:space="preserve">data/processed/</w:t>
            </w:r>
            <w:r>
              <w:t xml:space="preserve">, gitignored</w:t>
            </w:r>
          </w:p>
        </w:tc>
        <w:tc>
          <w:tcPr/>
          <w:p>
            <w:pPr>
              <w:pStyle w:val="Compact"/>
              <w:jc w:val="left"/>
            </w:pPr>
            <w:r>
              <w:t xml:space="preserve">Derived data does not belong in a repository; seed 42 makes it reproducible byte for byte</w:t>
            </w:r>
          </w:p>
        </w:tc>
      </w:tr>
      <w:tr>
        <w:tc>
          <w:tcPr/>
          <w:p>
            <w:pPr>
              <w:pStyle w:val="Compact"/>
              <w:jc w:val="left"/>
            </w:pPr>
            <w:r>
              <w:t xml:space="preserve">Code style</w:t>
            </w:r>
          </w:p>
        </w:tc>
        <w:tc>
          <w:tcPr/>
          <w:p>
            <w:pPr>
              <w:pStyle w:val="Compact"/>
              <w:jc w:val="left"/>
            </w:pPr>
            <w:r>
              <w:t xml:space="preserve">Loops written longhand on first encounter</w:t>
            </w:r>
          </w:p>
        </w:tc>
        <w:tc>
          <w:tcPr/>
          <w:p>
            <w:pPr>
              <w:pStyle w:val="Compact"/>
              <w:jc w:val="left"/>
            </w:pPr>
            <w:r>
              <w:t xml:space="preserve">A compact</w:t>
            </w:r>
            <w:r>
              <w:t xml:space="preserve"> </w:t>
            </w:r>
            <w:r>
              <w:rPr>
                <w:rStyle w:val="VerbatimChar"/>
              </w:rPr>
              <w:t xml:space="preserve">for</w:t>
            </w:r>
            <w:r>
              <w:t xml:space="preserve"> </w:t>
            </w:r>
            <w:r>
              <w:t xml:space="preserve">loop doing six things per pass is as opaque as a loose variable. Both forms were run and compared — identical output, so readability cost nothing</w:t>
            </w:r>
          </w:p>
        </w:tc>
      </w:tr>
    </w:tbl>
    <w:bookmarkEnd w:id="170"/>
    <w:bookmarkStart w:id="171" w:name="where-phase-1.c-ended"/>
    <w:p>
      <w:pPr>
        <w:pStyle w:val="Heading2"/>
      </w:pPr>
      <w:r>
        <w:t xml:space="preserve">Where Phase 1.C ended</w:t>
      </w:r>
    </w:p>
    <w:p>
      <w:pPr>
        <w:pStyle w:val="FirstParagraph"/>
      </w:pPr>
      <w:r>
        <w:rPr>
          <w:bCs/>
          <w:b/>
        </w:rPr>
        <w:t xml:space="preserve">Complete.</w:t>
      </w:r>
      <w:r>
        <w:t xml:space="preserve"> </w:t>
      </w:r>
      <w:r>
        <w:t xml:space="preserve">Nothing outstanding.</w:t>
      </w:r>
    </w:p>
    <w:p>
      <w:pPr>
        <w:pStyle w:val="BodyText"/>
      </w:pPr>
      <w:r>
        <w:t xml:space="preserve">Both commits are pushed:</w:t>
      </w:r>
      <w:r>
        <w:t xml:space="preserve"> </w:t>
      </w:r>
      <w:r>
        <w:rPr>
          <w:rStyle w:val="VerbatimChar"/>
        </w:rPr>
        <w:t xml:space="preserve">7583aa0</w:t>
      </w:r>
      <w:r>
        <w:t xml:space="preserve"> </w:t>
      </w:r>
      <w:r>
        <w:t xml:space="preserve">(dedup, outliers, split) and</w:t>
      </w:r>
      <w:r>
        <w:t xml:space="preserve"> </w:t>
      </w:r>
      <w:r>
        <w:rPr>
          <w:rStyle w:val="VerbatimChar"/>
        </w:rPr>
        <w:t xml:space="preserve">46760ee</w:t>
      </w:r>
      <w:r>
        <w:t xml:space="preserve"> </w:t>
      </w:r>
      <w:r>
        <w:t xml:space="preserve">(synthetic dataset). The README roadmap now ticks 1.A, 1.B and 1.C.</w:t>
      </w:r>
    </w:p>
    <w:p>
      <w:pPr>
        <w:pStyle w:val="BodyText"/>
      </w:pPr>
      <w:r>
        <w:t xml:space="preserve">A wording point worth keeping straight, because it is easy to invert: the three</w:t>
      </w:r>
      <w:r>
        <w:t xml:space="preserve"> </w:t>
      </w:r>
      <w:r>
        <w:t xml:space="preserve">splits are the</w:t>
      </w:r>
      <w:r>
        <w:t xml:space="preserve"> </w:t>
      </w:r>
      <w:r>
        <w:rPr>
          <w:bCs/>
          <w:b/>
        </w:rPr>
        <w:t xml:space="preserve">real</w:t>
      </w:r>
      <w:r>
        <w:t xml:space="preserve"> </w:t>
      </w:r>
      <w:r>
        <w:t xml:space="preserve">data.</w:t>
      </w:r>
      <w:r>
        <w:t xml:space="preserve"> </w:t>
      </w:r>
      <w:r>
        <w:rPr>
          <w:rStyle w:val="VerbatimChar"/>
        </w:rPr>
        <w:t xml:space="preserve">production_sample.csv</w:t>
      </w:r>
      <w:r>
        <w:t xml:space="preserve"> </w:t>
      </w:r>
      <w:r>
        <w:t xml:space="preserve">is the</w:t>
      </w:r>
      <w:r>
        <w:t xml:space="preserve"> </w:t>
      </w:r>
      <w:r>
        <w:rPr>
          <w:bCs/>
          <w:b/>
        </w:rPr>
        <w:t xml:space="preserve">synthetic</w:t>
      </w:r>
      <w:r>
        <w:t xml:space="preserve"> </w:t>
      </w:r>
      <w:r>
        <w:t xml:space="preserve">one. It</w:t>
      </w:r>
      <w:r>
        <w:t xml:space="preserve"> </w:t>
      </w:r>
      <w:r>
        <w:t xml:space="preserve">is named</w:t>
      </w:r>
      <w:r>
        <w:t xml:space="preserve"> </w:t>
      </w:r>
      <w:r>
        <w:t xml:space="preserve">“</w:t>
      </w:r>
      <w:r>
        <w:t xml:space="preserve">production</w:t>
      </w:r>
      <w:r>
        <w:t xml:space="preserve">”</w:t>
      </w:r>
      <w:r>
        <w:t xml:space="preserve"> </w:t>
      </w:r>
      <w:r>
        <w:t xml:space="preserve">because it plays the role of production traffic, not because</w:t>
      </w:r>
      <w:r>
        <w:t xml:space="preserve"> </w:t>
      </w:r>
      <w:r>
        <w:t xml:space="preserve">it is real.</w:t>
      </w:r>
    </w:p>
    <w:bookmarkEnd w:id="171"/>
    <w:bookmarkStart w:id="172" w:name="what-comes-next-phase-1.d-model-building"/>
    <w:p>
      <w:pPr>
        <w:pStyle w:val="Heading2"/>
      </w:pPr>
      <w:r>
        <w:t xml:space="preserve">What comes next — Phase 1.D, Model building</w:t>
      </w:r>
    </w:p>
    <w:p>
      <w:pPr>
        <w:pStyle w:val="FirstParagraph"/>
      </w:pPr>
      <w:r>
        <w:t xml:space="preserve">Charter estimate 3–4 hours, so likely two sessions.</w:t>
      </w:r>
    </w:p>
    <w:p>
      <w:pPr>
        <w:pStyle w:val="BodyText"/>
      </w:pPr>
      <w:r>
        <w:t xml:space="preserve">Work goes in a</w:t>
      </w:r>
      <w:r>
        <w:t xml:space="preserve"> </w:t>
      </w:r>
      <w:r>
        <w:rPr>
          <w:bCs/>
          <w:b/>
        </w:rPr>
        <w:t xml:space="preserve">new notebook</w:t>
      </w:r>
      <w:r>
        <w:t xml:space="preserve">,</w:t>
      </w:r>
      <w:r>
        <w:t xml:space="preserve"> </w:t>
      </w:r>
      <w:r>
        <w:rPr>
          <w:rStyle w:val="VerbatimChar"/>
        </w:rPr>
        <w:t xml:space="preserve">notebooks/03_model_building.ipynb</w:t>
      </w:r>
      <w:r>
        <w:t xml:space="preserve">, which should</w:t>
      </w:r>
      <w:r>
        <w:t xml:space="preserve"> </w:t>
      </w:r>
      <w:r>
        <w:rPr>
          <w:bCs/>
          <w:b/>
        </w:rPr>
        <w:t xml:space="preserve">load the CSVs from</w:t>
      </w:r>
      <w:r>
        <w:rPr>
          <w:bCs/>
          <w:b/>
        </w:rPr>
        <w:t xml:space="preserve"> </w:t>
      </w:r>
      <w:r>
        <w:rPr>
          <w:rStyle w:val="VerbatimChar"/>
          <w:bCs/>
          <w:b/>
        </w:rPr>
        <w:t xml:space="preserve">data/processed/</w:t>
      </w:r>
      <w:r>
        <w:t xml:space="preserve"> </w:t>
      </w:r>
      <w:r>
        <w:t xml:space="preserve">rather than depend on the preparation</w:t>
      </w:r>
      <w:r>
        <w:t xml:space="preserve"> </w:t>
      </w:r>
      <w:r>
        <w:t xml:space="preserve">notebook’s memory. That is the entire reason the splits were frozen to disk.</w:t>
      </w:r>
    </w:p>
    <w:p>
      <w:pPr>
        <w:pStyle w:val="BodyText"/>
      </w:pPr>
      <w:r>
        <w:rPr>
          <w:bCs/>
          <w:b/>
        </w:rPr>
        <w:t xml:space="preserve">The sequence:</w:t>
      </w:r>
    </w:p>
    <w:p>
      <w:pPr>
        <w:numPr>
          <w:ilvl w:val="0"/>
          <w:numId w:val="1026"/>
        </w:numPr>
        <w:pStyle w:val="Compact"/>
      </w:pPr>
      <w:r>
        <w:t xml:space="preserve">Baseline</w:t>
      </w:r>
      <w:r>
        <w:t xml:space="preserve"> </w:t>
      </w:r>
      <w:r>
        <w:rPr>
          <w:bCs/>
          <w:b/>
        </w:rPr>
        <w:t xml:space="preserve">linear</w:t>
      </w:r>
      <w:r>
        <w:t xml:space="preserve"> </w:t>
      </w:r>
      <w:r>
        <w:t xml:space="preserve">regression —</w:t>
      </w:r>
      <w:r>
        <w:t xml:space="preserve"> </w:t>
      </w:r>
      <w:r>
        <w:rPr>
          <w:iCs/>
          <w:i/>
        </w:rPr>
        <w:t xml:space="preserve">not logistic</w:t>
      </w:r>
      <w:r>
        <w:t xml:space="preserve">. The framing chosen in session 2</w:t>
      </w:r>
      <w:r>
        <w:t xml:space="preserve"> </w:t>
      </w:r>
      <w:r>
        <w:t xml:space="preserve">is regression, predicting the 3–9 score as a number.</w:t>
      </w:r>
    </w:p>
    <w:p>
      <w:pPr>
        <w:numPr>
          <w:ilvl w:val="0"/>
          <w:numId w:val="1026"/>
        </w:numPr>
        <w:pStyle w:val="Compact"/>
      </w:pPr>
      <w:r>
        <w:rPr>
          <w:rStyle w:val="VerbatimChar"/>
        </w:rPr>
        <w:t xml:space="preserve">RandomForestRegressor</w:t>
      </w:r>
      <w:r>
        <w:t xml:space="preserve"> </w:t>
      </w:r>
      <w:r>
        <w:t xml:space="preserve">as the stronger comparison.</w:t>
      </w:r>
    </w:p>
    <w:p>
      <w:pPr>
        <w:numPr>
          <w:ilvl w:val="0"/>
          <w:numId w:val="1026"/>
        </w:numPr>
        <w:pStyle w:val="Compact"/>
      </w:pPr>
      <w:r>
        <w:t xml:space="preserve">Optionally XGBoost as a third.</w:t>
      </w:r>
    </w:p>
    <w:p>
      <w:pPr>
        <w:numPr>
          <w:ilvl w:val="0"/>
          <w:numId w:val="1026"/>
        </w:numPr>
        <w:pStyle w:val="Compact"/>
      </w:pPr>
      <w:r>
        <w:t xml:space="preserve">5-fold cross-validation for tuning, on</w:t>
      </w:r>
      <w:r>
        <w:t xml:space="preserve"> </w:t>
      </w:r>
      <w:r>
        <w:rPr>
          <w:rStyle w:val="VerbatimChar"/>
        </w:rPr>
        <w:t xml:space="preserve">train</w:t>
      </w:r>
      <w:r>
        <w:t xml:space="preserve"> </w:t>
      </w:r>
      <w:r>
        <w:t xml:space="preserve">only.</w:t>
      </w:r>
    </w:p>
    <w:p>
      <w:pPr>
        <w:numPr>
          <w:ilvl w:val="0"/>
          <w:numId w:val="1026"/>
        </w:numPr>
        <w:pStyle w:val="Compact"/>
      </w:pPr>
      <w:r>
        <w:t xml:space="preserve">Holdout touched</w:t>
      </w:r>
      <w:r>
        <w:t xml:space="preserve"> </w:t>
      </w:r>
      <w:r>
        <w:rPr>
          <w:bCs/>
          <w:b/>
        </w:rPr>
        <w:t xml:space="preserve">once</w:t>
      </w:r>
      <w:r>
        <w:t xml:space="preserve">, at the very end.</w:t>
      </w:r>
    </w:p>
    <w:p>
      <w:pPr>
        <w:numPr>
          <w:ilvl w:val="0"/>
          <w:numId w:val="1026"/>
        </w:numPr>
        <w:pStyle w:val="Compact"/>
      </w:pPr>
      <w:r>
        <w:rPr>
          <w:rStyle w:val="VerbatimChar"/>
        </w:rPr>
        <w:t xml:space="preserve">joblib.dump()</w:t>
      </w:r>
      <w:r>
        <w:t xml:space="preserve"> </w:t>
      </w:r>
      <w:r>
        <w:t xml:space="preserve">the winner into</w:t>
      </w:r>
      <w:r>
        <w:t xml:space="preserve"> </w:t>
      </w:r>
      <w:r>
        <w:rPr>
          <w:rStyle w:val="VerbatimChar"/>
        </w:rPr>
        <w:t xml:space="preserve">models/</w:t>
      </w:r>
      <w:r>
        <w:t xml:space="preserve">.</w:t>
      </w:r>
    </w:p>
    <w:p>
      <w:pPr>
        <w:pStyle w:val="FirstParagraph"/>
      </w:pPr>
      <w:r>
        <w:rPr>
          <w:bCs/>
          <w:b/>
        </w:rPr>
        <w:t xml:space="preserve">The standing prediction from 1.B, to be tested:</w:t>
      </w:r>
      <w:r>
        <w:t xml:space="preserve"> </w:t>
      </w:r>
      <w:r>
        <w:t xml:space="preserve">linear regression will</w:t>
      </w:r>
      <w:r>
        <w:t xml:space="preserve"> </w:t>
      </w:r>
      <w:r>
        <w:t xml:space="preserve">underperform Random Forest, because it cannot represent a feature that helps red</w:t>
      </w:r>
      <w:r>
        <w:t xml:space="preserve"> </w:t>
      </w:r>
      <w:r>
        <w:t xml:space="preserve">wines and hurts white ones without explicit interaction terms. Fixed acidity is the</w:t>
      </w:r>
      <w:r>
        <w:t xml:space="preserve"> </w:t>
      </w:r>
      <w:r>
        <w:t xml:space="preserve">cleanest example — it correlates</w:t>
      </w:r>
      <w:r>
        <w:t xml:space="preserve"> </w:t>
      </w:r>
      <w:r>
        <w:rPr>
          <w:bCs/>
          <w:b/>
        </w:rPr>
        <w:t xml:space="preserve">+0.124</w:t>
      </w:r>
      <w:r>
        <w:t xml:space="preserve"> </w:t>
      </w:r>
      <w:r>
        <w:t xml:space="preserve">with quality in reds and</w:t>
      </w:r>
      <w:r>
        <w:t xml:space="preserve"> </w:t>
      </w:r>
      <w:r>
        <w:rPr>
          <w:bCs/>
          <w:b/>
        </w:rPr>
        <w:t xml:space="preserve">−0.114</w:t>
      </w:r>
      <w:r>
        <w:t xml:space="preserve"> </w:t>
      </w:r>
      <w:r>
        <w:t xml:space="preserve">in</w:t>
      </w:r>
      <w:r>
        <w:t xml:space="preserve"> </w:t>
      </w:r>
      <w:r>
        <w:t xml:space="preserve">whites. A single linear coefficient has to pick one sign and be wrong for one of</w:t>
      </w:r>
      <w:r>
        <w:t xml:space="preserve"> </w:t>
      </w:r>
      <w:r>
        <w:t xml:space="preserve">the two groups. A tree can branch on</w:t>
      </w:r>
      <w:r>
        <w:t xml:space="preserve"> </w:t>
      </w:r>
      <w:r>
        <w:rPr>
          <w:rStyle w:val="VerbatimChar"/>
        </w:rPr>
        <w:t xml:space="preserve">wine_type</w:t>
      </w:r>
      <w:r>
        <w:t xml:space="preserve"> </w:t>
      </w:r>
      <w:r>
        <w:t xml:space="preserve">first and then treat the feature</w:t>
      </w:r>
      <w:r>
        <w:t xml:space="preserve"> </w:t>
      </w:r>
      <w:r>
        <w:t xml:space="preserve">differently on each side.</w:t>
      </w:r>
    </w:p>
    <w:p>
      <w:pPr>
        <w:pStyle w:val="BodyText"/>
      </w:pPr>
      <w:r>
        <w:rPr>
          <w:bCs/>
          <w:b/>
        </w:rPr>
        <w:t xml:space="preserve">A result to expect, so it does not look like a bug.</w:t>
      </w:r>
      <w:r>
        <w:t xml:space="preserve"> </w:t>
      </w:r>
      <w:r>
        <w:t xml:space="preserve">With 30 examples at quality</w:t>
      </w:r>
      <w:r>
        <w:t xml:space="preserve"> </w:t>
      </w:r>
      <w:r>
        <w:t xml:space="preserve">3 and 5 at quality 9, the model will hedge toward the mean — rarely predicting</w:t>
      </w:r>
      <w:r>
        <w:t xml:space="preserve"> </w:t>
      </w:r>
      <w:r>
        <w:t xml:space="preserve">below about 4.2 or above about 7.5. The predicted-vs-actual scatter will show a</w:t>
      </w:r>
      <w:r>
        <w:t xml:space="preserve"> </w:t>
      </w:r>
      <w:r>
        <w:t xml:space="preserve">squashed diagonal rather than a clean 45-degree line. This is honest behaviour from</w:t>
      </w:r>
      <w:r>
        <w:t xml:space="preserve"> </w:t>
      </w:r>
      <w:r>
        <w:t xml:space="preserve">a model that has barely seen the extremes. Stated to a client:</w:t>
      </w:r>
      <w:r>
        <w:t xml:space="preserve"> </w:t>
      </w:r>
      <w:r>
        <w:rPr>
          <w:iCs/>
          <w:i/>
        </w:rPr>
        <w:t xml:space="preserve">reliable in the 5–7</w:t>
      </w:r>
      <w:r>
        <w:rPr>
          <w:iCs/>
          <w:i/>
        </w:rPr>
        <w:t xml:space="preserve"> </w:t>
      </w:r>
      <w:r>
        <w:rPr>
          <w:iCs/>
          <w:i/>
        </w:rPr>
        <w:t xml:space="preserve">range where the data lives, conservative at the extremes.</w:t>
      </w:r>
    </w:p>
    <w:p>
      <w:pPr>
        <w:pStyle w:val="BodyText"/>
      </w:pPr>
      <w:r>
        <w:rPr>
          <w:bCs/>
          <w:b/>
        </w:rPr>
        <w:t xml:space="preserve">Two loose ends carried forward:</w:t>
      </w:r>
    </w:p>
    <w:p>
      <w:pPr>
        <w:numPr>
          <w:ilvl w:val="0"/>
          <w:numId w:val="1027"/>
        </w:numPr>
        <w:pStyle w:val="Compact"/>
      </w:pPr>
      <w:r>
        <w:rPr>
          <w:rStyle w:val="VerbatimChar"/>
        </w:rPr>
        <w:t xml:space="preserve">setopt interactive_comments</w:t>
      </w:r>
      <w:r>
        <w:t xml:space="preserve"> </w:t>
      </w:r>
      <w:r>
        <w:t xml:space="preserve">is still not in</w:t>
      </w:r>
      <w:r>
        <w:t xml:space="preserve"> </w:t>
      </w:r>
      <w:r>
        <w:rPr>
          <w:rStyle w:val="VerbatimChar"/>
        </w:rPr>
        <w:t xml:space="preserve">~/.zshrc</w:t>
      </w:r>
      <w:r>
        <w:t xml:space="preserve">. It has caused the</w:t>
      </w:r>
      <w:r>
        <w:t xml:space="preserve"> </w:t>
      </w:r>
      <w:r>
        <w:rPr>
          <w:rStyle w:val="VerbatimChar"/>
        </w:rPr>
        <w:t xml:space="preserve">zsh: command not found: #</w:t>
      </w:r>
      <w:r>
        <w:t xml:space="preserve"> </w:t>
      </w:r>
      <w:r>
        <w:t xml:space="preserve">error in three separate sessions. One line fixes it</w:t>
      </w:r>
      <w:r>
        <w:t xml:space="preserve"> </w:t>
      </w:r>
      <w:r>
        <w:t xml:space="preserve">permanently:</w:t>
      </w:r>
      <w:r>
        <w:t xml:space="preserve"> </w:t>
      </w:r>
      <w:r>
        <w:rPr>
          <w:rStyle w:val="VerbatimChar"/>
        </w:rPr>
        <w:t xml:space="preserve">echo 'setopt interactive_comments' &gt;&gt; ~/.zshrc</w:t>
      </w:r>
    </w:p>
    <w:p>
      <w:pPr>
        <w:numPr>
          <w:ilvl w:val="0"/>
          <w:numId w:val="1027"/>
        </w:numPr>
        <w:pStyle w:val="Compact"/>
      </w:pPr>
      <w:r>
        <w:t xml:space="preserve">The journal</w:t>
      </w:r>
      <w:r>
        <w:t xml:space="preserve"> </w:t>
      </w:r>
      <w:r>
        <w:rPr>
          <w:rStyle w:val="VerbatimChar"/>
        </w:rPr>
        <w:t xml:space="preserve">.docx</w:t>
      </w:r>
      <w:r>
        <w:t xml:space="preserve"> </w:t>
      </w:r>
      <w:r>
        <w:t xml:space="preserve">files now in the repo’s</w:t>
      </w:r>
      <w:r>
        <w:t xml:space="preserve"> </w:t>
      </w:r>
      <w:r>
        <w:rPr>
          <w:rStyle w:val="VerbatimChar"/>
        </w:rPr>
        <w:t xml:space="preserve">docs/</w:t>
      </w:r>
      <w:r>
        <w:t xml:space="preserve"> </w:t>
      </w:r>
      <w:r>
        <w:t xml:space="preserve">folder are untracked. Either</w:t>
      </w:r>
      <w:r>
        <w:t xml:space="preserve"> </w:t>
      </w:r>
      <w:r>
        <w:t xml:space="preserve">commit them for portfolio value or add</w:t>
      </w:r>
      <w:r>
        <w:t xml:space="preserve"> </w:t>
      </w:r>
      <w:r>
        <w:rPr>
          <w:rStyle w:val="VerbatimChar"/>
        </w:rPr>
        <w:t xml:space="preserve">docs/*.docx</w:t>
      </w:r>
      <w:r>
        <w:t xml:space="preserve"> </w:t>
      </w:r>
      <w:r>
        <w:t xml:space="preserve">to</w:t>
      </w:r>
      <w:r>
        <w:t xml:space="preserve"> </w:t>
      </w:r>
      <w:r>
        <w:rPr>
          <w:rStyle w:val="VerbatimChar"/>
        </w:rPr>
        <w:t xml:space="preserve">.gitignore</w:t>
      </w:r>
      <w:r>
        <w:t xml:space="preserve">.</w:t>
      </w:r>
    </w:p>
    <w:bookmarkEnd w:id="172"/>
    <w:bookmarkEnd w:id="1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2026-08-26T19:15:30Z</dcterms:created>
  <dcterms:modified xsi:type="dcterms:W3CDTF">2026-08-26T19:15:30Z</dcterms:modified>
</cp:coreProperties>
</file>

<file path=docProps/custom.xml><?xml version="1.0" encoding="utf-8"?>
<Properties xmlns="http://schemas.openxmlformats.org/officeDocument/2006/custom-properties" xmlns:vt="http://schemas.openxmlformats.org/officeDocument/2006/docPropsVTypes"/>
</file>