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62B0A" w14:textId="77777777" w:rsidR="00822099" w:rsidRDefault="00000000">
      <w:pPr>
        <w:spacing w:before="200" w:after="100"/>
        <w:jc w:val="center"/>
      </w:pPr>
      <w:r>
        <w:rPr>
          <w:b/>
          <w:bCs/>
          <w:sz w:val="32"/>
          <w:szCs w:val="32"/>
        </w:rPr>
        <w:t>ADATKEZELÉSI TÁJÉKOZTATÓ</w:t>
      </w:r>
    </w:p>
    <w:p w14:paraId="59FE1192" w14:textId="77777777" w:rsidR="00822099" w:rsidRDefault="00000000">
      <w:pPr>
        <w:spacing w:after="300"/>
        <w:jc w:val="center"/>
      </w:pPr>
      <w:r>
        <w:rPr>
          <w:i/>
          <w:iCs/>
        </w:rPr>
        <w:t>Hatályos: 2026. július 24-től • Verzió: 2.0</w:t>
      </w:r>
    </w:p>
    <w:p w14:paraId="02F5004F" w14:textId="77777777" w:rsidR="00822099" w:rsidRDefault="00000000">
      <w:pPr>
        <w:spacing w:after="120" w:line="276" w:lineRule="auto"/>
        <w:jc w:val="both"/>
      </w:pPr>
      <w:r>
        <w:t xml:space="preserve">A honlapot üzemeltető </w:t>
      </w:r>
      <w:r>
        <w:rPr>
          <w:b/>
          <w:bCs/>
        </w:rPr>
        <w:t xml:space="preserve">Blueway Trade Kereskedelmi és Szolgáltató Korlátolt Felelősségű Társaság</w:t>
      </w:r>
      <w:r>
        <w:t xml:space="preserve"> (a továbbiakban: „Adatkezelő") elkötelezett a természetes személyek személyes adatainak védelmében, és kötelezettséget vállal arra, hogy adatkezelése mindenben megfelel a jelen Tájékoztatóban, valamint a hatályos jogszabályokban – így különösen a természetes személyeknek a személyes adatok kezelése tekintetében történő védelméről és az ilyen adatok szabad áramlásáról szóló (EU) 2016/679 rendeletben (a továbbiakban: GDPR vagy Rendelet), az információs önrendelkezési jogról és az információszabadságról szóló 2011. évi CXII. törvényben (a továbbiakban: Infotv.), továbbá az elektronikus kereskedelmi szolgáltatásokról szóló 2001. évi CVIII. törvényben (a továbbiakban: Eker. tv.) – foglalt előírásoknak.</w:t>
      </w:r>
    </w:p>
    <w:p w14:paraId="0C198A41" w14:textId="77777777" w:rsidR="00822099" w:rsidRDefault="00000000">
      <w:pPr>
        <w:pStyle w:val="Cmsor1"/>
        <w:spacing w:before="360" w:after="160"/>
      </w:pPr>
      <w:r>
        <w:rPr>
          <w:b/>
          <w:bCs/>
          <w:color w:val="000000"/>
          <w:sz w:val="26"/>
          <w:szCs w:val="26"/>
        </w:rPr>
        <w:t>I. AZ ADATKEZELŐ</w:t>
      </w:r>
    </w:p>
    <w:p w14:paraId="4AD991E4" w14:textId="77777777" w:rsidR="00822099" w:rsidRDefault="00000000">
      <w:pPr>
        <w:spacing w:after="120" w:line="276" w:lineRule="auto"/>
        <w:jc w:val="both"/>
      </w:pPr>
      <w:r>
        <w:t xml:space="preserve">Az Ön személyes adatait a Blueway Trade Kereskedelmi és Szolgáltató Korlátolt Felelősségű Társaság kezeli, mint adatkezelő.</w:t>
      </w:r>
    </w:p>
    <w:p w14:paraId="17BEC418" w14:textId="77777777" w:rsidR="00822099" w:rsidRDefault="00000000">
      <w:pPr>
        <w:spacing w:after="120" w:line="276" w:lineRule="auto"/>
        <w:jc w:val="both"/>
      </w:pPr>
      <w:r>
        <w:rPr>
          <w:b/>
          <w:bCs/>
        </w:rPr>
        <w:t xml:space="preserve">Név: Blueway Trade Kereskedelmi és Szolgáltató Korlátolt Felelősségű Társaság</w:t>
      </w:r>
    </w:p>
    <w:p w14:paraId="0C7582F8" w14:textId="77777777" w:rsidR="00822099" w:rsidRDefault="00000000">
      <w:pPr>
        <w:spacing w:after="120" w:line="276" w:lineRule="auto"/>
        <w:jc w:val="both"/>
      </w:pPr>
      <w:r>
        <w:rPr>
          <w:b/>
          <w:bCs/>
        </w:rPr>
        <w:t xml:space="preserve">Székhely és levelezési cím: </w:t>
      </w:r>
      <w:r>
        <w:t xml:space="preserve">2234 Maglód, Lövéte u. 35.</w:t>
      </w:r>
    </w:p>
    <w:p w14:paraId="132E2B0E" w14:textId="77777777" w:rsidR="00822099" w:rsidRDefault="00000000">
      <w:pPr>
        <w:spacing w:after="120" w:line="276" w:lineRule="auto"/>
        <w:jc w:val="both"/>
      </w:pPr>
      <w:r>
        <w:rPr>
          <w:b/>
          <w:bCs/>
        </w:rPr>
        <w:t xml:space="preserve">Cégjegyzékszám: </w:t>
      </w:r>
      <w:r>
        <w:t>13-09-206022</w:t>
      </w:r>
    </w:p>
    <w:p w14:paraId="6D366C15" w14:textId="77777777" w:rsidR="00822099" w:rsidRDefault="00000000">
      <w:pPr>
        <w:spacing w:after="120" w:line="276" w:lineRule="auto"/>
        <w:jc w:val="both"/>
      </w:pPr>
      <w:r>
        <w:rPr>
          <w:b/>
          <w:bCs/>
        </w:rPr>
        <w:t xml:space="preserve">Adószám: </w:t>
      </w:r>
      <w:r>
        <w:t>25051632-2-13</w:t>
      </w:r>
    </w:p>
    <w:p w14:paraId="5BDD6414" w14:textId="77777777" w:rsidR="00822099" w:rsidRDefault="00000000">
      <w:pPr>
        <w:spacing w:after="120" w:line="276" w:lineRule="auto"/>
        <w:jc w:val="both"/>
      </w:pPr>
      <w:r>
        <w:rPr>
          <w:b/>
          <w:bCs/>
        </w:rPr>
        <w:t xml:space="preserve">Nyilvántartó bíróság: </w:t>
      </w:r>
      <w:r>
        <w:t>Budapest Környéki Törvényszék Cégbírósága</w:t>
      </w:r>
    </w:p>
    <w:p w14:paraId="5755363F" w14:textId="77777777" w:rsidR="00822099" w:rsidRDefault="00000000">
      <w:pPr>
        <w:spacing w:after="120" w:line="276" w:lineRule="auto"/>
        <w:jc w:val="both"/>
      </w:pPr>
      <w:r>
        <w:rPr>
          <w:b/>
          <w:bCs/>
        </w:rPr>
        <w:t xml:space="preserve">E-mail cím: </w:t>
      </w:r>
      <w:r>
        <w:t>gaspar@blueway.hu</w:t>
      </w:r>
    </w:p>
    <w:p w14:paraId="7B0EE6B3" w14:textId="77777777" w:rsidR="00822099" w:rsidRDefault="00000000">
      <w:pPr>
        <w:spacing w:after="120" w:line="276" w:lineRule="auto"/>
        <w:jc w:val="both"/>
      </w:pPr>
      <w:r>
        <w:rPr>
          <w:b/>
          <w:bCs/>
        </w:rPr>
        <w:t xml:space="preserve">Telefon: </w:t>
      </w:r>
      <w:r>
        <w:t>+36 30 279 6679</w:t>
      </w:r>
    </w:p>
    <w:p w14:paraId="05B55CBD" w14:textId="77777777" w:rsidR="00822099" w:rsidRDefault="00000000">
      <w:pPr>
        <w:spacing w:after="120" w:line="276" w:lineRule="auto"/>
        <w:jc w:val="both"/>
      </w:pPr>
      <w:r>
        <w:t>Az Adatkezelő adatvédelmi tisztviselő kijelölésére nem köteles, adatvédelmi tisztviselőt nem alkalmaz. Adatvédelmi kérdésekben a fenti elérhetőségeken fordulhat hozzánk.</w:t>
      </w:r>
    </w:p>
    <w:p w14:paraId="19B36DF1" w14:textId="77777777" w:rsidR="00822099" w:rsidRDefault="00000000">
      <w:pPr>
        <w:pStyle w:val="Cmsor1"/>
        <w:spacing w:before="360" w:after="160"/>
      </w:pPr>
      <w:r>
        <w:rPr>
          <w:b/>
          <w:bCs/>
          <w:color w:val="000000"/>
          <w:sz w:val="26"/>
          <w:szCs w:val="26"/>
        </w:rPr>
        <w:t>II. A TÁJÉKOZTATÓ CÉLJA, HATÁLYA</w:t>
      </w:r>
    </w:p>
    <w:p w14:paraId="138D81A2" w14:textId="77777777" w:rsidR="00822099" w:rsidRDefault="00000000">
      <w:pPr>
        <w:spacing w:after="120" w:line="276" w:lineRule="auto"/>
        <w:jc w:val="both"/>
      </w:pPr>
      <w:r>
        <w:t>Jelen Tájékoztató célja, hogy a www.blueway.hu weboldal természetes személy felhasználói a GDPR 12–14. cikkének megfelelő, teljes körű tájékoztatást kapjanak az Adatkezelő által kezelt személyes adatokról, az adatkezelés céljáról, jogalapjáról, időtartamáról, az adatfeldolgozókról, az adattovábbításokról és azok garanciáiról, valamint az érintettek jogairól és jogorvoslati lehetőségeiről.</w:t>
      </w:r>
    </w:p>
    <w:p w14:paraId="36B2D77A" w14:textId="77777777" w:rsidR="00822099" w:rsidRDefault="00000000">
      <w:pPr>
        <w:spacing w:after="120" w:line="276" w:lineRule="auto"/>
        <w:jc w:val="both"/>
      </w:pPr>
      <w:r>
        <w:t>A Tájékoztató hatálya kiterjed a weboldal használatára, továbbá arra az esetre, ha Ön természetes személyként kapcsolatba lép velünk, vagy mi vesszük fel Önnel a kapcsolatot szolgáltatásainkkal összefüggésben.</w:t>
      </w:r>
    </w:p>
    <w:p w14:paraId="060142EF" w14:textId="77777777" w:rsidR="00822099" w:rsidRDefault="00000000">
      <w:pPr>
        <w:pStyle w:val="Cmsor1"/>
        <w:spacing w:before="360" w:after="160"/>
      </w:pPr>
      <w:r>
        <w:rPr>
          <w:b/>
          <w:bCs/>
          <w:color w:val="000000"/>
          <w:sz w:val="26"/>
          <w:szCs w:val="26"/>
        </w:rPr>
        <w:t>III. A KEZELT SZEMÉLYES ADATOK KÖRE, AZ ADATKEZELÉS CÉLJA, JOGALAPJA ÉS IDŐTARTAMA</w:t>
      </w:r>
    </w:p>
    <w:p w14:paraId="7971759B" w14:textId="77777777" w:rsidR="00822099" w:rsidRDefault="00000000">
      <w:pPr>
        <w:spacing w:after="120" w:line="276" w:lineRule="auto"/>
        <w:jc w:val="both"/>
      </w:pPr>
      <w:r>
        <w:rPr>
          <w:i/>
          <w:iCs/>
        </w:rPr>
        <w:t>A GDPR alapján személyes adat az azonosított vagy azonosítható természetes személyre („érintett") vonatkozó bármely információ. Az Adatkezelő az érintettek alábbi adatait kezeli:</w:t>
      </w:r>
    </w:p>
    <w:p w14:paraId="10B9B0A6" w14:textId="77777777" w:rsidR="00822099" w:rsidRDefault="00000000">
      <w:pPr>
        <w:pStyle w:val="Cmsor2"/>
        <w:spacing w:before="240" w:after="100"/>
      </w:pPr>
      <w:r>
        <w:rPr>
          <w:b/>
          <w:bCs/>
          <w:color w:val="000000"/>
          <w:sz w:val="24"/>
          <w:szCs w:val="24"/>
          <w:u w:val="single"/>
        </w:rPr>
        <w:t>1. E-mail kapcsolatfelvétel, levelezés</w:t>
      </w:r>
    </w:p>
    <w:p w14:paraId="3EBA952A" w14:textId="77777777" w:rsidR="00822099" w:rsidRDefault="00000000">
      <w:pPr>
        <w:spacing w:after="120" w:line="276" w:lineRule="auto"/>
        <w:jc w:val="both"/>
      </w:pPr>
      <w:r>
        <w:lastRenderedPageBreak/>
        <w:t>A www.blueway.hu oldalon az Adatkezelő kapcsolatfelvételi lehetőséget biztosít, amelynek során a felhasználó nevének, e-mail címének és telefonszámának megadásával üzenetet küldhet az Adatkezelő részére. Az elektronikus leveleket az Adatkezelő a küldő fél nevével, e-mail címével, a küldés időpontjával és az üzenetben megadott egyéb személyes adatokkal együtt tartja nyilván.</w:t>
      </w:r>
    </w:p>
    <w:p w14:paraId="16F94354" w14:textId="77777777" w:rsidR="00822099" w:rsidRDefault="00000000">
      <w:pPr>
        <w:spacing w:after="120" w:line="276" w:lineRule="auto"/>
        <w:jc w:val="both"/>
      </w:pPr>
      <w:r>
        <w:rPr>
          <w:b/>
          <w:bCs/>
        </w:rPr>
        <w:t xml:space="preserve">Kezelt adatok köre: </w:t>
      </w:r>
      <w:r>
        <w:t>név, e-mail cím, telefonszám, az üzenetben megadott egyéb személyes adatok</w:t>
      </w:r>
    </w:p>
    <w:p w14:paraId="7398A389" w14:textId="77777777" w:rsidR="00822099" w:rsidRDefault="00000000">
      <w:pPr>
        <w:spacing w:after="120" w:line="276" w:lineRule="auto"/>
        <w:jc w:val="both"/>
      </w:pPr>
      <w:r>
        <w:rPr>
          <w:b/>
          <w:bCs/>
        </w:rPr>
        <w:t xml:space="preserve">Adatkezelés célja: </w:t>
      </w:r>
      <w:r>
        <w:t>kapcsolatfelvétel biztosítása, a megkeresés megválaszolása, ügyfélkapcsolat fenntartása</w:t>
      </w:r>
    </w:p>
    <w:p w14:paraId="41C6BD8C" w14:textId="77777777" w:rsidR="00822099" w:rsidRDefault="00000000">
      <w:pPr>
        <w:spacing w:after="120" w:line="276" w:lineRule="auto"/>
        <w:jc w:val="both"/>
      </w:pPr>
      <w:r>
        <w:rPr>
          <w:b/>
          <w:bCs/>
        </w:rPr>
        <w:t xml:space="preserve">Adatkezelés jogalapja: </w:t>
      </w:r>
      <w:r>
        <w:t>az érintett hozzájárulása (GDPR 6. cikk (1) bekezdés a) pont); amennyiben a megkeresés szerződés előkészítéséhez kapcsolódik, a GDPR 6. cikk (1) bekezdés b) pontja</w:t>
      </w:r>
    </w:p>
    <w:p w14:paraId="00628A97" w14:textId="77777777" w:rsidR="00822099" w:rsidRDefault="00000000">
      <w:pPr>
        <w:spacing w:after="120" w:line="276" w:lineRule="auto"/>
        <w:jc w:val="both"/>
      </w:pPr>
      <w:r>
        <w:rPr>
          <w:b/>
          <w:bCs/>
        </w:rPr>
        <w:t xml:space="preserve">Adatkezelés időtartama: </w:t>
      </w:r>
      <w:r>
        <w:t>a megkeresés elintézését (az ügy lezárását) követő 1 év, illetve a hozzájárulás korábbi visszavonásáig; szerződéskötés esetén a szerződéses adatkezelésre vonatkozó szabályok az irányadók</w:t>
      </w:r>
    </w:p>
    <w:p w14:paraId="5F6B7774" w14:textId="77777777" w:rsidR="00822099" w:rsidRDefault="00000000">
      <w:pPr>
        <w:spacing w:after="120" w:line="276" w:lineRule="auto"/>
        <w:jc w:val="both"/>
      </w:pPr>
      <w:r>
        <w:rPr>
          <w:b/>
          <w:bCs/>
        </w:rPr>
        <w:t xml:space="preserve">Adattárolás módja: </w:t>
      </w:r>
      <w:r>
        <w:t>elektronikusan</w:t>
      </w:r>
    </w:p>
    <w:p w14:paraId="38D28A9D" w14:textId="77777777" w:rsidR="00822099" w:rsidRDefault="00000000">
      <w:pPr>
        <w:spacing w:after="120" w:line="276" w:lineRule="auto"/>
        <w:jc w:val="both"/>
      </w:pPr>
      <w:r>
        <w:rPr>
          <w:b/>
          <w:bCs/>
        </w:rPr>
        <w:t xml:space="preserve">Adatszolgáltatás elmaradásának következménye: </w:t>
      </w:r>
      <w:r>
        <w:t>az érintett nem tud elektronikus úton kapcsolatba lépni az Adatkezelővel</w:t>
      </w:r>
    </w:p>
    <w:p w14:paraId="001C795D" w14:textId="77777777" w:rsidR="00822099" w:rsidRDefault="00000000">
      <w:pPr>
        <w:spacing w:after="120" w:line="276" w:lineRule="auto"/>
        <w:jc w:val="both"/>
      </w:pPr>
      <w:r>
        <w:t>Az Adatkezelő hírlevelet nem küld, automatizált levelezést és közvetlen üzletszerzési célú megkeresést nem folytat; a megadott elérhetőségeket kizárólag a megkeresés megválaszolására, illetve a kapcsolódó ügyintézésre használja.</w:t>
      </w:r>
    </w:p>
    <w:p w14:paraId="5F688D78" w14:textId="77777777" w:rsidR="00822099" w:rsidRDefault="00000000">
      <w:pPr>
        <w:pStyle w:val="Cmsor2"/>
        <w:spacing w:before="240" w:after="100"/>
      </w:pPr>
      <w:r>
        <w:rPr>
          <w:b/>
          <w:bCs/>
          <w:color w:val="000000"/>
          <w:sz w:val="24"/>
          <w:szCs w:val="24"/>
          <w:u w:val="single"/>
        </w:rPr>
        <w:t>2. A weboldal látogatottsági adatainak naplózása</w:t>
      </w:r>
    </w:p>
    <w:p w14:paraId="490826A3" w14:textId="77777777" w:rsidR="00822099" w:rsidRDefault="00000000">
      <w:pPr>
        <w:spacing w:after="120" w:line="276" w:lineRule="auto"/>
        <w:jc w:val="both"/>
      </w:pPr>
      <w:r>
        <w:t xml:space="preserve">Az Adatkezelő a weboldal biztonságos működésének biztosítása, a visszaélések megakadályozása és a hibák elhárítása céljából naplózza a látogatás időpontját, a látogató IP-címét és a megtekintett oldal címét. Az Adatkezelő felhívja a figyelmet arra, hogy az IP-cím személyes adatnak minősül; a naplóadatokat az Adatkezelő más adatokkal nem kapcsolja össze, és azokat kizárólag a fenti célokra használja fel.</w:t>
      </w:r>
    </w:p>
    <w:p w14:paraId="58BF0E9C" w14:textId="77777777" w:rsidR="00822099" w:rsidRDefault="00000000">
      <w:pPr>
        <w:spacing w:after="120" w:line="276" w:lineRule="auto"/>
        <w:jc w:val="both"/>
      </w:pPr>
      <w:r>
        <w:rPr>
          <w:b/>
          <w:bCs/>
        </w:rPr>
        <w:t xml:space="preserve">Adatkezelés jogalapja: </w:t>
      </w:r>
      <w:r>
        <w:t>az Adatkezelő jogos érdeke (GDPR 6. cikk (1) bekezdés f) pont): a weboldal biztonságos üzemeltetéséhez és a visszaélések megelőzéséhez fűződő érdek. Az érdekmérlegelési teszt eredményéről szóló tájékoztatás az I. pontban megjelölt elérhetőségeken kérhető.</w:t>
      </w:r>
    </w:p>
    <w:p w14:paraId="34A056E1" w14:textId="77777777" w:rsidR="00822099" w:rsidRDefault="00000000">
      <w:pPr>
        <w:spacing w:after="120" w:line="276" w:lineRule="auto"/>
        <w:jc w:val="both"/>
      </w:pPr>
      <w:r>
        <w:rPr>
          <w:b/>
          <w:bCs/>
        </w:rPr>
        <w:t xml:space="preserve">Adatkezelés időtartama: </w:t>
      </w:r>
      <w:r>
        <w:t>a naplózástól számított 30 nap</w:t>
      </w:r>
    </w:p>
    <w:p w14:paraId="0631D846" w14:textId="77777777" w:rsidR="00822099" w:rsidRDefault="00000000">
      <w:pPr>
        <w:pStyle w:val="Cmsor2"/>
        <w:spacing w:before="240" w:after="100"/>
      </w:pPr>
      <w:r>
        <w:rPr>
          <w:b/>
          <w:bCs/>
          <w:color w:val="000000"/>
          <w:sz w:val="24"/>
          <w:szCs w:val="24"/>
          <w:u w:val="single"/>
        </w:rPr>
        <w:t>3. Sütik (cookie-k)</w:t>
      </w:r>
    </w:p>
    <w:p w14:paraId="4142A370" w14:textId="77777777" w:rsidR="00822099" w:rsidRDefault="00000000">
      <w:pPr>
        <w:spacing w:after="120" w:line="276" w:lineRule="auto"/>
        <w:jc w:val="both"/>
      </w:pPr>
      <w:r>
        <w:t>A süti (cookie) a felhasználó eszközén elhelyezett, kisméretű adatfájl. Az Adatkezelő a weboldalon kizárólag az alábbi sütiket alkalmazza: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1500"/>
        <w:gridCol w:w="1560"/>
        <w:gridCol w:w="1800"/>
      </w:tblGrid>
      <w:tr w:rsidR="00822099" w14:paraId="3C2F3BA1"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tcPr>
          <w:p w14:paraId="3484C765" w14:textId="77777777" w:rsidR="00822099" w:rsidRDefault="00000000">
            <w:pPr>
              <w:spacing w:line="252" w:lineRule="auto"/>
            </w:pPr>
            <w:r>
              <w:rPr>
                <w:b/>
                <w:bCs/>
                <w:color w:val="FFFFFF"/>
                <w:sz w:val="18"/>
                <w:szCs w:val="18"/>
              </w:rPr>
              <w:t>Süti neve</w:t>
            </w:r>
          </w:p>
        </w:tc>
        <w:tc>
          <w:tcPr>
            <w:tcW w:w="2600" w:type="dxa"/>
            <w:shd w:val="clear" w:color="auto" w:fill="1F3864"/>
            <w:tcMar>
              <w:top w:w="60" w:type="dxa"/>
              <w:left w:w="100" w:type="dxa"/>
              <w:bottom w:w="60" w:type="dxa"/>
              <w:right w:w="100" w:type="dxa"/>
            </w:tcMar>
          </w:tcPr>
          <w:p w14:paraId="64E24102" w14:textId="77777777" w:rsidR="00822099" w:rsidRDefault="00000000">
            <w:pPr>
              <w:spacing w:line="252" w:lineRule="auto"/>
            </w:pPr>
            <w:r>
              <w:rPr>
                <w:b/>
                <w:bCs/>
                <w:color w:val="FFFFFF"/>
                <w:sz w:val="18"/>
                <w:szCs w:val="18"/>
              </w:rPr>
              <w:t>Célja</w:t>
            </w:r>
          </w:p>
        </w:tc>
        <w:tc>
          <w:tcPr>
            <w:tcW w:w="1500" w:type="dxa"/>
            <w:shd w:val="clear" w:color="auto" w:fill="1F3864"/>
            <w:tcMar>
              <w:top w:w="60" w:type="dxa"/>
              <w:left w:w="100" w:type="dxa"/>
              <w:bottom w:w="60" w:type="dxa"/>
              <w:right w:w="100" w:type="dxa"/>
            </w:tcMar>
          </w:tcPr>
          <w:p w14:paraId="56E4E954" w14:textId="77777777" w:rsidR="00822099" w:rsidRDefault="00000000">
            <w:pPr>
              <w:spacing w:line="252" w:lineRule="auto"/>
            </w:pPr>
            <w:r>
              <w:rPr>
                <w:b/>
                <w:bCs/>
                <w:color w:val="FFFFFF"/>
                <w:sz w:val="18"/>
                <w:szCs w:val="18"/>
              </w:rPr>
              <w:t>Típusa</w:t>
            </w:r>
          </w:p>
        </w:tc>
        <w:tc>
          <w:tcPr>
            <w:tcW w:w="1560" w:type="dxa"/>
            <w:shd w:val="clear" w:color="auto" w:fill="1F3864"/>
            <w:tcMar>
              <w:top w:w="60" w:type="dxa"/>
              <w:left w:w="100" w:type="dxa"/>
              <w:bottom w:w="60" w:type="dxa"/>
              <w:right w:w="100" w:type="dxa"/>
            </w:tcMar>
          </w:tcPr>
          <w:p w14:paraId="26D8222B" w14:textId="77777777" w:rsidR="00822099" w:rsidRDefault="00000000">
            <w:pPr>
              <w:spacing w:line="252" w:lineRule="auto"/>
            </w:pPr>
            <w:r>
              <w:rPr>
                <w:b/>
                <w:bCs/>
                <w:color w:val="FFFFFF"/>
                <w:sz w:val="18"/>
                <w:szCs w:val="18"/>
              </w:rPr>
              <w:t>Élettartama</w:t>
            </w:r>
          </w:p>
        </w:tc>
        <w:tc>
          <w:tcPr>
            <w:tcW w:w="1800" w:type="dxa"/>
            <w:shd w:val="clear" w:color="auto" w:fill="1F3864"/>
            <w:tcMar>
              <w:top w:w="60" w:type="dxa"/>
              <w:left w:w="100" w:type="dxa"/>
              <w:bottom w:w="60" w:type="dxa"/>
              <w:right w:w="100" w:type="dxa"/>
            </w:tcMar>
          </w:tcPr>
          <w:p w14:paraId="4CA39F9E" w14:textId="77777777" w:rsidR="00822099" w:rsidRDefault="00000000">
            <w:pPr>
              <w:spacing w:line="252" w:lineRule="auto"/>
            </w:pPr>
            <w:r>
              <w:rPr>
                <w:b/>
                <w:bCs/>
                <w:color w:val="FFFFFF"/>
                <w:sz w:val="18"/>
                <w:szCs w:val="18"/>
              </w:rPr>
              <w:t>Jogalap</w:t>
            </w:r>
          </w:p>
        </w:tc>
      </w:tr>
      <w:tr w:rsidR="00822099" w14:paraId="6C43DA3A" w14:textId="77777777">
        <w:tblPrEx>
          <w:tblCellMar>
            <w:top w:w="0" w:type="dxa"/>
            <w:bottom w:w="0" w:type="dxa"/>
          </w:tblCellMar>
        </w:tblPrEx>
        <w:tc>
          <w:tcPr>
            <w:tcW w:w="1900" w:type="dxa"/>
            <w:tcMar>
              <w:top w:w="60" w:type="dxa"/>
              <w:left w:w="100" w:type="dxa"/>
              <w:bottom w:w="60" w:type="dxa"/>
              <w:right w:w="100" w:type="dxa"/>
            </w:tcMar>
          </w:tcPr>
          <w:p w14:paraId="7B0F510C" w14:textId="77777777" w:rsidR="00822099" w:rsidRDefault="00000000">
            <w:pPr>
              <w:spacing w:line="252" w:lineRule="auto"/>
            </w:pPr>
            <w:r>
              <w:rPr>
                <w:color w:val="000000"/>
                <w:sz w:val="18"/>
                <w:szCs w:val="18"/>
              </w:rPr>
              <w:t>blueway_consent</w:t>
            </w:r>
          </w:p>
        </w:tc>
        <w:tc>
          <w:tcPr>
            <w:tcW w:w="2600" w:type="dxa"/>
            <w:tcMar>
              <w:top w:w="60" w:type="dxa"/>
              <w:left w:w="100" w:type="dxa"/>
              <w:bottom w:w="60" w:type="dxa"/>
              <w:right w:w="100" w:type="dxa"/>
            </w:tcMar>
          </w:tcPr>
          <w:p w14:paraId="15A53718" w14:textId="77777777" w:rsidR="00822099" w:rsidRDefault="00000000">
            <w:pPr>
              <w:spacing w:line="252" w:lineRule="auto"/>
            </w:pPr>
            <w:r>
              <w:rPr>
                <w:color w:val="000000"/>
                <w:sz w:val="18"/>
                <w:szCs w:val="18"/>
              </w:rPr>
              <w:t>A honlap alapvető működésének biztosítása: az Ön süti-beállításainak tárolása</w:t>
            </w:r>
          </w:p>
        </w:tc>
        <w:tc>
          <w:tcPr>
            <w:tcW w:w="1500" w:type="dxa"/>
            <w:tcMar>
              <w:top w:w="60" w:type="dxa"/>
              <w:left w:w="100" w:type="dxa"/>
              <w:bottom w:w="60" w:type="dxa"/>
              <w:right w:w="100" w:type="dxa"/>
            </w:tcMar>
          </w:tcPr>
          <w:p w14:paraId="7E3F3F66" w14:textId="77777777" w:rsidR="00822099" w:rsidRDefault="00000000">
            <w:pPr>
              <w:spacing w:line="252" w:lineRule="auto"/>
            </w:pPr>
            <w:r>
              <w:rPr>
                <w:color w:val="000000"/>
                <w:sz w:val="18"/>
                <w:szCs w:val="18"/>
              </w:rPr>
              <w:t>Feltétlenül szükséges</w:t>
            </w:r>
          </w:p>
        </w:tc>
        <w:tc>
          <w:tcPr>
            <w:tcW w:w="1560" w:type="dxa"/>
            <w:tcMar>
              <w:top w:w="60" w:type="dxa"/>
              <w:left w:w="100" w:type="dxa"/>
              <w:bottom w:w="60" w:type="dxa"/>
              <w:right w:w="100" w:type="dxa"/>
            </w:tcMar>
          </w:tcPr>
          <w:p w14:paraId="5B702849" w14:textId="77777777" w:rsidR="00822099" w:rsidRDefault="00000000">
            <w:pPr>
              <w:spacing w:line="252" w:lineRule="auto"/>
            </w:pPr>
            <w:r>
              <w:rPr>
                <w:color w:val="000000"/>
                <w:sz w:val="18"/>
                <w:szCs w:val="18"/>
              </w:rPr>
              <w:t>6 hónap (183 nap)</w:t>
            </w:r>
          </w:p>
        </w:tc>
        <w:tc>
          <w:tcPr>
            <w:tcW w:w="1800" w:type="dxa"/>
            <w:tcMar>
              <w:top w:w="60" w:type="dxa"/>
              <w:left w:w="100" w:type="dxa"/>
              <w:bottom w:w="60" w:type="dxa"/>
              <w:right w:w="100" w:type="dxa"/>
            </w:tcMar>
          </w:tcPr>
          <w:p w14:paraId="78C658A6" w14:textId="77777777" w:rsidR="00822099" w:rsidRDefault="00000000">
            <w:pPr>
              <w:spacing w:line="252" w:lineRule="auto"/>
            </w:pPr>
            <w:r>
              <w:rPr>
                <w:color w:val="000000"/>
                <w:sz w:val="18"/>
                <w:szCs w:val="18"/>
              </w:rPr>
              <w:t xml:space="preserve">Eker. tv. 13/A. § (3) bek. – nem igényel hozzájárulást</w:t>
            </w:r>
          </w:p>
        </w:tc>
      </w:tr>
      <w:tr w:rsidR="00822099" w14:paraId="56A26A1C" w14:textId="77777777">
        <w:tblPrEx>
          <w:tblCellMar>
            <w:top w:w="0" w:type="dxa"/>
            <w:bottom w:w="0" w:type="dxa"/>
          </w:tblCellMar>
        </w:tblPrEx>
        <w:tc>
          <w:tcPr>
            <w:tcW w:w="1900" w:type="dxa"/>
            <w:tcMar>
              <w:top w:w="60" w:type="dxa"/>
              <w:left w:w="100" w:type="dxa"/>
              <w:bottom w:w="60" w:type="dxa"/>
              <w:right w:w="100" w:type="dxa"/>
            </w:tcMar>
          </w:tcPr>
          <w:p w14:paraId="0217E214" w14:textId="77777777" w:rsidR="00822099" w:rsidRDefault="00000000">
            <w:pPr>
              <w:spacing w:line="252" w:lineRule="auto"/>
            </w:pPr>
            <w:r>
              <w:rPr>
                <w:color w:val="000000"/>
                <w:sz w:val="18"/>
                <w:szCs w:val="18"/>
              </w:rPr>
              <w:t>blueway_lang</w:t>
            </w:r>
          </w:p>
        </w:tc>
        <w:tc>
          <w:tcPr>
            <w:tcW w:w="2600" w:type="dxa"/>
            <w:tcMar>
              <w:top w:w="60" w:type="dxa"/>
              <w:left w:w="100" w:type="dxa"/>
              <w:bottom w:w="60" w:type="dxa"/>
              <w:right w:w="100" w:type="dxa"/>
            </w:tcMar>
          </w:tcPr>
          <w:p w14:paraId="6948C83E" w14:textId="77777777" w:rsidR="00822099" w:rsidRDefault="00000000">
            <w:pPr>
              <w:spacing w:line="252" w:lineRule="auto"/>
            </w:pPr>
            <w:r>
              <w:rPr>
                <w:color w:val="000000"/>
                <w:sz w:val="18"/>
                <w:szCs w:val="18"/>
              </w:rPr>
              <w:t>A felhasználó által választott nyelv megjegyzése</w:t>
            </w:r>
          </w:p>
        </w:tc>
        <w:tc>
          <w:tcPr>
            <w:tcW w:w="1500" w:type="dxa"/>
            <w:tcMar>
              <w:top w:w="60" w:type="dxa"/>
              <w:left w:w="100" w:type="dxa"/>
              <w:bottom w:w="60" w:type="dxa"/>
              <w:right w:w="100" w:type="dxa"/>
            </w:tcMar>
          </w:tcPr>
          <w:p w14:paraId="2836EE75" w14:textId="77777777" w:rsidR="00822099" w:rsidRDefault="00000000">
            <w:pPr>
              <w:spacing w:line="252" w:lineRule="auto"/>
            </w:pPr>
            <w:r>
              <w:rPr>
                <w:color w:val="000000"/>
                <w:sz w:val="18"/>
                <w:szCs w:val="18"/>
              </w:rPr>
              <w:t>Kényelmi (preferencia)</w:t>
            </w:r>
          </w:p>
        </w:tc>
        <w:tc>
          <w:tcPr>
            <w:tcW w:w="1560" w:type="dxa"/>
            <w:tcMar>
              <w:top w:w="60" w:type="dxa"/>
              <w:left w:w="100" w:type="dxa"/>
              <w:bottom w:w="60" w:type="dxa"/>
              <w:right w:w="100" w:type="dxa"/>
            </w:tcMar>
          </w:tcPr>
          <w:p w14:paraId="5E66D99D" w14:textId="77777777" w:rsidR="00822099" w:rsidRDefault="00000000">
            <w:pPr>
              <w:spacing w:line="252" w:lineRule="auto"/>
            </w:pPr>
            <w:r>
              <w:rPr>
                <w:color w:val="000000"/>
                <w:sz w:val="18"/>
                <w:szCs w:val="18"/>
              </w:rPr>
              <w:t>6 hónap</w:t>
            </w:r>
          </w:p>
        </w:tc>
        <w:tc>
          <w:tcPr>
            <w:tcW w:w="1800" w:type="dxa"/>
            <w:tcMar>
              <w:top w:w="60" w:type="dxa"/>
              <w:left w:w="100" w:type="dxa"/>
              <w:bottom w:w="60" w:type="dxa"/>
              <w:right w:w="100" w:type="dxa"/>
            </w:tcMar>
          </w:tcPr>
          <w:p w14:paraId="2AB75772" w14:textId="77777777" w:rsidR="00822099" w:rsidRDefault="00000000">
            <w:pPr>
              <w:spacing w:line="252" w:lineRule="auto"/>
            </w:pPr>
            <w:r>
              <w:rPr>
                <w:color w:val="000000"/>
                <w:sz w:val="18"/>
                <w:szCs w:val="18"/>
              </w:rPr>
              <w:t>Hozzájárulás – GDPR 6. cikk (1) a)</w:t>
            </w:r>
          </w:p>
        </w:tc>
      </w:tr>
      <w:tr w:rsidR="00822099" w14:paraId="7E4FA017" w14:textId="77777777">
        <w:tblPrEx>
          <w:tblCellMar>
            <w:top w:w="0" w:type="dxa"/>
            <w:bottom w:w="0" w:type="dxa"/>
          </w:tblCellMar>
        </w:tblPrEx>
        <w:tc>
          <w:tcPr>
            <w:tcW w:w="1900" w:type="dxa"/>
            <w:tcMar>
              <w:top w:w="60" w:type="dxa"/>
              <w:left w:w="100" w:type="dxa"/>
              <w:bottom w:w="60" w:type="dxa"/>
              <w:right w:w="100" w:type="dxa"/>
            </w:tcMar>
          </w:tcPr>
          <w:p w14:paraId="2FCD88C4" w14:textId="77777777" w:rsidR="00822099" w:rsidRDefault="00000000">
            <w:pPr>
              <w:spacing w:line="252" w:lineRule="auto"/>
            </w:pPr>
            <w:r>
              <w:rPr>
                <w:color w:val="000000"/>
                <w:sz w:val="18"/>
                <w:szCs w:val="18"/>
              </w:rPr>
              <w:t xml:space="preserve">Google Maps sütik (a google.com által elhelyezve, pl. NID)</w:t>
            </w:r>
          </w:p>
        </w:tc>
        <w:tc>
          <w:tcPr>
            <w:tcW w:w="2600" w:type="dxa"/>
            <w:tcMar>
              <w:top w:w="60" w:type="dxa"/>
              <w:left w:w="100" w:type="dxa"/>
              <w:bottom w:w="60" w:type="dxa"/>
              <w:right w:w="100" w:type="dxa"/>
            </w:tcMar>
          </w:tcPr>
          <w:p w14:paraId="7B04A3D0" w14:textId="77777777" w:rsidR="00822099" w:rsidRDefault="00000000">
            <w:pPr>
              <w:spacing w:line="252" w:lineRule="auto"/>
            </w:pPr>
            <w:r>
              <w:rPr>
                <w:color w:val="000000"/>
                <w:sz w:val="18"/>
                <w:szCs w:val="18"/>
              </w:rPr>
              <w:t>A honlapon elhelyezett térkép megjelenítése</w:t>
            </w:r>
          </w:p>
        </w:tc>
        <w:tc>
          <w:tcPr>
            <w:tcW w:w="1500" w:type="dxa"/>
            <w:tcMar>
              <w:top w:w="60" w:type="dxa"/>
              <w:left w:w="100" w:type="dxa"/>
              <w:bottom w:w="60" w:type="dxa"/>
              <w:right w:w="100" w:type="dxa"/>
            </w:tcMar>
          </w:tcPr>
          <w:p w14:paraId="7C0D4FE1" w14:textId="77777777" w:rsidR="00822099" w:rsidRDefault="00000000">
            <w:pPr>
              <w:spacing w:line="252" w:lineRule="auto"/>
            </w:pPr>
            <w:r>
              <w:rPr>
                <w:color w:val="000000"/>
                <w:sz w:val="18"/>
                <w:szCs w:val="18"/>
              </w:rPr>
              <w:t>Harmadik féltől származó</w:t>
            </w:r>
          </w:p>
        </w:tc>
        <w:tc>
          <w:tcPr>
            <w:tcW w:w="1560" w:type="dxa"/>
            <w:tcMar>
              <w:top w:w="60" w:type="dxa"/>
              <w:left w:w="100" w:type="dxa"/>
              <w:bottom w:w="60" w:type="dxa"/>
              <w:right w:w="100" w:type="dxa"/>
            </w:tcMar>
          </w:tcPr>
          <w:p w14:paraId="25BE6B8B" w14:textId="77777777" w:rsidR="00822099" w:rsidRDefault="00000000">
            <w:pPr>
              <w:spacing w:line="252" w:lineRule="auto"/>
            </w:pPr>
            <w:r>
              <w:rPr>
                <w:color w:val="000000"/>
                <w:sz w:val="18"/>
                <w:szCs w:val="18"/>
              </w:rPr>
              <w:t>a Google tájékoztatása szerint</w:t>
            </w:r>
          </w:p>
        </w:tc>
        <w:tc>
          <w:tcPr>
            <w:tcW w:w="1800" w:type="dxa"/>
            <w:tcMar>
              <w:top w:w="60" w:type="dxa"/>
              <w:left w:w="100" w:type="dxa"/>
              <w:bottom w:w="60" w:type="dxa"/>
              <w:right w:w="100" w:type="dxa"/>
            </w:tcMar>
          </w:tcPr>
          <w:p w14:paraId="15307044" w14:textId="77777777" w:rsidR="00822099" w:rsidRDefault="00000000">
            <w:pPr>
              <w:spacing w:line="252" w:lineRule="auto"/>
            </w:pPr>
            <w:r>
              <w:rPr>
                <w:color w:val="000000"/>
                <w:sz w:val="18"/>
                <w:szCs w:val="18"/>
              </w:rPr>
              <w:t>Hozzájárulás – GDPR 6. cikk (1) a)</w:t>
            </w:r>
          </w:p>
        </w:tc>
      </w:tr>
    </w:tbl>
    <w:p w14:paraId="4FBD85D2" w14:textId="77777777" w:rsidR="00822099" w:rsidRDefault="00822099">
      <w:pPr>
        <w:spacing w:after="120" w:line="276" w:lineRule="auto"/>
        <w:jc w:val="both"/>
      </w:pPr>
    </w:p>
    <w:p w14:paraId="34C39FAF" w14:textId="77777777" w:rsidR="00822099" w:rsidRDefault="00000000">
      <w:pPr>
        <w:spacing w:after="120" w:line="276" w:lineRule="auto"/>
        <w:jc w:val="both"/>
      </w:pPr>
      <w:r>
        <w:t xml:space="preserve">A weboldal működéséhez feltétlenül szükséges sütik alkalmazásához az Eker. tv. 13/A. § (3) bekezdése alapján nincs szükség hozzájárulásra. Minden más süti – ideértve a kényelmi és a harmadik féltől </w:t>
        <w:lastRenderedPageBreak/>
        <w:t xml:space="preserve">származó sütiket – kizárólag az Ön előzetes, önkéntes, tájékozott és egyértelmű hozzájárulásával kerül elhelyezésre, amelyet a weboldalon megjelenő süti-beállítási felületen (consent banner) adhat meg. Hozzájárulását bármikor, ugyanezen a felületen módosíthatja vagy visszavonhatja; a visszavonás nem érinti a visszavonás előtti adatkezelés jogszerűségét. A hozzájárulás megtagadása a weboldal alapvető funkcióinak használatát nem korlátozza.</w:t>
      </w:r>
    </w:p>
    <w:p w14:paraId="4FD1C09C" w14:textId="77777777" w:rsidR="00822099" w:rsidRDefault="00000000">
      <w:pPr>
        <w:spacing w:after="120" w:line="276" w:lineRule="auto"/>
        <w:jc w:val="both"/>
      </w:pPr>
      <w:r>
        <w:t>A sütiket Ön a böngészőjének beállításaiban is törölheti, illetve letilthatja; ez azonban nem helyettesíti, hanem kiegészíti a süti-beállítási felületen adott nyilatkozatát.</w:t>
      </w:r>
    </w:p>
    <w:p w14:paraId="3CD6F7D0" w14:textId="77777777" w:rsidR="00822099" w:rsidRDefault="00000000">
      <w:pPr>
        <w:pStyle w:val="Cmsor2"/>
        <w:spacing w:before="240" w:after="100"/>
      </w:pPr>
      <w:r>
        <w:rPr>
          <w:b/>
          <w:bCs/>
          <w:color w:val="000000"/>
          <w:sz w:val="24"/>
          <w:szCs w:val="24"/>
          <w:u w:val="single"/>
        </w:rPr>
        <w:t>4. Külső szolgáltatók</w:t>
      </w:r>
    </w:p>
    <w:p w14:paraId="1DEDC9EB" w14:textId="77777777" w:rsidR="00822099" w:rsidRDefault="00000000">
      <w:pPr>
        <w:spacing w:after="120" w:line="276" w:lineRule="auto"/>
        <w:jc w:val="both"/>
      </w:pPr>
      <w:r>
        <w:t xml:space="preserve">Az Adatkezelő a weboldalon a Google Ireland Ltd. (Gordon House, Barrow Street, Dublin 4, Írország) alábbi szolgáltatásait veszi igénybe: Google Maps (térkép megjelenítése) és Google Fonts (betűkészletek megjelenítése). E szolgáltatások használata során személyes adat (így különösen IP-cím) továbbítása történhet a Google részére, amelynek keretében az adatok az Amerikai Egyesült Államokban lévő szerverekre is eljuthatnak. A Google adatvédelmi tájékoztatója a https://policies.google.com/privacy címen érhető el.</w:t>
      </w:r>
    </w:p>
    <w:p w14:paraId="466810AA" w14:textId="77777777" w:rsidR="00822099" w:rsidRDefault="00000000">
      <w:pPr>
        <w:pStyle w:val="Cmsor1"/>
        <w:spacing w:before="360" w:after="160"/>
      </w:pPr>
      <w:r>
        <w:rPr>
          <w:b/>
          <w:bCs/>
          <w:color w:val="000000"/>
          <w:sz w:val="26"/>
          <w:szCs w:val="26"/>
        </w:rPr>
        <w:t>IV. ADATFELDOLGOZÓK</w:t>
      </w:r>
    </w:p>
    <w:p w14:paraId="215430DD" w14:textId="77777777" w:rsidR="00822099" w:rsidRDefault="00000000">
      <w:pPr>
        <w:spacing w:after="120" w:line="276" w:lineRule="auto"/>
        <w:jc w:val="both"/>
      </w:pPr>
      <w:r>
        <w:t>Az Adatkezelő az alábbi adatfeldolgozókat veszi igénybe, akik megfelelő garanciákat nyújtanak a GDPR követelményeinek teljesítésére:</w:t>
      </w:r>
    </w:p>
    <w:p w14:paraId="35E33F5D" w14:textId="77777777" w:rsidR="00822099" w:rsidRDefault="00000000">
      <w:pPr>
        <w:pStyle w:val="Listaszerbekezds"/>
        <w:numPr>
          <w:ilvl w:val="0"/>
          <w:numId w:val="2"/>
        </w:numPr>
        <w:spacing w:after="60" w:line="276" w:lineRule="auto"/>
        <w:jc w:val="both"/>
      </w:pPr>
      <w:r>
        <w:rPr>
          <w:b/>
          <w:bCs/>
        </w:rPr>
        <w:t xml:space="preserve">Blazearts Kft.</w:t>
      </w:r>
      <w:r>
        <w:t xml:space="preserve"> (székhely: 6090 Kunszentmiklós, Damjanich utca 36. 1. em. 8.) – tárhelyszolgáltatás;</w:t>
      </w:r>
    </w:p>
    <w:p w14:paraId="6A02ABA6" w14:textId="77777777" w:rsidR="00822099" w:rsidRDefault="00000000">
      <w:pPr>
        <w:pStyle w:val="Listaszerbekezds"/>
        <w:numPr>
          <w:ilvl w:val="0"/>
          <w:numId w:val="2"/>
        </w:numPr>
        <w:spacing w:after="60" w:line="276" w:lineRule="auto"/>
        <w:jc w:val="both"/>
      </w:pPr>
      <w:r>
        <w:rPr>
          <w:b/>
          <w:bCs/>
        </w:rPr>
        <w:t>MASC Kft.</w:t>
      </w:r>
      <w:r>
        <w:t xml:space="preserve"> (székhely: 9021 Győr, Árpád út 29.; honlap: www.masc.hu) – könyvelési szolgáltatás, a számviteli és adókötelezettségek teljesítéséhez szükséges adatok (pl. számlázási adatok) feldolgozása.</w:t>
      </w:r>
    </w:p>
    <w:p w14:paraId="037FE97B" w14:textId="77777777" w:rsidR="00822099" w:rsidRDefault="00000000">
      <w:pPr>
        <w:spacing w:after="120" w:line="276" w:lineRule="auto"/>
        <w:jc w:val="both"/>
      </w:pPr>
      <w:r>
        <w:t>Az adatfeldolgozók az Adatkezelő nevében, dokumentált utasításai alapján járnak el, és további adatfeldolgozót csak az Adatkezelő előzetes engedélyével vehetnek igénybe (GDPR 28. cikk).</w:t>
      </w:r>
    </w:p>
    <w:p w14:paraId="5D2CD5EB" w14:textId="77777777" w:rsidR="00822099" w:rsidRDefault="00000000">
      <w:pPr>
        <w:pStyle w:val="Cmsor1"/>
        <w:spacing w:before="360" w:after="160"/>
      </w:pPr>
      <w:r>
        <w:rPr>
          <w:b/>
          <w:bCs/>
          <w:color w:val="000000"/>
          <w:sz w:val="26"/>
          <w:szCs w:val="26"/>
        </w:rPr>
        <w:t>V. ADATTOVÁBBÍTÁS, HARMADIK ORSZÁGBA IRÁNYULÓ ADATTOVÁBBÍTÁS</w:t>
      </w:r>
    </w:p>
    <w:p w14:paraId="1C178817" w14:textId="77777777" w:rsidR="00822099" w:rsidRDefault="00000000">
      <w:pPr>
        <w:spacing w:after="120" w:line="276" w:lineRule="auto"/>
        <w:jc w:val="both"/>
      </w:pPr>
      <w:r>
        <w:t>Az Adatkezelő személyes adatot az érintett hozzájárulása nélkül – a jogszabályon alapuló kötelező adattovábbítás esetét kivéve – nem továbbít. A bíróság, az ügyészség, a nyomozó hatóság, a szabálysértési hatóság, a közigazgatási hatóság, a Nemzeti Adatvédelmi és Információszabadság Hatóság, illetve jogszabály felhatalmazása alapján más szervek megkereshetik az Adatkezelőt tájékoztatás adása, adatok közlése vagy iratok rendelkezésre bocsátása végett. Az Adatkezelő a hatóságok részére – amennyiben a hatóság a pontos célt és az adatok körét megjelölte – csak annyi és olyan személyes adatot ad ki, amely a megkeresés céljának megvalósításához elengedhetetlenül szükséges. Az Adatkezelő az adattovábbításokról nyilvántartást vezet.</w:t>
      </w:r>
    </w:p>
    <w:p w14:paraId="4DCCAD86" w14:textId="77777777" w:rsidR="00822099" w:rsidRDefault="00000000">
      <w:pPr>
        <w:spacing w:after="120" w:line="276" w:lineRule="auto"/>
        <w:jc w:val="both"/>
      </w:pPr>
      <w:r>
        <w:t xml:space="preserve">A III. pontban ismertetett Google-szolgáltatások igénybevétele az Amerikai Egyesült Államokba irányuló adattovábbítással járhat. Ennek garanciáját a Bizottság (EU) 2023/1795. sz. megfelelőségi határozata (EU–USA adatvédelmi keretrendszer, Data Privacy Framework) képezi: a Google LLC a keretrendszer tanúsított résztvevője. Amennyiben a továbbítás a keretrendszer hatálya alá nem tartozik, arra a Bizottság által elfogadott általános adatvédelmi kikötések (GDPR 46. cikk (2) bekezdés c) pont) alapján kerül sor; e garanciák másolata az I. pontban megjelölt elérhetőségeken igényelhető.</w:t>
      </w:r>
    </w:p>
    <w:p w14:paraId="4029DF59" w14:textId="77777777" w:rsidR="00822099" w:rsidRDefault="00000000">
      <w:pPr>
        <w:pStyle w:val="Cmsor1"/>
        <w:spacing w:before="360" w:after="160"/>
      </w:pPr>
      <w:r>
        <w:rPr>
          <w:b/>
          <w:bCs/>
          <w:color w:val="000000"/>
          <w:sz w:val="26"/>
          <w:szCs w:val="26"/>
        </w:rPr>
        <w:t>VI. ADATBIZTONSÁG</w:t>
      </w:r>
    </w:p>
    <w:p w14:paraId="216A21DD" w14:textId="77777777" w:rsidR="00822099" w:rsidRDefault="00000000">
      <w:pPr>
        <w:spacing w:after="120" w:line="276" w:lineRule="auto"/>
        <w:jc w:val="both"/>
      </w:pPr>
      <w:r>
        <w:lastRenderedPageBreak/>
        <w:t>Az Adatkezelő megfelelő technikai és szervezési intézkedéseket hajt végre annak érdekében, hogy a kockázat mértékének megfelelő szintű adatbiztonságot garantálja. Az Adatkezelő az adatokat bizalmasan kezeli, és védi azokat a véletlen vagy jogellenes megsemmisítés, elvesztés, megváltoztatás, jogosulatlan nyilvánosságra hozatal vagy jogosulatlan hozzáférés ellen.</w:t>
      </w:r>
    </w:p>
    <w:p w14:paraId="7FA1EE87" w14:textId="77777777" w:rsidR="00822099" w:rsidRDefault="00000000">
      <w:pPr>
        <w:spacing w:after="120" w:line="276" w:lineRule="auto"/>
        <w:jc w:val="both"/>
      </w:pPr>
      <w:r>
        <w:t xml:space="preserve">Az Adatkezelő tájékoztatja a felhasználókat, hogy az interneten továbbított elektronikus üzenetek sérülékenyek a hálózati fenyegetésekkel szemben. Az Adatkezelő mindent megtesz e fenyegetések elkerülése és elhárítása érdekében, azonban az elektronikusan továbbított adatok biztonságát teljeskörűen garantálni nem tudja.</w:t>
      </w:r>
    </w:p>
    <w:p w14:paraId="0248A9AE" w14:textId="77777777" w:rsidR="00822099" w:rsidRDefault="00000000">
      <w:pPr>
        <w:spacing w:after="120" w:line="276" w:lineRule="auto"/>
        <w:jc w:val="both"/>
      </w:pPr>
      <w:r>
        <w:t>Adatvédelmi incidens esetén az Adatkezelő a GDPR 33. cikke szerint jár el, és ha az incidens valószínűsíthetően magas kockázattal jár az érintettek jogaira nézve, a GDPR 34. cikke alapján az érintetteket indokolatlan késedelem nélkül tájékoztatja.</w:t>
      </w:r>
    </w:p>
    <w:p w14:paraId="38A23CC5" w14:textId="77777777" w:rsidR="00822099" w:rsidRDefault="00000000">
      <w:pPr>
        <w:pStyle w:val="Cmsor1"/>
        <w:spacing w:before="360" w:after="160"/>
      </w:pPr>
      <w:r>
        <w:rPr>
          <w:b/>
          <w:bCs/>
          <w:color w:val="000000"/>
          <w:sz w:val="26"/>
          <w:szCs w:val="26"/>
        </w:rPr>
        <w:t>VII. AZ ÉRINTETTEK JOGAI</w:t>
      </w:r>
    </w:p>
    <w:p w14:paraId="43023320" w14:textId="77777777" w:rsidR="00822099" w:rsidRDefault="00000000">
      <w:pPr>
        <w:spacing w:after="120" w:line="276" w:lineRule="auto"/>
        <w:jc w:val="both"/>
      </w:pPr>
      <w:r>
        <w:t>Önt személyes adatai kezelésével összefüggésben az alábbi jogok illetik meg, amelyeket az I. pontban megjelölt elérhetőségeken gyakorolhat:</w:t>
      </w:r>
    </w:p>
    <w:p w14:paraId="46703023" w14:textId="77777777" w:rsidR="00822099" w:rsidRDefault="00000000">
      <w:pPr>
        <w:pStyle w:val="Cmsor2"/>
        <w:spacing w:before="240" w:after="100"/>
      </w:pPr>
      <w:r>
        <w:rPr>
          <w:b/>
          <w:bCs/>
          <w:color w:val="000000"/>
          <w:sz w:val="24"/>
          <w:szCs w:val="24"/>
          <w:u w:val="single"/>
        </w:rPr>
        <w:t>Tájékoztatáshoz és hozzáféréshez való jog (GDPR 13–15. cikk)</w:t>
      </w:r>
    </w:p>
    <w:p w14:paraId="58F37C90" w14:textId="77777777" w:rsidR="00822099" w:rsidRDefault="00000000">
      <w:pPr>
        <w:spacing w:after="120" w:line="276" w:lineRule="auto"/>
        <w:jc w:val="both"/>
      </w:pPr>
      <w:r>
        <w:t>Ön jogosult arra, hogy visszajelzést kapjon arról, hogy személyes adatainak kezelése folyamatban van-e, és ha igen, hozzáférjen az adatokhoz, valamint tájékoztatást kapjon az adatkezelés céljáról, az érintett adatok kategóriáiról, a címzettekről (ideértve a harmadik országbeli címzetteket és a továbbítás garanciáit), a tárolás tervezett időtartamáról vagy meghatározásának szempontjairól, az Önt megillető jogokról, a felügyeleti hatósághoz fordulás jogáról, az adatok forrásáról (ha nem Öntől gyűjtötték), valamint az automatizált döntéshozatal tényéről és lényeges információiról. Az Adatkezelő az adatkezelés tárgyát képező személyes adatok másolatát az Ön kérésére rendelkezésére bocsátja; a további másolatokért az adminisztratív költségeken alapuló, észszerű díj számítható fel.</w:t>
      </w:r>
    </w:p>
    <w:p w14:paraId="0FFE95F4" w14:textId="77777777" w:rsidR="00822099" w:rsidRDefault="00000000">
      <w:pPr>
        <w:pStyle w:val="Cmsor2"/>
        <w:spacing w:before="240" w:after="100"/>
      </w:pPr>
      <w:r>
        <w:rPr>
          <w:b/>
          <w:bCs/>
          <w:color w:val="000000"/>
          <w:sz w:val="24"/>
          <w:szCs w:val="24"/>
          <w:u w:val="single"/>
        </w:rPr>
        <w:t>A helyesbítéshez való jog (GDPR 16. cikk)</w:t>
      </w:r>
    </w:p>
    <w:p w14:paraId="34CB6BDC" w14:textId="77777777" w:rsidR="00822099" w:rsidRDefault="00000000">
      <w:pPr>
        <w:spacing w:after="120" w:line="276" w:lineRule="auto"/>
        <w:jc w:val="both"/>
      </w:pPr>
      <w:r>
        <w:t>Ön jogosult arra, hogy kérésére az Adatkezelő indokolatlan késedelem nélkül helyesbítse a pontatlan, illetve kiegészítse a hiányos személyes adatokat.</w:t>
      </w:r>
    </w:p>
    <w:p w14:paraId="7AF5B5ED" w14:textId="77777777" w:rsidR="00822099" w:rsidRDefault="00000000">
      <w:pPr>
        <w:pStyle w:val="Cmsor2"/>
        <w:spacing w:before="240" w:after="100"/>
      </w:pPr>
      <w:r>
        <w:rPr>
          <w:b/>
          <w:bCs/>
          <w:color w:val="000000"/>
          <w:sz w:val="24"/>
          <w:szCs w:val="24"/>
          <w:u w:val="single"/>
        </w:rPr>
        <w:t>A törléshez való jog („az elfeledtetéshez való jog") (GDPR 17. cikk)</w:t>
      </w:r>
    </w:p>
    <w:p w14:paraId="3F515197" w14:textId="77777777" w:rsidR="00822099" w:rsidRDefault="00000000">
      <w:pPr>
        <w:spacing w:after="120" w:line="276" w:lineRule="auto"/>
        <w:jc w:val="both"/>
      </w:pPr>
      <w:r>
        <w:t>Ön kérheti személyes adatai törlését, ha az alábbi indokok valamelyike fennáll: az adatokra már nincs szükség abból a célból, amelyből azokat gyűjtötték; Ön visszavonja a hozzájárulását, és az adatkezelésnek nincs más jogalapja; Ön tiltakozik az adatkezelés ellen, és nincs elsőbbséget élvező jogszerű ok az adatkezelésre; az adatokat jogellenesen kezelték; az adatokat jogi kötelezettség teljesítéséhez törölni kell; vagy az adatok gyűjtésére információs társadalommal összefüggő szolgáltatások kínálásával kapcsolatosan került sor. A törlés a GDPR 17. cikk (3) bekezdésében meghatározott esetekben – így különösen jogi igények előterjesztéséhez, érvényesítéséhez, illetve védelméhez – megtagadható.</w:t>
      </w:r>
    </w:p>
    <w:p w14:paraId="2DB3D783" w14:textId="77777777" w:rsidR="00822099" w:rsidRDefault="00000000">
      <w:pPr>
        <w:pStyle w:val="Cmsor2"/>
        <w:spacing w:before="240" w:after="100"/>
      </w:pPr>
      <w:r>
        <w:rPr>
          <w:b/>
          <w:bCs/>
          <w:color w:val="000000"/>
          <w:sz w:val="24"/>
          <w:szCs w:val="24"/>
          <w:u w:val="single"/>
        </w:rPr>
        <w:t>Az adatkezelés korlátozásához való jog (GDPR 18. cikk)</w:t>
      </w:r>
    </w:p>
    <w:p w14:paraId="675F8545" w14:textId="77777777" w:rsidR="00822099" w:rsidRDefault="00000000">
      <w:pPr>
        <w:spacing w:after="120" w:line="276" w:lineRule="auto"/>
        <w:jc w:val="both"/>
      </w:pPr>
      <w:r>
        <w:t xml:space="preserve">Ön kérheti az adatkezelés korlátozását, ha vitatja az adatok pontosságát (a pontosság ellenőrzéséig); ha az adatkezelés jogellenes, de Ön a törlés helyett a korlátozást kéri; ha az Adatkezelőnek már nincs szüksége az adatokra, de Ön igényli azokat jogi igényei érvényesítéséhez; vagy ha Ön tiltakozott az adatkezelés ellen (annak megállapításáig, hogy az Adatkezelő jogos indokai elsőbbséget élveznek-e). A korlátozás alá eső adatok a tárolás kivételével csak az Ön hozzájárulásával, jogi igényekkel </w:t>
        <w:lastRenderedPageBreak/>
        <w:t>összefüggésben, más személy jogainak védelme érdekében vagy fontos közérdekből kezelhetők. A korlátozás feloldásáról az Adatkezelő Önt előzetesen tájékoztatja.</w:t>
      </w:r>
    </w:p>
    <w:p w14:paraId="5688893F" w14:textId="77777777" w:rsidR="00822099" w:rsidRDefault="00000000">
      <w:pPr>
        <w:pStyle w:val="Cmsor2"/>
        <w:spacing w:before="240" w:after="100"/>
      </w:pPr>
      <w:r>
        <w:rPr>
          <w:b/>
          <w:bCs/>
          <w:color w:val="000000"/>
          <w:sz w:val="24"/>
          <w:szCs w:val="24"/>
          <w:u w:val="single"/>
        </w:rPr>
        <w:t>A címzettek értesítése (GDPR 19. cikk)</w:t>
      </w:r>
    </w:p>
    <w:p w14:paraId="4F062647" w14:textId="77777777" w:rsidR="00822099" w:rsidRDefault="00000000">
      <w:pPr>
        <w:spacing w:after="120" w:line="276" w:lineRule="auto"/>
        <w:jc w:val="both"/>
      </w:pPr>
      <w:r>
        <w:t>Az Adatkezelő a helyesbítésről, törlésről és korlátozásról valamennyi olyan címzettet tájékoztatja, akivel a személyes adatot közölte, kivéve, ha ez lehetetlen vagy aránytalanul nagy erőfeszítést igényel. Kérésére az Adatkezelő tájékoztatja Önt e címzettekről.</w:t>
      </w:r>
    </w:p>
    <w:p w14:paraId="39F75D51" w14:textId="77777777" w:rsidR="00822099" w:rsidRDefault="00000000">
      <w:pPr>
        <w:pStyle w:val="Cmsor2"/>
        <w:spacing w:before="240" w:after="100"/>
      </w:pPr>
      <w:r>
        <w:rPr>
          <w:b/>
          <w:bCs/>
          <w:color w:val="000000"/>
          <w:sz w:val="24"/>
          <w:szCs w:val="24"/>
          <w:u w:val="single"/>
        </w:rPr>
        <w:t>Az adathordozhatósághoz való jog (GDPR 20. cikk)</w:t>
      </w:r>
    </w:p>
    <w:p w14:paraId="61C3B900" w14:textId="77777777" w:rsidR="00822099" w:rsidRDefault="00000000">
      <w:pPr>
        <w:spacing w:after="120" w:line="276" w:lineRule="auto"/>
        <w:jc w:val="both"/>
      </w:pPr>
      <w:r>
        <w:t>Ön jogosult arra, hogy az Önre vonatkozó, Ön által rendelkezésre bocsátott személyes adatokat tagolt, széles körben használt, géppel olvasható formátumban megkapja, és azokat másik adatkezelőnek továbbítsa, ha az adatkezelés hozzájáruláson vagy szerződésen alapul, és automatizált módon történik. Amennyiben technikailag megvalósítható, kérheti az adatok adatkezelők közötti közvetlen továbbítását.</w:t>
      </w:r>
    </w:p>
    <w:p w14:paraId="2C9D2744" w14:textId="77777777" w:rsidR="00822099" w:rsidRDefault="00000000">
      <w:pPr>
        <w:pStyle w:val="Cmsor2"/>
        <w:spacing w:before="240" w:after="100"/>
      </w:pPr>
      <w:r>
        <w:rPr>
          <w:b/>
          <w:bCs/>
          <w:color w:val="000000"/>
          <w:sz w:val="24"/>
          <w:szCs w:val="24"/>
          <w:u w:val="single"/>
        </w:rPr>
        <w:t>A tiltakozáshoz való jog (GDPR 21. cikk)</w:t>
      </w:r>
    </w:p>
    <w:p w14:paraId="23F8359E" w14:textId="77777777" w:rsidR="00822099" w:rsidRDefault="00000000">
      <w:pPr>
        <w:spacing w:after="120" w:line="276" w:lineRule="auto"/>
        <w:jc w:val="both"/>
      </w:pPr>
      <w:r>
        <w:t xml:space="preserve">Ön jogosult arra, hogy a saját helyzetével kapcsolatos okokból bármikor tiltakozzon személyes adatainak jogos érdeken alapuló kezelése ellen. Ebben az esetben az Adatkezelő az adatokat nem kezelheti tovább, kivéve, ha bizonyítja, hogy az adatkezelést olyan kényszerítő erejű jogos okok indokolják, amelyek elsőbbséget élveznek az Ön érdekeivel, jogaival és szabadságaival szemben, vagy amelyek jogi igények előterjesztéséhez, érvényesítéséhez vagy védelméhez kapcsolódnak. Ha a személyes adatok kezelése közvetlen üzletszerzés érdekében történik, Ön bármikor, indokolás nélkül tiltakozhat az e célból történő adatkezelés ellen; ez esetben az adatok e célból tovább nem kezelhetők.</w:t>
      </w:r>
    </w:p>
    <w:p w14:paraId="042DC70B" w14:textId="77777777" w:rsidR="00822099" w:rsidRDefault="00000000">
      <w:pPr>
        <w:pStyle w:val="Cmsor2"/>
        <w:spacing w:before="240" w:after="100"/>
      </w:pPr>
      <w:r>
        <w:rPr>
          <w:b/>
          <w:bCs/>
          <w:color w:val="000000"/>
          <w:sz w:val="24"/>
          <w:szCs w:val="24"/>
          <w:u w:val="single"/>
        </w:rPr>
        <w:t>Automatizált döntéshozatal egyedi ügyekben, beleértve a profilalkotást (GDPR 22. cikk)</w:t>
      </w:r>
    </w:p>
    <w:p w14:paraId="6B399FE6" w14:textId="77777777" w:rsidR="00822099" w:rsidRDefault="00000000">
      <w:pPr>
        <w:spacing w:after="120" w:line="276" w:lineRule="auto"/>
        <w:jc w:val="both"/>
      </w:pPr>
      <w:r>
        <w:t>Ön jogosult arra, hogy ne terjedjen ki Önre az olyan, kizárólag automatizált adatkezelésen – ideértve a profilalkotást is – alapuló döntés hatálya, amely Önre nézve joghatással járna vagy Önt hasonlóképpen jelentős mértékben érintené. Az Adatkezelő automatizált döntéshozatalt nem alkalmaz.</w:t>
      </w:r>
    </w:p>
    <w:p w14:paraId="1CB82F85" w14:textId="77777777" w:rsidR="00822099" w:rsidRDefault="00000000">
      <w:pPr>
        <w:pStyle w:val="Cmsor2"/>
        <w:spacing w:before="240" w:after="100"/>
      </w:pPr>
      <w:r>
        <w:rPr>
          <w:b/>
          <w:bCs/>
          <w:color w:val="000000"/>
          <w:sz w:val="24"/>
          <w:szCs w:val="24"/>
          <w:u w:val="single"/>
        </w:rPr>
        <w:t>A hozzájárulás visszavonásának joga</w:t>
      </w:r>
    </w:p>
    <w:p w14:paraId="6103C99F" w14:textId="77777777" w:rsidR="00822099" w:rsidRDefault="00000000">
      <w:pPr>
        <w:spacing w:after="120" w:line="276" w:lineRule="auto"/>
        <w:jc w:val="both"/>
      </w:pPr>
      <w:r>
        <w:t>Ön jogosult arra, hogy hozzájárulását bármikor visszavonja. A visszavonás nem érinti a visszavonás előtti, hozzájáruláson alapuló adatkezelés jogszerűségét.</w:t>
      </w:r>
    </w:p>
    <w:p w14:paraId="695ABD77" w14:textId="77777777" w:rsidR="00822099" w:rsidRDefault="00000000">
      <w:pPr>
        <w:pStyle w:val="Cmsor1"/>
        <w:spacing w:before="360" w:after="160"/>
      </w:pPr>
      <w:r>
        <w:rPr>
          <w:b/>
          <w:bCs/>
          <w:color w:val="000000"/>
          <w:sz w:val="26"/>
          <w:szCs w:val="26"/>
        </w:rPr>
        <w:t>VIII. A JOGGYAKORLÁS ELJÁRÁSI SZABÁLYAI</w:t>
      </w:r>
    </w:p>
    <w:p w14:paraId="59235CDD" w14:textId="77777777" w:rsidR="00822099" w:rsidRDefault="00000000">
      <w:pPr>
        <w:spacing w:after="120" w:line="276" w:lineRule="auto"/>
        <w:jc w:val="both"/>
      </w:pPr>
      <w:r>
        <w:t>Az Adatkezelő elősegíti az érintettek jogainak gyakorlását. Az Adatkezelő az érintett azonosítását követően indokolatlan késedelem nélkül, de legkésőbb a kérelem beérkezésétől számított egy hónapon belül tájékoztatja az érintettet a kérelme nyomán hozott intézkedésekről. Szükség esetén – a kérelem összetettségére és a kérelmek számára figyelemmel – ez a határidő további két hónappal meghosszabbítható, amelyről az Adatkezelő a kérelem kézhezvételétől számított egy hónapon belül, az okok megjelölésével tájékoztatja az érintettet. Ha az érintett elektronikus úton nyújtotta be a kérelmet, a tájékoztatás lehetőség szerint elektronikus úton történik, kivéve, ha az érintett azt másként kéri.</w:t>
      </w:r>
    </w:p>
    <w:p w14:paraId="3CAE73EF" w14:textId="77777777" w:rsidR="00822099" w:rsidRDefault="00000000">
      <w:pPr>
        <w:spacing w:after="120" w:line="276" w:lineRule="auto"/>
        <w:jc w:val="both"/>
      </w:pPr>
      <w:r>
        <w:t>Ha az Adatkezelő nem tesz intézkedéseket az érintett kérelme nyomán, késedelem nélkül, de legkésőbb a kérelem beérkezésétől számított egy hónapon belül tájékoztatja az érintettet az intézkedés elmaradásának okairól, valamint arról, hogy az érintett panaszt nyújthat be a felügyeleti hatóságnál, és élhet bírósági jogorvoslati jogával.</w:t>
      </w:r>
    </w:p>
    <w:p w14:paraId="0BA27603" w14:textId="77777777" w:rsidR="00822099" w:rsidRDefault="00000000">
      <w:pPr>
        <w:spacing w:after="120" w:line="276" w:lineRule="auto"/>
        <w:jc w:val="both"/>
      </w:pPr>
      <w:r>
        <w:t xml:space="preserve">A tájékoztatás és az intézkedés díjmentes. Ha az érintett kérelme egyértelműen megalapozatlan vagy – különösen ismétlődő jellege miatt – túlzó, az Adatkezelő az adminisztratív költségeken alapuló, észszerű mértékű díjat számíthat fel, vagy megtagadhatja a kérelem alapján történő intézkedést. Az Adatkezelő </w:t>
        <w:lastRenderedPageBreak/>
        <w:t>fenntartja a jogot, hogy a kérelmet benyújtó érintettet személyazonossága igazolására hívja fel, ha megalapozott kétsége merül fel a kérelmet benyújtó kilétével kapcsolatban.</w:t>
      </w:r>
    </w:p>
    <w:p w14:paraId="729610ED" w14:textId="77777777" w:rsidR="00822099" w:rsidRDefault="00000000">
      <w:pPr>
        <w:pStyle w:val="Cmsor1"/>
        <w:spacing w:before="360" w:after="160"/>
      </w:pPr>
      <w:r>
        <w:rPr>
          <w:b/>
          <w:bCs/>
          <w:color w:val="000000"/>
          <w:sz w:val="26"/>
          <w:szCs w:val="26"/>
        </w:rPr>
        <w:t>IX. JOGORVOSLATI LEHETŐSÉGEK</w:t>
      </w:r>
    </w:p>
    <w:p w14:paraId="02144B03" w14:textId="77777777" w:rsidR="00822099" w:rsidRDefault="00000000">
      <w:pPr>
        <w:pStyle w:val="Cmsor2"/>
        <w:spacing w:before="240" w:after="100"/>
      </w:pPr>
      <w:r>
        <w:rPr>
          <w:b/>
          <w:bCs/>
          <w:color w:val="000000"/>
          <w:sz w:val="24"/>
          <w:szCs w:val="24"/>
          <w:u w:val="single"/>
        </w:rPr>
        <w:t>Panasz a felügyeleti hatóságnál</w:t>
      </w:r>
    </w:p>
    <w:p w14:paraId="5F8E6FC1" w14:textId="77777777" w:rsidR="00822099" w:rsidRDefault="00000000">
      <w:pPr>
        <w:spacing w:after="120" w:line="276" w:lineRule="auto"/>
        <w:jc w:val="both"/>
      </w:pPr>
      <w:r>
        <w:t>Amennyiben Ön úgy ítéli meg, hogy személyes adatainak kezelése sérti a GDPR-t, jogosult panaszt tenni a felügyeleti hatóságnál, különösen a szokásos tartózkodási helye, a munkahelye vagy a feltételezett jogsértés helye szerinti tagállamban.</w:t>
      </w:r>
    </w:p>
    <w:p w14:paraId="76622BC2" w14:textId="77777777" w:rsidR="00822099" w:rsidRDefault="00000000">
      <w:pPr>
        <w:spacing w:after="120" w:line="276" w:lineRule="auto"/>
        <w:jc w:val="both"/>
      </w:pPr>
      <w:r>
        <w:rPr>
          <w:b/>
          <w:bCs/>
        </w:rPr>
        <w:t xml:space="preserve">Felügyeleti hatóság: </w:t>
      </w:r>
      <w:r>
        <w:t>Nemzeti Adatvédelmi és Információszabadság Hatóság (székhely: 1055 Budapest, Falk Miksa utca 9–11.; postacím: 1363 Budapest, Pf. 9.; telefon: +36 (1) 391-1400, +36 (30) 683-5969; e-mail: ugyfelszolgalat@naih.hu; honlap: www.naih.hu).</w:t>
      </w:r>
    </w:p>
    <w:p w14:paraId="2F35B0DB" w14:textId="77777777" w:rsidR="00822099" w:rsidRDefault="00000000">
      <w:pPr>
        <w:pStyle w:val="Cmsor2"/>
        <w:spacing w:before="240" w:after="100"/>
      </w:pPr>
      <w:r>
        <w:rPr>
          <w:b/>
          <w:bCs/>
          <w:color w:val="000000"/>
          <w:sz w:val="24"/>
          <w:szCs w:val="24"/>
          <w:u w:val="single"/>
        </w:rPr>
        <w:t>Bírósági jogorvoslat</w:t>
      </w:r>
    </w:p>
    <w:p w14:paraId="39CE934E" w14:textId="77777777" w:rsidR="00822099" w:rsidRDefault="00000000">
      <w:pPr>
        <w:spacing w:after="120" w:line="276" w:lineRule="auto"/>
        <w:jc w:val="both"/>
      </w:pPr>
      <w:r>
        <w:t>Ön a jogainak megsértése esetén az Adatkezelővel vagy az adatfeldolgozóval szemben bírósághoz fordulhat. A per elbírálása a törvényszék hatáskörébe tartozik; a per – az Ön választása szerint – a lakóhelye vagy tartózkodási helye szerinti törvényszék előtt is megindítható. A személyes adatok védelmével összefüggésben indított per illetékmentes.</w:t>
      </w:r>
    </w:p>
    <w:p w14:paraId="44F5F7B2" w14:textId="77777777" w:rsidR="00822099" w:rsidRDefault="00000000">
      <w:pPr>
        <w:pStyle w:val="Cmsor2"/>
        <w:spacing w:before="240" w:after="100"/>
      </w:pPr>
      <w:r>
        <w:rPr>
          <w:b/>
          <w:bCs/>
          <w:color w:val="000000"/>
          <w:sz w:val="24"/>
          <w:szCs w:val="24"/>
          <w:u w:val="single"/>
        </w:rPr>
        <w:t>Kártérítés és sérelemdíj</w:t>
      </w:r>
    </w:p>
    <w:p w14:paraId="2B2C31C5" w14:textId="77777777" w:rsidR="00822099" w:rsidRDefault="00000000">
      <w:pPr>
        <w:spacing w:after="120" w:line="276" w:lineRule="auto"/>
        <w:jc w:val="both"/>
      </w:pPr>
      <w:r>
        <w:t>Ha az érintett a GDPR megsértésének eredményeként vagyoni vagy nem vagyoni kárt szenvedett, az elszenvedett kárért az Adatkezelőtől vagy az adatfeldolgozótól kártérítésre jogosult. Az Adatkezelő mentesül a felelősség alól, ha bizonyítja, hogy a kárt előidéző eseményért őt semmilyen felelősség nem terheli. Ha több adatkezelő vagy adatfeldolgozó érintett ugyanabban az adatkezelésben, egyetemleges felelősséggel tartoznak az okozott kárért.</w:t>
      </w:r>
    </w:p>
    <w:p w14:paraId="597E1EB1" w14:textId="77777777" w:rsidR="00822099" w:rsidRDefault="00000000">
      <w:pPr>
        <w:pStyle w:val="Cmsor1"/>
        <w:spacing w:before="360" w:after="160"/>
      </w:pPr>
      <w:r>
        <w:rPr>
          <w:b/>
          <w:bCs/>
          <w:color w:val="000000"/>
          <w:sz w:val="26"/>
          <w:szCs w:val="26"/>
        </w:rPr>
        <w:t>X. VEGYES ÉS ZÁRÓ RENDELKEZÉSEK</w:t>
      </w:r>
    </w:p>
    <w:p w14:paraId="566C5B1E" w14:textId="77777777" w:rsidR="00822099" w:rsidRDefault="00000000">
      <w:pPr>
        <w:spacing w:after="120" w:line="276" w:lineRule="auto"/>
        <w:jc w:val="both"/>
      </w:pPr>
      <w:r>
        <w:t>Az Adatkezelő a www.blueway.hu honlapon más honlapokra mutató linkeket helyezhet el. Az e linkeken keresztül elérhető honlapok adatkezelésére a jelen Tájékoztató hatálya nem terjed ki; azok tartalmáért és adatkezelési gyakorlatáért az Adatkezelő felelősséget nem vállal.</w:t>
      </w:r>
    </w:p>
    <w:p w14:paraId="15F0808B" w14:textId="77777777" w:rsidR="00822099" w:rsidRDefault="00000000">
      <w:pPr>
        <w:spacing w:after="120" w:line="276" w:lineRule="auto"/>
        <w:jc w:val="both"/>
      </w:pPr>
      <w:r>
        <w:t>Az Adatkezelő a jelen Tájékoztatót bármikor módosíthatja. A módosított Tájékoztatót az Adatkezelő a hatálybalépését megelőzően a www.blueway.hu honlapon közzéteszi, és a lényeges változásokra a honlapon külön felhívja a figyelmet. A módosítás a közzétételben megjelölt napon lép hatályba, és nem érinti a hatálybalépése előtt, az akkor hatályos tájékoztatás alapján végzett adatkezelés jogszerűségét.</w:t>
      </w:r>
    </w:p>
    <w:p w14:paraId="46800486" w14:textId="77777777" w:rsidR="00822099" w:rsidRDefault="00000000">
      <w:pPr>
        <w:spacing w:after="120" w:line="276" w:lineRule="auto"/>
        <w:jc w:val="both"/>
      </w:pPr>
      <w:r>
        <w:rPr>
          <w:b/>
          <w:bCs/>
        </w:rPr>
        <w:t xml:space="preserve">Verziótörténet: </w:t>
      </w:r>
      <w:r>
        <w:t>1.0 – 2018. május 25. (első kiadás); 2.0 – 2026. július 24. (átfogó felülvizsgálat: sütikezelés, adattovábbítási garanciák, hatósági elérhetőségek, megőrzési idők aktualizálása, adatfeldolgozói kör kiegészítése).</w:t>
      </w:r>
    </w:p>
    <w:p w14:paraId="383A7314" w14:textId="77777777" w:rsidR="00822099" w:rsidRDefault="00000000">
      <w:pPr>
        <w:spacing w:after="120" w:line="276" w:lineRule="auto"/>
        <w:jc w:val="both"/>
      </w:pPr>
      <w:r>
        <w:t>A Tájékoztató elérhető és letölthető a www.blueway.hu honlapon.</w:t>
      </w:r>
    </w:p>
    <w:p w14:paraId="535EE06D" w14:textId="77777777" w:rsidR="001F0026" w:rsidRDefault="001F0026">
      <w:pPr>
        <w:spacing w:after="120" w:line="276" w:lineRule="auto"/>
        <w:jc w:val="both"/>
      </w:pPr>
    </w:p>
    <w:p w14:paraId="6B83E25D" w14:textId="77777777" w:rsidR="001F0026" w:rsidRDefault="001F0026">
      <w:pPr>
        <w:spacing w:after="120" w:line="276" w:lineRule="auto"/>
        <w:jc w:val="both"/>
      </w:pPr>
    </w:p>
    <w:p w14:paraId="590D09F8" w14:textId="54A07EE2" w:rsidR="001F0026" w:rsidRDefault="001F0026">
      <w:pPr>
        <w:spacing w:after="120" w:line="276" w:lineRule="auto"/>
        <w:jc w:val="both"/>
      </w:pPr>
      <w:r>
        <w:t xml:space="preserve">Blueway Trade Kft.</w:t>
      </w:r>
    </w:p>
    <w:p w14:paraId="5C61EC74" w14:textId="77777777" w:rsidR="001F0026" w:rsidRDefault="001F0026">
      <w:pPr>
        <w:spacing w:after="120" w:line="276" w:lineRule="auto"/>
        <w:jc w:val="both"/>
      </w:pPr>
    </w:p>
    <w:p w14:paraId="69E5519A" w14:textId="2A7EAF7D" w:rsidR="001F0026" w:rsidRDefault="001F0026">
      <w:pPr>
        <w:spacing w:after="120" w:line="276" w:lineRule="auto"/>
        <w:jc w:val="both"/>
      </w:pPr>
      <w:r>
        <w:t>Kelt.: Nagytarcsa, 2026. július 24.</w:t>
      </w:r>
    </w:p>
    <w:sectPr w:rsidR="001F0026">
      <w:pgSz w:w="11906" w:h="16838"/>
      <w:pgMar w:top="1250" w:right="1400" w:bottom="125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34C"/>
    <w:multiLevelType w:val="hybridMultilevel"/>
    <w:tmpl w:val="AF363952"/>
    <w:lvl w:ilvl="0" w:tplc="682E1838">
      <w:start w:val="1"/>
      <w:numFmt w:val="bullet"/>
      <w:lvlText w:val="●"/>
      <w:lvlJc w:val="left"/>
      <w:pPr>
        <w:ind w:left="720" w:hanging="360"/>
      </w:pPr>
    </w:lvl>
    <w:lvl w:ilvl="1" w:tplc="828E0E1E">
      <w:start w:val="1"/>
      <w:numFmt w:val="bullet"/>
      <w:lvlText w:val="○"/>
      <w:lvlJc w:val="left"/>
      <w:pPr>
        <w:ind w:left="1440" w:hanging="360"/>
      </w:pPr>
    </w:lvl>
    <w:lvl w:ilvl="2" w:tplc="D3C6D426">
      <w:start w:val="1"/>
      <w:numFmt w:val="bullet"/>
      <w:lvlText w:val="■"/>
      <w:lvlJc w:val="left"/>
      <w:pPr>
        <w:ind w:left="2160" w:hanging="360"/>
      </w:pPr>
    </w:lvl>
    <w:lvl w:ilvl="3" w:tplc="5F629470">
      <w:start w:val="1"/>
      <w:numFmt w:val="bullet"/>
      <w:lvlText w:val="●"/>
      <w:lvlJc w:val="left"/>
      <w:pPr>
        <w:ind w:left="2880" w:hanging="360"/>
      </w:pPr>
    </w:lvl>
    <w:lvl w:ilvl="4" w:tplc="27D6BD18">
      <w:start w:val="1"/>
      <w:numFmt w:val="bullet"/>
      <w:lvlText w:val="○"/>
      <w:lvlJc w:val="left"/>
      <w:pPr>
        <w:ind w:left="3600" w:hanging="360"/>
      </w:pPr>
    </w:lvl>
    <w:lvl w:ilvl="5" w:tplc="DB18AC14">
      <w:start w:val="1"/>
      <w:numFmt w:val="bullet"/>
      <w:lvlText w:val="■"/>
      <w:lvlJc w:val="left"/>
      <w:pPr>
        <w:ind w:left="4320" w:hanging="360"/>
      </w:pPr>
    </w:lvl>
    <w:lvl w:ilvl="6" w:tplc="EB46739A">
      <w:start w:val="1"/>
      <w:numFmt w:val="bullet"/>
      <w:lvlText w:val="●"/>
      <w:lvlJc w:val="left"/>
      <w:pPr>
        <w:ind w:left="5040" w:hanging="360"/>
      </w:pPr>
    </w:lvl>
    <w:lvl w:ilvl="7" w:tplc="65944278">
      <w:start w:val="1"/>
      <w:numFmt w:val="bullet"/>
      <w:lvlText w:val="●"/>
      <w:lvlJc w:val="left"/>
      <w:pPr>
        <w:ind w:left="5760" w:hanging="360"/>
      </w:pPr>
    </w:lvl>
    <w:lvl w:ilvl="8" w:tplc="6A6C1C6E">
      <w:start w:val="1"/>
      <w:numFmt w:val="bullet"/>
      <w:lvlText w:val="●"/>
      <w:lvlJc w:val="left"/>
      <w:pPr>
        <w:ind w:left="6480" w:hanging="360"/>
      </w:pPr>
    </w:lvl>
  </w:abstractNum>
  <w:abstractNum w:abstractNumId="1" w15:restartNumberingAfterBreak="0">
    <w:nsid w:val="3A297310"/>
    <w:multiLevelType w:val="hybridMultilevel"/>
    <w:tmpl w:val="0C2E8626"/>
    <w:lvl w:ilvl="0" w:tplc="C8BEBDF4">
      <w:start w:val="1"/>
      <w:numFmt w:val="bullet"/>
      <w:lvlText w:val="–"/>
      <w:lvlJc w:val="left"/>
      <w:pPr>
        <w:ind w:left="480" w:hanging="240"/>
      </w:pPr>
    </w:lvl>
    <w:lvl w:ilvl="1" w:tplc="B2B8D71C">
      <w:numFmt w:val="decimal"/>
      <w:lvlText w:val=""/>
      <w:lvlJc w:val="left"/>
    </w:lvl>
    <w:lvl w:ilvl="2" w:tplc="0B946784">
      <w:numFmt w:val="decimal"/>
      <w:lvlText w:val=""/>
      <w:lvlJc w:val="left"/>
    </w:lvl>
    <w:lvl w:ilvl="3" w:tplc="C49C4472">
      <w:numFmt w:val="decimal"/>
      <w:lvlText w:val=""/>
      <w:lvlJc w:val="left"/>
    </w:lvl>
    <w:lvl w:ilvl="4" w:tplc="2A9AC502">
      <w:numFmt w:val="decimal"/>
      <w:lvlText w:val=""/>
      <w:lvlJc w:val="left"/>
    </w:lvl>
    <w:lvl w:ilvl="5" w:tplc="5472F04C">
      <w:numFmt w:val="decimal"/>
      <w:lvlText w:val=""/>
      <w:lvlJc w:val="left"/>
    </w:lvl>
    <w:lvl w:ilvl="6" w:tplc="2CEA5E54">
      <w:numFmt w:val="decimal"/>
      <w:lvlText w:val=""/>
      <w:lvlJc w:val="left"/>
    </w:lvl>
    <w:lvl w:ilvl="7" w:tplc="4DAC5166">
      <w:numFmt w:val="decimal"/>
      <w:lvlText w:val=""/>
      <w:lvlJc w:val="left"/>
    </w:lvl>
    <w:lvl w:ilvl="8" w:tplc="21A28E1E">
      <w:numFmt w:val="decimal"/>
      <w:lvlText w:val=""/>
      <w:lvlJc w:val="left"/>
    </w:lvl>
  </w:abstractNum>
  <w:num w:numId="1" w16cid:durableId="1578444018">
    <w:abstractNumId w:val="0"/>
    <w:lvlOverride w:ilvl="0">
      <w:startOverride w:val="1"/>
    </w:lvlOverride>
  </w:num>
  <w:num w:numId="2" w16cid:durableId="15021622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099"/>
    <w:rsid w:val="001F0026"/>
    <w:rsid w:val="00822099"/>
    <w:rsid w:val="00DD150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5995F"/>
  <w15:docId w15:val="{14BD066D-A233-4E32-B880-B15496964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outlineLvl w:val="0"/>
    </w:pPr>
    <w:rPr>
      <w:color w:val="2E74B5"/>
      <w:sz w:val="32"/>
      <w:szCs w:val="32"/>
    </w:rPr>
  </w:style>
  <w:style w:type="paragraph" w:styleId="Cmsor2">
    <w:name w:val="heading 2"/>
    <w:uiPriority w:val="9"/>
    <w:unhideWhenUsed/>
    <w:qFormat/>
    <w:pPr>
      <w:outlineLvl w:val="1"/>
    </w:pPr>
    <w:rPr>
      <w:color w:val="2E74B5"/>
      <w:sz w:val="26"/>
      <w:szCs w:val="26"/>
    </w:rPr>
  </w:style>
  <w:style w:type="paragraph" w:styleId="Cmsor3">
    <w:name w:val="heading 3"/>
    <w:uiPriority w:val="9"/>
    <w:semiHidden/>
    <w:unhideWhenUsed/>
    <w:qFormat/>
    <w:pPr>
      <w:outlineLvl w:val="2"/>
    </w:pPr>
    <w:rPr>
      <w:color w:val="1F4D78"/>
      <w:sz w:val="24"/>
      <w:szCs w:val="24"/>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2317</Words>
  <Characters>15989</Characters>
  <Application>Microsoft Office Word</Application>
  <DocSecurity>0</DocSecurity>
  <Lines>133</Lines>
  <Paragraphs>36</Paragraphs>
  <ScaleCrop>false</ScaleCrop>
  <Company/>
  <LinksUpToDate>false</LinksUpToDate>
  <CharactersWithSpaces>18270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Gáspár Gergely</cp:lastModifiedBy>
  <cp:revision>2</cp:revision>
  <dcterms:created xsi:type="dcterms:W3CDTF">2026-07-29T10:34:00Z</dcterms:created>
  <dcterms:modified xsi:type="dcterms:W3CDTF">2026-07-29T10:34:00Z</dcterms:modified>
</cp:coreProperties>
</file>