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 w:eastAsia="맑은 고딕"/>
          <w:b w:val="0"/>
          <w:i w:val="0"/>
          <w:color w:val="646464"/>
          <w:sz w:val="22"/>
        </w:rPr>
        <w:t>DP Investor Club 2기</w:t>
      </w:r>
    </w:p>
    <w:p>
      <w:pPr>
        <w:spacing w:before="0" w:after="80"/>
        <w:jc w:val="center"/>
      </w:pPr>
      <w:r>
        <w:rPr>
          <w:rFonts w:ascii="맑은 고딕" w:hAnsi="맑은 고딕" w:eastAsia="맑은 고딕"/>
          <w:b/>
          <w:i w:val="0"/>
          <w:color w:val="1F497D"/>
          <w:sz w:val="44"/>
        </w:rPr>
        <w:t>발대식 기획 검토안</w:t>
      </w:r>
    </w:p>
    <w:p>
      <w:pPr>
        <w:spacing w:before="0" w:after="320"/>
        <w:jc w:val="center"/>
      </w:pPr>
      <w:r>
        <w:rPr>
          <w:rFonts w:ascii="맑은 고딕" w:hAnsi="맑은 고딕" w:eastAsia="맑은 고딕"/>
          <w:b w:val="0"/>
          <w:i w:val="0"/>
          <w:color w:val="787878"/>
          <w:sz w:val="20"/>
        </w:rPr>
        <w:t>2026.07.03 (금)  |  투자부문 Agile</w:t>
      </w:r>
    </w:p>
    <w:p>
      <w:pPr>
        <w:spacing w:before="280" w:after="120"/>
        <w:pBdr>
          <w:bottom w:val="single" w:sz="6" w:space="1" w:color="1F497B"/>
        </w:pBdr>
      </w:pPr>
      <w:r>
        <w:rPr>
          <w:rFonts w:ascii="맑은 고딕" w:hAnsi="맑은 고딕" w:eastAsia="맑은 고딕"/>
          <w:b/>
          <w:i w:val="0"/>
          <w:color w:val="1F497D"/>
          <w:sz w:val="28"/>
        </w:rPr>
        <w:t>1.  NHR 제안 내용 구조화  (제안서 42~45p)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F497D"/>
          <w:sz w:val="22"/>
        </w:rPr>
        <w:t>1-1. 컨셉 및 목표</w:t>
      </w:r>
    </w:p>
    <w:p>
      <w:pPr>
        <w:spacing w:before="40" w:after="40"/>
      </w:pPr>
      <w:r>
        <w:rPr>
          <w:rFonts w:ascii="맑은 고딕" w:hAnsi="맑은 고딕" w:eastAsia="맑은 고딕"/>
          <w:b/>
          <w:i w:val="0"/>
          <w:sz w:val="20"/>
        </w:rPr>
        <w:t>컨셉명: 온보딩데이(발대식)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/>
          <w:color w:val="505050"/>
          <w:sz w:val="20"/>
        </w:rPr>
        <w:t>"예비 투자자로서의 태도와 커뮤니티 소속감을 처음 체감하는 출발점"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323232"/>
          <w:sz w:val="20"/>
        </w:rPr>
        <w:t>2가지 핵심 목표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 w:eastAsia="맑은 고딕"/>
          <w:b w:val="0"/>
          <w:i w:val="0"/>
          <w:sz w:val="20"/>
        </w:rPr>
        <w:t>연결의 시작 (Beyond Participation): 관계 형성 및 참여 기반 구축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 w:eastAsia="맑은 고딕"/>
          <w:b w:val="0"/>
          <w:i w:val="0"/>
          <w:sz w:val="20"/>
        </w:rPr>
        <w:t>성장의 시작 (Beyond Sessions): 프로그램 몰입도 제고 및 참여 동기 강화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F497D"/>
          <w:sz w:val="22"/>
        </w:rPr>
        <w:t>1-2. 전체 타임테이블  (NHR 원안)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381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시간</w:t>
            </w:r>
          </w:p>
        </w:tc>
        <w:tc>
          <w:tcPr>
            <w:tcW w:type="dxa" w:w="2268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프로그램</w:t>
            </w:r>
          </w:p>
        </w:tc>
        <w:tc>
          <w:tcPr>
            <w:tcW w:type="dxa" w:w="3855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381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13:00~13:20 (20')</w:t>
            </w:r>
          </w:p>
        </w:tc>
        <w:tc>
          <w:tcPr>
            <w:tcW w:type="dxa" w:w="2268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환영사 및 오프닝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발대식 오프닝 및 방향 소개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13:20~14:40 (80')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온보딩 팀빌딩 게임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아이스브레이킹 및 관계 형성 / 방탈출 추리 보드게임</w:t>
            </w:r>
          </w:p>
        </w:tc>
      </w:tr>
      <w:tr>
        <w:tc>
          <w:tcPr>
            <w:tcW w:type="dxa" w:w="2381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14:40~15:00 (20')</w:t>
            </w:r>
          </w:p>
        </w:tc>
        <w:tc>
          <w:tcPr>
            <w:tcW w:type="dxa" w:w="2268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프로필 기반 팀별 소개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각 팀 멤버 간 라포 형성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15:00~15:50 (50')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강점 워크숍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강점 발견 및 공유</w:t>
            </w:r>
          </w:p>
        </w:tc>
      </w:tr>
      <w:tr>
        <w:tc>
          <w:tcPr>
            <w:tcW w:type="dxa" w:w="2381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15:50~16:10 (20')</w:t>
            </w:r>
          </w:p>
        </w:tc>
        <w:tc>
          <w:tcPr>
            <w:tcW w:type="dxa" w:w="2268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휴식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팀 미션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16:10~16:30 (20')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프로그램 및 미션 안내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운영 방향 및 미션 브리핑</w:t>
            </w:r>
          </w:p>
        </w:tc>
      </w:tr>
      <w:tr>
        <w:tc>
          <w:tcPr>
            <w:tcW w:type="dxa" w:w="2381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16:30~16:40 (10')</w:t>
            </w:r>
          </w:p>
        </w:tc>
        <w:tc>
          <w:tcPr>
            <w:tcW w:type="dxa" w:w="2268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2주차 미션 안내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기수 네이밍 / 개인 슬로건 과제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16:40~17:30 (50')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키노트 강연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외부 연사 강연</w:t>
            </w:r>
          </w:p>
        </w:tc>
      </w:tr>
      <w:tr>
        <w:tc>
          <w:tcPr>
            <w:tcW w:type="dxa" w:w="2381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17:30~18:10 (40')</w:t>
            </w:r>
          </w:p>
        </w:tc>
        <w:tc>
          <w:tcPr>
            <w:tcW w:type="dxa" w:w="2268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선배 강연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1기 인베스터클럽 멤버 후기 발표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18:10~18:25 (15')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럭키드로우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참여 이벤트 및 촬영</w:t>
            </w:r>
          </w:p>
        </w:tc>
      </w:tr>
      <w:tr>
        <w:tc>
          <w:tcPr>
            <w:tcW w:type="dxa" w:w="2381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18:25~18:30 (5')</w:t>
            </w:r>
          </w:p>
        </w:tc>
        <w:tc>
          <w:tcPr>
            <w:tcW w:type="dxa" w:w="2268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클로징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단체 촬영 및 종료</w:t>
            </w:r>
          </w:p>
        </w:tc>
      </w:tr>
    </w:tbl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F497D"/>
          <w:sz w:val="22"/>
        </w:rPr>
        <w:t>1-3. 핵심 프로그램 4가지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323232"/>
          <w:sz w:val="20"/>
        </w:rPr>
        <w:t>① 온보딩 팀빌딩 게임</w:t>
      </w:r>
    </w:p>
    <w:p>
      <w:pPr>
        <w:spacing w:before="20" w:after="100"/>
      </w:pPr>
      <w:r>
        <w:rPr>
          <w:rFonts w:ascii="맑은 고딕" w:hAnsi="맑은 고딕" w:eastAsia="맑은 고딕"/>
          <w:b w:val="0"/>
          <w:i w:val="0"/>
          <w:color w:val="3C3C3C"/>
          <w:sz w:val="20"/>
        </w:rPr>
        <w:t>방탈출 추리 보드게임 방식. 게임 안내 → 도구 지급·전략 수립 → 메인 게임 → 게임 리뷰 4단계로 진행. 초기 어색함을 팀 게임으로 빠르게 해소하고 커뮤니티 소속감을 형성하는 것이 목적.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323232"/>
          <w:sz w:val="20"/>
        </w:rPr>
        <w:t>② 멤버 프로필 북</w:t>
      </w:r>
    </w:p>
    <w:p>
      <w:pPr>
        <w:spacing w:before="20" w:after="100"/>
      </w:pPr>
      <w:r>
        <w:rPr>
          <w:rFonts w:ascii="맑은 고딕" w:hAnsi="맑은 고딕" w:eastAsia="맑은 고딕"/>
          <w:b w:val="0"/>
          <w:i w:val="0"/>
          <w:color w:val="3C3C3C"/>
          <w:sz w:val="20"/>
        </w:rPr>
        <w:t>합격 후 발대식 전 온라인 질문지 작성 → 노션 취합 → 발대식 당일 배포·활용. 기본 정보, 투자 관심사, 친교 질문, 마무리 질문으로 구성. 이후 프로그램 내내 아카이빙 자료로 활용 가능.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323232"/>
          <w:sz w:val="20"/>
        </w:rPr>
        <w:t>③ 팀 단위 태니지먼트 검사</w:t>
      </w:r>
    </w:p>
    <w:p>
      <w:pPr>
        <w:spacing w:before="20" w:after="100"/>
      </w:pPr>
      <w:r>
        <w:rPr>
          <w:rFonts w:ascii="맑은 고딕" w:hAnsi="맑은 고딕" w:eastAsia="맑은 고딕"/>
          <w:b w:val="0"/>
          <w:i w:val="0"/>
          <w:color w:val="3C3C3C"/>
          <w:sz w:val="20"/>
        </w:rPr>
        <w:t>팀별 성격 유형 파악을 통해 협업 효율성 강화 및 소속감·심리적 안정감 형성 도구로 활용.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323232"/>
          <w:sz w:val="20"/>
        </w:rPr>
        <w:t>④ 팀미션 활동</w:t>
      </w:r>
    </w:p>
    <w:p>
      <w:pPr>
        <w:spacing w:before="20" w:after="100"/>
      </w:pPr>
      <w:r>
        <w:rPr>
          <w:rFonts w:ascii="맑은 고딕" w:hAnsi="맑은 고딕" w:eastAsia="맑은 고딕"/>
          <w:b w:val="0"/>
          <w:i w:val="0"/>
          <w:color w:val="3C3C3C"/>
          <w:sz w:val="20"/>
        </w:rPr>
        <w:t>팀 단위 미션을 통한 커뮤니티 교류 활성화. 세부 미션 내용은 제안서에 미명시.</w:t>
      </w:r>
    </w:p>
    <w:p>
      <w:pPr>
        <w:spacing w:before="280" w:after="120"/>
        <w:pBdr>
          <w:bottom w:val="single" w:sz="6" w:space="1" w:color="1F497B"/>
        </w:pBdr>
      </w:pPr>
      <w:r>
        <w:rPr>
          <w:rFonts w:ascii="맑은 고딕" w:hAnsi="맑은 고딕" w:eastAsia="맑은 고딕"/>
          <w:b/>
          <w:i w:val="0"/>
          <w:color w:val="1F497D"/>
          <w:sz w:val="28"/>
        </w:rPr>
        <w:t>2.  NHR 제안 검토 결과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/>
          <w:color w:val="828282"/>
          <w:sz w:val="18"/>
        </w:rPr>
        <w:t>* 참고 기준: DP인베스터클럽2기기획_수정_20260413, 인베스터클럽2기_커리큘럼전반_20260424, 1기결과보고용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F497D"/>
          <w:sz w:val="22"/>
        </w:rPr>
        <w:t>2-1.  수용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수용 항목</w:t>
            </w:r>
          </w:p>
        </w:tc>
        <w:tc>
          <w:tcPr>
            <w:tcW w:type="dxa" w:w="6520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검토 의견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멤버 프로필 북</w:t>
            </w:r>
          </w:p>
        </w:tc>
        <w:tc>
          <w:tcPr>
            <w:tcW w:type="dxa" w:w="652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첫 만남의 어색함을 줄이는 가장 실용적인 도구. 투자 관심사 기반 대화 유도로 프로그램 정체성과 부합. 노션 아카이빙으로 프로그램 내내 재활용 가능하며 별도 비용도 낮음.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1기 알럼나이 강연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1기 → 2기 프로그램 연속성과 신뢰도를 만드는 효과적 장치. 실제 참여자의 생생한 경험이 신규 멤버에게 동기 부여. 단, '선배사원'이 아닌 '1기 멤버'로 표현 수정 필요 (참여자는 재학생/취준생이며, 1기 결과상 14명이 인턴·정규직 합격한 실질적 성과 보유).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럭키드로우</w:t>
            </w:r>
          </w:p>
        </w:tc>
        <w:tc>
          <w:tcPr>
            <w:tcW w:type="dxa" w:w="652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참여 분위기 조성 및 집중력 환기에 적합. 부담 없는 마무리 이벤트로 유지.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기수 네이밍 과제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멤버들의 소속감과 기수 정체성 형성에 효과적. 단, 발대식 당일 30분을 쓰기보다 사전 온라인 투표 후 발대식에서 공식 선포 방식으로 전환 권장.</w:t>
            </w:r>
          </w:p>
        </w:tc>
      </w:tr>
    </w:tbl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F497D"/>
          <w:sz w:val="22"/>
        </w:rPr>
        <w:t>2-2.  수정 후 수용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154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수정 항목</w:t>
            </w:r>
          </w:p>
        </w:tc>
        <w:tc>
          <w:tcPr>
            <w:tcW w:type="dxa" w:w="6350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수정 방향 및 사유</w:t>
            </w:r>
          </w:p>
        </w:tc>
      </w:tr>
      <w:tr>
        <w:tc>
          <w:tcPr>
            <w:tcW w:type="dxa" w:w="215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온보딩 팀빌딩 게임</w:t>
              <w:br/>
              <w:t>(방탈출 → 투자 테마)</w:t>
            </w:r>
          </w:p>
        </w:tc>
        <w:tc>
          <w:tcPr>
            <w:tcW w:type="dxa" w:w="635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아이스브레이킹 기능 자체는 유효하나, 방탈출 보드게임은 투자 클럽 정체성과 무관. 투자 테마 게임(가상 포트폴리오 배틀, 뉴스 기반 종목 퀴즈 등)으로 변경 시 프로그램 정체성과 자연스럽게 연결됨. 80분 → 40분으로 단축 권장.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타임테이블 시간 구성</w:t>
              <w:br/>
              <w:t>(팀빌딩 비중 조정)</w:t>
            </w:r>
          </w:p>
        </w:tc>
        <w:tc>
          <w:tcPr>
            <w:tcW w:type="dxa" w:w="635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NHR안은 팀빌딩에 약 2.5시간(전체 45%)을 배정. 2기 기획의 핵심인 AI·금융 학습과 동기 부여에 더 많은 시간이 필요함. 키노트 특강을 50분 → 70분으로 확대, 팀빌딩은 50분 내외로 압축 권장.</w:t>
            </w:r>
          </w:p>
        </w:tc>
      </w:tr>
      <w:tr>
        <w:tc>
          <w:tcPr>
            <w:tcW w:type="dxa" w:w="215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1기 선배 강연 형식</w:t>
              <w:br/>
              <w:t>(발표 → 패널 토크)</w:t>
            </w:r>
          </w:p>
        </w:tc>
        <w:tc>
          <w:tcPr>
            <w:tcW w:type="dxa" w:w="635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일방적 발표보다 1기 멤버 3인 패널 + 신규 멤버 Q&amp;A 형식이 생동감 있고 멤버들의 궁금증을 직접 해소하는 효과가 큼. 금융사 인턴/합격 경험자 중심으로 패널 구성 권장.</w:t>
            </w:r>
          </w:p>
        </w:tc>
      </w:tr>
    </w:tbl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F497D"/>
          <w:sz w:val="22"/>
        </w:rPr>
        <w:t>2-3.  미채택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미채택 항목</w:t>
            </w:r>
          </w:p>
        </w:tc>
        <w:tc>
          <w:tcPr>
            <w:tcW w:type="dxa" w:w="6520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미채택 사유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강점 워크숍</w:t>
              <w:br/>
              <w:t>(50분)</w:t>
            </w:r>
          </w:p>
        </w:tc>
        <w:tc>
          <w:tcPr>
            <w:tcW w:type="dxa" w:w="652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일반적 자기계발 워크숍 포맷으로, 투자·금융 커뮤니티의 정체성과 이질감이 있음. 50분의 시간을 금융/투자 특강 또는 네트워킹으로 재배분 권장. 사용자가 직접 기획한 '금융/투자 개론 특강'이 발대식 목적에 훨씬 부합.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팀 단위 태니지먼트 검사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MBTI류 검사는 투자 교육 프로그램 필수 요소가 아님. 시간 대비 실질 효과가 낮고, 첫 만남에서 검사 결과로 팀원을 규정짓는 것은 오히려 관계 형성에 역효과 우려. 발대식 시간을 더 실질적인 활동에 사용 권장.</w:t>
            </w:r>
          </w:p>
        </w:tc>
      </w:tr>
    </w:tbl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</w:r>
    </w:p>
    <w:p>
      <w:pPr>
        <w:spacing w:before="280" w:after="120"/>
        <w:pBdr>
          <w:bottom w:val="single" w:sz="6" w:space="1" w:color="1F497B"/>
        </w:pBdr>
      </w:pPr>
      <w:r>
        <w:rPr>
          <w:rFonts w:ascii="맑은 고딕" w:hAnsi="맑은 고딕" w:eastAsia="맑은 고딕"/>
          <w:b/>
          <w:i w:val="0"/>
          <w:color w:val="1F497D"/>
          <w:sz w:val="28"/>
        </w:rPr>
        <w:t>3.  최종 발대식 기획안  (수정 + 추가 제안 반영)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F497D"/>
          <w:sz w:val="22"/>
        </w:rPr>
        <w:t>3-1. 행사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일시</w:t>
            </w:r>
          </w:p>
        </w:tc>
        <w:tc>
          <w:tcPr>
            <w:tcW w:type="dxa" w:w="652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2026년 7월 3일 (금)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운영 시간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12:30 ~ 18:00  (총 5시간 30분 / 사전 리셉션 포함)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장소</w:t>
            </w:r>
          </w:p>
        </w:tc>
        <w:tc>
          <w:tcPr>
            <w:tcW w:type="dxa" w:w="652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드림플러스 강남 또는 별도 행사장 (추후 확정)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참가 인원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2기 멤버 25명 + 운영진 + 1기 알럼나이 3명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핵심 컨셉</w:t>
            </w:r>
          </w:p>
        </w:tc>
        <w:tc>
          <w:tcPr>
            <w:tcW w:type="dxa" w:w="652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"투자자로서의 첫 출발 — 배움과 연결이 시작되는 날"</w:t>
            </w:r>
          </w:p>
        </w:tc>
      </w:tr>
    </w:tbl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F497D"/>
          <w:sz w:val="22"/>
        </w:rPr>
        <w:t>3-2. 최종 타임테이블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154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시간</w:t>
            </w:r>
          </w:p>
        </w:tc>
        <w:tc>
          <w:tcPr>
            <w:tcW w:type="dxa" w:w="1814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프로그램</w:t>
            </w:r>
          </w:p>
        </w:tc>
        <w:tc>
          <w:tcPr>
            <w:tcW w:type="dxa" w:w="3855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</w:t>
            </w:r>
          </w:p>
        </w:tc>
        <w:tc>
          <w:tcPr>
            <w:tcW w:type="dxa" w:w="680"/>
            <w:vAlign w:val="center"/>
            <w:shd w:val="clear" w:color="auto" w:fill="1F497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215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12:30~13:00 (30')</w:t>
            </w:r>
          </w:p>
        </w:tc>
        <w:tc>
          <w:tcPr>
            <w:tcW w:type="dxa" w:w="181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사전 등록 및 리셉션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입장 등록 / 웰컴 키트 배부 / 멤버 프로필 북 현장 배포</w:t>
              <w:br/>
              <w:t>포토월 운영 (드림플러스 브랜딩, SNS 인증샷 유도)</w:t>
            </w:r>
          </w:p>
        </w:tc>
        <w:tc>
          <w:tcPr>
            <w:tcW w:type="dxa" w:w="68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신규 추가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13:00~13:20 (20')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오프닝 &amp; 환영사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총괄 환영사 / 2기 비전 및 프로그램 방향 소개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NHR 유지</w:t>
            </w:r>
          </w:p>
        </w:tc>
      </w:tr>
      <w:tr>
        <w:tc>
          <w:tcPr>
            <w:tcW w:type="dxa" w:w="215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13:20~14:00 (40')</w:t>
            </w:r>
          </w:p>
        </w:tc>
        <w:tc>
          <w:tcPr>
            <w:tcW w:type="dxa" w:w="181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아이스브레이킹 &amp; 팀빌딩 게임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프로필 북 기반 팀별 자기소개 (10분)</w:t>
              <w:br/>
              <w:t>투자 테마 팀게임 — 가상 포트폴리오 배틀 또는 뉴스 종목 퀴즈 (30분)</w:t>
            </w:r>
          </w:p>
        </w:tc>
        <w:tc>
          <w:tcPr>
            <w:tcW w:type="dxa" w:w="68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NHR 수정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14:00~14:30 (30')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1기 알럼나이 패널 토크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1기 멤버 3인 패널 구성 + 신규 멤버 Q&amp;A</w:t>
              <w:br/>
              <w:t>(프로그램 경험·커리어 변화·인상 깊었던 순간 등)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NHR 수정</w:t>
            </w:r>
          </w:p>
        </w:tc>
      </w:tr>
      <w:tr>
        <w:tc>
          <w:tcPr>
            <w:tcW w:type="dxa" w:w="215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14:30~14:50 (20')</w:t>
            </w:r>
          </w:p>
        </w:tc>
        <w:tc>
          <w:tcPr>
            <w:tcW w:type="dxa" w:w="181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휴식 &amp; 네트워킹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자유 네트워킹 및 간식</w:t>
            </w:r>
          </w:p>
        </w:tc>
        <w:tc>
          <w:tcPr>
            <w:tcW w:type="dxa" w:w="68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NHR 유지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14:50~16:00 (70')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키노트 특강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주제(안): AI 시대 투자자가 갖춰야 할 역량 (또는 금융/투자 개론)</w:t>
              <w:br/>
              <w:t>2기 학습 방향과 연결되는 방향성 강연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NHR 수정</w:t>
              <w:br/>
              <w:t>(시간 확대)</w:t>
            </w:r>
          </w:p>
        </w:tc>
      </w:tr>
      <w:tr>
        <w:tc>
          <w:tcPr>
            <w:tcW w:type="dxa" w:w="215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16:00~16:30 (30')</w:t>
            </w:r>
          </w:p>
        </w:tc>
        <w:tc>
          <w:tcPr>
            <w:tcW w:type="dxa" w:w="181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프로그램 오리엔테이션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7개월 전체 커리큘럼 안내 / 미션 시스템 / 평가 기준</w:t>
              <w:br/>
              <w:t>인텐시브·정기활동·컴피티션 구조 설명</w:t>
            </w:r>
          </w:p>
        </w:tc>
        <w:tc>
          <w:tcPr>
            <w:tcW w:type="dxa" w:w="68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기획안 유지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16:30~16:45 (15')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1주차 과제 안내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기수 네이밍 사전 투표 결과 공식 선포</w:t>
              <w:br/>
              <w:t>1주차 과제 안내 (개인 관심 종목 발표 등)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NHR 수정</w:t>
            </w:r>
          </w:p>
        </w:tc>
      </w:tr>
      <w:tr>
        <w:tc>
          <w:tcPr>
            <w:tcW w:type="dxa" w:w="215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16:45~17:10 (25')</w:t>
            </w:r>
          </w:p>
        </w:tc>
        <w:tc>
          <w:tcPr>
            <w:tcW w:type="dxa" w:w="181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럭키드로우 &amp; 기념 촬영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경품 이벤트 진행 / 포토월 단체·개인 촬영</w:t>
            </w:r>
          </w:p>
        </w:tc>
        <w:tc>
          <w:tcPr>
            <w:tcW w:type="dxa" w:w="68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NHR 유지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17:10~17:20 (10')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클로징</w:t>
            </w:r>
          </w:p>
        </w:tc>
        <w:tc>
          <w:tcPr>
            <w:tcW w:type="dxa" w:w="3855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마무리 멘트 및 종료 안내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NHR 유지</w:t>
            </w:r>
          </w:p>
        </w:tc>
      </w:tr>
      <w:tr>
        <w:tc>
          <w:tcPr>
            <w:tcW w:type="dxa" w:w="215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17:20~18:00</w:t>
            </w:r>
          </w:p>
        </w:tc>
        <w:tc>
          <w:tcPr>
            <w:tcW w:type="dxa" w:w="1814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자유 네트워킹 (선택)</w:t>
            </w:r>
          </w:p>
        </w:tc>
        <w:tc>
          <w:tcPr>
            <w:tcW w:type="dxa" w:w="3855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멤버·운영진·알럼나이 자유 교류</w:t>
            </w:r>
          </w:p>
        </w:tc>
        <w:tc>
          <w:tcPr>
            <w:tcW w:type="dxa" w:w="680"/>
            <w:shd w:val="clear" w:color="auto" w:fill="EEF4FB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신규 추가</w:t>
            </w:r>
          </w:p>
        </w:tc>
      </w:tr>
    </w:tbl>
    <w:p>
      <w:pPr>
        <w:spacing w:before="0" w:after="40"/>
      </w:pPr>
      <w:r>
        <w:rPr>
          <w:rFonts w:ascii="맑은 고딕" w:hAnsi="맑은 고딕" w:eastAsia="맑은 고딕"/>
          <w:b w:val="0"/>
          <w:i w:val="0"/>
          <w:sz w:val="20"/>
        </w:rPr>
      </w:r>
    </w:p>
    <w:p>
      <w:pPr>
        <w:spacing w:before="0" w:after="120"/>
      </w:pPr>
      <w:r>
        <w:rPr>
          <w:rFonts w:ascii="맑은 고딕" w:hAnsi="맑은 고딕" w:eastAsia="맑은 고딕"/>
          <w:b w:val="0"/>
          <w:i/>
          <w:color w:val="828282"/>
          <w:sz w:val="18"/>
        </w:rPr>
        <w:t>* 구분 표기: NHR 유지 = NHR 원안 그대로 수용 / NHR 수정 = NHR 안을 수정·보완 / 신규 추가 = 별도 제안 항목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F497D"/>
          <w:sz w:val="22"/>
        </w:rPr>
        <w:t>3-3. 추가 제안 상세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323232"/>
          <w:sz w:val="20"/>
        </w:rPr>
        <w:t>① 사전 리셉션 운영 (12:30~13:00)</w:t>
      </w:r>
    </w:p>
    <w:p>
      <w:pPr>
        <w:spacing w:before="40" w:after="100"/>
      </w:pPr>
      <w:r>
        <w:rPr>
          <w:rFonts w:ascii="맑은 고딕" w:hAnsi="맑은 고딕" w:eastAsia="맑은 고딕"/>
          <w:b w:val="0"/>
          <w:i w:val="0"/>
          <w:color w:val="3C3C3C"/>
          <w:sz w:val="20"/>
        </w:rPr>
        <w:t>공식 프로그램 시작 전 자연스러운 첫 만남을 유도. 멤버 프로필 북을 착석 전 미리 읽어볼 수 있게 배포. 포토월은 설치 비용 대비 SNS 확산 효과가 높아 프로그램 홍보에도 유리.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323232"/>
          <w:sz w:val="20"/>
        </w:rPr>
        <w:t>② 투자 테마 팀빌딩 게임 (방탈출 보드게임 대체 안)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color w:val="3C3C3C"/>
          <w:sz w:val="20"/>
        </w:rPr>
        <w:t>방탈출 보드게임은 아이스브레이킹 효과는 있으나 투자 클럽의 정체성과 무관. 아래 두 가지 대안 중 선택 권장.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 w:eastAsia="맑은 고딕"/>
          <w:b w:val="0"/>
          <w:i w:val="0"/>
          <w:sz w:val="20"/>
        </w:rPr>
        <w:t>안 A  |  가상 포트폴리오 배틀: 팀별 3개 종목 선택 → 선택 이유 2분 발표 → 타 팀과 간단 토론. 첫 과제와 자연스럽게 연결됨.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 w:eastAsia="맑은 고딕"/>
          <w:b w:val="0"/>
          <w:i w:val="0"/>
          <w:sz w:val="20"/>
        </w:rPr>
        <w:t>안 B  |  뉴스 기반 종목 맞추기 퀴즈: 최근 헤드라인을 보고 관련 기업·산업 맞추기. 팀 경쟁 방식으로 분위기 활성화.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323232"/>
          <w:sz w:val="20"/>
        </w:rPr>
        <w:t>③ 1기 알럼나이 패널 토크 형식 전환</w:t>
      </w:r>
    </w:p>
    <w:p>
      <w:pPr>
        <w:spacing w:before="40" w:after="100"/>
      </w:pPr>
      <w:r>
        <w:rPr>
          <w:rFonts w:ascii="맑은 고딕" w:hAnsi="맑은 고딕" w:eastAsia="맑은 고딕"/>
          <w:b w:val="0"/>
          <w:i w:val="0"/>
          <w:color w:val="3C3C3C"/>
          <w:sz w:val="20"/>
        </w:rPr>
        <w:t>1기 결과에 따르면 28명 수료 중 14명이 인턴·정규직 합격. 이러한 실적 있는 선배들을 패널로 구성하면 신뢰도와 동기 부여 효과가 극대화됨. VC·금융사 합격 또는 인턴 경험 보유 멤버 3명을 우선 섭외 권장.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323232"/>
          <w:sz w:val="20"/>
        </w:rPr>
        <w:t>④ 기수 네이밍 사전 처리</w:t>
      </w:r>
    </w:p>
    <w:p>
      <w:pPr>
        <w:spacing w:before="40" w:after="100"/>
      </w:pPr>
      <w:r>
        <w:rPr>
          <w:rFonts w:ascii="맑은 고딕" w:hAnsi="맑은 고딕" w:eastAsia="맑은 고딕"/>
          <w:b w:val="0"/>
          <w:i w:val="0"/>
          <w:color w:val="3C3C3C"/>
          <w:sz w:val="20"/>
        </w:rPr>
        <w:t>발대식 당일 현장에서 30분을 쓰기보다, 합격 발표 이후 온라인 투표(2~3주 전)로 결정하고 발대식에서 공식 선포하면 임팩트가 커지고 시간도 절약됨. 후보 이름은 운영진이 3~5개 제시 후 멤버 투표.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323232"/>
          <w:sz w:val="20"/>
        </w:rPr>
        <w:t>⑤ 웰컴 키트 배부 (예산 범위 내 검토)</w:t>
      </w:r>
    </w:p>
    <w:p>
      <w:pPr>
        <w:spacing w:before="40" w:after="100"/>
      </w:pPr>
      <w:r>
        <w:rPr>
          <w:rFonts w:ascii="맑은 고딕" w:hAnsi="맑은 고딕" w:eastAsia="맑은 고딕"/>
          <w:b w:val="0"/>
          <w:i w:val="0"/>
          <w:color w:val="3C3C3C"/>
          <w:sz w:val="20"/>
        </w:rPr>
        <w:t>입장 시 드림플러스 브랜딩 굿즈 또는 2기 커리큘럼 북클릿 배부. 멤버십 소속감 강화 효과. 예산 범위에 따라 굿즈 수준 조정 가능.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