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4598" w14:textId="640D0217" w:rsidR="00D01DAA" w:rsidRDefault="00515671" w:rsidP="00515671">
      <w:pPr>
        <w:pStyle w:val="1"/>
      </w:pPr>
      <w:r>
        <w:rPr>
          <w:rFonts w:hint="eastAsia"/>
        </w:rPr>
        <w:t>欧拉法</w:t>
      </w:r>
    </w:p>
    <w:p w14:paraId="035FCDAD" w14:textId="7C791189" w:rsidR="00515671" w:rsidRDefault="00515671" w:rsidP="0051567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已知</w:t>
      </w:r>
      <w:r>
        <w:rPr>
          <w:rFonts w:ascii="Arial" w:hAnsi="Arial" w:cs="Arial"/>
          <w:color w:val="4D4D4D"/>
          <w:shd w:val="clear" w:color="auto" w:fill="FFFFFF"/>
        </w:rPr>
        <w:t>某点的坐标，以及该点的斜率值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即</w:t>
      </w:r>
    </w:p>
    <w:p w14:paraId="3B4AAEAF" w14:textId="402AAE02" w:rsidR="00515671" w:rsidRDefault="00515671" w:rsidP="00515671">
      <w:r>
        <w:rPr>
          <w:noProof/>
        </w:rPr>
        <w:drawing>
          <wp:inline distT="0" distB="0" distL="0" distR="0" wp14:anchorId="40626AF4" wp14:editId="1AADDF85">
            <wp:extent cx="2514818" cy="1204064"/>
            <wp:effectExtent l="0" t="0" r="0" b="0"/>
            <wp:docPr id="1937691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91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795E" w14:textId="0004F402" w:rsidR="00515671" w:rsidRDefault="00515671" w:rsidP="00515671">
      <w:r>
        <w:rPr>
          <w:rFonts w:hint="eastAsia"/>
        </w:rPr>
        <w:t>欧拉法是对该方程组是进行迭代求解</w:t>
      </w:r>
      <w:r w:rsidR="00CC6D07">
        <w:rPr>
          <w:rFonts w:hint="eastAsia"/>
        </w:rPr>
        <w:t>，</w:t>
      </w:r>
    </w:p>
    <w:p w14:paraId="12964A6F" w14:textId="50425EE7" w:rsidR="00CC6D07" w:rsidRDefault="00CC6D07" w:rsidP="00515671">
      <w:r>
        <w:rPr>
          <w:noProof/>
        </w:rPr>
        <w:drawing>
          <wp:inline distT="0" distB="0" distL="0" distR="0" wp14:anchorId="1D3FAA46" wp14:editId="35E9A6B4">
            <wp:extent cx="5274310" cy="2091055"/>
            <wp:effectExtent l="0" t="0" r="2540" b="4445"/>
            <wp:docPr id="1716629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29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69FD" w14:textId="41347EDA" w:rsidR="00CC6D07" w:rsidRDefault="00CC6D07" w:rsidP="00515671">
      <w:r>
        <w:rPr>
          <w:noProof/>
        </w:rPr>
        <w:drawing>
          <wp:inline distT="0" distB="0" distL="0" distR="0" wp14:anchorId="15F34A70" wp14:editId="77BE7517">
            <wp:extent cx="5274310" cy="3622040"/>
            <wp:effectExtent l="0" t="0" r="2540" b="0"/>
            <wp:docPr id="1154400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00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B66D" w14:textId="77777777" w:rsidR="00CC6D07" w:rsidRDefault="00CC6D07" w:rsidP="00515671"/>
    <w:p w14:paraId="43F211DD" w14:textId="723241BB" w:rsidR="00CC6D07" w:rsidRDefault="00CC6D07" w:rsidP="00515671">
      <w:r>
        <w:rPr>
          <w:noProof/>
        </w:rPr>
        <w:drawing>
          <wp:inline distT="0" distB="0" distL="0" distR="0" wp14:anchorId="0D109C9F" wp14:editId="79C3622B">
            <wp:extent cx="5274310" cy="3343910"/>
            <wp:effectExtent l="0" t="0" r="2540" b="8890"/>
            <wp:docPr id="396527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27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7C72" w14:textId="77777777" w:rsidR="00CC6D07" w:rsidRDefault="00CC6D07" w:rsidP="00CC6D07">
      <w:pPr>
        <w:pStyle w:val="1"/>
      </w:pPr>
      <w:r>
        <w:rPr>
          <w:rFonts w:hint="eastAsia"/>
        </w:rPr>
        <w:t>龙格库塔算法</w:t>
      </w:r>
    </w:p>
    <w:p w14:paraId="6BD36B3B" w14:textId="0AFFD4A6" w:rsidR="00CC6D07" w:rsidRPr="00CC6D07" w:rsidRDefault="00CC6D07" w:rsidP="00CC6D07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利用拉格朗日中值定理</w:t>
      </w:r>
      <w:r>
        <w:rPr>
          <w:rFonts w:ascii="Arial" w:hAnsi="Arial" w:cs="Arial" w:hint="eastAsia"/>
          <w:color w:val="4D4D4D"/>
          <w:shd w:val="clear" w:color="auto" w:fill="FFFFFF"/>
        </w:rPr>
        <w:t>作为斜率</w:t>
      </w:r>
      <w:r>
        <w:rPr>
          <w:rFonts w:ascii="Arial" w:hAnsi="Arial" w:cs="Arial" w:hint="eastAsia"/>
          <w:color w:val="4D4D4D"/>
          <w:shd w:val="clear" w:color="auto" w:fill="FFFFFF"/>
        </w:rPr>
        <w:t>k</w:t>
      </w:r>
      <w:r>
        <w:rPr>
          <w:rFonts w:ascii="Arial" w:hAnsi="Arial" w:cs="Arial" w:hint="eastAsia"/>
          <w:color w:val="4D4D4D"/>
          <w:shd w:val="clear" w:color="auto" w:fill="FFFFFF"/>
        </w:rPr>
        <w:t>解决欧拉法直接使用导数作为斜率</w:t>
      </w:r>
      <w:r>
        <w:rPr>
          <w:rFonts w:ascii="Arial" w:hAnsi="Arial" w:cs="Arial" w:hint="eastAsia"/>
          <w:color w:val="4D4D4D"/>
          <w:shd w:val="clear" w:color="auto" w:fill="FFFFFF"/>
        </w:rPr>
        <w:t>k</w:t>
      </w:r>
      <w:r>
        <w:rPr>
          <w:rFonts w:ascii="Arial" w:hAnsi="Arial" w:cs="Arial" w:hint="eastAsia"/>
          <w:color w:val="4D4D4D"/>
          <w:shd w:val="clear" w:color="auto" w:fill="FFFFFF"/>
        </w:rPr>
        <w:t>的误差，</w:t>
      </w:r>
    </w:p>
    <w:p w14:paraId="4821194D" w14:textId="619E6CD4" w:rsidR="00CC6D07" w:rsidRDefault="00C301AA" w:rsidP="00CC6D07">
      <w:r>
        <w:rPr>
          <w:noProof/>
        </w:rPr>
        <w:drawing>
          <wp:inline distT="0" distB="0" distL="0" distR="0" wp14:anchorId="15C1E98B" wp14:editId="46AAFCD0">
            <wp:extent cx="5274310" cy="2731135"/>
            <wp:effectExtent l="0" t="0" r="2540" b="0"/>
            <wp:docPr id="411125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2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0A6C" w14:textId="021F9BCE" w:rsidR="00E06FE0" w:rsidRDefault="00E06FE0" w:rsidP="00E06FE0">
      <w:r>
        <w:rPr>
          <w:rFonts w:hint="eastAsia"/>
        </w:rPr>
        <w:t>高阶算法是</w:t>
      </w:r>
      <w:r>
        <w:rPr>
          <w:rFonts w:hint="eastAsia"/>
        </w:rPr>
        <w:t>用更多点加权来估算</w:t>
      </w:r>
      <w:r>
        <w:t xml:space="preserve">f ′ ( </w:t>
      </w:r>
      <w:r>
        <w:rPr>
          <w:rFonts w:ascii="Cambria" w:hAnsi="Cambria" w:cs="Cambria"/>
        </w:rPr>
        <w:t>ϵ</w:t>
      </w:r>
      <w:r>
        <w:t xml:space="preserve"> ) f 的值</w:t>
      </w:r>
    </w:p>
    <w:p w14:paraId="4E3EF4CF" w14:textId="48E493BF" w:rsidR="00E06FE0" w:rsidRDefault="00E06FE0" w:rsidP="00E06FE0">
      <w:r>
        <w:rPr>
          <w:noProof/>
        </w:rPr>
        <w:drawing>
          <wp:inline distT="0" distB="0" distL="0" distR="0" wp14:anchorId="0404E5C6" wp14:editId="5D44F55B">
            <wp:extent cx="5274310" cy="1839595"/>
            <wp:effectExtent l="0" t="0" r="2540" b="8255"/>
            <wp:docPr id="559623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23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9957" w14:textId="57B66A98" w:rsidR="00E06FE0" w:rsidRDefault="00E06FE0" w:rsidP="00E06FE0">
      <w:r>
        <w:rPr>
          <w:noProof/>
        </w:rPr>
        <w:drawing>
          <wp:inline distT="0" distB="0" distL="0" distR="0" wp14:anchorId="0C24393D" wp14:editId="0F48FC2C">
            <wp:extent cx="5274310" cy="1901825"/>
            <wp:effectExtent l="0" t="0" r="2540" b="3175"/>
            <wp:docPr id="68991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1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9EA5" w14:textId="3CAAFF8E" w:rsidR="00E06FE0" w:rsidRDefault="00E06FE0" w:rsidP="00E06FE0">
      <w:r>
        <w:rPr>
          <w:noProof/>
        </w:rPr>
        <w:drawing>
          <wp:inline distT="0" distB="0" distL="0" distR="0" wp14:anchorId="071ABCA3" wp14:editId="7CFF084F">
            <wp:extent cx="5274310" cy="1789430"/>
            <wp:effectExtent l="0" t="0" r="2540" b="1270"/>
            <wp:docPr id="90545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51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B6FB" w14:textId="53181AF4" w:rsidR="00E06FE0" w:rsidRDefault="00E06FE0" w:rsidP="00E06FE0">
      <w:r>
        <w:rPr>
          <w:noProof/>
        </w:rPr>
        <w:drawing>
          <wp:inline distT="0" distB="0" distL="0" distR="0" wp14:anchorId="5ECEEF36" wp14:editId="0FDE1E5E">
            <wp:extent cx="5274310" cy="2040255"/>
            <wp:effectExtent l="0" t="0" r="2540" b="0"/>
            <wp:docPr id="4752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AC1B" w14:textId="0388E1BD" w:rsidR="00332D17" w:rsidRDefault="00332D17" w:rsidP="00E06FE0">
      <w:r>
        <w:rPr>
          <w:noProof/>
        </w:rPr>
        <w:drawing>
          <wp:inline distT="0" distB="0" distL="0" distR="0" wp14:anchorId="3548CC81" wp14:editId="61A7DC66">
            <wp:extent cx="5274310" cy="716280"/>
            <wp:effectExtent l="0" t="0" r="2540" b="7620"/>
            <wp:docPr id="1621958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58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D244" w14:textId="5E7CB3D6" w:rsidR="00332D17" w:rsidRDefault="00332D17" w:rsidP="00E06FE0">
      <w:r>
        <w:rPr>
          <w:rFonts w:hint="eastAsia"/>
        </w:rPr>
        <w:t>下面引入样例：</w:t>
      </w:r>
    </w:p>
    <w:p w14:paraId="720FD3AE" w14:textId="70486188" w:rsidR="00332D17" w:rsidRDefault="00F87420" w:rsidP="00E06FE0">
      <w:r>
        <w:tab/>
      </w:r>
      <w:r>
        <w:tab/>
      </w:r>
      <w:r>
        <w:tab/>
      </w:r>
      <w:r w:rsidR="00207147">
        <w:rPr>
          <w:noProof/>
        </w:rPr>
        <w:drawing>
          <wp:inline distT="0" distB="0" distL="0" distR="0" wp14:anchorId="23D27F24" wp14:editId="0203895C">
            <wp:extent cx="5274310" cy="1617345"/>
            <wp:effectExtent l="0" t="0" r="2540" b="1905"/>
            <wp:docPr id="2118936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36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211E" w14:textId="5C0BA1EC" w:rsidR="00D11049" w:rsidRDefault="00D11049" w:rsidP="00E06FE0">
      <w:r>
        <w:t>S</w:t>
      </w:r>
      <w:r>
        <w:rPr>
          <w:rFonts w:hint="eastAsia"/>
        </w:rPr>
        <w:t>tep1：将原方程组化为一阶微分方程组：</w:t>
      </w:r>
    </w:p>
    <w:p w14:paraId="1EC671F4" w14:textId="457AD9E1" w:rsidR="00D11049" w:rsidRDefault="00D11049" w:rsidP="00E06FE0">
      <w:r>
        <w:tab/>
      </w:r>
      <w:r>
        <w:tab/>
      </w:r>
      <w:r w:rsidR="002F675E">
        <w:rPr>
          <w:noProof/>
        </w:rPr>
        <w:drawing>
          <wp:inline distT="0" distB="0" distL="0" distR="0" wp14:anchorId="15056D2D" wp14:editId="39CCA200">
            <wp:extent cx="5274310" cy="1793240"/>
            <wp:effectExtent l="0" t="0" r="2540" b="0"/>
            <wp:docPr id="281756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56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5A4B" w14:textId="6882ECEC" w:rsidR="002F675E" w:rsidRDefault="002F675E" w:rsidP="00E06FE0">
      <w:r>
        <w:t>S</w:t>
      </w:r>
      <w:r>
        <w:rPr>
          <w:rFonts w:hint="eastAsia"/>
        </w:rPr>
        <w:t>tep2：</w:t>
      </w:r>
      <w:r w:rsidR="009F39B7">
        <w:rPr>
          <w:noProof/>
        </w:rPr>
        <w:drawing>
          <wp:inline distT="0" distB="0" distL="0" distR="0" wp14:anchorId="01C802A3" wp14:editId="4330C00C">
            <wp:extent cx="5274310" cy="3672205"/>
            <wp:effectExtent l="0" t="0" r="2540" b="4445"/>
            <wp:docPr id="2120488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88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9F1A" w14:textId="37A99076" w:rsidR="009F39B7" w:rsidRDefault="009F39B7" w:rsidP="00E06FE0">
      <w:r>
        <w:rPr>
          <w:noProof/>
        </w:rPr>
        <w:drawing>
          <wp:inline distT="0" distB="0" distL="0" distR="0" wp14:anchorId="7F17BFD4" wp14:editId="281292E5">
            <wp:extent cx="5274310" cy="380365"/>
            <wp:effectExtent l="0" t="0" r="2540" b="635"/>
            <wp:docPr id="1063973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73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912A" w14:textId="20C51F5C" w:rsidR="009F39B7" w:rsidRDefault="009F39B7" w:rsidP="00E06FE0">
      <w:r>
        <w:rPr>
          <w:rFonts w:hint="eastAsia"/>
        </w:rPr>
        <w:t>代码样例如下：</w:t>
      </w:r>
    </w:p>
    <w:p w14:paraId="4BA0141B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'''</w:t>
      </w:r>
    </w:p>
    <w:p w14:paraId="57301C29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Author: gggaaallleee 1293587368@qq.com</w:t>
      </w:r>
    </w:p>
    <w:p w14:paraId="6BB52E41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Date: 2023-04-11 10:25:28</w:t>
      </w:r>
    </w:p>
    <w:p w14:paraId="20BC59E5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LastEditors: gggaaallleee 1293587368@qq.com</w:t>
      </w:r>
    </w:p>
    <w:p w14:paraId="74D1576B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LastEditTime: 2023-04-12 08:13:14</w:t>
      </w:r>
    </w:p>
    <w:p w14:paraId="1E138AAD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FilePath: \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数据库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\1.py</w:t>
      </w:r>
    </w:p>
    <w:p w14:paraId="6EBBCA6A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 xml:space="preserve">Description: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这是默认设置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,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请设置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 xml:space="preserve">`customMade`,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打开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koroFileHeader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查看配置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进行设置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: https://github.com/OBKoro1/koro1FileHeader/wiki/%E9%85%8D%E7%BD%AE</w:t>
      </w:r>
    </w:p>
    <w:p w14:paraId="35512DDC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'''</w:t>
      </w:r>
    </w:p>
    <w:p w14:paraId="06591363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# ----------------------------------------------------------------------------------------------------------</w:t>
      </w:r>
    </w:p>
    <w:p w14:paraId="224974DD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FF0E56"/>
          <w:kern w:val="0"/>
          <w:szCs w:val="21"/>
        </w:rPr>
        <w:t>import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math</w:t>
      </w:r>
    </w:p>
    <w:p w14:paraId="77150917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FF0E56"/>
          <w:kern w:val="0"/>
          <w:szCs w:val="21"/>
        </w:rPr>
        <w:t>import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matplotlib.</w:t>
      </w:r>
      <w:r w:rsidRPr="00BE742A">
        <w:rPr>
          <w:rFonts w:ascii="Consolas" w:eastAsia="宋体" w:hAnsi="Consolas" w:cs="宋体"/>
          <w:color w:val="EE475E"/>
          <w:kern w:val="0"/>
          <w:szCs w:val="21"/>
        </w:rPr>
        <w:t>pyplot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0E56"/>
          <w:kern w:val="0"/>
          <w:szCs w:val="21"/>
        </w:rPr>
        <w:t>as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plt</w:t>
      </w:r>
    </w:p>
    <w:p w14:paraId="7D0AAA24" w14:textId="77777777" w:rsidR="00BE742A" w:rsidRPr="00BE742A" w:rsidRDefault="00BE742A" w:rsidP="00BE742A">
      <w:pPr>
        <w:widowControl/>
        <w:shd w:val="clear" w:color="auto" w:fill="002933"/>
        <w:spacing w:after="240"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D2E31C6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FF6A9B"/>
          <w:kern w:val="0"/>
          <w:szCs w:val="21"/>
        </w:rPr>
        <w:t>def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f</w:t>
      </w:r>
      <w:r w:rsidRPr="00BE742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t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x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y</w:t>
      </w:r>
      <w:r w:rsidRPr="00BE742A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:</w:t>
      </w:r>
    </w:p>
    <w:p w14:paraId="103834CD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a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y</w:t>
      </w:r>
    </w:p>
    <w:p w14:paraId="574E54F8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00E5FF"/>
          <w:kern w:val="0"/>
          <w:szCs w:val="21"/>
        </w:rPr>
        <w:t>return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a</w:t>
      </w:r>
    </w:p>
    <w:p w14:paraId="731E8648" w14:textId="77777777" w:rsidR="00BE742A" w:rsidRPr="00BE742A" w:rsidRDefault="00BE742A" w:rsidP="00BE742A">
      <w:pPr>
        <w:widowControl/>
        <w:shd w:val="clear" w:color="auto" w:fill="002933"/>
        <w:spacing w:after="240"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5127057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FF6A9B"/>
          <w:kern w:val="0"/>
          <w:szCs w:val="21"/>
        </w:rPr>
        <w:t>def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g</w:t>
      </w:r>
      <w:r w:rsidRPr="00BE742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t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x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y</w:t>
      </w:r>
      <w:r w:rsidRPr="00BE742A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:</w:t>
      </w:r>
    </w:p>
    <w:p w14:paraId="5F6CA0EE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a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(t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3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math.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log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-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x)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</w:p>
    <w:p w14:paraId="6566B6E1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00E5FF"/>
          <w:kern w:val="0"/>
          <w:szCs w:val="21"/>
        </w:rPr>
        <w:t>return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a</w:t>
      </w:r>
    </w:p>
    <w:p w14:paraId="3082CF93" w14:textId="77777777" w:rsidR="00BE742A" w:rsidRPr="00BE742A" w:rsidRDefault="00BE742A" w:rsidP="00BE742A">
      <w:pPr>
        <w:widowControl/>
        <w:shd w:val="clear" w:color="auto" w:fill="002933"/>
        <w:spacing w:after="240"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2561FB38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FF6A9B"/>
          <w:kern w:val="0"/>
          <w:szCs w:val="21"/>
        </w:rPr>
        <w:t>def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RK4</w:t>
      </w:r>
      <w:r w:rsidRPr="00BE742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t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x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y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h</w:t>
      </w:r>
      <w:r w:rsidRPr="00BE742A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:</w:t>
      </w:r>
    </w:p>
    <w:p w14:paraId="3AEF4B64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"""</w:t>
      </w:r>
    </w:p>
    <w:p w14:paraId="092C1013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 xml:space="preserve">    :param t: t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的初始值</w:t>
      </w:r>
    </w:p>
    <w:p w14:paraId="7A716D15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 xml:space="preserve">    :param x: x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的初始值</w:t>
      </w:r>
    </w:p>
    <w:p w14:paraId="6C72CA11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 xml:space="preserve">    :param y: y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的初始值</w:t>
      </w:r>
    </w:p>
    <w:p w14:paraId="0ABEEFBB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 xml:space="preserve">    :param h: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时间步长</w:t>
      </w:r>
    </w:p>
    <w:p w14:paraId="59FF8EA8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 xml:space="preserve">    :return: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迭代新解</w:t>
      </w:r>
    </w:p>
    <w:p w14:paraId="3C10A5F0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"""</w:t>
      </w:r>
    </w:p>
    <w:p w14:paraId="65BAB908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tarray, xarray, yarray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[], [], []</w:t>
      </w:r>
    </w:p>
    <w:p w14:paraId="475967BC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00E5FF"/>
          <w:kern w:val="0"/>
          <w:szCs w:val="21"/>
        </w:rPr>
        <w:t>while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&lt;=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5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:</w:t>
      </w:r>
    </w:p>
    <w:p w14:paraId="4BED6C7D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    tarray.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append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6E67E567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    xarray.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append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x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22D89323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    yarray.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append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y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69915CC9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</w:t>
      </w:r>
    </w:p>
    <w:p w14:paraId="08A17845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358F9C19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K_1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f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t, x, y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61644B4A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L_1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g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t, x, y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5FA93869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K_2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f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x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K_1, 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L_1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79E60EE0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L_2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g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x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K_1, 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L_1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09D59573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K_3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f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x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K_2, 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L_2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61D309CF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L_3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g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x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K_2, 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L_2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782C2A67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K_4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f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h, x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K_3, 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L_3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5163BA50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L_4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g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t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h, x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K_3, 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L_3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79EF6381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6FC940E6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x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x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(K_1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K_2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K_3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K_4)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6</w:t>
      </w:r>
    </w:p>
    <w:p w14:paraId="16CBAD45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(L_1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L_2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L_3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+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L_4)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h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/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6</w:t>
      </w:r>
    </w:p>
    <w:p w14:paraId="1EC2F155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00E5FF"/>
          <w:kern w:val="0"/>
          <w:szCs w:val="21"/>
        </w:rPr>
        <w:t>return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tarray, xarray, yarray</w:t>
      </w:r>
    </w:p>
    <w:p w14:paraId="37B1055F" w14:textId="77777777" w:rsidR="00BE742A" w:rsidRPr="00BE742A" w:rsidRDefault="00BE742A" w:rsidP="00BE742A">
      <w:pPr>
        <w:widowControl/>
        <w:shd w:val="clear" w:color="auto" w:fill="002933"/>
        <w:spacing w:after="240"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D27EFE5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FF6A9B"/>
          <w:kern w:val="0"/>
          <w:szCs w:val="21"/>
        </w:rPr>
        <w:t>def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main</w:t>
      </w:r>
      <w:r w:rsidRPr="00BE742A">
        <w:rPr>
          <w:rFonts w:ascii="Consolas" w:eastAsia="宋体" w:hAnsi="Consolas" w:cs="宋体"/>
          <w:color w:val="FFFFFF"/>
          <w:kern w:val="0"/>
          <w:szCs w:val="21"/>
        </w:rPr>
        <w:t>()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:</w:t>
      </w:r>
    </w:p>
    <w:p w14:paraId="202AEAA0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tarray, xarray, yarray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RK4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1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1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0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, 0.01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2977CC13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print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龙格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-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库塔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数值结果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center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168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))</w:t>
      </w:r>
    </w:p>
    <w:p w14:paraId="73DCC778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print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-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178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77DD4D3D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print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对象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\\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时刻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t=0\t\t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 t=0.5\t\t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 t=1\t\t\t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 t=1.5\t\t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 t=2\t\t\t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t=2.5\t\t\t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,</w:t>
      </w:r>
    </w:p>
    <w:p w14:paraId="7FE906BB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 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 t=3\t\t\t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 t=3.5\t\t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 t=4\t\t\t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t=4.5\t\t\t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 t=5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29B43197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print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-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178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00DF38DD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print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x: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end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''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0E9522F2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00E5FF"/>
          <w:kern w:val="0"/>
          <w:szCs w:val="21"/>
        </w:rPr>
        <w:t>for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i </w:t>
      </w:r>
      <w:r w:rsidRPr="00BE742A">
        <w:rPr>
          <w:rFonts w:ascii="Consolas" w:eastAsia="宋体" w:hAnsi="Consolas" w:cs="宋体"/>
          <w:color w:val="00E5FF"/>
          <w:kern w:val="0"/>
          <w:szCs w:val="21"/>
        </w:rPr>
        <w:t>in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range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len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xarray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))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:</w:t>
      </w:r>
    </w:p>
    <w:p w14:paraId="0A6A5B49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</w:t>
      </w:r>
      <w:r w:rsidRPr="00BE742A">
        <w:rPr>
          <w:rFonts w:ascii="Consolas" w:eastAsia="宋体" w:hAnsi="Consolas" w:cs="宋体"/>
          <w:color w:val="00E5FF"/>
          <w:kern w:val="0"/>
          <w:szCs w:val="21"/>
        </w:rPr>
        <w:t>if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i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%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40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0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:</w:t>
      </w:r>
    </w:p>
    <w:p w14:paraId="2D3CB56F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   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print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%8.4f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%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xarray[i],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end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''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0D091E1C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print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\n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-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177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31D4CB89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print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y: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end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''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4B91212C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00E5FF"/>
          <w:kern w:val="0"/>
          <w:szCs w:val="21"/>
        </w:rPr>
        <w:t>for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i </w:t>
      </w:r>
      <w:r w:rsidRPr="00BE742A">
        <w:rPr>
          <w:rFonts w:ascii="Consolas" w:eastAsia="宋体" w:hAnsi="Consolas" w:cs="宋体"/>
          <w:color w:val="00E5FF"/>
          <w:kern w:val="0"/>
          <w:szCs w:val="21"/>
        </w:rPr>
        <w:t>in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range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len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yarray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))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:</w:t>
      </w:r>
    </w:p>
    <w:p w14:paraId="19B26160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</w:t>
      </w:r>
      <w:r w:rsidRPr="00BE742A">
        <w:rPr>
          <w:rFonts w:ascii="Consolas" w:eastAsia="宋体" w:hAnsi="Consolas" w:cs="宋体"/>
          <w:color w:val="00E5FF"/>
          <w:kern w:val="0"/>
          <w:szCs w:val="21"/>
        </w:rPr>
        <w:t>if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i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%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40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0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:</w:t>
      </w:r>
    </w:p>
    <w:p w14:paraId="6B4E6D80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       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print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\t\t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%8.4f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%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yarray[i],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end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''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3ACBA83C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print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\n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-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*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177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3201CC75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figure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龙格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-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库塔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数值结果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0A0D62FF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subplot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221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3E9B96D8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# plt.plot(tarray, xarray, label='x_runge_kutta')</w:t>
      </w:r>
    </w:p>
    <w:p w14:paraId="71F6BDDF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scatter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tarray, xarray,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label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x_scatter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s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1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c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#DC143C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alpha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0.6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21DF1950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# plt.xlabel('t')</w:t>
      </w:r>
    </w:p>
    <w:p w14:paraId="06DACAF0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legend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()</w:t>
      </w:r>
    </w:p>
    <w:p w14:paraId="12A8077F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subplot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222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5334505A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# plt.plot(tarray, yarray, label='y_runge_kutta')</w:t>
      </w:r>
    </w:p>
    <w:p w14:paraId="18FB75E6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scatter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tarray, yarray,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label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y_scatter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s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1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c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#DC143C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alpha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0.6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01E6ACEF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# plt.xlabel('t')</w:t>
      </w:r>
    </w:p>
    <w:p w14:paraId="0984FF08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legend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()</w:t>
      </w:r>
    </w:p>
    <w:p w14:paraId="4E387DD8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subplot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212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6840B12E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b/>
          <w:bCs/>
          <w:i/>
          <w:iCs/>
          <w:color w:val="9E9E9E"/>
          <w:kern w:val="0"/>
          <w:szCs w:val="21"/>
        </w:rPr>
        <w:t># plt.plot(tarray, xarray, label='runge_kutta')</w:t>
      </w:r>
    </w:p>
    <w:p w14:paraId="14DA2DF2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scatter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tarray, xarray,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label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Numerical solution scatter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s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FF5622"/>
          <w:kern w:val="0"/>
          <w:szCs w:val="21"/>
        </w:rPr>
        <w:t>1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c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#DC143C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, </w:t>
      </w:r>
      <w:r w:rsidRPr="00BE742A">
        <w:rPr>
          <w:rFonts w:ascii="Consolas" w:eastAsia="宋体" w:hAnsi="Consolas" w:cs="宋体"/>
          <w:color w:val="8BE1F7"/>
          <w:kern w:val="0"/>
          <w:szCs w:val="21"/>
        </w:rPr>
        <w:t>alpha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0.6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11215689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xlabel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t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'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)</w:t>
      </w:r>
    </w:p>
    <w:p w14:paraId="47019365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legend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()</w:t>
      </w:r>
    </w:p>
    <w:p w14:paraId="22806A6D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>    plt.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show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()</w:t>
      </w:r>
    </w:p>
    <w:p w14:paraId="337F9E2E" w14:textId="77777777" w:rsidR="00BE742A" w:rsidRPr="00BE742A" w:rsidRDefault="00BE742A" w:rsidP="00BE742A">
      <w:pPr>
        <w:widowControl/>
        <w:shd w:val="clear" w:color="auto" w:fill="002933"/>
        <w:spacing w:after="240"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41E42899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00E5FF"/>
          <w:kern w:val="0"/>
          <w:szCs w:val="21"/>
        </w:rPr>
        <w:t>if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__name__ </w:t>
      </w:r>
      <w:r w:rsidRPr="00BE742A">
        <w:rPr>
          <w:rFonts w:ascii="Consolas" w:eastAsia="宋体" w:hAnsi="Consolas" w:cs="宋体"/>
          <w:color w:val="FFBE79"/>
          <w:kern w:val="0"/>
          <w:szCs w:val="21"/>
        </w:rPr>
        <w:t>==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 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00ABC1"/>
          <w:kern w:val="0"/>
          <w:szCs w:val="21"/>
        </w:rPr>
        <w:t>__main__</w:t>
      </w:r>
      <w:r w:rsidRPr="00BE742A">
        <w:rPr>
          <w:rFonts w:ascii="Consolas" w:eastAsia="宋体" w:hAnsi="Consolas" w:cs="宋体"/>
          <w:b/>
          <w:bCs/>
          <w:i/>
          <w:iCs/>
          <w:color w:val="00ABC1"/>
          <w:kern w:val="0"/>
          <w:szCs w:val="21"/>
        </w:rPr>
        <w:t>"</w:t>
      </w:r>
      <w:r w:rsidRPr="00BE742A">
        <w:rPr>
          <w:rFonts w:ascii="Consolas" w:eastAsia="宋体" w:hAnsi="Consolas" w:cs="宋体"/>
          <w:color w:val="A7DEEC"/>
          <w:kern w:val="0"/>
          <w:szCs w:val="21"/>
        </w:rPr>
        <w:t>:</w:t>
      </w:r>
    </w:p>
    <w:p w14:paraId="68F63FE9" w14:textId="77777777" w:rsidR="00BE742A" w:rsidRPr="00BE742A" w:rsidRDefault="00BE742A" w:rsidP="00BE742A">
      <w:pPr>
        <w:widowControl/>
        <w:shd w:val="clear" w:color="auto" w:fill="002933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A7DEEC"/>
          <w:kern w:val="0"/>
          <w:szCs w:val="21"/>
        </w:rPr>
        <w:t xml:space="preserve">    </w:t>
      </w:r>
      <w:r w:rsidRPr="00BE742A">
        <w:rPr>
          <w:rFonts w:ascii="Consolas" w:eastAsia="宋体" w:hAnsi="Consolas" w:cs="宋体"/>
          <w:color w:val="09CBDD"/>
          <w:kern w:val="0"/>
          <w:szCs w:val="21"/>
        </w:rPr>
        <w:t>main</w:t>
      </w:r>
      <w:r w:rsidRPr="00BE742A">
        <w:rPr>
          <w:rFonts w:ascii="Consolas" w:eastAsia="宋体" w:hAnsi="Consolas" w:cs="宋体"/>
          <w:color w:val="64FFDB"/>
          <w:kern w:val="0"/>
          <w:szCs w:val="21"/>
        </w:rPr>
        <w:t>()</w:t>
      </w:r>
    </w:p>
    <w:p w14:paraId="49FEAEAD" w14:textId="77777777" w:rsidR="00BE742A" w:rsidRPr="00BE742A" w:rsidRDefault="00BE742A" w:rsidP="00BE742A">
      <w:pPr>
        <w:widowControl/>
        <w:shd w:val="clear" w:color="auto" w:fill="002933"/>
        <w:spacing w:after="240"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E742A">
        <w:rPr>
          <w:rFonts w:ascii="Consolas" w:eastAsia="宋体" w:hAnsi="Consolas" w:cs="宋体"/>
          <w:color w:val="E6E6E6"/>
          <w:kern w:val="0"/>
          <w:szCs w:val="21"/>
        </w:rPr>
        <w:br/>
      </w:r>
    </w:p>
    <w:p w14:paraId="493185F2" w14:textId="1A4934A2" w:rsidR="009F39B7" w:rsidRDefault="00D0486E" w:rsidP="00E06FE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matlab：ode45函数</w:t>
      </w:r>
      <w:r w:rsidR="004A68C0">
        <w:rPr>
          <w:rFonts w:hint="eastAsia"/>
        </w:rPr>
        <w:t xml:space="preserve"> </w:t>
      </w:r>
      <w:r w:rsidR="004A68C0">
        <w:rPr>
          <w:rFonts w:ascii="Arial" w:hAnsi="Arial" w:cs="Arial"/>
          <w:color w:val="4D4D4D"/>
          <w:shd w:val="clear" w:color="auto" w:fill="FFFFFF"/>
        </w:rPr>
        <w:t>4</w:t>
      </w:r>
      <w:r w:rsidR="004A68C0">
        <w:rPr>
          <w:rFonts w:ascii="Arial" w:hAnsi="Arial" w:cs="Arial"/>
          <w:color w:val="4D4D4D"/>
          <w:shd w:val="clear" w:color="auto" w:fill="FFFFFF"/>
        </w:rPr>
        <w:t>阶五级</w:t>
      </w:r>
      <w:r w:rsidR="004A68C0">
        <w:rPr>
          <w:rFonts w:ascii="Arial" w:hAnsi="Arial" w:cs="Arial"/>
          <w:color w:val="4D4D4D"/>
          <w:shd w:val="clear" w:color="auto" w:fill="FFFFFF"/>
        </w:rPr>
        <w:t>Runge-Kutta</w:t>
      </w:r>
      <w:r w:rsidR="004A68C0">
        <w:rPr>
          <w:rFonts w:ascii="Arial" w:hAnsi="Arial" w:cs="Arial"/>
          <w:color w:val="4D4D4D"/>
          <w:shd w:val="clear" w:color="auto" w:fill="FFFFFF"/>
        </w:rPr>
        <w:t>算法。</w:t>
      </w:r>
    </w:p>
    <w:p w14:paraId="73256448" w14:textId="1008D111" w:rsidR="004A68C0" w:rsidRDefault="004A68C0" w:rsidP="004A68C0">
      <w:pPr>
        <w:pStyle w:val="1"/>
      </w:pPr>
      <w:r>
        <w:rPr>
          <w:rFonts w:hint="eastAsia"/>
        </w:rPr>
        <w:t>求积分</w:t>
      </w:r>
    </w:p>
    <w:p w14:paraId="3D6D9B61" w14:textId="59542C57" w:rsidR="004A68C0" w:rsidRDefault="004A68C0" w:rsidP="004A68C0">
      <w:r>
        <w:rPr>
          <w:rFonts w:hint="eastAsia"/>
        </w:rPr>
        <w:t xml:space="preserve"> </w:t>
      </w:r>
      <w:r w:rsidRPr="004A68C0">
        <w:t>Trapezoidal Rule</w:t>
      </w:r>
      <w:r>
        <w:rPr>
          <w:rFonts w:hint="eastAsia"/>
        </w:rPr>
        <w:t>（梯形法则，），把积分分成一小块梯形面积相加</w:t>
      </w:r>
    </w:p>
    <w:p w14:paraId="34111D0B" w14:textId="0A47271E" w:rsidR="00501F0C" w:rsidRPr="004A68C0" w:rsidRDefault="00501F0C" w:rsidP="004A68C0">
      <w:pPr>
        <w:rPr>
          <w:rFonts w:hint="eastAsia"/>
        </w:rPr>
      </w:pPr>
      <w:r>
        <w:rPr>
          <w:noProof/>
        </w:rPr>
        <w:drawing>
          <wp:inline distT="0" distB="0" distL="0" distR="0" wp14:anchorId="66B46E28" wp14:editId="33E29CBB">
            <wp:extent cx="5274310" cy="1165860"/>
            <wp:effectExtent l="0" t="0" r="2540" b="0"/>
            <wp:docPr id="248144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4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F0C" w:rsidRPr="004A6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5"/>
    <w:rsid w:val="000D2A24"/>
    <w:rsid w:val="00163F65"/>
    <w:rsid w:val="00207147"/>
    <w:rsid w:val="002F675E"/>
    <w:rsid w:val="00332D17"/>
    <w:rsid w:val="004A68C0"/>
    <w:rsid w:val="00501F0C"/>
    <w:rsid w:val="00515671"/>
    <w:rsid w:val="009F39B7"/>
    <w:rsid w:val="00AB41E4"/>
    <w:rsid w:val="00BE742A"/>
    <w:rsid w:val="00C301AA"/>
    <w:rsid w:val="00CC6D07"/>
    <w:rsid w:val="00D01DAA"/>
    <w:rsid w:val="00D0486E"/>
    <w:rsid w:val="00D11049"/>
    <w:rsid w:val="00E06FE0"/>
    <w:rsid w:val="00F8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2BF"/>
  <w15:chartTrackingRefBased/>
  <w15:docId w15:val="{F0E76BA9-501D-473B-8814-84BEE094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6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D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6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CC6D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14</cp:revision>
  <dcterms:created xsi:type="dcterms:W3CDTF">2023-04-11T23:57:00Z</dcterms:created>
  <dcterms:modified xsi:type="dcterms:W3CDTF">2023-04-12T00:24:00Z</dcterms:modified>
</cp:coreProperties>
</file>