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2EA07203" w:rsidR="00335A17" w:rsidRPr="00C2682D" w:rsidRDefault="00CE50A6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Рейтинг-контроль 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8746858" w14:textId="5C429E33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  <w:szCs w:val="10"/>
        </w:rPr>
      </w:pPr>
    </w:p>
    <w:p w14:paraId="02BC04D0" w14:textId="021163D4" w:rsidR="00CE50A6" w:rsidRDefault="00CE50A6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  <w:szCs w:val="10"/>
        </w:rPr>
      </w:pPr>
    </w:p>
    <w:p w14:paraId="702F5B56" w14:textId="77777777" w:rsidR="00CE50A6" w:rsidRDefault="00CE50A6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4F3F78CA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5934E8FB" w14:textId="5E55D9CE" w:rsidR="00DB6AB3" w:rsidRPr="00DB6AB3" w:rsidRDefault="00DB6AB3" w:rsidP="00CD506D">
      <w:pPr>
        <w:spacing w:line="360" w:lineRule="auto"/>
        <w:jc w:val="center"/>
        <w:rPr>
          <w:rFonts w:ascii="Times New Roman" w:hAnsi="Times New Roman"/>
          <w:sz w:val="28"/>
        </w:rPr>
      </w:pPr>
      <w:r w:rsidRPr="00DB6AB3">
        <w:rPr>
          <w:rFonts w:ascii="Times New Roman" w:hAnsi="Times New Roman"/>
          <w:sz w:val="28"/>
        </w:rPr>
        <w:lastRenderedPageBreak/>
        <w:t>РАСЧЕТ СОВОКУПНОЙ СТОИМОСТИ ВЛАДЕНИЯ (TCO) ДЛЯ ИТ-ИНФРАСТРУКТУРЫ ИТ-КОМПАНИИ</w:t>
      </w:r>
    </w:p>
    <w:p w14:paraId="22EAACE2" w14:textId="4FEAB0F1" w:rsidR="00CD506D" w:rsidRPr="00CD506D" w:rsidRDefault="00CD506D" w:rsidP="00CD506D">
      <w:p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Компания </w:t>
      </w:r>
      <w:r>
        <w:rPr>
          <w:rFonts w:ascii="Times New Roman" w:hAnsi="Times New Roman"/>
          <w:sz w:val="28"/>
        </w:rPr>
        <w:t xml:space="preserve">- </w:t>
      </w:r>
      <w:r w:rsidRPr="00CD506D">
        <w:rPr>
          <w:rFonts w:ascii="Times New Roman" w:hAnsi="Times New Roman"/>
          <w:sz w:val="28"/>
        </w:rPr>
        <w:t>разработчик программного обеспечения. Штат: 340 человек (280 разработчиков и инженеров, 60 сотрудников менеджмента, HR, маркетинга и администрации).</w:t>
      </w:r>
    </w:p>
    <w:p w14:paraId="1FF7209D" w14:textId="77777777" w:rsidR="00CD506D" w:rsidRPr="00CD506D" w:rsidRDefault="00CD506D" w:rsidP="00CD506D">
      <w:p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Ключевые информационные системы (КИС):</w:t>
      </w:r>
    </w:p>
    <w:p w14:paraId="66AAD796" w14:textId="77777777" w:rsidR="00CD506D" w:rsidRPr="00CD506D" w:rsidRDefault="00CD506D" w:rsidP="00CD506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Управление разработкой: </w:t>
      </w:r>
      <w:proofErr w:type="spellStart"/>
      <w:r w:rsidRPr="00CD506D">
        <w:rPr>
          <w:rFonts w:ascii="Times New Roman" w:hAnsi="Times New Roman"/>
          <w:sz w:val="28"/>
        </w:rPr>
        <w:t>Atlassian</w:t>
      </w:r>
      <w:proofErr w:type="spellEnd"/>
      <w:r w:rsidRPr="00CD506D">
        <w:rPr>
          <w:rFonts w:ascii="Times New Roman" w:hAnsi="Times New Roman"/>
          <w:sz w:val="28"/>
        </w:rPr>
        <w:t xml:space="preserve"> </w:t>
      </w:r>
      <w:proofErr w:type="spellStart"/>
      <w:r w:rsidRPr="00CD506D">
        <w:rPr>
          <w:rFonts w:ascii="Times New Roman" w:hAnsi="Times New Roman"/>
          <w:sz w:val="28"/>
        </w:rPr>
        <w:t>Jira</w:t>
      </w:r>
      <w:proofErr w:type="spellEnd"/>
      <w:r w:rsidRPr="00CD506D">
        <w:rPr>
          <w:rFonts w:ascii="Times New Roman" w:hAnsi="Times New Roman"/>
          <w:sz w:val="28"/>
        </w:rPr>
        <w:t xml:space="preserve"> (задачи), </w:t>
      </w:r>
      <w:proofErr w:type="spellStart"/>
      <w:r w:rsidRPr="00CD506D">
        <w:rPr>
          <w:rFonts w:ascii="Times New Roman" w:hAnsi="Times New Roman"/>
          <w:sz w:val="28"/>
        </w:rPr>
        <w:t>Bitbucket</w:t>
      </w:r>
      <w:proofErr w:type="spellEnd"/>
      <w:r w:rsidRPr="00CD506D">
        <w:rPr>
          <w:rFonts w:ascii="Times New Roman" w:hAnsi="Times New Roman"/>
          <w:sz w:val="28"/>
        </w:rPr>
        <w:t xml:space="preserve"> (</w:t>
      </w:r>
      <w:proofErr w:type="spellStart"/>
      <w:r w:rsidRPr="00CD506D">
        <w:rPr>
          <w:rFonts w:ascii="Times New Roman" w:hAnsi="Times New Roman"/>
          <w:sz w:val="28"/>
        </w:rPr>
        <w:t>Git</w:t>
      </w:r>
      <w:proofErr w:type="spellEnd"/>
      <w:r w:rsidRPr="00CD506D">
        <w:rPr>
          <w:rFonts w:ascii="Times New Roman" w:hAnsi="Times New Roman"/>
          <w:sz w:val="28"/>
        </w:rPr>
        <w:t xml:space="preserve">-репозитории), </w:t>
      </w:r>
      <w:proofErr w:type="spellStart"/>
      <w:r w:rsidRPr="00CD506D">
        <w:rPr>
          <w:rFonts w:ascii="Times New Roman" w:hAnsi="Times New Roman"/>
          <w:sz w:val="28"/>
        </w:rPr>
        <w:t>Confluence</w:t>
      </w:r>
      <w:proofErr w:type="spellEnd"/>
      <w:r w:rsidRPr="00CD506D">
        <w:rPr>
          <w:rFonts w:ascii="Times New Roman" w:hAnsi="Times New Roman"/>
          <w:sz w:val="28"/>
        </w:rPr>
        <w:t xml:space="preserve"> (документация). Развернуты на собственных серверах.</w:t>
      </w:r>
    </w:p>
    <w:p w14:paraId="431D8A4E" w14:textId="77777777" w:rsidR="00CD506D" w:rsidRPr="00CD506D" w:rsidRDefault="00CD506D" w:rsidP="00CD506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Управление персоналом и финансами: </w:t>
      </w:r>
      <w:proofErr w:type="spellStart"/>
      <w:r w:rsidRPr="00CD506D">
        <w:rPr>
          <w:rFonts w:ascii="Times New Roman" w:hAnsi="Times New Roman"/>
          <w:sz w:val="28"/>
        </w:rPr>
        <w:t>HRlink</w:t>
      </w:r>
      <w:proofErr w:type="spellEnd"/>
      <w:r w:rsidRPr="00CD506D">
        <w:rPr>
          <w:rFonts w:ascii="Times New Roman" w:hAnsi="Times New Roman"/>
          <w:sz w:val="28"/>
        </w:rPr>
        <w:t xml:space="preserve"> (HRM), 1</w:t>
      </w:r>
      <w:proofErr w:type="gramStart"/>
      <w:r w:rsidRPr="00CD506D">
        <w:rPr>
          <w:rFonts w:ascii="Times New Roman" w:hAnsi="Times New Roman"/>
          <w:sz w:val="28"/>
        </w:rPr>
        <w:t>С:Бухгалтерия</w:t>
      </w:r>
      <w:proofErr w:type="gramEnd"/>
      <w:r w:rsidRPr="00CD506D">
        <w:rPr>
          <w:rFonts w:ascii="Times New Roman" w:hAnsi="Times New Roman"/>
          <w:sz w:val="28"/>
        </w:rPr>
        <w:t>.</w:t>
      </w:r>
    </w:p>
    <w:p w14:paraId="5F4FB2FE" w14:textId="77777777" w:rsidR="00CD506D" w:rsidRPr="00CD506D" w:rsidRDefault="00CD506D" w:rsidP="00CD506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Облачная инфраструктура: Microsoft </w:t>
      </w:r>
      <w:proofErr w:type="spellStart"/>
      <w:r w:rsidRPr="00CD506D">
        <w:rPr>
          <w:rFonts w:ascii="Times New Roman" w:hAnsi="Times New Roman"/>
          <w:sz w:val="28"/>
        </w:rPr>
        <w:t>Azure</w:t>
      </w:r>
      <w:proofErr w:type="spellEnd"/>
      <w:r w:rsidRPr="00CD506D">
        <w:rPr>
          <w:rFonts w:ascii="Times New Roman" w:hAnsi="Times New Roman"/>
          <w:sz w:val="28"/>
        </w:rPr>
        <w:t xml:space="preserve"> и Google </w:t>
      </w:r>
      <w:proofErr w:type="spellStart"/>
      <w:r w:rsidRPr="00CD506D">
        <w:rPr>
          <w:rFonts w:ascii="Times New Roman" w:hAnsi="Times New Roman"/>
          <w:sz w:val="28"/>
        </w:rPr>
        <w:t>Cloud</w:t>
      </w:r>
      <w:proofErr w:type="spellEnd"/>
      <w:r w:rsidRPr="00CD506D">
        <w:rPr>
          <w:rFonts w:ascii="Times New Roman" w:hAnsi="Times New Roman"/>
          <w:sz w:val="28"/>
        </w:rPr>
        <w:t xml:space="preserve"> Platform (GCP) для тестовых и продуктовых сред, хранения данных, CI/CD.</w:t>
      </w:r>
    </w:p>
    <w:p w14:paraId="0F92A041" w14:textId="77777777" w:rsidR="00CD506D" w:rsidRPr="00CD506D" w:rsidRDefault="00CD506D" w:rsidP="00CD506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Сеть и безопасность: </w:t>
      </w:r>
      <w:proofErr w:type="spellStart"/>
      <w:r w:rsidRPr="00CD506D">
        <w:rPr>
          <w:rFonts w:ascii="Times New Roman" w:hAnsi="Times New Roman"/>
          <w:sz w:val="28"/>
        </w:rPr>
        <w:t>Cloudflare</w:t>
      </w:r>
      <w:proofErr w:type="spellEnd"/>
      <w:r w:rsidRPr="00CD506D">
        <w:rPr>
          <w:rFonts w:ascii="Times New Roman" w:hAnsi="Times New Roman"/>
          <w:sz w:val="28"/>
        </w:rPr>
        <w:t xml:space="preserve"> (DNS, CDN, защита).</w:t>
      </w:r>
    </w:p>
    <w:p w14:paraId="071A9943" w14:textId="1C11835E" w:rsidR="00CD506D" w:rsidRPr="00CD506D" w:rsidRDefault="00CD506D" w:rsidP="00CD506D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Клиентские рабочие места</w:t>
      </w:r>
      <w:r w:rsidRPr="00CD506D">
        <w:rPr>
          <w:rFonts w:ascii="Times New Roman" w:hAnsi="Times New Roman"/>
          <w:sz w:val="28"/>
        </w:rPr>
        <w:t>: у</w:t>
      </w:r>
      <w:r w:rsidRPr="00CD506D">
        <w:rPr>
          <w:rFonts w:ascii="Times New Roman" w:hAnsi="Times New Roman"/>
          <w:sz w:val="28"/>
        </w:rPr>
        <w:t xml:space="preserve"> всех 340 сотрудников — ноутбуки </w:t>
      </w:r>
      <w:proofErr w:type="spellStart"/>
      <w:r w:rsidRPr="00CD506D">
        <w:rPr>
          <w:rFonts w:ascii="Times New Roman" w:hAnsi="Times New Roman"/>
          <w:sz w:val="28"/>
        </w:rPr>
        <w:t>MacBook</w:t>
      </w:r>
      <w:proofErr w:type="spellEnd"/>
      <w:r w:rsidRPr="00CD506D">
        <w:rPr>
          <w:rFonts w:ascii="Times New Roman" w:hAnsi="Times New Roman"/>
          <w:sz w:val="28"/>
        </w:rPr>
        <w:t>.</w:t>
      </w:r>
    </w:p>
    <w:p w14:paraId="227642EF" w14:textId="4C9B9F49" w:rsidR="00CD506D" w:rsidRDefault="00CD506D" w:rsidP="00CD506D">
      <w:p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ИТ-инфраструктура: Гибридная модель. Локальный серверный кластер для </w:t>
      </w:r>
      <w:proofErr w:type="spellStart"/>
      <w:r w:rsidRPr="00CD506D">
        <w:rPr>
          <w:rFonts w:ascii="Times New Roman" w:hAnsi="Times New Roman"/>
          <w:sz w:val="28"/>
        </w:rPr>
        <w:t>Atlassian</w:t>
      </w:r>
      <w:proofErr w:type="spellEnd"/>
      <w:r w:rsidRPr="00CD506D">
        <w:rPr>
          <w:rFonts w:ascii="Times New Roman" w:hAnsi="Times New Roman"/>
          <w:sz w:val="28"/>
        </w:rPr>
        <w:t xml:space="preserve">-стека и внутренних сервисов. Широкое использование </w:t>
      </w:r>
      <w:proofErr w:type="spellStart"/>
      <w:r w:rsidRPr="00CD506D">
        <w:rPr>
          <w:rFonts w:ascii="Times New Roman" w:hAnsi="Times New Roman"/>
          <w:sz w:val="28"/>
        </w:rPr>
        <w:t>IaaS</w:t>
      </w:r>
      <w:proofErr w:type="spellEnd"/>
      <w:r w:rsidRPr="00CD506D">
        <w:rPr>
          <w:rFonts w:ascii="Times New Roman" w:hAnsi="Times New Roman"/>
          <w:sz w:val="28"/>
        </w:rPr>
        <w:t>/</w:t>
      </w:r>
      <w:proofErr w:type="spellStart"/>
      <w:r w:rsidRPr="00CD506D">
        <w:rPr>
          <w:rFonts w:ascii="Times New Roman" w:hAnsi="Times New Roman"/>
          <w:sz w:val="28"/>
        </w:rPr>
        <w:t>PaaS</w:t>
      </w:r>
      <w:proofErr w:type="spellEnd"/>
      <w:r w:rsidRPr="00CD506D">
        <w:rPr>
          <w:rFonts w:ascii="Times New Roman" w:hAnsi="Times New Roman"/>
          <w:sz w:val="28"/>
        </w:rPr>
        <w:t xml:space="preserve"> (</w:t>
      </w:r>
      <w:proofErr w:type="spellStart"/>
      <w:r w:rsidRPr="00CD506D">
        <w:rPr>
          <w:rFonts w:ascii="Times New Roman" w:hAnsi="Times New Roman"/>
          <w:sz w:val="28"/>
        </w:rPr>
        <w:t>Azure</w:t>
      </w:r>
      <w:proofErr w:type="spellEnd"/>
      <w:r w:rsidRPr="00CD506D">
        <w:rPr>
          <w:rFonts w:ascii="Times New Roman" w:hAnsi="Times New Roman"/>
          <w:sz w:val="28"/>
        </w:rPr>
        <w:t>, GCP). Единая корпоративная сеть с VPN-доступом.</w:t>
      </w:r>
    </w:p>
    <w:p w14:paraId="093A9F58" w14:textId="77777777" w:rsidR="00CD506D" w:rsidRPr="00CD506D" w:rsidRDefault="00CD506D" w:rsidP="00CD506D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45759B4" w14:textId="1D75D5E6" w:rsidR="00CD506D" w:rsidRPr="00CD506D" w:rsidRDefault="00CD506D" w:rsidP="00CD506D">
      <w:pPr>
        <w:spacing w:line="360" w:lineRule="auto"/>
        <w:jc w:val="center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РАСЧЕТ ОБЩЕЙ ГОДОВОЙ СЕБЕСТОИМОСТИ ИТ-ИНФРАСТРУКТУРЫ И TCO НА ПК</w:t>
      </w:r>
    </w:p>
    <w:p w14:paraId="5109C9E1" w14:textId="11946C17" w:rsidR="00CE50A6" w:rsidRDefault="00CD506D" w:rsidP="00CD506D">
      <w:pPr>
        <w:spacing w:line="360" w:lineRule="auto"/>
        <w:ind w:firstLine="708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Исходные данные и расчет представлены в таблице. Используется усредненная статистика для отрасли и рыночные данные.</w:t>
      </w:r>
    </w:p>
    <w:p w14:paraId="06037431" w14:textId="3A7B72C3" w:rsidR="00CD506D" w:rsidRDefault="00CD506D" w:rsidP="00CD506D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77FC8B4" wp14:editId="203F6110">
            <wp:extent cx="5940425" cy="4404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756A" w14:textId="36B1CC0E" w:rsidR="00CD506D" w:rsidRDefault="00CD506D" w:rsidP="00CD506D">
      <w:pPr>
        <w:spacing w:line="360" w:lineRule="auto"/>
        <w:jc w:val="center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ФАКТОРЫ, ВЛИЯЮЩИЕ НА ВЕЛИЧИНУ TCO, И НАПРАВЛЕНИЯ СНИЖЕНИЯ ИЗДЕРЖЕК</w:t>
      </w:r>
    </w:p>
    <w:p w14:paraId="45583460" w14:textId="77777777" w:rsidR="00CD506D" w:rsidRPr="00CD506D" w:rsidRDefault="00CD506D" w:rsidP="00CD506D">
      <w:p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Факторы, увеличивающие TCO:</w:t>
      </w:r>
    </w:p>
    <w:p w14:paraId="63DE2B80" w14:textId="77777777" w:rsidR="00CD506D" w:rsidRPr="00CD506D" w:rsidRDefault="00CD506D" w:rsidP="00CD506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Высокая стоимость клиентского оборудования. </w:t>
      </w:r>
      <w:proofErr w:type="spellStart"/>
      <w:r w:rsidRPr="00CD506D">
        <w:rPr>
          <w:rFonts w:ascii="Times New Roman" w:hAnsi="Times New Roman"/>
          <w:sz w:val="28"/>
        </w:rPr>
        <w:t>MacBook</w:t>
      </w:r>
      <w:proofErr w:type="spellEnd"/>
      <w:r w:rsidRPr="00CD506D">
        <w:rPr>
          <w:rFonts w:ascii="Times New Roman" w:hAnsi="Times New Roman"/>
          <w:sz w:val="28"/>
        </w:rPr>
        <w:t xml:space="preserve"> Pro — премиальные устройства, значительно увеличивающие статью капитальных затрат и амортизации.</w:t>
      </w:r>
    </w:p>
    <w:p w14:paraId="5D37CB87" w14:textId="73EFC534" w:rsidR="00CD506D" w:rsidRPr="00CD506D" w:rsidRDefault="00CD506D" w:rsidP="00CD506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Сложность и стоимость облачной инфраструктуры. Использование </w:t>
      </w:r>
      <w:proofErr w:type="spellStart"/>
      <w:r w:rsidRPr="00CD506D">
        <w:rPr>
          <w:rFonts w:ascii="Times New Roman" w:hAnsi="Times New Roman"/>
          <w:sz w:val="28"/>
        </w:rPr>
        <w:t>Azure</w:t>
      </w:r>
      <w:proofErr w:type="spellEnd"/>
      <w:r w:rsidRPr="00CD506D">
        <w:rPr>
          <w:rFonts w:ascii="Times New Roman" w:hAnsi="Times New Roman"/>
          <w:sz w:val="28"/>
        </w:rPr>
        <w:t xml:space="preserve"> и GCP — мощный драйвер затрат, требующий тонкой оптимизации.</w:t>
      </w:r>
    </w:p>
    <w:p w14:paraId="4087E7D0" w14:textId="2FB7AF4B" w:rsidR="00CD506D" w:rsidRPr="00CD506D" w:rsidRDefault="00CD506D" w:rsidP="00CD506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Высококвалифицированный и дорогой ИТ-персонал. Необходимость в </w:t>
      </w:r>
      <w:proofErr w:type="spellStart"/>
      <w:r w:rsidRPr="00CD506D">
        <w:rPr>
          <w:rFonts w:ascii="Times New Roman" w:hAnsi="Times New Roman"/>
          <w:sz w:val="28"/>
        </w:rPr>
        <w:t>DevOps</w:t>
      </w:r>
      <w:proofErr w:type="spellEnd"/>
      <w:r w:rsidRPr="00CD506D">
        <w:rPr>
          <w:rFonts w:ascii="Times New Roman" w:hAnsi="Times New Roman"/>
          <w:sz w:val="28"/>
        </w:rPr>
        <w:t xml:space="preserve">, </w:t>
      </w:r>
      <w:proofErr w:type="spellStart"/>
      <w:r w:rsidRPr="00CD506D">
        <w:rPr>
          <w:rFonts w:ascii="Times New Roman" w:hAnsi="Times New Roman"/>
          <w:sz w:val="28"/>
        </w:rPr>
        <w:t>Cloud</w:t>
      </w:r>
      <w:proofErr w:type="spellEnd"/>
      <w:r w:rsidRPr="00CD506D">
        <w:rPr>
          <w:rFonts w:ascii="Times New Roman" w:hAnsi="Times New Roman"/>
          <w:sz w:val="28"/>
        </w:rPr>
        <w:t>-инженерах и специалистах по ИБ формирует основную долю прямых затрат.</w:t>
      </w:r>
    </w:p>
    <w:p w14:paraId="38D4F460" w14:textId="3F4F9C24" w:rsidR="00CD506D" w:rsidRPr="00CD506D" w:rsidRDefault="00CD506D" w:rsidP="00CD506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lastRenderedPageBreak/>
        <w:t>Косвенные затраты высокооплачиваемых пользователей. Простой или самостоятельное решение проблем разработчиком с зарплатой 300+ тыс. руб. в месяц обходится крайне дорого.</w:t>
      </w:r>
    </w:p>
    <w:p w14:paraId="5CAFCA3C" w14:textId="5C8B8E56" w:rsidR="00CD506D" w:rsidRPr="00CD506D" w:rsidRDefault="00CD506D" w:rsidP="00CD506D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Риски безопасности. Для </w:t>
      </w:r>
      <w:r w:rsidRPr="00CD506D">
        <w:rPr>
          <w:rFonts w:ascii="Times New Roman" w:hAnsi="Times New Roman" w:cs="Times New Roman"/>
          <w:sz w:val="28"/>
          <w:szCs w:val="28"/>
        </w:rPr>
        <w:t>компании</w:t>
      </w:r>
      <w:r w:rsidRPr="00CD506D">
        <w:rPr>
          <w:rFonts w:ascii="Times New Roman" w:hAnsi="Times New Roman" w:cs="Times New Roman"/>
          <w:sz w:val="36"/>
          <w:szCs w:val="28"/>
        </w:rPr>
        <w:t xml:space="preserve"> </w:t>
      </w:r>
      <w:r w:rsidRPr="00CD506D">
        <w:rPr>
          <w:rFonts w:ascii="Times New Roman" w:hAnsi="Times New Roman"/>
          <w:sz w:val="28"/>
        </w:rPr>
        <w:t>утечка данных или кибератака может привести к катастрофическим финансовым и репутационным потерям, что косвенно увеличивает TCO через затраты на ИБ.</w:t>
      </w:r>
    </w:p>
    <w:p w14:paraId="47EC65F8" w14:textId="77777777" w:rsidR="00CD506D" w:rsidRPr="00CD506D" w:rsidRDefault="00CD506D" w:rsidP="00CD506D">
      <w:pPr>
        <w:spacing w:line="360" w:lineRule="auto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Направления для снижения издержек:</w:t>
      </w:r>
    </w:p>
    <w:p w14:paraId="0551520E" w14:textId="77777777" w:rsidR="00CD506D" w:rsidRPr="00CD506D" w:rsidRDefault="00CD506D" w:rsidP="00CD506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Оптимизация облачных расходов: Внедрение </w:t>
      </w:r>
      <w:proofErr w:type="spellStart"/>
      <w:r w:rsidRPr="00CD506D">
        <w:rPr>
          <w:rFonts w:ascii="Times New Roman" w:hAnsi="Times New Roman"/>
          <w:sz w:val="28"/>
        </w:rPr>
        <w:t>FinOps</w:t>
      </w:r>
      <w:proofErr w:type="spellEnd"/>
      <w:r w:rsidRPr="00CD506D">
        <w:rPr>
          <w:rFonts w:ascii="Times New Roman" w:hAnsi="Times New Roman"/>
          <w:sz w:val="28"/>
        </w:rPr>
        <w:t>-практик: автоматическое отключение неиспользуемых ресурсов, резервирование инстансов, выбор оптимальных типов виртуальных машин и регионов. Регулярный аудит облачных счетов.</w:t>
      </w:r>
    </w:p>
    <w:p w14:paraId="1BC5A540" w14:textId="77777777" w:rsidR="00CD506D" w:rsidRPr="00CD506D" w:rsidRDefault="00CD506D" w:rsidP="00CD506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Стандартизация и централизованное управление: Использование MDM (Mobile Device Management) для Mac (например, </w:t>
      </w:r>
      <w:proofErr w:type="spellStart"/>
      <w:r w:rsidRPr="00CD506D">
        <w:rPr>
          <w:rFonts w:ascii="Times New Roman" w:hAnsi="Times New Roman"/>
          <w:sz w:val="28"/>
        </w:rPr>
        <w:t>Jamf</w:t>
      </w:r>
      <w:proofErr w:type="spellEnd"/>
      <w:r w:rsidRPr="00CD506D">
        <w:rPr>
          <w:rFonts w:ascii="Times New Roman" w:hAnsi="Times New Roman"/>
          <w:sz w:val="28"/>
        </w:rPr>
        <w:t>) для удаленной настройки, контроля и установки обновлений. Это сократит время администрирования и простои.</w:t>
      </w:r>
    </w:p>
    <w:p w14:paraId="08614AA4" w14:textId="77777777" w:rsidR="00CD506D" w:rsidRPr="00CD506D" w:rsidRDefault="00CD506D" w:rsidP="00CD506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Автоматизация ИТ-процессов: Развертывание сервис-деска с автоматическими сценариями (скриптами) для решения типовых проблем пользователей (сброс пароля, установка ПО). Снизит нагрузку на L1-поддержку и время простоя пользователей.</w:t>
      </w:r>
    </w:p>
    <w:p w14:paraId="17792682" w14:textId="77777777" w:rsidR="00CD506D" w:rsidRPr="00CD506D" w:rsidRDefault="00CD506D" w:rsidP="00CD506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 xml:space="preserve">Пересмотр политики обновления железа: Увеличение жизненного цикла ноутбуков с 3 до 4 лет на основе анализа реальной производительности M1 Pro для разных ролей. Рассмотрение менее дорогих моделей </w:t>
      </w:r>
      <w:proofErr w:type="spellStart"/>
      <w:r w:rsidRPr="00CD506D">
        <w:rPr>
          <w:rFonts w:ascii="Times New Roman" w:hAnsi="Times New Roman"/>
          <w:sz w:val="28"/>
        </w:rPr>
        <w:t>MacBook</w:t>
      </w:r>
      <w:proofErr w:type="spellEnd"/>
      <w:r w:rsidRPr="00CD506D">
        <w:rPr>
          <w:rFonts w:ascii="Times New Roman" w:hAnsi="Times New Roman"/>
          <w:sz w:val="28"/>
        </w:rPr>
        <w:t xml:space="preserve"> Air для нетехнических отделов.</w:t>
      </w:r>
    </w:p>
    <w:p w14:paraId="1DC71428" w14:textId="77777777" w:rsidR="00CD506D" w:rsidRPr="00CD506D" w:rsidRDefault="00CD506D" w:rsidP="00CD506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Инвестиции в профилактику и мониторинг: Внедрение предиктивного мониторинга инфраструктуры и КИС для предупреждения сбоев. Улучшение системы резервного копирования и аварийного восстановления (DRP) снизит потенциальные потери от простоев.</w:t>
      </w:r>
    </w:p>
    <w:p w14:paraId="795D0E95" w14:textId="77777777" w:rsidR="00CD506D" w:rsidRPr="00CD506D" w:rsidRDefault="00CD506D" w:rsidP="00CD506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lastRenderedPageBreak/>
        <w:t xml:space="preserve">Обучение пользователей: Целевые тренинги по эффективному использованию </w:t>
      </w:r>
      <w:proofErr w:type="spellStart"/>
      <w:r w:rsidRPr="00CD506D">
        <w:rPr>
          <w:rFonts w:ascii="Times New Roman" w:hAnsi="Times New Roman"/>
          <w:sz w:val="28"/>
        </w:rPr>
        <w:t>Jira</w:t>
      </w:r>
      <w:proofErr w:type="spellEnd"/>
      <w:r w:rsidRPr="00CD506D">
        <w:rPr>
          <w:rFonts w:ascii="Times New Roman" w:hAnsi="Times New Roman"/>
          <w:sz w:val="28"/>
        </w:rPr>
        <w:t>/</w:t>
      </w:r>
      <w:proofErr w:type="spellStart"/>
      <w:r w:rsidRPr="00CD506D">
        <w:rPr>
          <w:rFonts w:ascii="Times New Roman" w:hAnsi="Times New Roman"/>
          <w:sz w:val="28"/>
        </w:rPr>
        <w:t>Confluence</w:t>
      </w:r>
      <w:proofErr w:type="spellEnd"/>
      <w:r w:rsidRPr="00CD506D">
        <w:rPr>
          <w:rFonts w:ascii="Times New Roman" w:hAnsi="Times New Roman"/>
          <w:sz w:val="28"/>
        </w:rPr>
        <w:t xml:space="preserve"> и базовой ИТ-грамотности для сокращения числа обращений в поддержку и времени на самообслуживание.</w:t>
      </w:r>
    </w:p>
    <w:p w14:paraId="5D343CE3" w14:textId="38920838" w:rsidR="00CD506D" w:rsidRPr="00CD506D" w:rsidRDefault="00CD506D" w:rsidP="00CD506D">
      <w:pPr>
        <w:spacing w:line="360" w:lineRule="auto"/>
        <w:jc w:val="center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ЗАКЛЮЧЕНИЕ</w:t>
      </w:r>
    </w:p>
    <w:p w14:paraId="5DEE09E7" w14:textId="3810AA01" w:rsidR="00CD506D" w:rsidRDefault="00CD506D" w:rsidP="00CD506D">
      <w:pPr>
        <w:spacing w:line="360" w:lineRule="auto"/>
        <w:jc w:val="both"/>
        <w:rPr>
          <w:rFonts w:ascii="Times New Roman" w:hAnsi="Times New Roman"/>
          <w:sz w:val="28"/>
        </w:rPr>
      </w:pPr>
      <w:r w:rsidRPr="00CD506D">
        <w:rPr>
          <w:rFonts w:ascii="Times New Roman" w:hAnsi="Times New Roman"/>
          <w:sz w:val="28"/>
        </w:rPr>
        <w:t>Расчет показал, что TCO на одно рабочее место в высокотехнологичной ИТ-компании значительно превышает среднеотраслевые значения для классических офисов, составляя ~762 тыс. руб. в год. Основные драйверы затрат — фонд оплаты труда высококвалифицированного ИТ-персонала, дорогое клиентское оборудование и расходы на облачные сервисы. Снижение издержек должно быть направлено не на сокращение качества, а на повышение эффективности: жесткая оптимизация облачных ресурсов, глубокая автоматизация и инвестиции в превентивные меры (мониторинг, управление, обучение). Это позволит контролировать рост TCO при сохранении конкурентного технологического преимущества.</w:t>
      </w:r>
    </w:p>
    <w:sectPr w:rsidR="00CD5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40313"/>
    <w:multiLevelType w:val="multilevel"/>
    <w:tmpl w:val="4518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739C4"/>
    <w:multiLevelType w:val="multilevel"/>
    <w:tmpl w:val="8AB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47E76"/>
    <w:multiLevelType w:val="multilevel"/>
    <w:tmpl w:val="A392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3E39CF"/>
    <w:multiLevelType w:val="multilevel"/>
    <w:tmpl w:val="EE22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561B4"/>
    <w:multiLevelType w:val="multilevel"/>
    <w:tmpl w:val="295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56B44"/>
    <w:multiLevelType w:val="multilevel"/>
    <w:tmpl w:val="A904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85A24"/>
    <w:multiLevelType w:val="multilevel"/>
    <w:tmpl w:val="A54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41F20"/>
    <w:multiLevelType w:val="multilevel"/>
    <w:tmpl w:val="833A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B86865"/>
    <w:multiLevelType w:val="multilevel"/>
    <w:tmpl w:val="734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61A34"/>
    <w:multiLevelType w:val="multilevel"/>
    <w:tmpl w:val="E96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8561C"/>
    <w:multiLevelType w:val="multilevel"/>
    <w:tmpl w:val="5530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5E1F7D"/>
    <w:multiLevelType w:val="multilevel"/>
    <w:tmpl w:val="6A2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15"/>
  </w:num>
  <w:num w:numId="5">
    <w:abstractNumId w:val="0"/>
  </w:num>
  <w:num w:numId="6">
    <w:abstractNumId w:val="1"/>
  </w:num>
  <w:num w:numId="7">
    <w:abstractNumId w:val="5"/>
  </w:num>
  <w:num w:numId="8">
    <w:abstractNumId w:val="12"/>
  </w:num>
  <w:num w:numId="9">
    <w:abstractNumId w:val="6"/>
  </w:num>
  <w:num w:numId="10">
    <w:abstractNumId w:val="13"/>
  </w:num>
  <w:num w:numId="11">
    <w:abstractNumId w:val="7"/>
  </w:num>
  <w:num w:numId="12">
    <w:abstractNumId w:val="9"/>
  </w:num>
  <w:num w:numId="13">
    <w:abstractNumId w:val="20"/>
  </w:num>
  <w:num w:numId="14">
    <w:abstractNumId w:val="14"/>
  </w:num>
  <w:num w:numId="15">
    <w:abstractNumId w:val="19"/>
  </w:num>
  <w:num w:numId="16">
    <w:abstractNumId w:val="16"/>
  </w:num>
  <w:num w:numId="17">
    <w:abstractNumId w:val="11"/>
  </w:num>
  <w:num w:numId="18">
    <w:abstractNumId w:val="17"/>
  </w:num>
  <w:num w:numId="19">
    <w:abstractNumId w:val="2"/>
  </w:num>
  <w:num w:numId="20">
    <w:abstractNumId w:val="18"/>
  </w:num>
  <w:num w:numId="21">
    <w:abstractNumId w:val="22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21362"/>
    <w:rsid w:val="0008687E"/>
    <w:rsid w:val="00173964"/>
    <w:rsid w:val="00194890"/>
    <w:rsid w:val="002228FD"/>
    <w:rsid w:val="00335A17"/>
    <w:rsid w:val="003C4633"/>
    <w:rsid w:val="0043071A"/>
    <w:rsid w:val="004760F0"/>
    <w:rsid w:val="004E6243"/>
    <w:rsid w:val="005C514F"/>
    <w:rsid w:val="00620C7F"/>
    <w:rsid w:val="00642F4D"/>
    <w:rsid w:val="00653B5C"/>
    <w:rsid w:val="006B3CEB"/>
    <w:rsid w:val="006E46D0"/>
    <w:rsid w:val="00736520"/>
    <w:rsid w:val="00744E09"/>
    <w:rsid w:val="007915E4"/>
    <w:rsid w:val="007D0DA1"/>
    <w:rsid w:val="0087668C"/>
    <w:rsid w:val="008C162F"/>
    <w:rsid w:val="008D42DE"/>
    <w:rsid w:val="008F6497"/>
    <w:rsid w:val="00903401"/>
    <w:rsid w:val="00925DCA"/>
    <w:rsid w:val="009603EA"/>
    <w:rsid w:val="00986F70"/>
    <w:rsid w:val="00A12966"/>
    <w:rsid w:val="00AA1C1B"/>
    <w:rsid w:val="00B21C91"/>
    <w:rsid w:val="00B56EB2"/>
    <w:rsid w:val="00B97A2A"/>
    <w:rsid w:val="00BD3532"/>
    <w:rsid w:val="00BF22BB"/>
    <w:rsid w:val="00C2682D"/>
    <w:rsid w:val="00CD506D"/>
    <w:rsid w:val="00CE50A6"/>
    <w:rsid w:val="00D0540F"/>
    <w:rsid w:val="00DB122D"/>
    <w:rsid w:val="00DB4F58"/>
    <w:rsid w:val="00DB6AB3"/>
    <w:rsid w:val="00DC3D03"/>
    <w:rsid w:val="00DF3797"/>
    <w:rsid w:val="00E952FD"/>
    <w:rsid w:val="00F2689C"/>
    <w:rsid w:val="00F4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2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2035</TotalTime>
  <Pages>5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35</cp:revision>
  <dcterms:created xsi:type="dcterms:W3CDTF">2021-09-07T19:52:00Z</dcterms:created>
  <dcterms:modified xsi:type="dcterms:W3CDTF">2025-12-21T19:07:00Z</dcterms:modified>
</cp:coreProperties>
</file>