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6057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6BC4B19C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73DE9CDD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E34B967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7B98CA6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745562D1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0ABCD3B4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91269E6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275574D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AA2E809" w14:textId="10321ACE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1</w:t>
      </w:r>
    </w:p>
    <w:p w14:paraId="26AC6A8D" w14:textId="7777777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F806F6D" w14:textId="2EEB224F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Безопасность жизнедеятельности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D3F7806" w14:textId="28417947" w:rsidR="007C1B09" w:rsidRDefault="007C1B09" w:rsidP="007C1B09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Тема:____________________________________________</w:t>
      </w:r>
    </w:p>
    <w:p w14:paraId="46EC4656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1532802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32BB9B" w14:textId="77777777" w:rsidR="007C1B09" w:rsidRDefault="007C1B09" w:rsidP="007C1B09">
      <w:pPr>
        <w:spacing w:line="25" w:lineRule="atLeast"/>
        <w:rPr>
          <w:rFonts w:ascii="Times New Roman" w:hAnsi="Times New Roman"/>
          <w:b/>
          <w:sz w:val="28"/>
        </w:rPr>
      </w:pPr>
    </w:p>
    <w:p w14:paraId="1B53EBEC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8E8290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F33D99A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632FDC8F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E2D3E34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B82C14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729ABB" w14:textId="3C8F0AB1" w:rsidR="007C1B09" w:rsidRDefault="007C1B09" w:rsidP="007C1B09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</w:t>
      </w:r>
    </w:p>
    <w:p w14:paraId="5699FC25" w14:textId="373B4508" w:rsidR="007C1B09" w:rsidRPr="007C1B09" w:rsidRDefault="007C1B09" w:rsidP="007C1B09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Худякова Е.О.</w:t>
      </w:r>
    </w:p>
    <w:p w14:paraId="7AA6CCF9" w14:textId="77777777" w:rsidR="007C1B09" w:rsidRDefault="007C1B09" w:rsidP="007C1B09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C1272E0" w14:textId="77777777" w:rsidR="007C1B09" w:rsidRDefault="007C1B09" w:rsidP="007C1B09">
      <w:pPr>
        <w:spacing w:line="25" w:lineRule="atLeast"/>
        <w:rPr>
          <w:rFonts w:ascii="Times New Roman" w:hAnsi="Times New Roman"/>
          <w:sz w:val="28"/>
        </w:rPr>
      </w:pPr>
    </w:p>
    <w:p w14:paraId="1ACDF67C" w14:textId="77777777" w:rsidR="007C1B09" w:rsidRDefault="007C1B09" w:rsidP="007C1B09">
      <w:pPr>
        <w:rPr>
          <w:rFonts w:ascii="Times New Roman" w:hAnsi="Times New Roman"/>
          <w:sz w:val="28"/>
        </w:rPr>
      </w:pPr>
    </w:p>
    <w:p w14:paraId="1C63FE25" w14:textId="77777777" w:rsidR="007C1B09" w:rsidRDefault="007C1B09" w:rsidP="007C1B09">
      <w:pPr>
        <w:rPr>
          <w:rFonts w:ascii="Times New Roman" w:hAnsi="Times New Roman"/>
          <w:sz w:val="28"/>
        </w:rPr>
      </w:pPr>
    </w:p>
    <w:p w14:paraId="44D37FA1" w14:textId="478AF38D" w:rsidR="007C1B09" w:rsidRDefault="007C1B09" w:rsidP="007C1B0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38AE328D" w14:textId="517AD8A4" w:rsidR="007C1B09" w:rsidRDefault="007C1B09" w:rsidP="007C1B0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ТЕОРИЯ</w:t>
      </w:r>
    </w:p>
    <w:p w14:paraId="74A7EEB8" w14:textId="648CFEBC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 xml:space="preserve">Определение </w:t>
      </w:r>
      <w:r>
        <w:rPr>
          <w:rFonts w:ascii="Times New Roman" w:hAnsi="Times New Roman"/>
          <w:sz w:val="28"/>
        </w:rPr>
        <w:t>«</w:t>
      </w:r>
      <w:r w:rsidRPr="007C1B09">
        <w:rPr>
          <w:rFonts w:ascii="Times New Roman" w:hAnsi="Times New Roman"/>
          <w:sz w:val="28"/>
        </w:rPr>
        <w:t>Шум</w:t>
      </w:r>
      <w:r>
        <w:rPr>
          <w:rFonts w:ascii="Times New Roman" w:hAnsi="Times New Roman"/>
          <w:sz w:val="28"/>
        </w:rPr>
        <w:t>»</w:t>
      </w:r>
      <w:r w:rsidRPr="007C1B09">
        <w:rPr>
          <w:rFonts w:ascii="Times New Roman" w:hAnsi="Times New Roman"/>
          <w:sz w:val="28"/>
        </w:rPr>
        <w:t>. Простое и с физиологической точки зрения</w:t>
      </w:r>
    </w:p>
    <w:p w14:paraId="1015714E" w14:textId="7D9882A3" w:rsidR="00DD778B" w:rsidRPr="00183F03" w:rsidRDefault="00DD778B" w:rsidP="00183F03">
      <w:pPr>
        <w:jc w:val="both"/>
        <w:rPr>
          <w:rFonts w:ascii="Times New Roman" w:hAnsi="Times New Roman"/>
          <w:sz w:val="28"/>
        </w:rPr>
      </w:pPr>
      <w:r w:rsidRPr="00183F03">
        <w:rPr>
          <w:rFonts w:ascii="Times New Roman" w:hAnsi="Times New Roman"/>
          <w:sz w:val="28"/>
        </w:rPr>
        <w:t>Шум</w:t>
      </w:r>
      <w:r w:rsidRPr="00183F03">
        <w:rPr>
          <w:rFonts w:ascii="Times New Roman" w:hAnsi="Times New Roman"/>
          <w:sz w:val="28"/>
        </w:rPr>
        <w:t xml:space="preserve"> –</w:t>
      </w:r>
      <w:r w:rsidRPr="00183F03">
        <w:rPr>
          <w:rFonts w:ascii="Times New Roman" w:hAnsi="Times New Roman"/>
          <w:sz w:val="28"/>
        </w:rPr>
        <w:t xml:space="preserve"> беспорядочные колебания различной физической природы,</w:t>
      </w:r>
      <w:r w:rsidRPr="00183F03">
        <w:rPr>
          <w:rFonts w:ascii="Times New Roman" w:hAnsi="Times New Roman"/>
          <w:sz w:val="28"/>
        </w:rPr>
        <w:t xml:space="preserve"> </w:t>
      </w:r>
      <w:r w:rsidRPr="00183F03">
        <w:rPr>
          <w:rFonts w:ascii="Times New Roman" w:hAnsi="Times New Roman"/>
          <w:sz w:val="28"/>
        </w:rPr>
        <w:t>отличающиеся сложностью временной и спектральной структуры. С физиологической точки зрения шум — это всякий неблагоприятный воспринимаемый звук.</w:t>
      </w:r>
    </w:p>
    <w:p w14:paraId="61E0B7FC" w14:textId="1175E0FB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Классификация звуковых колебаний: слышимые/неслышимые, какие частоты у них. Выяснить какое наиболее опасное</w:t>
      </w:r>
    </w:p>
    <w:p w14:paraId="7244B05B" w14:textId="55438CAB" w:rsidR="002508A3" w:rsidRPr="00183F03" w:rsidRDefault="002508A3" w:rsidP="00183F03">
      <w:pPr>
        <w:jc w:val="both"/>
        <w:rPr>
          <w:rFonts w:ascii="Times New Roman" w:hAnsi="Times New Roman"/>
          <w:sz w:val="28"/>
        </w:rPr>
      </w:pPr>
      <w:r w:rsidRPr="00183F03">
        <w:rPr>
          <w:rFonts w:ascii="Times New Roman" w:hAnsi="Times New Roman"/>
          <w:sz w:val="28"/>
        </w:rPr>
        <w:t>В</w:t>
      </w:r>
      <w:r w:rsidRPr="00183F03">
        <w:rPr>
          <w:rFonts w:ascii="Times New Roman" w:hAnsi="Times New Roman"/>
          <w:sz w:val="28"/>
        </w:rPr>
        <w:t>ерхний порог воспринимаемых ухом человека частот равен 20 000 Гц, нижний составляет 16 Гц. Инфразвуки, у которых частота менее 16 Гц, а также ультразвуки (выше 20 000 Гц) человеческие органы слуха не воспринимают.</w:t>
      </w:r>
    </w:p>
    <w:p w14:paraId="1B784F72" w14:textId="312F82B6" w:rsidR="002508A3" w:rsidRPr="00183F03" w:rsidRDefault="002508A3" w:rsidP="00183F03">
      <w:pPr>
        <w:jc w:val="both"/>
        <w:rPr>
          <w:rFonts w:ascii="Times New Roman" w:hAnsi="Times New Roman"/>
          <w:sz w:val="28"/>
        </w:rPr>
      </w:pPr>
      <w:r w:rsidRPr="00183F03">
        <w:rPr>
          <w:rFonts w:ascii="Times New Roman" w:hAnsi="Times New Roman"/>
          <w:sz w:val="28"/>
        </w:rPr>
        <w:t>Ультразвук невозможно услышать, зато можно ощутить. Если опустить руку в жидкость, проводящую ультразвук, то возникнет резкая боль. Кроме этого, ультразвук способен разрушать металл, очищать воздух, разрушать живые клетки.</w:t>
      </w:r>
    </w:p>
    <w:p w14:paraId="01C339E4" w14:textId="34334B78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Физические параметры, характеризующие шум (цитирую "Я знаю 8 штук, вы можете знать больше, меньше знать нельзя")</w:t>
      </w:r>
      <w:r w:rsidRPr="007C1B09">
        <w:rPr>
          <w:rFonts w:ascii="Times New Roman" w:hAnsi="Times New Roman"/>
          <w:sz w:val="28"/>
        </w:rPr>
        <w:br/>
        <w:t>Сюда входят их определения и единицы изменения ,которые их характеризуют. Больше пишете, лучше для вас, но по факту, воды много не надо</w:t>
      </w:r>
    </w:p>
    <w:p w14:paraId="2EE31662" w14:textId="66252CB5" w:rsidR="002508A3" w:rsidRPr="001A4B0C" w:rsidRDefault="002508A3" w:rsidP="00183F03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3B5A8E">
        <w:rPr>
          <w:rFonts w:ascii="Times New Roman" w:hAnsi="Times New Roman"/>
          <w:b/>
          <w:bCs/>
          <w:sz w:val="28"/>
        </w:rPr>
        <w:t>Звуковое давление</w:t>
      </w:r>
      <w:r w:rsidR="00ED126C">
        <w:rPr>
          <w:rFonts w:ascii="Times New Roman" w:hAnsi="Times New Roman"/>
          <w:sz w:val="28"/>
        </w:rPr>
        <w:t xml:space="preserve"> – давление </w:t>
      </w:r>
      <w:r w:rsidR="00ED126C" w:rsidRPr="00ED126C">
        <w:rPr>
          <w:rFonts w:ascii="Times New Roman" w:hAnsi="Times New Roman"/>
          <w:sz w:val="28"/>
        </w:rPr>
        <w:t>, возникающее в среде при прохождении через нее звуковой волны.</w:t>
      </w:r>
      <w:r w:rsidR="00ED126C">
        <w:rPr>
          <w:rFonts w:ascii="Times New Roman" w:hAnsi="Times New Roman"/>
          <w:sz w:val="28"/>
        </w:rPr>
        <w:t xml:space="preserve"> Измеряется в </w:t>
      </w:r>
      <w:r w:rsidR="00ED126C" w:rsidRPr="00ED126C">
        <w:rPr>
          <w:rFonts w:ascii="Times New Roman" w:hAnsi="Times New Roman"/>
          <w:i/>
          <w:iCs/>
          <w:sz w:val="28"/>
        </w:rPr>
        <w:t>Па</w:t>
      </w:r>
      <w:r w:rsidR="00ED126C">
        <w:rPr>
          <w:rFonts w:ascii="Times New Roman" w:hAnsi="Times New Roman"/>
          <w:sz w:val="28"/>
        </w:rPr>
        <w:t xml:space="preserve">. Обозначается </w:t>
      </w:r>
      <w:r w:rsidR="00ED126C">
        <w:rPr>
          <w:rFonts w:ascii="Times New Roman" w:hAnsi="Times New Roman"/>
          <w:i/>
          <w:iCs/>
          <w:sz w:val="28"/>
          <w:lang w:val="en-US"/>
        </w:rPr>
        <w:t>P</w:t>
      </w:r>
      <w:r w:rsidR="00ED126C">
        <w:rPr>
          <w:rFonts w:ascii="Times New Roman" w:hAnsi="Times New Roman"/>
          <w:sz w:val="28"/>
          <w:lang w:val="en-US"/>
        </w:rPr>
        <w:t>.</w:t>
      </w:r>
    </w:p>
    <w:p w14:paraId="3B31027B" w14:textId="01AD96C4" w:rsidR="001A4B0C" w:rsidRPr="001A4B0C" w:rsidRDefault="001A4B0C" w:rsidP="001A4B0C">
      <w:pPr>
        <w:pStyle w:val="a3"/>
        <w:numPr>
          <w:ilvl w:val="1"/>
          <w:numId w:val="2"/>
        </w:numPr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Уровень звукового давления </w:t>
      </w:r>
      <w:r>
        <w:rPr>
          <w:rFonts w:ascii="Times New Roman" w:hAnsi="Times New Roman"/>
          <w:sz w:val="28"/>
        </w:rPr>
        <w:t>– не физическое, а чисто математическое понятие.</w:t>
      </w:r>
      <w:r>
        <w:rPr>
          <w:rFonts w:ascii="Times New Roman" w:hAnsi="Times New Roman"/>
          <w:sz w:val="28"/>
        </w:rPr>
        <w:br/>
        <w:t xml:space="preserve">Выражается как: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=10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hAnsi="Cambria Math"/>
            <w:sz w:val="28"/>
          </w:rPr>
          <m:t>=20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den>
            </m:f>
          </m:e>
        </m:func>
      </m:oMath>
      <w:r>
        <w:rPr>
          <w:rFonts w:ascii="Times New Roman" w:eastAsiaTheme="minorEastAsia" w:hAnsi="Times New Roman"/>
          <w:sz w:val="28"/>
        </w:rPr>
        <w:t xml:space="preserve">, </w:t>
      </w:r>
      <w:r w:rsidRPr="001A4B0C">
        <w:rPr>
          <w:rFonts w:ascii="Times New Roman" w:eastAsiaTheme="minorEastAsia" w:hAnsi="Times New Roman"/>
          <w:sz w:val="28"/>
        </w:rPr>
        <w:t xml:space="preserve">где    Р </w:t>
      </w:r>
      <w:r>
        <w:rPr>
          <w:rFonts w:ascii="Times New Roman" w:eastAsiaTheme="minorEastAsia" w:hAnsi="Times New Roman"/>
          <w:sz w:val="28"/>
        </w:rPr>
        <w:t>–</w:t>
      </w:r>
      <w:r w:rsidRPr="001A4B0C">
        <w:rPr>
          <w:rFonts w:ascii="Times New Roman" w:eastAsiaTheme="minorEastAsia" w:hAnsi="Times New Roman"/>
          <w:sz w:val="28"/>
        </w:rPr>
        <w:t xml:space="preserve"> звуковое давление, Па</w:t>
      </w:r>
      <w:r>
        <w:rPr>
          <w:rFonts w:ascii="Times New Roman" w:eastAsiaTheme="minorEastAsia" w:hAnsi="Times New Roman"/>
          <w:sz w:val="28"/>
        </w:rPr>
        <w:t xml:space="preserve">, </w:t>
      </w:r>
      <w:r w:rsidRPr="001A4B0C">
        <w:rPr>
          <w:rFonts w:ascii="Times New Roman" w:eastAsiaTheme="minorEastAsia" w:hAnsi="Times New Roman"/>
          <w:sz w:val="28"/>
        </w:rPr>
        <w:t>Р</w:t>
      </w:r>
      <w:r>
        <w:rPr>
          <w:rFonts w:ascii="Times New Roman" w:eastAsiaTheme="minorEastAsia" w:hAnsi="Times New Roman"/>
          <w:sz w:val="28"/>
          <w:vertAlign w:val="subscript"/>
        </w:rPr>
        <w:t>0</w:t>
      </w:r>
      <w:r w:rsidRPr="001A4B0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1A4B0C">
        <w:rPr>
          <w:rFonts w:ascii="Times New Roman" w:eastAsiaTheme="minorEastAsia" w:hAnsi="Times New Roman"/>
          <w:sz w:val="28"/>
        </w:rPr>
        <w:t xml:space="preserve"> пороговое звуковое давление</w:t>
      </w:r>
      <w:r>
        <w:rPr>
          <w:rFonts w:ascii="Times New Roman" w:eastAsiaTheme="minorEastAsia" w:hAnsi="Times New Roman"/>
          <w:sz w:val="28"/>
        </w:rPr>
        <w:t>.</w:t>
      </w:r>
    </w:p>
    <w:p w14:paraId="205AE6DF" w14:textId="6B93EEC0" w:rsidR="002508A3" w:rsidRDefault="002508A3" w:rsidP="00183F03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3B5A8E">
        <w:rPr>
          <w:rFonts w:ascii="Times New Roman" w:hAnsi="Times New Roman"/>
          <w:b/>
          <w:bCs/>
          <w:sz w:val="28"/>
        </w:rPr>
        <w:t>Частота колебаний</w:t>
      </w:r>
      <w:r w:rsidR="00ED126C">
        <w:rPr>
          <w:rFonts w:ascii="Times New Roman" w:hAnsi="Times New Roman"/>
          <w:sz w:val="28"/>
        </w:rPr>
        <w:t xml:space="preserve"> – число полных колебаний за 1 секунду. Измеряется в </w:t>
      </w:r>
      <w:r w:rsidR="00ED126C">
        <w:rPr>
          <w:rFonts w:ascii="Times New Roman" w:hAnsi="Times New Roman"/>
          <w:i/>
          <w:iCs/>
          <w:sz w:val="28"/>
        </w:rPr>
        <w:t>Гц</w:t>
      </w:r>
      <w:r w:rsidR="00ED126C">
        <w:rPr>
          <w:rFonts w:ascii="Times New Roman" w:hAnsi="Times New Roman"/>
          <w:sz w:val="28"/>
        </w:rPr>
        <w:t xml:space="preserve">. Обозначается </w:t>
      </w:r>
      <w:r w:rsidR="00ED126C">
        <w:rPr>
          <w:rFonts w:ascii="Times New Roman" w:hAnsi="Times New Roman"/>
          <w:i/>
          <w:iCs/>
          <w:sz w:val="28"/>
          <w:lang w:val="en-US"/>
        </w:rPr>
        <w:t>f</w:t>
      </w:r>
      <w:r w:rsidR="00ED126C">
        <w:rPr>
          <w:rFonts w:ascii="Times New Roman" w:hAnsi="Times New Roman"/>
          <w:sz w:val="28"/>
        </w:rPr>
        <w:t>.</w:t>
      </w:r>
    </w:p>
    <w:p w14:paraId="20A71429" w14:textId="54099FDF" w:rsidR="00BC0B9A" w:rsidRPr="00BC0B9A" w:rsidRDefault="002508A3" w:rsidP="00BC0B9A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3B5A8E">
        <w:rPr>
          <w:rFonts w:ascii="Times New Roman" w:hAnsi="Times New Roman"/>
          <w:b/>
          <w:bCs/>
          <w:sz w:val="28"/>
        </w:rPr>
        <w:t>Период колебаний</w:t>
      </w:r>
      <w:r w:rsidR="00ED126C">
        <w:rPr>
          <w:rFonts w:ascii="Times New Roman" w:hAnsi="Times New Roman"/>
          <w:sz w:val="28"/>
        </w:rPr>
        <w:t xml:space="preserve"> - </w:t>
      </w:r>
      <w:r w:rsidR="00ED126C" w:rsidRPr="00ED126C">
        <w:rPr>
          <w:rFonts w:ascii="Times New Roman" w:hAnsi="Times New Roman"/>
          <w:sz w:val="28"/>
        </w:rPr>
        <w:t xml:space="preserve">наименьший промежуток времени, за который </w:t>
      </w:r>
      <w:r w:rsidR="00ED126C">
        <w:rPr>
          <w:rFonts w:ascii="Times New Roman" w:hAnsi="Times New Roman"/>
          <w:sz w:val="28"/>
        </w:rPr>
        <w:t>происходит</w:t>
      </w:r>
      <w:r w:rsidR="00ED126C" w:rsidRPr="00ED126C">
        <w:rPr>
          <w:rFonts w:ascii="Times New Roman" w:hAnsi="Times New Roman"/>
          <w:sz w:val="28"/>
        </w:rPr>
        <w:t xml:space="preserve"> одно полное колебание</w:t>
      </w:r>
      <w:r w:rsidR="00ED126C">
        <w:rPr>
          <w:rFonts w:ascii="Times New Roman" w:hAnsi="Times New Roman"/>
          <w:sz w:val="28"/>
        </w:rPr>
        <w:t>.</w:t>
      </w:r>
      <w:r w:rsidR="00BC0B9A">
        <w:rPr>
          <w:rFonts w:ascii="Times New Roman" w:hAnsi="Times New Roman"/>
          <w:sz w:val="28"/>
        </w:rPr>
        <w:t xml:space="preserve"> Измеряется в </w:t>
      </w:r>
      <w:r w:rsidR="00BC0B9A">
        <w:rPr>
          <w:rFonts w:ascii="Times New Roman" w:hAnsi="Times New Roman"/>
          <w:i/>
          <w:iCs/>
          <w:sz w:val="28"/>
        </w:rPr>
        <w:t>с</w:t>
      </w:r>
      <w:r w:rsidR="00BC0B9A">
        <w:rPr>
          <w:rFonts w:ascii="Times New Roman" w:hAnsi="Times New Roman"/>
          <w:sz w:val="28"/>
        </w:rPr>
        <w:t xml:space="preserve">. Обозначается </w:t>
      </w:r>
      <w:r w:rsidR="00BC0B9A">
        <w:rPr>
          <w:rFonts w:ascii="Times New Roman" w:hAnsi="Times New Roman"/>
          <w:i/>
          <w:iCs/>
          <w:sz w:val="28"/>
          <w:lang w:val="en-US"/>
        </w:rPr>
        <w:t>T</w:t>
      </w:r>
      <w:r w:rsidR="00BC0B9A" w:rsidRPr="00BC0B9A">
        <w:rPr>
          <w:rFonts w:ascii="Times New Roman" w:hAnsi="Times New Roman"/>
          <w:i/>
          <w:iCs/>
          <w:sz w:val="28"/>
        </w:rPr>
        <w:t>.</w:t>
      </w:r>
      <w:r w:rsidR="00BC0B9A" w:rsidRPr="00BC0B9A">
        <w:rPr>
          <w:rFonts w:ascii="Times New Roman" w:hAnsi="Times New Roman"/>
          <w:sz w:val="28"/>
        </w:rPr>
        <w:br/>
      </w:r>
      <w:r w:rsidR="00BC0B9A">
        <w:rPr>
          <w:rFonts w:ascii="Times New Roman" w:hAnsi="Times New Roman"/>
          <w:sz w:val="28"/>
        </w:rPr>
        <w:t>Данная величина является обратной частоте колебаний, эти величины связаны между собой отношением</w:t>
      </w:r>
      <w:r w:rsidR="003B5A8E" w:rsidRPr="003B5A8E">
        <w:rPr>
          <w:rFonts w:ascii="Times New Roman" w:hAnsi="Times New Roman"/>
          <w:sz w:val="28"/>
        </w:rPr>
        <w:t>:</w:t>
      </w:r>
      <w:r w:rsidR="00BC0B9A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f</m:t>
            </m:r>
          </m:den>
        </m:f>
        <m:r>
          <w:rPr>
            <w:rFonts w:ascii="Cambria Math" w:hAnsi="Cambria Math"/>
            <w:sz w:val="28"/>
          </w:rPr>
          <m:t>;f=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T</m:t>
            </m:r>
          </m:den>
        </m:f>
      </m:oMath>
    </w:p>
    <w:p w14:paraId="7E80BEAE" w14:textId="15B82254" w:rsidR="003B5A8E" w:rsidRPr="003B5A8E" w:rsidRDefault="00183F03" w:rsidP="003B5A8E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3B5A8E">
        <w:rPr>
          <w:rFonts w:ascii="Times New Roman" w:hAnsi="Times New Roman"/>
          <w:b/>
          <w:bCs/>
          <w:sz w:val="28"/>
        </w:rPr>
        <w:t>Циклическая частота</w:t>
      </w:r>
      <w:r w:rsidR="00BC0B9A">
        <w:rPr>
          <w:rFonts w:ascii="Times New Roman" w:hAnsi="Times New Roman"/>
          <w:sz w:val="28"/>
        </w:rPr>
        <w:t xml:space="preserve"> – число колебаний, происходящих за </w:t>
      </w:r>
      <m:oMath>
        <m:r>
          <w:rPr>
            <w:rFonts w:ascii="Cambria Math" w:hAnsi="Cambria Math"/>
            <w:sz w:val="28"/>
          </w:rPr>
          <m:t>2</m:t>
        </m:r>
        <m:r>
          <w:rPr>
            <w:rFonts w:ascii="Cambria Math" w:hAnsi="Cambria Math"/>
            <w:sz w:val="28"/>
          </w:rPr>
          <m:t>π</m:t>
        </m:r>
      </m:oMath>
      <w:r w:rsidR="003B5A8E">
        <w:rPr>
          <w:rFonts w:ascii="Times New Roman" w:eastAsiaTheme="minorEastAsia" w:hAnsi="Times New Roman"/>
          <w:sz w:val="28"/>
        </w:rPr>
        <w:t xml:space="preserve"> секунд. Измеряется в </w:t>
      </w:r>
      <w:r w:rsidR="003B5A8E" w:rsidRPr="003B5A8E">
        <w:rPr>
          <w:rFonts w:ascii="Times New Roman" w:eastAsiaTheme="minorEastAsia" w:hAnsi="Times New Roman"/>
          <w:i/>
          <w:iCs/>
          <w:sz w:val="28"/>
        </w:rPr>
        <w:t>рад</w:t>
      </w:r>
      <w:r w:rsidR="003B5A8E" w:rsidRPr="003B5A8E">
        <w:rPr>
          <w:rFonts w:ascii="Times New Roman" w:eastAsiaTheme="minorEastAsia" w:hAnsi="Times New Roman"/>
          <w:i/>
          <w:iCs/>
          <w:sz w:val="28"/>
          <w:lang w:val="en-US"/>
        </w:rPr>
        <w:t>/</w:t>
      </w:r>
      <w:r w:rsidR="003B5A8E" w:rsidRPr="003B5A8E">
        <w:rPr>
          <w:rFonts w:ascii="Times New Roman" w:eastAsiaTheme="minorEastAsia" w:hAnsi="Times New Roman"/>
          <w:i/>
          <w:iCs/>
          <w:sz w:val="28"/>
        </w:rPr>
        <w:t>сек</w:t>
      </w:r>
      <w:r w:rsidR="003B5A8E">
        <w:rPr>
          <w:rFonts w:ascii="Times New Roman" w:eastAsiaTheme="minorEastAsia" w:hAnsi="Times New Roman"/>
          <w:sz w:val="28"/>
        </w:rPr>
        <w:t xml:space="preserve">. Обозначается </w:t>
      </w:r>
      <m:oMath>
        <m:r>
          <w:rPr>
            <w:rFonts w:ascii="Cambria Math" w:eastAsiaTheme="minorEastAsia" w:hAnsi="Cambria Math"/>
            <w:sz w:val="28"/>
          </w:rPr>
          <m:t>ω</m:t>
        </m:r>
      </m:oMath>
      <w:r w:rsidR="003B5A8E">
        <w:rPr>
          <w:rFonts w:ascii="Times New Roman" w:eastAsiaTheme="minorEastAsia" w:hAnsi="Times New Roman"/>
          <w:sz w:val="28"/>
        </w:rPr>
        <w:t>.</w:t>
      </w:r>
      <w:r w:rsidR="003B5A8E">
        <w:rPr>
          <w:rFonts w:ascii="Times New Roman" w:eastAsiaTheme="minorEastAsia" w:hAnsi="Times New Roman"/>
          <w:sz w:val="28"/>
        </w:rPr>
        <w:br/>
        <w:t xml:space="preserve">Циклическую частоту с частотой </w:t>
      </w:r>
      <w:r w:rsidR="003B5A8E">
        <w:rPr>
          <w:rFonts w:ascii="Times New Roman" w:eastAsiaTheme="minorEastAsia" w:hAnsi="Times New Roman"/>
          <w:i/>
          <w:iCs/>
          <w:sz w:val="28"/>
          <w:lang w:val="en-US"/>
        </w:rPr>
        <w:t>f</w:t>
      </w:r>
      <w:r w:rsidR="003B5A8E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3B5A8E">
        <w:rPr>
          <w:rFonts w:ascii="Times New Roman" w:eastAsiaTheme="minorEastAsia" w:hAnsi="Times New Roman"/>
          <w:sz w:val="28"/>
        </w:rPr>
        <w:t>связывает выражение</w:t>
      </w:r>
      <w:r w:rsidR="003B5A8E">
        <w:rPr>
          <w:rFonts w:ascii="Times New Roman" w:eastAsiaTheme="minorEastAsia" w:hAnsi="Times New Roman"/>
          <w:sz w:val="28"/>
          <w:lang w:val="en-US"/>
        </w:rPr>
        <w:t>:</w:t>
      </w:r>
      <w:r w:rsidR="003B5A8E">
        <w:rPr>
          <w:rFonts w:ascii="Times New Roman" w:eastAsiaTheme="minorEastAsia" w:hAnsi="Times New Roman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ω</m:t>
        </m:r>
        <m:r>
          <w:rPr>
            <w:rFonts w:ascii="Cambria Math" w:eastAsiaTheme="minorEastAsia" w:hAnsi="Cambria Math"/>
            <w:sz w:val="28"/>
            <w:lang w:val="en-US"/>
          </w:rPr>
          <m:t>=2πf</m:t>
        </m:r>
      </m:oMath>
    </w:p>
    <w:p w14:paraId="63EC2CC0" w14:textId="74CC8D4A" w:rsidR="00004992" w:rsidRPr="00004992" w:rsidRDefault="002508A3" w:rsidP="00004992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0568B2">
        <w:rPr>
          <w:rFonts w:ascii="Times New Roman" w:hAnsi="Times New Roman"/>
          <w:b/>
          <w:bCs/>
          <w:sz w:val="28"/>
        </w:rPr>
        <w:t>Интенсивность</w:t>
      </w:r>
      <w:r w:rsidR="003B5A8E">
        <w:rPr>
          <w:rFonts w:ascii="Times New Roman" w:hAnsi="Times New Roman"/>
          <w:sz w:val="28"/>
        </w:rPr>
        <w:t xml:space="preserve"> – </w:t>
      </w:r>
      <w:r w:rsidR="003B5A8E" w:rsidRPr="003B5A8E">
        <w:rPr>
          <w:rFonts w:ascii="Times New Roman" w:hAnsi="Times New Roman"/>
          <w:sz w:val="28"/>
        </w:rPr>
        <w:t>количество звуковой энергии, проходящее за единицу времени через единицу площади поверхности</w:t>
      </w:r>
      <w:r w:rsidR="000568B2">
        <w:rPr>
          <w:rFonts w:ascii="Times New Roman" w:hAnsi="Times New Roman"/>
          <w:sz w:val="28"/>
        </w:rPr>
        <w:t xml:space="preserve">. Измеряется в </w:t>
      </w:r>
      <w:r w:rsidR="000568B2">
        <w:rPr>
          <w:rFonts w:ascii="Times New Roman" w:hAnsi="Times New Roman"/>
          <w:i/>
          <w:iCs/>
          <w:sz w:val="28"/>
        </w:rPr>
        <w:lastRenderedPageBreak/>
        <w:t>Вт/м</w:t>
      </w:r>
      <w:r w:rsidR="000568B2">
        <w:rPr>
          <w:rFonts w:ascii="Times New Roman" w:hAnsi="Times New Roman"/>
          <w:i/>
          <w:iCs/>
          <w:sz w:val="28"/>
          <w:vertAlign w:val="superscript"/>
        </w:rPr>
        <w:t>2</w:t>
      </w:r>
      <w:r w:rsidR="000568B2">
        <w:rPr>
          <w:rFonts w:ascii="Times New Roman" w:hAnsi="Times New Roman"/>
          <w:sz w:val="28"/>
        </w:rPr>
        <w:t xml:space="preserve">. Обозначается </w:t>
      </w:r>
      <w:r w:rsidR="000568B2">
        <w:rPr>
          <w:rFonts w:ascii="Times New Roman" w:hAnsi="Times New Roman"/>
          <w:i/>
          <w:iCs/>
          <w:sz w:val="28"/>
          <w:lang w:val="en-US"/>
        </w:rPr>
        <w:t>I</w:t>
      </w:r>
      <w:r w:rsidR="000568B2">
        <w:rPr>
          <w:rFonts w:ascii="Times New Roman" w:hAnsi="Times New Roman"/>
          <w:sz w:val="28"/>
        </w:rPr>
        <w:t>.</w:t>
      </w:r>
      <w:r w:rsidR="00004992">
        <w:rPr>
          <w:rFonts w:ascii="Times New Roman" w:hAnsi="Times New Roman"/>
          <w:sz w:val="28"/>
        </w:rPr>
        <w:br/>
      </w:r>
      <w:r w:rsidR="00004992">
        <w:rPr>
          <w:rFonts w:ascii="Times New Roman" w:eastAsiaTheme="minorEastAsia" w:hAnsi="Times New Roman"/>
          <w:sz w:val="28"/>
        </w:rPr>
        <w:t xml:space="preserve">Выражается как: </w:t>
      </w:r>
      <m:oMath>
        <m:r>
          <w:rPr>
            <w:rFonts w:ascii="Cambria Math" w:hAnsi="Cambria Math"/>
            <w:sz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</m:t>
            </m:r>
          </m:num>
          <m:den>
            <m:r>
              <w:rPr>
                <w:rFonts w:ascii="Cambria Math" w:hAnsi="Cambria Math"/>
                <w:sz w:val="28"/>
              </w:rPr>
              <m:t>p*c</m:t>
            </m:r>
          </m:den>
        </m:f>
      </m:oMath>
      <w:r w:rsidR="00004992">
        <w:rPr>
          <w:rFonts w:ascii="Times New Roman" w:eastAsiaTheme="minorEastAsia" w:hAnsi="Times New Roman"/>
          <w:sz w:val="28"/>
        </w:rPr>
        <w:t xml:space="preserve">, где </w:t>
      </w:r>
      <w:r w:rsidR="00004992" w:rsidRPr="00004992">
        <w:rPr>
          <w:rFonts w:ascii="Times New Roman" w:eastAsiaTheme="minorEastAsia" w:hAnsi="Times New Roman"/>
          <w:i/>
          <w:iCs/>
          <w:sz w:val="28"/>
          <w:lang w:val="en-US"/>
        </w:rPr>
        <w:t>P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–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 xml:space="preserve">звуковое давление, </w:t>
      </w:r>
      <w:r w:rsidR="00004992" w:rsidRPr="00004992">
        <w:rPr>
          <w:rFonts w:ascii="Times New Roman" w:eastAsiaTheme="minorEastAsia" w:hAnsi="Times New Roman"/>
          <w:i/>
          <w:iCs/>
          <w:sz w:val="28"/>
          <w:lang w:val="en-US"/>
        </w:rPr>
        <w:t>p</w:t>
      </w:r>
      <w:r w:rsidR="00004992">
        <w:rPr>
          <w:rFonts w:ascii="Times New Roman" w:eastAsiaTheme="minorEastAsia" w:hAnsi="Times New Roman"/>
          <w:sz w:val="28"/>
        </w:rPr>
        <w:t xml:space="preserve"> – плотность среды, </w:t>
      </w:r>
      <w:r w:rsidR="00004992" w:rsidRPr="00004992">
        <w:rPr>
          <w:rFonts w:ascii="Times New Roman" w:eastAsiaTheme="minorEastAsia" w:hAnsi="Times New Roman"/>
          <w:i/>
          <w:iCs/>
          <w:sz w:val="28"/>
          <w:lang w:val="en-US"/>
        </w:rPr>
        <w:t>c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–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скорость звука в среде.</w:t>
      </w:r>
    </w:p>
    <w:p w14:paraId="633B76E2" w14:textId="3F3734CC" w:rsidR="002508A3" w:rsidRDefault="002508A3" w:rsidP="00183F03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004992">
        <w:rPr>
          <w:rFonts w:ascii="Times New Roman" w:hAnsi="Times New Roman"/>
          <w:b/>
          <w:bCs/>
          <w:sz w:val="28"/>
        </w:rPr>
        <w:t>Уровень интенсивности</w:t>
      </w:r>
      <w:r w:rsidR="00004992">
        <w:rPr>
          <w:rFonts w:ascii="Times New Roman" w:hAnsi="Times New Roman"/>
          <w:sz w:val="28"/>
        </w:rPr>
        <w:t xml:space="preserve"> – не физическое, а чисто математическое понятие.</w:t>
      </w:r>
      <w:r w:rsidR="00004992">
        <w:rPr>
          <w:rFonts w:ascii="Times New Roman" w:hAnsi="Times New Roman"/>
          <w:sz w:val="28"/>
        </w:rPr>
        <w:br/>
        <w:t xml:space="preserve">Выражается как: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=10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den>
            </m:f>
          </m:e>
        </m:func>
      </m:oMath>
      <w:r w:rsidR="00004992">
        <w:rPr>
          <w:rFonts w:ascii="Times New Roman" w:eastAsiaTheme="minorEastAsia" w:hAnsi="Times New Roman"/>
          <w:sz w:val="28"/>
        </w:rPr>
        <w:t xml:space="preserve">, где </w:t>
      </w:r>
      <w:r w:rsidR="00004992" w:rsidRPr="00004992">
        <w:rPr>
          <w:rFonts w:ascii="Times New Roman" w:eastAsiaTheme="minorEastAsia" w:hAnsi="Times New Roman"/>
          <w:i/>
          <w:iCs/>
          <w:sz w:val="28"/>
          <w:lang w:val="en-US"/>
        </w:rPr>
        <w:t>L</w:t>
      </w:r>
      <w:r w:rsidR="00004992" w:rsidRPr="00004992">
        <w:rPr>
          <w:rFonts w:ascii="Times New Roman" w:eastAsiaTheme="minorEastAsia" w:hAnsi="Times New Roman"/>
          <w:i/>
          <w:iCs/>
          <w:sz w:val="28"/>
        </w:rPr>
        <w:softHyphen/>
      </w:r>
      <w:r w:rsidR="00004992" w:rsidRPr="00004992">
        <w:rPr>
          <w:rFonts w:ascii="Times New Roman" w:eastAsiaTheme="minorEastAsia" w:hAnsi="Times New Roman"/>
          <w:i/>
          <w:iCs/>
          <w:sz w:val="28"/>
          <w:vertAlign w:val="subscript"/>
          <w:lang w:val="en-US"/>
        </w:rPr>
        <w:t>I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–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 xml:space="preserve">уровень интенсивности, </w:t>
      </w:r>
      <w:r w:rsidR="00004992">
        <w:rPr>
          <w:rFonts w:ascii="Times New Roman" w:eastAsiaTheme="minorEastAsia" w:hAnsi="Times New Roman"/>
          <w:i/>
          <w:iCs/>
          <w:sz w:val="28"/>
          <w:lang w:val="en-US"/>
        </w:rPr>
        <w:t>I</w:t>
      </w:r>
      <w:r w:rsidR="00004992">
        <w:rPr>
          <w:rFonts w:ascii="Times New Roman" w:eastAsiaTheme="minorEastAsia" w:hAnsi="Times New Roman"/>
          <w:sz w:val="28"/>
        </w:rPr>
        <w:t xml:space="preserve"> – интенсивность звука, </w:t>
      </w:r>
      <w:r w:rsidR="00004992">
        <w:rPr>
          <w:rFonts w:ascii="Times New Roman" w:eastAsiaTheme="minorEastAsia" w:hAnsi="Times New Roman"/>
          <w:i/>
          <w:iCs/>
          <w:sz w:val="28"/>
          <w:lang w:val="en-US"/>
        </w:rPr>
        <w:t>I</w:t>
      </w:r>
      <w:r w:rsidR="00004992" w:rsidRPr="00004992">
        <w:rPr>
          <w:rFonts w:ascii="Times New Roman" w:eastAsiaTheme="minorEastAsia" w:hAnsi="Times New Roman"/>
          <w:i/>
          <w:iCs/>
          <w:sz w:val="28"/>
          <w:vertAlign w:val="subscript"/>
        </w:rPr>
        <w:t>0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–</w:t>
      </w:r>
      <w:r w:rsidR="00004992" w:rsidRPr="00004992">
        <w:rPr>
          <w:rFonts w:ascii="Times New Roman" w:eastAsiaTheme="minorEastAsia" w:hAnsi="Times New Roman"/>
          <w:sz w:val="28"/>
        </w:rPr>
        <w:t xml:space="preserve"> </w:t>
      </w:r>
      <w:r w:rsidR="00004992">
        <w:rPr>
          <w:rFonts w:ascii="Times New Roman" w:eastAsiaTheme="minorEastAsia" w:hAnsi="Times New Roman"/>
          <w:sz w:val="28"/>
        </w:rPr>
        <w:t>интенсивность звука, соответствующая порогу слышимости человеческого уха</w:t>
      </w:r>
    </w:p>
    <w:p w14:paraId="51D58AA6" w14:textId="7FA488E8" w:rsidR="002508A3" w:rsidRPr="001A4B0C" w:rsidRDefault="002508A3" w:rsidP="001A4B0C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 w:rsidRPr="001A4B0C">
        <w:rPr>
          <w:rFonts w:ascii="Times New Roman" w:hAnsi="Times New Roman"/>
          <w:b/>
          <w:bCs/>
          <w:sz w:val="28"/>
        </w:rPr>
        <w:t>Скорость распространения</w:t>
      </w:r>
      <w:r w:rsidR="008B3864">
        <w:rPr>
          <w:rFonts w:ascii="Times New Roman" w:hAnsi="Times New Roman"/>
          <w:sz w:val="28"/>
        </w:rPr>
        <w:t xml:space="preserve">. </w:t>
      </w:r>
      <w:r w:rsidR="008B3864" w:rsidRPr="008B3864">
        <w:rPr>
          <w:rFonts w:ascii="Times New Roman" w:hAnsi="Times New Roman"/>
          <w:sz w:val="28"/>
        </w:rPr>
        <w:t xml:space="preserve">Скорость </w:t>
      </w:r>
      <w:r w:rsidR="008B3864">
        <w:rPr>
          <w:rFonts w:ascii="Times New Roman" w:hAnsi="Times New Roman"/>
          <w:sz w:val="28"/>
        </w:rPr>
        <w:t>шума</w:t>
      </w:r>
      <w:r w:rsidR="008B3864" w:rsidRPr="008B3864">
        <w:rPr>
          <w:rFonts w:ascii="Times New Roman" w:hAnsi="Times New Roman"/>
          <w:sz w:val="28"/>
        </w:rPr>
        <w:t xml:space="preserve"> в воздухе - примерно 330 м/с, в жидкостях и твердых телах скорость распространения шума выше, она зависит от плотности и структуры вещества.</w:t>
      </w:r>
      <w:r w:rsidR="008B3864">
        <w:rPr>
          <w:rFonts w:ascii="Times New Roman" w:hAnsi="Times New Roman"/>
          <w:sz w:val="28"/>
        </w:rPr>
        <w:t xml:space="preserve"> </w:t>
      </w:r>
      <w:r w:rsidR="008B3864" w:rsidRPr="008B3864">
        <w:rPr>
          <w:rFonts w:ascii="Times New Roman" w:hAnsi="Times New Roman"/>
          <w:sz w:val="28"/>
        </w:rPr>
        <w:t xml:space="preserve">Например, скорость </w:t>
      </w:r>
      <w:r w:rsidR="008B3864">
        <w:rPr>
          <w:rFonts w:ascii="Times New Roman" w:hAnsi="Times New Roman"/>
          <w:sz w:val="28"/>
        </w:rPr>
        <w:t>шума</w:t>
      </w:r>
      <w:r w:rsidR="008B3864" w:rsidRPr="008B3864">
        <w:rPr>
          <w:rFonts w:ascii="Times New Roman" w:hAnsi="Times New Roman"/>
          <w:sz w:val="28"/>
        </w:rPr>
        <w:t xml:space="preserve"> в воде равна 14</w:t>
      </w:r>
      <w:r w:rsidR="008B3864">
        <w:rPr>
          <w:rFonts w:ascii="Times New Roman" w:hAnsi="Times New Roman"/>
          <w:sz w:val="28"/>
        </w:rPr>
        <w:t>00</w:t>
      </w:r>
      <w:r w:rsidR="008B3864" w:rsidRPr="008B3864">
        <w:rPr>
          <w:rFonts w:ascii="Times New Roman" w:hAnsi="Times New Roman"/>
          <w:sz w:val="28"/>
        </w:rPr>
        <w:t xml:space="preserve"> м/с, а в стали - 49</w:t>
      </w:r>
      <w:r w:rsidR="008B3864">
        <w:rPr>
          <w:rFonts w:ascii="Times New Roman" w:hAnsi="Times New Roman"/>
          <w:sz w:val="28"/>
        </w:rPr>
        <w:t>00</w:t>
      </w:r>
      <w:r w:rsidR="008B3864" w:rsidRPr="008B3864">
        <w:rPr>
          <w:rFonts w:ascii="Times New Roman" w:hAnsi="Times New Roman"/>
          <w:sz w:val="28"/>
        </w:rPr>
        <w:t xml:space="preserve"> м/с.</w:t>
      </w:r>
    </w:p>
    <w:p w14:paraId="746C0A15" w14:textId="0262C8EF" w:rsidR="0044614A" w:rsidRDefault="007C1B09" w:rsidP="0044614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Классификация по временным характеристикам: постоянные/непостоянные. Определения</w:t>
      </w:r>
    </w:p>
    <w:p w14:paraId="340B84CF" w14:textId="3683EB03" w:rsidR="0044614A" w:rsidRDefault="0044614A" w:rsidP="0044614A">
      <w:pPr>
        <w:rPr>
          <w:rFonts w:ascii="Times New Roman" w:hAnsi="Times New Roman"/>
          <w:sz w:val="28"/>
        </w:rPr>
      </w:pPr>
      <w:r w:rsidRPr="0044614A">
        <w:rPr>
          <w:rFonts w:ascii="Times New Roman" w:hAnsi="Times New Roman"/>
          <w:sz w:val="28"/>
        </w:rPr>
        <w:t>По временным характеристикам шумы делят на постоянные и непостоянные.</w:t>
      </w:r>
      <w:r>
        <w:rPr>
          <w:rFonts w:ascii="Times New Roman" w:hAnsi="Times New Roman"/>
          <w:sz w:val="28"/>
        </w:rPr>
        <w:t xml:space="preserve"> </w:t>
      </w:r>
      <w:r w:rsidRPr="0044614A">
        <w:rPr>
          <w:rFonts w:ascii="Times New Roman" w:hAnsi="Times New Roman"/>
          <w:sz w:val="28"/>
        </w:rPr>
        <w:t>Шум называют постоянным, если его уровень в течение 8 часов изменяется не более, чем на 5 дБ.</w:t>
      </w:r>
    </w:p>
    <w:p w14:paraId="30128255" w14:textId="77777777" w:rsidR="0044614A" w:rsidRDefault="0044614A" w:rsidP="0044614A">
      <w:pPr>
        <w:rPr>
          <w:rFonts w:ascii="Times New Roman" w:hAnsi="Times New Roman"/>
          <w:sz w:val="28"/>
        </w:rPr>
      </w:pPr>
      <w:r w:rsidRPr="0044614A">
        <w:rPr>
          <w:rFonts w:ascii="Times New Roman" w:hAnsi="Times New Roman"/>
          <w:sz w:val="28"/>
        </w:rPr>
        <w:t>Все остальные шумы - непостоянные:</w:t>
      </w:r>
    </w:p>
    <w:p w14:paraId="39E6E492" w14:textId="26C21CAE" w:rsidR="0044614A" w:rsidRPr="0044614A" w:rsidRDefault="0044614A" w:rsidP="0044614A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44614A">
        <w:rPr>
          <w:rFonts w:ascii="Times New Roman" w:hAnsi="Times New Roman"/>
          <w:sz w:val="28"/>
        </w:rPr>
        <w:t>К</w:t>
      </w:r>
      <w:r w:rsidRPr="0044614A">
        <w:rPr>
          <w:rFonts w:ascii="Times New Roman" w:hAnsi="Times New Roman"/>
          <w:sz w:val="28"/>
        </w:rPr>
        <w:t>олеблющиеся во времени</w:t>
      </w:r>
      <w:r w:rsidRPr="0044614A">
        <w:rPr>
          <w:rFonts w:ascii="Times New Roman" w:hAnsi="Times New Roman"/>
          <w:sz w:val="28"/>
        </w:rPr>
        <w:t xml:space="preserve"> – </w:t>
      </w:r>
      <w:bookmarkStart w:id="0" w:name="_Hlk83067132"/>
      <w:r w:rsidRPr="0044614A">
        <w:rPr>
          <w:rFonts w:ascii="Times New Roman" w:hAnsi="Times New Roman"/>
          <w:sz w:val="28"/>
        </w:rPr>
        <w:t>уровень звука непрерывно изменяется с течением времени;</w:t>
      </w:r>
      <w:bookmarkEnd w:id="0"/>
    </w:p>
    <w:p w14:paraId="0A1E3333" w14:textId="7E845BBD" w:rsidR="0044614A" w:rsidRPr="0044614A" w:rsidRDefault="0044614A" w:rsidP="0044614A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44614A">
        <w:rPr>
          <w:rFonts w:ascii="Times New Roman" w:hAnsi="Times New Roman"/>
          <w:sz w:val="28"/>
        </w:rPr>
        <w:t>П</w:t>
      </w:r>
      <w:r w:rsidRPr="0044614A">
        <w:rPr>
          <w:rFonts w:ascii="Times New Roman" w:hAnsi="Times New Roman"/>
          <w:sz w:val="28"/>
        </w:rPr>
        <w:t xml:space="preserve">рерывистые </w:t>
      </w:r>
      <w:r w:rsidRPr="0044614A">
        <w:rPr>
          <w:rFonts w:ascii="Times New Roman" w:hAnsi="Times New Roman"/>
          <w:sz w:val="28"/>
        </w:rPr>
        <w:t xml:space="preserve">– </w:t>
      </w:r>
      <w:bookmarkStart w:id="1" w:name="_Hlk83067174"/>
      <w:r w:rsidRPr="0044614A">
        <w:rPr>
          <w:rFonts w:ascii="Times New Roman" w:hAnsi="Times New Roman"/>
          <w:sz w:val="28"/>
        </w:rPr>
        <w:t>уровень звука изменяется ступенчато на 5 дБ(А) и более, причем длительность интервалов, в течение которых уровень звука остается постоянным, составляет одну секунду и более;</w:t>
      </w:r>
      <w:bookmarkEnd w:id="1"/>
    </w:p>
    <w:p w14:paraId="22C33644" w14:textId="222A9A80" w:rsidR="0044614A" w:rsidRPr="0044614A" w:rsidRDefault="0044614A" w:rsidP="0044614A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44614A">
        <w:rPr>
          <w:rFonts w:ascii="Times New Roman" w:hAnsi="Times New Roman"/>
          <w:sz w:val="28"/>
        </w:rPr>
        <w:t>И</w:t>
      </w:r>
      <w:r w:rsidRPr="0044614A">
        <w:rPr>
          <w:rFonts w:ascii="Times New Roman" w:hAnsi="Times New Roman"/>
          <w:sz w:val="28"/>
        </w:rPr>
        <w:t>мпульсные</w:t>
      </w:r>
      <w:r w:rsidRPr="0044614A">
        <w:rPr>
          <w:rFonts w:ascii="Times New Roman" w:hAnsi="Times New Roman"/>
          <w:sz w:val="28"/>
        </w:rPr>
        <w:t xml:space="preserve"> – </w:t>
      </w:r>
      <w:bookmarkStart w:id="2" w:name="_Hlk83067195"/>
      <w:r w:rsidRPr="0044614A">
        <w:rPr>
          <w:rFonts w:ascii="Times New Roman" w:hAnsi="Times New Roman"/>
          <w:sz w:val="28"/>
        </w:rPr>
        <w:t>состоящие из одного или нескольких сигналов, каждый длительностью менее одной секунды.</w:t>
      </w:r>
      <w:bookmarkEnd w:id="2"/>
    </w:p>
    <w:p w14:paraId="028B4E94" w14:textId="021FA86E" w:rsidR="00585B3A" w:rsidRDefault="007C1B09" w:rsidP="00585B3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Спектр шума(она знает 5). Определения, лучше ещё изобразить/картинку вставить, но чтоб все видно было, различия там, характеристики</w:t>
      </w:r>
    </w:p>
    <w:p w14:paraId="138D284E" w14:textId="02D15227" w:rsidR="00585B3A" w:rsidRDefault="00585B3A" w:rsidP="00585B3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Спектры шума:</w:t>
      </w:r>
    </w:p>
    <w:p w14:paraId="33496408" w14:textId="4D3DE90B" w:rsidR="00585B3A" w:rsidRDefault="00585B3A" w:rsidP="00585B3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Широкополосный – </w:t>
      </w:r>
      <w:r w:rsidRPr="00585B3A">
        <w:rPr>
          <w:rFonts w:ascii="Times New Roman" w:hAnsi="Times New Roman"/>
          <w:sz w:val="28"/>
        </w:rPr>
        <w:t>шум с непрерывным спектром шириной более 1 октавы;</w:t>
      </w:r>
    </w:p>
    <w:p w14:paraId="7369121A" w14:textId="227266F1" w:rsidR="00585B3A" w:rsidRDefault="00585B3A" w:rsidP="00585B3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Тональный</w:t>
      </w:r>
      <w:r w:rsidR="00B50E12">
        <w:rPr>
          <w:rFonts w:ascii="Times New Roman" w:hAnsi="Times New Roman"/>
          <w:sz w:val="28"/>
        </w:rPr>
        <w:t xml:space="preserve"> – </w:t>
      </w:r>
      <w:r w:rsidR="00B50E12" w:rsidRPr="00B50E12">
        <w:rPr>
          <w:rFonts w:ascii="Times New Roman" w:hAnsi="Times New Roman"/>
          <w:sz w:val="28"/>
        </w:rPr>
        <w:t>шум, в спектре которого имеются выраженные тоны</w:t>
      </w:r>
      <w:r w:rsidR="00B50E12">
        <w:rPr>
          <w:rFonts w:ascii="Times New Roman" w:hAnsi="Times New Roman"/>
          <w:sz w:val="28"/>
        </w:rPr>
        <w:t>;</w:t>
      </w:r>
    </w:p>
    <w:p w14:paraId="34BEC3B1" w14:textId="5C4F2F39" w:rsidR="00585B3A" w:rsidRDefault="00585B3A" w:rsidP="00585B3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Постоянный</w:t>
      </w:r>
      <w:r w:rsidR="00B50E12">
        <w:rPr>
          <w:rFonts w:ascii="Times New Roman" w:hAnsi="Times New Roman"/>
          <w:sz w:val="28"/>
        </w:rPr>
        <w:t xml:space="preserve"> – </w:t>
      </w:r>
      <w:r w:rsidR="00B50E12" w:rsidRPr="00B50E12">
        <w:rPr>
          <w:rFonts w:ascii="Times New Roman" w:hAnsi="Times New Roman"/>
          <w:sz w:val="28"/>
        </w:rPr>
        <w:t>шум, уровень звука которого за 8-часо</w:t>
      </w:r>
      <w:r w:rsidR="00B50E12">
        <w:rPr>
          <w:rFonts w:ascii="Times New Roman" w:hAnsi="Times New Roman"/>
          <w:sz w:val="28"/>
        </w:rPr>
        <w:t>в</w:t>
      </w:r>
      <w:r w:rsidR="00B50E12" w:rsidRPr="00B50E12">
        <w:rPr>
          <w:rFonts w:ascii="Times New Roman" w:hAnsi="Times New Roman"/>
          <w:sz w:val="28"/>
        </w:rPr>
        <w:t xml:space="preserve"> изменяется</w:t>
      </w:r>
      <w:r w:rsidR="00B50E12">
        <w:rPr>
          <w:rFonts w:ascii="Times New Roman" w:hAnsi="Times New Roman"/>
          <w:sz w:val="28"/>
        </w:rPr>
        <w:t xml:space="preserve"> </w:t>
      </w:r>
      <w:r w:rsidR="00B50E12" w:rsidRPr="00B50E12">
        <w:rPr>
          <w:rFonts w:ascii="Times New Roman" w:hAnsi="Times New Roman"/>
          <w:sz w:val="28"/>
        </w:rPr>
        <w:t>не более чем на 5 дБ</w:t>
      </w:r>
      <w:r w:rsidR="00B50E12">
        <w:rPr>
          <w:rFonts w:ascii="Times New Roman" w:hAnsi="Times New Roman"/>
          <w:sz w:val="28"/>
        </w:rPr>
        <w:t>;</w:t>
      </w:r>
    </w:p>
    <w:p w14:paraId="01FACA3B" w14:textId="7C4E20D9" w:rsidR="00585B3A" w:rsidRDefault="00585B3A" w:rsidP="00585B3A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Непостоянный</w:t>
      </w:r>
      <w:r w:rsidR="00B50E12">
        <w:rPr>
          <w:rFonts w:ascii="Times New Roman" w:hAnsi="Times New Roman"/>
          <w:sz w:val="28"/>
        </w:rPr>
        <w:t xml:space="preserve"> – </w:t>
      </w:r>
      <w:r w:rsidR="00B50E12" w:rsidRPr="00B50E12">
        <w:rPr>
          <w:rFonts w:ascii="Times New Roman" w:hAnsi="Times New Roman"/>
          <w:sz w:val="28"/>
        </w:rPr>
        <w:t>шум, уровень которого за 8-</w:t>
      </w:r>
      <w:r w:rsidR="00B50E12">
        <w:rPr>
          <w:rFonts w:ascii="Times New Roman" w:hAnsi="Times New Roman"/>
          <w:sz w:val="28"/>
        </w:rPr>
        <w:t>часов</w:t>
      </w:r>
      <w:r w:rsidR="00B50E12" w:rsidRPr="00B50E12">
        <w:rPr>
          <w:rFonts w:ascii="Times New Roman" w:hAnsi="Times New Roman"/>
          <w:sz w:val="28"/>
        </w:rPr>
        <w:t xml:space="preserve"> более чем на 5 дБ</w:t>
      </w:r>
      <w:r w:rsidR="00B50E12">
        <w:rPr>
          <w:rFonts w:ascii="Times New Roman" w:hAnsi="Times New Roman"/>
          <w:sz w:val="28"/>
        </w:rPr>
        <w:t>;</w:t>
      </w:r>
    </w:p>
    <w:p w14:paraId="7C10F404" w14:textId="5B966E89" w:rsidR="00B50E12" w:rsidRDefault="00B50E12" w:rsidP="00B50E12">
      <w:pPr>
        <w:jc w:val="center"/>
        <w:rPr>
          <w:rFonts w:ascii="Times New Roman" w:hAnsi="Times New Roman"/>
          <w:sz w:val="28"/>
        </w:rPr>
      </w:pPr>
      <w:r>
        <w:object w:dxaOrig="5900" w:dyaOrig="1260" w14:anchorId="5B976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5pt;height:63pt" o:ole="">
            <v:imagedata r:id="rId5" o:title=""/>
          </v:shape>
          <o:OLEObject Type="Embed" ProgID="Paint.Picture.1" ShapeID="_x0000_i1032" DrawAspect="Content" ObjectID="_1693685743" r:id="rId6"/>
        </w:object>
      </w:r>
    </w:p>
    <w:p w14:paraId="674A558C" w14:textId="0DC93C0A" w:rsidR="00585B3A" w:rsidRDefault="00585B3A" w:rsidP="00585B3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Спектры непостоянного шума:</w:t>
      </w:r>
    </w:p>
    <w:p w14:paraId="0BF6C52F" w14:textId="3E78437C" w:rsidR="00585B3A" w:rsidRDefault="00585B3A" w:rsidP="00585B3A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Колеблющийся</w:t>
      </w:r>
      <w:r w:rsidR="00B50E12">
        <w:rPr>
          <w:rFonts w:ascii="Times New Roman" w:hAnsi="Times New Roman"/>
          <w:sz w:val="28"/>
        </w:rPr>
        <w:t xml:space="preserve"> – </w:t>
      </w:r>
      <w:r w:rsidR="00B50E12" w:rsidRPr="00B50E12">
        <w:rPr>
          <w:rFonts w:ascii="Times New Roman" w:hAnsi="Times New Roman"/>
          <w:sz w:val="28"/>
        </w:rPr>
        <w:t>уровень звука непрерывно изменяется с течением времени;</w:t>
      </w:r>
    </w:p>
    <w:p w14:paraId="338268EB" w14:textId="690DD620" w:rsidR="00585B3A" w:rsidRDefault="00585B3A" w:rsidP="00585B3A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Прерывистый</w:t>
      </w:r>
      <w:r w:rsidR="00B50E12">
        <w:rPr>
          <w:rFonts w:ascii="Times New Roman" w:hAnsi="Times New Roman"/>
          <w:sz w:val="28"/>
        </w:rPr>
        <w:t xml:space="preserve"> – </w:t>
      </w:r>
      <w:r w:rsidR="00B50E12" w:rsidRPr="00B50E12">
        <w:rPr>
          <w:rFonts w:ascii="Times New Roman" w:hAnsi="Times New Roman"/>
          <w:sz w:val="28"/>
        </w:rPr>
        <w:t>уровень звука изменяется ступенчато на 5 дБ(А) и более, причем длительность интервалов, в течение которых уровень звука остается постоянным, составляет одну секунду и более;</w:t>
      </w:r>
    </w:p>
    <w:p w14:paraId="5FE09549" w14:textId="351B5E21" w:rsidR="00585B3A" w:rsidRDefault="00585B3A" w:rsidP="00585B3A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Импульсный </w:t>
      </w:r>
      <w:r w:rsidR="00B50E12">
        <w:rPr>
          <w:rFonts w:ascii="Times New Roman" w:hAnsi="Times New Roman"/>
          <w:sz w:val="28"/>
        </w:rPr>
        <w:t xml:space="preserve">– </w:t>
      </w:r>
      <w:r w:rsidR="00B50E12" w:rsidRPr="00B50E12">
        <w:rPr>
          <w:rFonts w:ascii="Times New Roman" w:hAnsi="Times New Roman"/>
          <w:sz w:val="28"/>
        </w:rPr>
        <w:t>состоящие из одного или нескольких сигналов, каждый длительностью менее одной секунды</w:t>
      </w:r>
      <w:r w:rsidR="00B50E12">
        <w:rPr>
          <w:rFonts w:ascii="Times New Roman" w:hAnsi="Times New Roman"/>
          <w:sz w:val="28"/>
        </w:rPr>
        <w:t>;</w:t>
      </w:r>
    </w:p>
    <w:p w14:paraId="75F6E217" w14:textId="4010D17D" w:rsidR="00B50E12" w:rsidRPr="00B50E12" w:rsidRDefault="00B50E12" w:rsidP="00B50E12">
      <w:pPr>
        <w:jc w:val="center"/>
        <w:rPr>
          <w:rFonts w:ascii="Times New Roman" w:hAnsi="Times New Roman"/>
          <w:sz w:val="28"/>
        </w:rPr>
      </w:pPr>
      <w:r>
        <w:object w:dxaOrig="5820" w:dyaOrig="1820" w14:anchorId="1AE78CCA">
          <v:shape id="_x0000_i1033" type="#_x0000_t75" style="width:291pt;height:91pt" o:ole="">
            <v:imagedata r:id="rId7" o:title=""/>
          </v:shape>
          <o:OLEObject Type="Embed" ProgID="Paint.Picture.1" ShapeID="_x0000_i1033" DrawAspect="Content" ObjectID="_1693685744" r:id="rId8"/>
        </w:object>
      </w:r>
    </w:p>
    <w:p w14:paraId="6EFD5B45" w14:textId="60417369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 xml:space="preserve">Классификация по источнику возникновения. Физические, </w:t>
      </w:r>
      <w:proofErr w:type="spellStart"/>
      <w:r w:rsidRPr="007C1B09">
        <w:rPr>
          <w:rFonts w:ascii="Times New Roman" w:hAnsi="Times New Roman"/>
          <w:sz w:val="28"/>
        </w:rPr>
        <w:t>аэро</w:t>
      </w:r>
      <w:proofErr w:type="spellEnd"/>
      <w:r w:rsidRPr="007C1B09">
        <w:rPr>
          <w:rFonts w:ascii="Times New Roman" w:hAnsi="Times New Roman"/>
          <w:sz w:val="28"/>
        </w:rPr>
        <w:t>-,гидро</w:t>
      </w:r>
      <w:r w:rsidRPr="007C1B09">
        <w:rPr>
          <w:rFonts w:ascii="Times New Roman" w:hAnsi="Times New Roman"/>
          <w:sz w:val="28"/>
        </w:rPr>
        <w:t>-</w:t>
      </w:r>
      <w:r w:rsidRPr="007C1B09">
        <w:rPr>
          <w:rFonts w:ascii="Times New Roman" w:hAnsi="Times New Roman"/>
          <w:sz w:val="28"/>
        </w:rPr>
        <w:t>динамические, электромагнитные. Определения, и написать о них по паре предложений</w:t>
      </w:r>
    </w:p>
    <w:p w14:paraId="49F57C87" w14:textId="3EDA133F" w:rsidR="00B50E12" w:rsidRDefault="00B50E12" w:rsidP="00B50E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Шум по природе возникновения:</w:t>
      </w:r>
    </w:p>
    <w:p w14:paraId="4F2139E4" w14:textId="211F4F2D" w:rsidR="00B50E12" w:rsidRDefault="00B50E12" w:rsidP="00B50E12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Механический – </w:t>
      </w:r>
      <w:r w:rsidRPr="00B50E12">
        <w:rPr>
          <w:rFonts w:ascii="Times New Roman" w:hAnsi="Times New Roman"/>
          <w:sz w:val="28"/>
        </w:rPr>
        <w:t>это помехи в самом канале, связанные с тем, что в процессе передачи сигнала он теряет свою силу и рассеивается.</w:t>
      </w:r>
    </w:p>
    <w:p w14:paraId="116CF57D" w14:textId="47ABDFE5" w:rsidR="00B50E12" w:rsidRPr="00914AB6" w:rsidRDefault="00B50E12" w:rsidP="00914AB6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Аэродинамический</w:t>
      </w:r>
      <w:r w:rsidR="00914AB6">
        <w:rPr>
          <w:rFonts w:ascii="Times New Roman" w:hAnsi="Times New Roman"/>
          <w:sz w:val="28"/>
        </w:rPr>
        <w:t xml:space="preserve"> – </w:t>
      </w:r>
      <w:r w:rsidR="00914AB6" w:rsidRPr="00914AB6">
        <w:rPr>
          <w:rFonts w:ascii="Times New Roman" w:hAnsi="Times New Roman"/>
          <w:sz w:val="28"/>
        </w:rPr>
        <w:t>обусловленный срывающимися вихрями от рассечения воздушной струи</w:t>
      </w:r>
      <w:r w:rsidR="00914AB6">
        <w:rPr>
          <w:rFonts w:ascii="Times New Roman" w:hAnsi="Times New Roman"/>
          <w:sz w:val="28"/>
        </w:rPr>
        <w:t>, например,</w:t>
      </w:r>
      <w:r w:rsidR="00914AB6" w:rsidRPr="00914AB6">
        <w:rPr>
          <w:rFonts w:ascii="Times New Roman" w:hAnsi="Times New Roman"/>
          <w:sz w:val="28"/>
        </w:rPr>
        <w:t xml:space="preserve"> кромками лопаток и диском вентилятора;</w:t>
      </w:r>
    </w:p>
    <w:p w14:paraId="651B0294" w14:textId="3ADDCC5E" w:rsidR="00B50E12" w:rsidRPr="00914AB6" w:rsidRDefault="00B50E12" w:rsidP="00914AB6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14AB6">
        <w:rPr>
          <w:rFonts w:ascii="Times New Roman" w:hAnsi="Times New Roman"/>
          <w:sz w:val="28"/>
        </w:rPr>
        <w:t>Гидравлический</w:t>
      </w:r>
      <w:r w:rsidR="00914AB6" w:rsidRPr="00914AB6">
        <w:rPr>
          <w:rFonts w:ascii="Times New Roman" w:hAnsi="Times New Roman"/>
          <w:sz w:val="28"/>
        </w:rPr>
        <w:t xml:space="preserve"> – </w:t>
      </w:r>
      <w:r w:rsidR="00914AB6" w:rsidRPr="00914AB6">
        <w:rPr>
          <w:rFonts w:ascii="Times New Roman" w:hAnsi="Times New Roman"/>
          <w:sz w:val="28"/>
        </w:rPr>
        <w:t>шум, возникающий вследствие стационарных и нестационарных процессов в жидкостях</w:t>
      </w:r>
    </w:p>
    <w:p w14:paraId="75A1A835" w14:textId="17E28B7F" w:rsidR="00B50E12" w:rsidRPr="00B50E12" w:rsidRDefault="00B50E12" w:rsidP="00B50E12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Электромагнитный</w:t>
      </w:r>
      <w:r w:rsidR="00914AB6">
        <w:rPr>
          <w:rFonts w:ascii="Times New Roman" w:hAnsi="Times New Roman"/>
          <w:sz w:val="28"/>
        </w:rPr>
        <w:t xml:space="preserve"> – </w:t>
      </w:r>
      <w:r w:rsidR="00914AB6" w:rsidRPr="00914AB6">
        <w:rPr>
          <w:rFonts w:ascii="Times New Roman" w:hAnsi="Times New Roman"/>
          <w:sz w:val="28"/>
        </w:rPr>
        <w:t>возника</w:t>
      </w:r>
      <w:r w:rsidR="00914AB6">
        <w:rPr>
          <w:rFonts w:ascii="Times New Roman" w:hAnsi="Times New Roman"/>
          <w:sz w:val="28"/>
        </w:rPr>
        <w:t>ет</w:t>
      </w:r>
      <w:r w:rsidR="00914AB6" w:rsidRPr="00914AB6">
        <w:rPr>
          <w:rFonts w:ascii="Times New Roman" w:hAnsi="Times New Roman"/>
          <w:sz w:val="28"/>
        </w:rPr>
        <w:t xml:space="preserve"> в электрических машинах и оборудовании за счет магнитного поля, обусловленного электрическим током.</w:t>
      </w:r>
    </w:p>
    <w:p w14:paraId="4023BFED" w14:textId="74402150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Порог начальной слышимости, порог болевого ощущения(интенсивность, давление и все, что из характеризует)</w:t>
      </w:r>
    </w:p>
    <w:p w14:paraId="5B4AFB03" w14:textId="5B3F6E15" w:rsidR="00555B80" w:rsidRDefault="00555B80" w:rsidP="00555B80">
      <w:pPr>
        <w:rPr>
          <w:rFonts w:ascii="Times New Roman" w:hAnsi="Times New Roman"/>
          <w:sz w:val="28"/>
        </w:rPr>
      </w:pPr>
      <w:r w:rsidRPr="00555B80">
        <w:rPr>
          <w:rFonts w:ascii="Times New Roman" w:hAnsi="Times New Roman"/>
          <w:sz w:val="28"/>
        </w:rPr>
        <w:t xml:space="preserve">Порог слышимости </w:t>
      </w:r>
      <w:r>
        <w:rPr>
          <w:rFonts w:ascii="Times New Roman" w:hAnsi="Times New Roman"/>
          <w:sz w:val="28"/>
        </w:rPr>
        <w:t>–</w:t>
      </w:r>
      <w:r w:rsidRPr="00555B80">
        <w:rPr>
          <w:rFonts w:ascii="Times New Roman" w:hAnsi="Times New Roman"/>
          <w:sz w:val="28"/>
        </w:rPr>
        <w:t xml:space="preserve"> минимальная величина звукового давления, при которой звук данной частоты может быть ещё воспринят ухом человека.</w:t>
      </w:r>
    </w:p>
    <w:p w14:paraId="2B6EF937" w14:textId="79A55D94" w:rsidR="00555B80" w:rsidRPr="00555B80" w:rsidRDefault="00555B80" w:rsidP="00555B8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Порог болевого ощущения – </w:t>
      </w:r>
      <w:r w:rsidRPr="00555B80">
        <w:rPr>
          <w:rFonts w:ascii="Times New Roman" w:hAnsi="Times New Roman"/>
          <w:sz w:val="28"/>
        </w:rPr>
        <w:t>величина звукового давления, при которой в ухе возникает ощущение боли. Болевым ощущением часто определяют верхнюю границу динамического диапазона слышимости человека.</w:t>
      </w:r>
    </w:p>
    <w:p w14:paraId="55AD94B7" w14:textId="6FEF4D11" w:rsidR="007C1B09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Анализ шума с помощью октавы (я могу ошибаться в написании этого слова). Определение *о</w:t>
      </w:r>
      <w:r w:rsidR="00465321">
        <w:rPr>
          <w:rFonts w:ascii="Times New Roman" w:hAnsi="Times New Roman"/>
          <w:sz w:val="28"/>
        </w:rPr>
        <w:t>кт</w:t>
      </w:r>
      <w:r w:rsidRPr="007C1B09">
        <w:rPr>
          <w:rFonts w:ascii="Times New Roman" w:hAnsi="Times New Roman"/>
          <w:sz w:val="28"/>
        </w:rPr>
        <w:t>авы* и сам процесс анализа, что и как происходит</w:t>
      </w:r>
    </w:p>
    <w:p w14:paraId="4A6C6E3A" w14:textId="4931CA03" w:rsidR="00AF2948" w:rsidRDefault="00AF2948" w:rsidP="00AF294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</w:t>
      </w:r>
      <w:r w:rsidRPr="00AF2948">
        <w:rPr>
          <w:rFonts w:ascii="Times New Roman" w:hAnsi="Times New Roman"/>
          <w:sz w:val="28"/>
        </w:rPr>
        <w:t>ктава</w:t>
      </w:r>
      <w:r>
        <w:rPr>
          <w:rFonts w:ascii="Times New Roman" w:hAnsi="Times New Roman"/>
          <w:sz w:val="28"/>
        </w:rPr>
        <w:t xml:space="preserve"> –</w:t>
      </w:r>
      <w:r w:rsidRPr="00AF2948">
        <w:rPr>
          <w:rFonts w:ascii="Times New Roman" w:hAnsi="Times New Roman"/>
          <w:sz w:val="28"/>
        </w:rPr>
        <w:t xml:space="preserve"> интервал в восемь ступеней и шесть тонов, простейшее соотношение двух звуков различной высоты, у которых частота колебаний относится как два к одному, то есть верхний звук имеет вдвое большую частоту колебаний, чем нижний звук</w:t>
      </w:r>
      <w:r>
        <w:rPr>
          <w:rFonts w:ascii="Times New Roman" w:hAnsi="Times New Roman"/>
          <w:sz w:val="28"/>
        </w:rPr>
        <w:t>.</w:t>
      </w:r>
    </w:p>
    <w:p w14:paraId="161FB740" w14:textId="217FAD4B" w:rsidR="00AF2948" w:rsidRDefault="00AF2948" w:rsidP="00AF2948">
      <w:pPr>
        <w:rPr>
          <w:rFonts w:ascii="Times New Roman" w:hAnsi="Times New Roman"/>
          <w:sz w:val="28"/>
        </w:rPr>
      </w:pPr>
      <w:r w:rsidRPr="00AF2948">
        <w:rPr>
          <w:rFonts w:ascii="Times New Roman" w:hAnsi="Times New Roman"/>
          <w:sz w:val="28"/>
        </w:rPr>
        <w:t>ОКТАВА-111 - это очень простой в обращении и недорогой прибор, который позволяет измерить все нормируемые показатели шума среды обитания человека.</w:t>
      </w:r>
    </w:p>
    <w:p w14:paraId="3A27D137" w14:textId="734C3935" w:rsidR="00AF2948" w:rsidRPr="00AF2948" w:rsidRDefault="00AF2948" w:rsidP="00AF2948">
      <w:pPr>
        <w:rPr>
          <w:rFonts w:ascii="Times New Roman" w:hAnsi="Times New Roman"/>
          <w:sz w:val="28"/>
        </w:rPr>
      </w:pPr>
      <w:r w:rsidRPr="00AF2948">
        <w:rPr>
          <w:rFonts w:ascii="Times New Roman" w:hAnsi="Times New Roman"/>
          <w:sz w:val="28"/>
        </w:rPr>
        <w:t>Принцип работы шумомера достаточно прост. С помощью микрофона прибор улавливает поступающие шумы. Прирост звукового давления воздействует на мембрану микрофона. Это приводит и к увеличению уровня электрического тока на входе в вольтметр, который присоединён непосредственно к микрофону.</w:t>
      </w:r>
    </w:p>
    <w:p w14:paraId="407E1F3A" w14:textId="36EECCF8" w:rsidR="00183F03" w:rsidRDefault="007C1B09" w:rsidP="00183F03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7C1B09">
        <w:rPr>
          <w:rFonts w:ascii="Times New Roman" w:hAnsi="Times New Roman"/>
          <w:sz w:val="28"/>
        </w:rPr>
        <w:t>Методы борьбы с шумом(она знает 8)</w:t>
      </w:r>
    </w:p>
    <w:p w14:paraId="023A136D" w14:textId="0D201258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Уменьшение шума в источнике – </w:t>
      </w:r>
      <w:r w:rsidRPr="004329A1">
        <w:rPr>
          <w:rFonts w:ascii="Times New Roman" w:hAnsi="Times New Roman"/>
          <w:sz w:val="28"/>
        </w:rPr>
        <w:t>уменьшения уровня звуковой мощности</w:t>
      </w:r>
      <w:r>
        <w:rPr>
          <w:rFonts w:ascii="Times New Roman" w:hAnsi="Times New Roman"/>
          <w:sz w:val="28"/>
        </w:rPr>
        <w:t>;</w:t>
      </w:r>
    </w:p>
    <w:p w14:paraId="27339417" w14:textId="4743F62B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направленности излучения шума</w:t>
      </w:r>
      <w:r w:rsidR="00C2736D">
        <w:rPr>
          <w:rFonts w:ascii="Times New Roman" w:hAnsi="Times New Roman"/>
          <w:sz w:val="28"/>
        </w:rPr>
        <w:t xml:space="preserve"> – э</w:t>
      </w:r>
      <w:r w:rsidR="00C2736D" w:rsidRPr="00C2736D">
        <w:rPr>
          <w:rFonts w:ascii="Times New Roman" w:hAnsi="Times New Roman"/>
          <w:sz w:val="28"/>
        </w:rPr>
        <w:t>тот способ следует применять при проектировании установок с направленным излучением шума, соответствующим образом ориентируя эти установки по отношению к рабочим местам или жилым массивам.</w:t>
      </w:r>
    </w:p>
    <w:p w14:paraId="226BCC09" w14:textId="2E65874B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Рациональная планировка предприятий и цехов</w:t>
      </w:r>
      <w:r w:rsidR="00C2736D">
        <w:rPr>
          <w:rFonts w:ascii="Times New Roman" w:hAnsi="Times New Roman"/>
          <w:sz w:val="28"/>
        </w:rPr>
        <w:t xml:space="preserve"> – п</w:t>
      </w:r>
      <w:r w:rsidR="00C2736D" w:rsidRPr="00C2736D">
        <w:rPr>
          <w:rFonts w:ascii="Times New Roman" w:hAnsi="Times New Roman"/>
          <w:sz w:val="28"/>
        </w:rPr>
        <w:t>ри планировке наиболее шумные цехи должны быть сконцентрированы в одном-двух местах. Расстояние между шумными цехами и помещениями, где должен поддерживаться низкий уровень шума должно быть достаточным для обеспечения необходимого снижения шума.</w:t>
      </w:r>
    </w:p>
    <w:p w14:paraId="472B696D" w14:textId="63763A02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Акустическая обработка помещений</w:t>
      </w:r>
      <w:r w:rsidR="00C2736D">
        <w:rPr>
          <w:rFonts w:ascii="Times New Roman" w:hAnsi="Times New Roman"/>
          <w:sz w:val="28"/>
        </w:rPr>
        <w:t xml:space="preserve"> – э</w:t>
      </w:r>
      <w:r w:rsidR="00C2736D" w:rsidRPr="00C2736D">
        <w:rPr>
          <w:rFonts w:ascii="Times New Roman" w:hAnsi="Times New Roman"/>
          <w:sz w:val="28"/>
        </w:rPr>
        <w:t>тот метод основан на том факте, что интенсивность шума в помещениях зависит не только от прямого, но и от отраженного звука. В случаях, когда нет возможности уменьшить прямой звук, для снижения шума можно уменьшить энергию отражаемых волн.</w:t>
      </w:r>
    </w:p>
    <w:p w14:paraId="4D1B3173" w14:textId="24410A91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Уменьшение шума на пути его распространения</w:t>
      </w:r>
      <w:r w:rsidR="00C2736D">
        <w:rPr>
          <w:rFonts w:ascii="Times New Roman" w:hAnsi="Times New Roman"/>
          <w:sz w:val="28"/>
        </w:rPr>
        <w:t xml:space="preserve"> – э</w:t>
      </w:r>
      <w:r w:rsidR="00C2736D" w:rsidRPr="00C2736D">
        <w:rPr>
          <w:rFonts w:ascii="Times New Roman" w:hAnsi="Times New Roman"/>
          <w:sz w:val="28"/>
        </w:rPr>
        <w:t>тот путь предусматривает применение звукоизолирующих ограждений (стены, перегородки, экраны, кожухи, кабины и т.п.).</w:t>
      </w:r>
    </w:p>
    <w:p w14:paraId="4F3BF2DB" w14:textId="70B11132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Глушение шума</w:t>
      </w:r>
      <w:r w:rsidR="00C2736D">
        <w:rPr>
          <w:rFonts w:ascii="Times New Roman" w:hAnsi="Times New Roman"/>
          <w:sz w:val="28"/>
        </w:rPr>
        <w:t xml:space="preserve"> – г</w:t>
      </w:r>
      <w:r w:rsidR="00C2736D" w:rsidRPr="00C2736D">
        <w:rPr>
          <w:rFonts w:ascii="Times New Roman" w:hAnsi="Times New Roman"/>
          <w:sz w:val="28"/>
        </w:rPr>
        <w:t>лушители шума применяются в основном для уменьшения шума различных аэродинамических установок и устройств. Они устанавливаются на воздуховодах, каналах, соплах и подразделяются на абсорбционные (поглощающие звуковую энергию), реактивные (отражающие звуковую энергию обратно к источнику) и комбинированные.</w:t>
      </w:r>
    </w:p>
    <w:p w14:paraId="44B4FEBF" w14:textId="538A6441" w:rsidR="004329A1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Экранирование шума</w:t>
      </w:r>
      <w:r w:rsidR="00C2736D">
        <w:rPr>
          <w:rFonts w:ascii="Times New Roman" w:hAnsi="Times New Roman"/>
          <w:sz w:val="28"/>
        </w:rPr>
        <w:t xml:space="preserve"> – э</w:t>
      </w:r>
      <w:r w:rsidR="00C2736D" w:rsidRPr="00C2736D">
        <w:rPr>
          <w:rFonts w:ascii="Times New Roman" w:hAnsi="Times New Roman"/>
          <w:sz w:val="28"/>
        </w:rPr>
        <w:t xml:space="preserve">краны устанавливают между источником шума и рабочим местом. Эффект экранирования основан на </w:t>
      </w:r>
      <w:r w:rsidR="00C2736D" w:rsidRPr="00C2736D">
        <w:rPr>
          <w:rFonts w:ascii="Times New Roman" w:hAnsi="Times New Roman"/>
          <w:sz w:val="28"/>
        </w:rPr>
        <w:lastRenderedPageBreak/>
        <w:t>образовании за ним области тени, куда звуковые волны проникают лишь частично.</w:t>
      </w:r>
    </w:p>
    <w:p w14:paraId="7436427A" w14:textId="50127D80" w:rsidR="004329A1" w:rsidRPr="00183F03" w:rsidRDefault="004329A1" w:rsidP="004329A1">
      <w:pPr>
        <w:pStyle w:val="a3"/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Средства индивидуальной защиты</w:t>
      </w:r>
      <w:r w:rsidR="00C2736D">
        <w:rPr>
          <w:rFonts w:ascii="Times New Roman" w:hAnsi="Times New Roman"/>
          <w:sz w:val="28"/>
        </w:rPr>
        <w:t xml:space="preserve"> – </w:t>
      </w:r>
      <w:r w:rsidR="00C2736D" w:rsidRPr="00C2736D">
        <w:rPr>
          <w:rFonts w:ascii="Times New Roman" w:hAnsi="Times New Roman"/>
          <w:sz w:val="28"/>
        </w:rPr>
        <w:t>наушники, шлемы, каски.</w:t>
      </w:r>
      <w:r w:rsidR="00AD2C97">
        <w:rPr>
          <w:rFonts w:ascii="Times New Roman" w:hAnsi="Times New Roman"/>
          <w:sz w:val="28"/>
        </w:rPr>
        <w:tab/>
      </w:r>
    </w:p>
    <w:sectPr w:rsidR="004329A1" w:rsidRPr="0018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2FD4"/>
    <w:multiLevelType w:val="hybridMultilevel"/>
    <w:tmpl w:val="837838E4"/>
    <w:lvl w:ilvl="0" w:tplc="1F2AD0D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19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B6285B"/>
    <w:multiLevelType w:val="hybridMultilevel"/>
    <w:tmpl w:val="D8EED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624D"/>
    <w:multiLevelType w:val="hybridMultilevel"/>
    <w:tmpl w:val="7198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55C6C"/>
    <w:multiLevelType w:val="hybridMultilevel"/>
    <w:tmpl w:val="CD90A132"/>
    <w:lvl w:ilvl="0" w:tplc="1F2AD0D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55F8D"/>
    <w:multiLevelType w:val="hybridMultilevel"/>
    <w:tmpl w:val="D53CE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4"/>
    <w:rsid w:val="00004992"/>
    <w:rsid w:val="000568B2"/>
    <w:rsid w:val="00183F03"/>
    <w:rsid w:val="001A4B0C"/>
    <w:rsid w:val="002508A3"/>
    <w:rsid w:val="003B5A8E"/>
    <w:rsid w:val="00416796"/>
    <w:rsid w:val="00425894"/>
    <w:rsid w:val="004329A1"/>
    <w:rsid w:val="0044614A"/>
    <w:rsid w:val="00465321"/>
    <w:rsid w:val="00555B80"/>
    <w:rsid w:val="00585B3A"/>
    <w:rsid w:val="007C1B09"/>
    <w:rsid w:val="008B3864"/>
    <w:rsid w:val="00914AB6"/>
    <w:rsid w:val="00AD2C97"/>
    <w:rsid w:val="00AF2948"/>
    <w:rsid w:val="00B50E12"/>
    <w:rsid w:val="00BC0B9A"/>
    <w:rsid w:val="00C2736D"/>
    <w:rsid w:val="00DD778B"/>
    <w:rsid w:val="00E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09F4"/>
  <w15:chartTrackingRefBased/>
  <w15:docId w15:val="{C052A793-3377-4BF9-BE30-34DB941E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B09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0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0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7</cp:revision>
  <dcterms:created xsi:type="dcterms:W3CDTF">2021-09-20T15:48:00Z</dcterms:created>
  <dcterms:modified xsi:type="dcterms:W3CDTF">2021-09-20T20:29:00Z</dcterms:modified>
</cp:coreProperties>
</file>