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A68" w:rsidRPr="006D34E9" w:rsidRDefault="00043A68" w:rsidP="00043A68">
      <w:pPr>
        <w:pStyle w:val="4"/>
        <w:suppressAutoHyphens w:val="0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</w:t>
      </w: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инистерство науки и высшего образования </w:t>
      </w: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Российской Федерации</w:t>
      </w:r>
    </w:p>
    <w:p w:rsidR="00043A68" w:rsidRPr="006D34E9" w:rsidRDefault="00043A68" w:rsidP="00043A68">
      <w:pPr>
        <w:pStyle w:val="4"/>
        <w:suppressAutoHyphens w:val="0"/>
        <w:spacing w:before="0" w:after="0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043A68" w:rsidRPr="006D34E9" w:rsidRDefault="00043A68" w:rsidP="00043A68">
      <w:pPr>
        <w:pStyle w:val="4"/>
        <w:suppressAutoHyphens w:val="0"/>
        <w:spacing w:before="0" w:after="0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>
        <w:rPr>
          <w:rFonts w:ascii="Times New Roman" w:hAnsi="Times New Roman"/>
          <w:spacing w:val="10"/>
          <w:sz w:val="24"/>
          <w:szCs w:val="24"/>
          <w:lang w:eastAsia="ru-RU"/>
        </w:rPr>
        <w:t>высшего</w:t>
      </w: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 xml:space="preserve"> образования</w:t>
      </w:r>
    </w:p>
    <w:p w:rsidR="00043A68" w:rsidRPr="006D34E9" w:rsidRDefault="00043A68" w:rsidP="00043A68">
      <w:pPr>
        <w:pStyle w:val="4"/>
        <w:suppressAutoHyphens w:val="0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:rsidR="00043A68" w:rsidRPr="006D34E9" w:rsidRDefault="00043A68" w:rsidP="00043A68">
      <w:pPr>
        <w:pStyle w:val="4"/>
        <w:suppressAutoHyphens w:val="0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:rsidR="00043A68" w:rsidRPr="00555EEA" w:rsidRDefault="00043A68" w:rsidP="00043A68">
      <w:pPr>
        <w:jc w:val="center"/>
        <w:rPr>
          <w:b/>
        </w:rPr>
      </w:pPr>
      <w:r w:rsidRPr="006D34E9">
        <w:rPr>
          <w:b/>
        </w:rPr>
        <w:t>(ВлГУ)</w:t>
      </w:r>
    </w:p>
    <w:p w:rsidR="00043A68" w:rsidRDefault="00043A68" w:rsidP="00043A68">
      <w:pPr>
        <w:jc w:val="center"/>
        <w:rPr>
          <w:b/>
        </w:rPr>
      </w:pPr>
    </w:p>
    <w:p w:rsidR="00043A68" w:rsidRPr="00A55948" w:rsidRDefault="00043A68" w:rsidP="00043A68">
      <w:pPr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:rsidR="00043A68" w:rsidRDefault="00043A68" w:rsidP="00043A68">
      <w:pPr>
        <w:jc w:val="center"/>
        <w:rPr>
          <w:sz w:val="28"/>
        </w:rPr>
      </w:pPr>
    </w:p>
    <w:p w:rsidR="00043A68" w:rsidRDefault="00043A68" w:rsidP="00043A68">
      <w:pPr>
        <w:pStyle w:val="a4"/>
        <w:rPr>
          <w:rFonts w:ascii="Times New Roman" w:hAnsi="Times New Roman"/>
          <w:sz w:val="24"/>
        </w:rPr>
      </w:pPr>
    </w:p>
    <w:p w:rsidR="00043A68" w:rsidRDefault="00043A68" w:rsidP="00043A68">
      <w:pPr>
        <w:pStyle w:val="a4"/>
        <w:rPr>
          <w:rFonts w:ascii="Times New Roman" w:hAnsi="Times New Roman"/>
          <w:sz w:val="28"/>
        </w:rPr>
      </w:pPr>
    </w:p>
    <w:p w:rsidR="00043A68" w:rsidRDefault="00043A68" w:rsidP="00043A68">
      <w:pPr>
        <w:pStyle w:val="a4"/>
        <w:rPr>
          <w:rFonts w:ascii="Times New Roman" w:hAnsi="Times New Roman"/>
          <w:sz w:val="28"/>
        </w:rPr>
      </w:pPr>
    </w:p>
    <w:p w:rsidR="00043A68" w:rsidRDefault="00043A68" w:rsidP="00043A68">
      <w:pPr>
        <w:pStyle w:val="a4"/>
        <w:rPr>
          <w:rFonts w:ascii="Times New Roman" w:hAnsi="Times New Roman"/>
          <w:sz w:val="28"/>
        </w:rPr>
      </w:pPr>
    </w:p>
    <w:p w:rsidR="00043A68" w:rsidRDefault="00043A68" w:rsidP="00043A68">
      <w:pPr>
        <w:pStyle w:val="a4"/>
        <w:jc w:val="center"/>
        <w:rPr>
          <w:rFonts w:ascii="Times New Roman" w:hAnsi="Times New Roman"/>
          <w:sz w:val="28"/>
        </w:rPr>
      </w:pPr>
    </w:p>
    <w:p w:rsidR="00043A68" w:rsidRPr="00226E31" w:rsidRDefault="00043A68" w:rsidP="00043A68">
      <w:pPr>
        <w:pStyle w:val="a4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№5</w:t>
      </w:r>
    </w:p>
    <w:p w:rsidR="00043A68" w:rsidRDefault="00043A68" w:rsidP="00043A68">
      <w:pPr>
        <w:pStyle w:val="a4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дисциплине</w:t>
      </w:r>
    </w:p>
    <w:p w:rsidR="00043A68" w:rsidRPr="00E33260" w:rsidRDefault="00043A68" w:rsidP="00043A68">
      <w:pPr>
        <w:pStyle w:val="a4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Качество программно-информационных систем</w:t>
      </w:r>
    </w:p>
    <w:p w:rsidR="00043A68" w:rsidRDefault="00043A68" w:rsidP="00043A68">
      <w:pPr>
        <w:pStyle w:val="a4"/>
        <w:jc w:val="center"/>
        <w:rPr>
          <w:rFonts w:ascii="Times New Roman" w:hAnsi="Times New Roman"/>
          <w:sz w:val="32"/>
        </w:rPr>
      </w:pPr>
    </w:p>
    <w:p w:rsidR="00043A68" w:rsidRDefault="00043A68" w:rsidP="00043A68">
      <w:pPr>
        <w:pStyle w:val="a4"/>
        <w:jc w:val="center"/>
        <w:rPr>
          <w:rFonts w:ascii="Times New Roman" w:hAnsi="Times New Roman"/>
          <w:sz w:val="32"/>
        </w:rPr>
      </w:pPr>
    </w:p>
    <w:p w:rsidR="00043A68" w:rsidRDefault="00043A68" w:rsidP="00043A68">
      <w:pPr>
        <w:pStyle w:val="a4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Тема работы:</w:t>
      </w:r>
    </w:p>
    <w:p w:rsidR="00043A68" w:rsidRPr="00A81A18" w:rsidRDefault="00043A68" w:rsidP="00043A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A81A1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«</w:t>
      </w:r>
      <w:r w:rsidR="0042665F" w:rsidRPr="0042665F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Расчет надежности информационной системы</w:t>
      </w:r>
      <w:r w:rsidRPr="00A81A1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»</w:t>
      </w:r>
    </w:p>
    <w:p w:rsidR="00043A68" w:rsidRDefault="00043A68" w:rsidP="00043A68">
      <w:pPr>
        <w:pStyle w:val="a4"/>
        <w:rPr>
          <w:rFonts w:ascii="Times New Roman" w:hAnsi="Times New Roman"/>
          <w:sz w:val="28"/>
        </w:rPr>
      </w:pPr>
    </w:p>
    <w:p w:rsidR="00043A68" w:rsidRDefault="00043A68" w:rsidP="00043A68">
      <w:pPr>
        <w:pStyle w:val="a4"/>
        <w:ind w:left="6521"/>
        <w:rPr>
          <w:rFonts w:ascii="Times New Roman" w:hAnsi="Times New Roman"/>
          <w:sz w:val="28"/>
        </w:rPr>
      </w:pPr>
    </w:p>
    <w:p w:rsidR="00043A68" w:rsidRDefault="00043A68" w:rsidP="00043A68">
      <w:pPr>
        <w:pStyle w:val="a4"/>
        <w:ind w:left="6521"/>
        <w:rPr>
          <w:rFonts w:ascii="Times New Roman" w:hAnsi="Times New Roman"/>
          <w:sz w:val="28"/>
        </w:rPr>
      </w:pPr>
    </w:p>
    <w:p w:rsidR="00043A68" w:rsidRDefault="00043A68" w:rsidP="00043A68">
      <w:pPr>
        <w:pStyle w:val="a4"/>
        <w:ind w:left="6521"/>
        <w:rPr>
          <w:rFonts w:ascii="Times New Roman" w:hAnsi="Times New Roman"/>
          <w:sz w:val="28"/>
        </w:rPr>
      </w:pPr>
    </w:p>
    <w:p w:rsidR="0042665F" w:rsidRDefault="0042665F" w:rsidP="00043A68">
      <w:pPr>
        <w:pStyle w:val="a4"/>
        <w:ind w:left="6521"/>
        <w:rPr>
          <w:rFonts w:ascii="Times New Roman" w:hAnsi="Times New Roman"/>
          <w:sz w:val="28"/>
        </w:rPr>
      </w:pPr>
    </w:p>
    <w:p w:rsidR="0042665F" w:rsidRDefault="0042665F" w:rsidP="00043A68">
      <w:pPr>
        <w:pStyle w:val="a4"/>
        <w:ind w:left="6521"/>
        <w:rPr>
          <w:rFonts w:ascii="Times New Roman" w:hAnsi="Times New Roman"/>
          <w:sz w:val="28"/>
        </w:rPr>
      </w:pPr>
    </w:p>
    <w:p w:rsidR="00043A68" w:rsidRDefault="00043A68" w:rsidP="00043A68">
      <w:pPr>
        <w:pStyle w:val="a4"/>
        <w:ind w:left="6521"/>
        <w:rPr>
          <w:rFonts w:ascii="Times New Roman" w:hAnsi="Times New Roman"/>
          <w:sz w:val="28"/>
        </w:rPr>
      </w:pPr>
    </w:p>
    <w:p w:rsidR="00043A68" w:rsidRDefault="00043A68" w:rsidP="00043A68">
      <w:pPr>
        <w:pStyle w:val="a4"/>
        <w:ind w:left="652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Выполнила:</w:t>
      </w:r>
    </w:p>
    <w:p w:rsidR="00043A68" w:rsidRDefault="00043A68" w:rsidP="00043A68">
      <w:pPr>
        <w:pStyle w:val="a4"/>
        <w:rPr>
          <w:rFonts w:ascii="Times New Roman" w:hAnsi="Times New Roman"/>
          <w:sz w:val="28"/>
        </w:rPr>
      </w:pPr>
    </w:p>
    <w:p w:rsidR="00A06F38" w:rsidRDefault="00A06F38" w:rsidP="00043A68">
      <w:pPr>
        <w:pStyle w:val="a4"/>
        <w:rPr>
          <w:rFonts w:ascii="Times New Roman" w:hAnsi="Times New Roman"/>
          <w:sz w:val="28"/>
        </w:rPr>
      </w:pPr>
    </w:p>
    <w:p w:rsidR="00A06F38" w:rsidRDefault="00A06F38" w:rsidP="00043A68">
      <w:pPr>
        <w:pStyle w:val="a4"/>
        <w:rPr>
          <w:rFonts w:ascii="Times New Roman" w:hAnsi="Times New Roman"/>
          <w:sz w:val="28"/>
        </w:rPr>
      </w:pPr>
      <w:bookmarkStart w:id="0" w:name="_GoBack"/>
      <w:bookmarkEnd w:id="0"/>
    </w:p>
    <w:p w:rsidR="00043A68" w:rsidRDefault="00043A68" w:rsidP="00043A68">
      <w:pPr>
        <w:pStyle w:val="a4"/>
        <w:ind w:left="652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Приняла:</w:t>
      </w:r>
    </w:p>
    <w:p w:rsidR="00043A68" w:rsidRDefault="00043A68" w:rsidP="00043A68">
      <w:pPr>
        <w:pStyle w:val="a4"/>
        <w:ind w:left="652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Хорошева Е.Р.</w:t>
      </w:r>
    </w:p>
    <w:p w:rsidR="00043A68" w:rsidRDefault="00043A68" w:rsidP="00043A68">
      <w:pPr>
        <w:pStyle w:val="a4"/>
        <w:rPr>
          <w:rFonts w:ascii="Times New Roman" w:hAnsi="Times New Roman"/>
          <w:sz w:val="28"/>
        </w:rPr>
      </w:pPr>
    </w:p>
    <w:p w:rsidR="00043A68" w:rsidRDefault="00043A68" w:rsidP="00043A68">
      <w:pPr>
        <w:pStyle w:val="a4"/>
        <w:rPr>
          <w:rFonts w:ascii="Times New Roman" w:hAnsi="Times New Roman"/>
          <w:sz w:val="28"/>
        </w:rPr>
      </w:pPr>
    </w:p>
    <w:p w:rsidR="00043A68" w:rsidRDefault="00043A68" w:rsidP="00043A68">
      <w:pPr>
        <w:pStyle w:val="a4"/>
        <w:rPr>
          <w:rFonts w:ascii="Times New Roman" w:hAnsi="Times New Roman"/>
          <w:sz w:val="28"/>
        </w:rPr>
      </w:pPr>
    </w:p>
    <w:p w:rsidR="00043A68" w:rsidRDefault="00043A68" w:rsidP="00043A68">
      <w:pPr>
        <w:pStyle w:val="a4"/>
        <w:rPr>
          <w:rFonts w:ascii="Times New Roman" w:hAnsi="Times New Roman"/>
          <w:sz w:val="28"/>
        </w:rPr>
      </w:pPr>
    </w:p>
    <w:p w:rsidR="00043A68" w:rsidRDefault="00043A68" w:rsidP="00043A68">
      <w:pPr>
        <w:pStyle w:val="a4"/>
        <w:rPr>
          <w:rFonts w:ascii="Times New Roman" w:hAnsi="Times New Roman"/>
          <w:sz w:val="28"/>
        </w:rPr>
      </w:pPr>
    </w:p>
    <w:p w:rsidR="00043A68" w:rsidRDefault="00043A68" w:rsidP="00043A68">
      <w:pPr>
        <w:pStyle w:val="a4"/>
        <w:rPr>
          <w:rFonts w:ascii="Times New Roman" w:hAnsi="Times New Roman"/>
          <w:sz w:val="28"/>
        </w:rPr>
      </w:pPr>
    </w:p>
    <w:p w:rsidR="00043A68" w:rsidRDefault="00043A68" w:rsidP="00043A68">
      <w:pPr>
        <w:pStyle w:val="a4"/>
        <w:rPr>
          <w:rFonts w:ascii="Times New Roman" w:hAnsi="Times New Roman"/>
          <w:sz w:val="28"/>
        </w:rPr>
      </w:pPr>
    </w:p>
    <w:p w:rsidR="00043A68" w:rsidRPr="0007494B" w:rsidRDefault="00043A68" w:rsidP="00043A68">
      <w:pPr>
        <w:pStyle w:val="a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 2019 г.</w:t>
      </w:r>
    </w:p>
    <w:p w:rsidR="00043A68" w:rsidRDefault="00043A68" w:rsidP="00043A68">
      <w:pPr>
        <w:jc w:val="center"/>
        <w:rPr>
          <w:rFonts w:ascii="Times New Roman" w:hAnsi="Times New Roman" w:cs="Times New Roman"/>
          <w:sz w:val="28"/>
        </w:rPr>
      </w:pPr>
      <w:r w:rsidRPr="0033470E">
        <w:rPr>
          <w:rFonts w:ascii="Times New Roman" w:hAnsi="Times New Roman" w:cs="Times New Roman"/>
          <w:sz w:val="28"/>
        </w:rPr>
        <w:lastRenderedPageBreak/>
        <w:t>ЦЕЛЬ РАБОТЫ</w:t>
      </w:r>
    </w:p>
    <w:p w:rsidR="00043A68" w:rsidRDefault="00A607EC" w:rsidP="00043A68">
      <w:pPr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Рассчитать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надежность</w:t>
      </w:r>
      <w:r w:rsidR="00E231CF" w:rsidRPr="00E231CF">
        <w:rPr>
          <w:rFonts w:ascii="Times New Roman" w:hAnsi="Times New Roman" w:cs="Times New Roman"/>
          <w:color w:val="000000"/>
          <w:sz w:val="28"/>
          <w:szCs w:val="28"/>
        </w:rPr>
        <w:t xml:space="preserve"> информационной системы логико-вероятностным методом</w:t>
      </w:r>
      <w:r>
        <w:rPr>
          <w:rFonts w:ascii="Times New Roman" w:hAnsi="Times New Roman" w:cs="Times New Roman"/>
          <w:sz w:val="28"/>
          <w:szCs w:val="24"/>
        </w:rPr>
        <w:t xml:space="preserve"> для</w:t>
      </w:r>
      <w:r w:rsidR="00043A68" w:rsidRPr="00A81A18">
        <w:rPr>
          <w:rFonts w:ascii="Times New Roman" w:hAnsi="Times New Roman" w:cs="Times New Roman"/>
          <w:sz w:val="28"/>
          <w:szCs w:val="24"/>
        </w:rPr>
        <w:t xml:space="preserve"> ИС выбранной предметной</w:t>
      </w:r>
      <w:r w:rsidR="00043A68">
        <w:rPr>
          <w:rFonts w:ascii="Times New Roman" w:hAnsi="Times New Roman" w:cs="Times New Roman"/>
          <w:sz w:val="28"/>
          <w:szCs w:val="24"/>
        </w:rPr>
        <w:t xml:space="preserve"> </w:t>
      </w:r>
      <w:r w:rsidR="00043A68" w:rsidRPr="00A81A18">
        <w:rPr>
          <w:rFonts w:ascii="Times New Roman" w:hAnsi="Times New Roman" w:cs="Times New Roman"/>
          <w:sz w:val="28"/>
          <w:szCs w:val="24"/>
        </w:rPr>
        <w:t>области.</w:t>
      </w:r>
    </w:p>
    <w:p w:rsidR="00043A68" w:rsidRPr="00A81A18" w:rsidRDefault="00043A68" w:rsidP="00043A68">
      <w:pPr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043A68" w:rsidRPr="00F612FE" w:rsidRDefault="00043A68" w:rsidP="00043A68">
      <w:pPr>
        <w:jc w:val="center"/>
        <w:rPr>
          <w:rFonts w:ascii="Times New Roman" w:hAnsi="Times New Roman" w:cs="Times New Roman"/>
          <w:sz w:val="28"/>
          <w:szCs w:val="28"/>
        </w:rPr>
      </w:pPr>
      <w:r w:rsidRPr="0033470E">
        <w:rPr>
          <w:rFonts w:ascii="Times New Roman" w:hAnsi="Times New Roman" w:cs="Times New Roman"/>
          <w:sz w:val="28"/>
          <w:szCs w:val="28"/>
        </w:rPr>
        <w:t>ЗАДАНИЕ</w:t>
      </w:r>
    </w:p>
    <w:p w:rsidR="0042665F" w:rsidRPr="0042665F" w:rsidRDefault="0042665F" w:rsidP="0042665F">
      <w:pPr>
        <w:pStyle w:val="a6"/>
        <w:numPr>
          <w:ilvl w:val="0"/>
          <w:numId w:val="1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42665F">
        <w:rPr>
          <w:color w:val="000000"/>
          <w:sz w:val="28"/>
          <w:szCs w:val="28"/>
        </w:rPr>
        <w:t>Ознакомиться с примером расчета надежности информационной системы логико-вероятностным методом.</w:t>
      </w:r>
    </w:p>
    <w:p w:rsidR="0042665F" w:rsidRPr="0042665F" w:rsidRDefault="0042665F" w:rsidP="0042665F">
      <w:pPr>
        <w:pStyle w:val="a6"/>
        <w:numPr>
          <w:ilvl w:val="0"/>
          <w:numId w:val="1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42665F">
        <w:rPr>
          <w:color w:val="000000"/>
          <w:sz w:val="28"/>
          <w:szCs w:val="28"/>
        </w:rPr>
        <w:t>Для выбранной предметной области:</w:t>
      </w:r>
    </w:p>
    <w:p w:rsidR="0042665F" w:rsidRPr="0042665F" w:rsidRDefault="0042665F" w:rsidP="00746B8E">
      <w:pPr>
        <w:pStyle w:val="a6"/>
        <w:numPr>
          <w:ilvl w:val="0"/>
          <w:numId w:val="3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42665F">
        <w:rPr>
          <w:color w:val="000000"/>
          <w:sz w:val="28"/>
          <w:szCs w:val="28"/>
        </w:rPr>
        <w:t>Построить схему ИС</w:t>
      </w:r>
    </w:p>
    <w:p w:rsidR="0042665F" w:rsidRPr="0042665F" w:rsidRDefault="00746B8E" w:rsidP="00746B8E">
      <w:pPr>
        <w:pStyle w:val="a6"/>
        <w:numPr>
          <w:ilvl w:val="0"/>
          <w:numId w:val="3"/>
        </w:num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Выполнить </w:t>
      </w:r>
      <w:r w:rsidR="0042665F" w:rsidRPr="0042665F">
        <w:rPr>
          <w:color w:val="000000"/>
          <w:sz w:val="28"/>
          <w:szCs w:val="28"/>
        </w:rPr>
        <w:t>расчет экономической эффективности ИС</w:t>
      </w:r>
    </w:p>
    <w:p w:rsidR="0042665F" w:rsidRPr="0042665F" w:rsidRDefault="00746B8E" w:rsidP="00746B8E">
      <w:pPr>
        <w:pStyle w:val="a6"/>
        <w:numPr>
          <w:ilvl w:val="0"/>
          <w:numId w:val="3"/>
        </w:num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Провести </w:t>
      </w:r>
      <w:r w:rsidR="0042665F" w:rsidRPr="0042665F">
        <w:rPr>
          <w:color w:val="000000"/>
          <w:sz w:val="28"/>
          <w:szCs w:val="28"/>
        </w:rPr>
        <w:t>экспериментальное тестирование ИС на количество отказов(сбоев) в работе.</w:t>
      </w:r>
    </w:p>
    <w:p w:rsidR="0042665F" w:rsidRPr="0042665F" w:rsidRDefault="0042665F" w:rsidP="00746B8E">
      <w:pPr>
        <w:pStyle w:val="a6"/>
        <w:numPr>
          <w:ilvl w:val="0"/>
          <w:numId w:val="3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42665F">
        <w:rPr>
          <w:color w:val="000000"/>
          <w:sz w:val="28"/>
          <w:szCs w:val="28"/>
        </w:rPr>
        <w:t>Выполнить расчет вероятности безотказной работы модулей ИС</w:t>
      </w:r>
    </w:p>
    <w:p w:rsidR="0042665F" w:rsidRPr="0042665F" w:rsidRDefault="0042665F" w:rsidP="00746B8E">
      <w:pPr>
        <w:pStyle w:val="a6"/>
        <w:numPr>
          <w:ilvl w:val="0"/>
          <w:numId w:val="3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42665F">
        <w:rPr>
          <w:color w:val="000000"/>
          <w:sz w:val="28"/>
          <w:szCs w:val="28"/>
        </w:rPr>
        <w:t>Выполнить расчет вероятности отказа модулей ИС</w:t>
      </w:r>
    </w:p>
    <w:p w:rsidR="0042665F" w:rsidRPr="0042665F" w:rsidRDefault="0042665F" w:rsidP="00746B8E">
      <w:pPr>
        <w:pStyle w:val="a6"/>
        <w:numPr>
          <w:ilvl w:val="0"/>
          <w:numId w:val="3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42665F">
        <w:rPr>
          <w:color w:val="000000"/>
          <w:sz w:val="28"/>
          <w:szCs w:val="28"/>
        </w:rPr>
        <w:t>Выполнить расчет средней наработки на отказ</w:t>
      </w:r>
    </w:p>
    <w:p w:rsidR="0042665F" w:rsidRDefault="0042665F" w:rsidP="00746B8E">
      <w:pPr>
        <w:pStyle w:val="a6"/>
        <w:numPr>
          <w:ilvl w:val="0"/>
          <w:numId w:val="3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42665F">
        <w:rPr>
          <w:color w:val="000000"/>
          <w:sz w:val="28"/>
          <w:szCs w:val="28"/>
        </w:rPr>
        <w:t>Выполнить расчет показателя надежности ИС</w:t>
      </w:r>
    </w:p>
    <w:p w:rsidR="00043A68" w:rsidRPr="0042665F" w:rsidRDefault="0042665F" w:rsidP="00746B8E">
      <w:pPr>
        <w:pStyle w:val="a6"/>
        <w:numPr>
          <w:ilvl w:val="0"/>
          <w:numId w:val="3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42665F">
        <w:rPr>
          <w:color w:val="000000"/>
          <w:sz w:val="28"/>
          <w:szCs w:val="28"/>
        </w:rPr>
        <w:t>Сделать вывод</w:t>
      </w:r>
    </w:p>
    <w:p w:rsidR="00043A68" w:rsidRPr="008E52BF" w:rsidRDefault="00043A68" w:rsidP="00043A6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43A68" w:rsidRDefault="00043A68" w:rsidP="00043A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:rsidR="00043A68" w:rsidRDefault="00043A68" w:rsidP="00043A6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Предметная область: Активити-парк «Полет»</w:t>
      </w:r>
    </w:p>
    <w:p w:rsidR="00237207" w:rsidRDefault="00237207" w:rsidP="005E7ED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37207" w:rsidRPr="00237207" w:rsidRDefault="00CF6C5A" w:rsidP="0023720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БЛОК-</w:t>
      </w:r>
      <w:r w:rsidR="00237207">
        <w:rPr>
          <w:rFonts w:ascii="Times New Roman" w:hAnsi="Times New Roman" w:cs="Times New Roman"/>
          <w:sz w:val="28"/>
          <w:szCs w:val="28"/>
        </w:rPr>
        <w:t>СХЕМЫ ИС</w:t>
      </w:r>
    </w:p>
    <w:p w:rsidR="00043A68" w:rsidRPr="000247A0" w:rsidRDefault="00237207" w:rsidP="0077303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207">
        <w:rPr>
          <w:rFonts w:ascii="Times New Roman" w:hAnsi="Times New Roman" w:cs="Times New Roman"/>
          <w:sz w:val="28"/>
          <w:szCs w:val="28"/>
        </w:rPr>
        <w:t xml:space="preserve">Информационная </w:t>
      </w:r>
      <w:r w:rsidR="000247A0">
        <w:rPr>
          <w:rFonts w:ascii="Times New Roman" w:hAnsi="Times New Roman" w:cs="Times New Roman"/>
          <w:sz w:val="28"/>
          <w:szCs w:val="28"/>
        </w:rPr>
        <w:t>система "Батутный парк</w:t>
      </w:r>
      <w:r w:rsidRPr="00237207">
        <w:rPr>
          <w:rFonts w:ascii="Times New Roman" w:hAnsi="Times New Roman" w:cs="Times New Roman"/>
          <w:sz w:val="28"/>
          <w:szCs w:val="28"/>
        </w:rPr>
        <w:t xml:space="preserve">", </w:t>
      </w:r>
      <w:r w:rsidR="000247A0">
        <w:rPr>
          <w:rFonts w:ascii="Times New Roman" w:hAnsi="Times New Roman" w:cs="Times New Roman"/>
          <w:sz w:val="28"/>
          <w:szCs w:val="28"/>
        </w:rPr>
        <w:t>представлена на рисунке 1 и состоит из 8</w:t>
      </w:r>
      <w:r w:rsidRPr="00237207">
        <w:rPr>
          <w:rFonts w:ascii="Times New Roman" w:hAnsi="Times New Roman" w:cs="Times New Roman"/>
          <w:sz w:val="28"/>
          <w:szCs w:val="28"/>
        </w:rPr>
        <w:t xml:space="preserve"> модулей.</w:t>
      </w:r>
    </w:p>
    <w:p w:rsidR="001B20CB" w:rsidRDefault="005E7ED1" w:rsidP="005E7ED1">
      <w:pPr>
        <w:spacing w:after="0"/>
        <w:jc w:val="center"/>
      </w:pPr>
      <w:r>
        <w:object w:dxaOrig="11371" w:dyaOrig="62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2pt;height:226.2pt" o:ole="">
            <v:imagedata r:id="rId7" o:title=""/>
          </v:shape>
          <o:OLEObject Type="Embed" ProgID="Visio.Drawing.15" ShapeID="_x0000_i1025" DrawAspect="Content" ObjectID="_1667201497" r:id="rId8"/>
        </w:object>
      </w:r>
    </w:p>
    <w:p w:rsidR="000247A0" w:rsidRPr="005E7ED1" w:rsidRDefault="000247A0" w:rsidP="005E7ED1">
      <w:pPr>
        <w:jc w:val="center"/>
        <w:rPr>
          <w:rFonts w:ascii="Times New Roman" w:hAnsi="Times New Roman" w:cs="Times New Roman"/>
          <w:sz w:val="28"/>
          <w:szCs w:val="28"/>
        </w:rPr>
      </w:pPr>
      <w:r w:rsidRPr="005E7ED1"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CF6C5A">
        <w:rPr>
          <w:rFonts w:ascii="Times New Roman" w:hAnsi="Times New Roman" w:cs="Times New Roman"/>
          <w:sz w:val="28"/>
          <w:szCs w:val="28"/>
        </w:rPr>
        <w:t>–</w:t>
      </w:r>
      <w:r w:rsidRPr="005E7ED1">
        <w:rPr>
          <w:rFonts w:ascii="Times New Roman" w:hAnsi="Times New Roman" w:cs="Times New Roman"/>
          <w:sz w:val="28"/>
          <w:szCs w:val="28"/>
        </w:rPr>
        <w:t xml:space="preserve"> </w:t>
      </w:r>
      <w:r w:rsidR="00CF6C5A">
        <w:rPr>
          <w:rFonts w:ascii="Times New Roman" w:hAnsi="Times New Roman" w:cs="Times New Roman"/>
          <w:sz w:val="28"/>
          <w:szCs w:val="28"/>
        </w:rPr>
        <w:t>блок-</w:t>
      </w:r>
      <w:r w:rsidR="005E7ED1" w:rsidRPr="005E7ED1">
        <w:rPr>
          <w:rFonts w:ascii="Times New Roman" w:hAnsi="Times New Roman" w:cs="Times New Roman"/>
          <w:sz w:val="28"/>
          <w:szCs w:val="28"/>
        </w:rPr>
        <w:t>схема ИС</w:t>
      </w:r>
    </w:p>
    <w:p w:rsidR="00773034" w:rsidRPr="00773034" w:rsidRDefault="00773034" w:rsidP="0077303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034">
        <w:rPr>
          <w:rFonts w:ascii="Times New Roman" w:hAnsi="Times New Roman" w:cs="Times New Roman"/>
          <w:sz w:val="28"/>
          <w:szCs w:val="28"/>
        </w:rPr>
        <w:lastRenderedPageBreak/>
        <w:t>Каждый модуль имеет свой ном</w:t>
      </w:r>
      <w:r>
        <w:rPr>
          <w:rFonts w:ascii="Times New Roman" w:hAnsi="Times New Roman" w:cs="Times New Roman"/>
          <w:sz w:val="28"/>
          <w:szCs w:val="28"/>
        </w:rPr>
        <w:t xml:space="preserve">ер и соответствующее название. Также модули </w:t>
      </w:r>
      <w:r w:rsidRPr="00773034">
        <w:rPr>
          <w:rFonts w:ascii="Times New Roman" w:hAnsi="Times New Roman" w:cs="Times New Roman"/>
          <w:sz w:val="28"/>
          <w:szCs w:val="28"/>
        </w:rPr>
        <w:t>связаны между собой.</w:t>
      </w:r>
      <w:r w:rsidR="00B031F1">
        <w:rPr>
          <w:rFonts w:ascii="Times New Roman" w:hAnsi="Times New Roman" w:cs="Times New Roman"/>
          <w:sz w:val="28"/>
          <w:szCs w:val="28"/>
        </w:rPr>
        <w:t xml:space="preserve"> Имеются следующие модули:</w:t>
      </w:r>
    </w:p>
    <w:p w:rsidR="00773034" w:rsidRPr="00773034" w:rsidRDefault="00773034" w:rsidP="0077303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034">
        <w:rPr>
          <w:rFonts w:ascii="Times New Roman" w:hAnsi="Times New Roman" w:cs="Times New Roman"/>
          <w:sz w:val="28"/>
          <w:szCs w:val="28"/>
        </w:rPr>
        <w:t xml:space="preserve">1) </w:t>
      </w:r>
      <w:r w:rsidR="00B031F1">
        <w:rPr>
          <w:rFonts w:ascii="Times New Roman" w:hAnsi="Times New Roman" w:cs="Times New Roman"/>
          <w:sz w:val="28"/>
          <w:szCs w:val="28"/>
        </w:rPr>
        <w:t>Реализация услуг;</w:t>
      </w:r>
    </w:p>
    <w:p w:rsidR="00773034" w:rsidRPr="00773034" w:rsidRDefault="00773034" w:rsidP="0077303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034">
        <w:rPr>
          <w:rFonts w:ascii="Times New Roman" w:hAnsi="Times New Roman" w:cs="Times New Roman"/>
          <w:sz w:val="28"/>
          <w:szCs w:val="28"/>
        </w:rPr>
        <w:t xml:space="preserve">2) Продажа </w:t>
      </w:r>
      <w:r w:rsidR="00B031F1">
        <w:rPr>
          <w:rFonts w:ascii="Times New Roman" w:hAnsi="Times New Roman" w:cs="Times New Roman"/>
          <w:sz w:val="28"/>
          <w:szCs w:val="28"/>
        </w:rPr>
        <w:t>абонемента;</w:t>
      </w:r>
    </w:p>
    <w:p w:rsidR="00773034" w:rsidRPr="00773034" w:rsidRDefault="00773034" w:rsidP="0077303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034">
        <w:rPr>
          <w:rFonts w:ascii="Times New Roman" w:hAnsi="Times New Roman" w:cs="Times New Roman"/>
          <w:sz w:val="28"/>
          <w:szCs w:val="28"/>
        </w:rPr>
        <w:t xml:space="preserve">3) </w:t>
      </w:r>
      <w:r w:rsidR="00C27D5A">
        <w:rPr>
          <w:rFonts w:ascii="Times New Roman" w:hAnsi="Times New Roman" w:cs="Times New Roman"/>
          <w:sz w:val="28"/>
          <w:szCs w:val="28"/>
        </w:rPr>
        <w:t>Бронирование посещения;</w:t>
      </w:r>
    </w:p>
    <w:p w:rsidR="00773034" w:rsidRPr="00773034" w:rsidRDefault="00773034" w:rsidP="0077303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034">
        <w:rPr>
          <w:rFonts w:ascii="Times New Roman" w:hAnsi="Times New Roman" w:cs="Times New Roman"/>
          <w:sz w:val="28"/>
          <w:szCs w:val="28"/>
        </w:rPr>
        <w:t xml:space="preserve">4) </w:t>
      </w:r>
      <w:r w:rsidR="00C27D5A">
        <w:rPr>
          <w:rFonts w:ascii="Times New Roman" w:hAnsi="Times New Roman" w:cs="Times New Roman"/>
          <w:sz w:val="28"/>
          <w:szCs w:val="28"/>
        </w:rPr>
        <w:t>Оформление свободного посещения;</w:t>
      </w:r>
    </w:p>
    <w:p w:rsidR="00773034" w:rsidRPr="00773034" w:rsidRDefault="00773034" w:rsidP="0077303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034">
        <w:rPr>
          <w:rFonts w:ascii="Times New Roman" w:hAnsi="Times New Roman" w:cs="Times New Roman"/>
          <w:sz w:val="28"/>
          <w:szCs w:val="28"/>
        </w:rPr>
        <w:t xml:space="preserve">5) </w:t>
      </w:r>
      <w:r w:rsidR="00C27D5A">
        <w:rPr>
          <w:rFonts w:ascii="Times New Roman" w:hAnsi="Times New Roman" w:cs="Times New Roman"/>
          <w:sz w:val="28"/>
          <w:szCs w:val="28"/>
        </w:rPr>
        <w:t>Оформление посещения по абонементу;</w:t>
      </w:r>
    </w:p>
    <w:p w:rsidR="00773034" w:rsidRPr="00773034" w:rsidRDefault="00773034" w:rsidP="0077303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034">
        <w:rPr>
          <w:rFonts w:ascii="Times New Roman" w:hAnsi="Times New Roman" w:cs="Times New Roman"/>
          <w:sz w:val="28"/>
          <w:szCs w:val="28"/>
        </w:rPr>
        <w:t xml:space="preserve">6) </w:t>
      </w:r>
      <w:r w:rsidR="00C27D5A">
        <w:rPr>
          <w:rFonts w:ascii="Times New Roman" w:hAnsi="Times New Roman" w:cs="Times New Roman"/>
          <w:sz w:val="28"/>
          <w:szCs w:val="28"/>
        </w:rPr>
        <w:t>Количество доступных занятий по абонементу;</w:t>
      </w:r>
    </w:p>
    <w:p w:rsidR="00773034" w:rsidRDefault="00773034" w:rsidP="0077303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034">
        <w:rPr>
          <w:rFonts w:ascii="Times New Roman" w:hAnsi="Times New Roman" w:cs="Times New Roman"/>
          <w:sz w:val="28"/>
          <w:szCs w:val="28"/>
        </w:rPr>
        <w:t xml:space="preserve">7) </w:t>
      </w:r>
      <w:r w:rsidR="00821A70">
        <w:rPr>
          <w:rFonts w:ascii="Times New Roman" w:hAnsi="Times New Roman" w:cs="Times New Roman"/>
          <w:sz w:val="28"/>
          <w:szCs w:val="28"/>
        </w:rPr>
        <w:t>Оформление забронированного посещения;</w:t>
      </w:r>
    </w:p>
    <w:p w:rsidR="00821A70" w:rsidRPr="00773034" w:rsidRDefault="00821A70" w:rsidP="0077303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Список посетителей.</w:t>
      </w:r>
    </w:p>
    <w:p w:rsidR="00821A70" w:rsidRDefault="00821A70" w:rsidP="00821A7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773034" w:rsidRDefault="00821A70" w:rsidP="00821A7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21A70">
        <w:rPr>
          <w:rFonts w:ascii="Times New Roman" w:hAnsi="Times New Roman" w:cs="Times New Roman"/>
          <w:sz w:val="28"/>
          <w:szCs w:val="28"/>
        </w:rPr>
        <w:t>РАСЧЕТ ЭКОНОМИЧЕСКОЙ ЭФФЕКТИВНОСТИ ИС</w:t>
      </w:r>
    </w:p>
    <w:p w:rsidR="00B73B54" w:rsidRPr="00821A70" w:rsidRDefault="00B73B54" w:rsidP="00CF76D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расчета экономической эффективности воспользуемся следующей формулой:</w:t>
      </w:r>
    </w:p>
    <w:p w:rsidR="009C2124" w:rsidRDefault="009C2124" w:rsidP="00B73B54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714500" cy="419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6DD" w:rsidRPr="00CF76DD" w:rsidRDefault="00CF76DD" w:rsidP="00CF76D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CF76DD">
        <w:rPr>
          <w:rFonts w:ascii="Times New Roman" w:hAnsi="Times New Roman" w:cs="Times New Roman"/>
          <w:sz w:val="28"/>
          <w:szCs w:val="28"/>
        </w:rPr>
        <w:t>де (</w:t>
      </w:r>
      <w:r w:rsidRPr="00CF76D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F76DD">
        <w:rPr>
          <w:rFonts w:ascii="Times New Roman" w:hAnsi="Times New Roman" w:cs="Times New Roman"/>
          <w:sz w:val="28"/>
          <w:szCs w:val="28"/>
        </w:rPr>
        <w:t>-) - последний период реализации проекта, при котором разность накопленного дохода и затрат принимает отрицательное значение.</w:t>
      </w:r>
    </w:p>
    <w:p w:rsidR="00CF76DD" w:rsidRPr="00CF76DD" w:rsidRDefault="00CF76DD" w:rsidP="00CF76D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6D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F76DD">
        <w:rPr>
          <w:rFonts w:ascii="Times New Roman" w:hAnsi="Times New Roman" w:cs="Times New Roman"/>
          <w:sz w:val="28"/>
          <w:szCs w:val="28"/>
        </w:rPr>
        <w:t xml:space="preserve"> (</w:t>
      </w:r>
      <w:r w:rsidRPr="00CF76D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F76DD">
        <w:rPr>
          <w:rFonts w:ascii="Times New Roman" w:hAnsi="Times New Roman" w:cs="Times New Roman"/>
          <w:sz w:val="28"/>
          <w:szCs w:val="28"/>
        </w:rPr>
        <w:t>-) - последняя отрицательная разность накопленного дохода и затрат.</w:t>
      </w:r>
    </w:p>
    <w:p w:rsidR="00CF76DD" w:rsidRPr="00CF76DD" w:rsidRDefault="00CF76DD" w:rsidP="00CF76D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6D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F76DD">
        <w:rPr>
          <w:rFonts w:ascii="Times New Roman" w:hAnsi="Times New Roman" w:cs="Times New Roman"/>
          <w:sz w:val="28"/>
          <w:szCs w:val="28"/>
        </w:rPr>
        <w:t xml:space="preserve"> (</w:t>
      </w:r>
      <w:r w:rsidRPr="00CF76D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F76DD">
        <w:rPr>
          <w:rFonts w:ascii="Times New Roman" w:hAnsi="Times New Roman" w:cs="Times New Roman"/>
          <w:sz w:val="28"/>
          <w:szCs w:val="28"/>
        </w:rPr>
        <w:t>+) - первая положительная разность накопленного дохода и затрат.</w:t>
      </w:r>
    </w:p>
    <w:p w:rsidR="00B20A62" w:rsidRDefault="00B20A62" w:rsidP="00B20A62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9C2124" w:rsidRDefault="00B20A62" w:rsidP="00B20A6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20A62">
        <w:rPr>
          <w:rFonts w:ascii="Times New Roman" w:hAnsi="Times New Roman" w:cs="Times New Roman"/>
          <w:sz w:val="28"/>
          <w:szCs w:val="28"/>
        </w:rPr>
        <w:t>Внесем данные о затратах и доходах в таблицу 1.</w:t>
      </w:r>
    </w:p>
    <w:p w:rsidR="00B20A62" w:rsidRPr="00B20A62" w:rsidRDefault="00B20A62" w:rsidP="000C182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</w:t>
      </w:r>
      <w:r w:rsidR="001F526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5269">
        <w:rPr>
          <w:rFonts w:ascii="Times New Roman" w:hAnsi="Times New Roman" w:cs="Times New Roman"/>
          <w:sz w:val="28"/>
          <w:szCs w:val="28"/>
        </w:rPr>
        <w:t>Затраты и доходы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547"/>
        <w:gridCol w:w="1682"/>
        <w:gridCol w:w="1737"/>
      </w:tblGrid>
      <w:tr w:rsidR="009C2124" w:rsidTr="009C2124">
        <w:trPr>
          <w:jc w:val="center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124" w:rsidRDefault="009C2124">
            <w:pPr>
              <w:pStyle w:val="a3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124" w:rsidRDefault="009C2124">
            <w:pPr>
              <w:pStyle w:val="a3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месяц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124" w:rsidRDefault="009C2124">
            <w:pPr>
              <w:pStyle w:val="a3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месяц</w:t>
            </w:r>
          </w:p>
        </w:tc>
      </w:tr>
      <w:tr w:rsidR="009C2124" w:rsidTr="009C2124">
        <w:trPr>
          <w:jc w:val="center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124" w:rsidRDefault="009C2124">
            <w:pPr>
              <w:pStyle w:val="a3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Затраты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124" w:rsidRDefault="009C2124">
            <w:pPr>
              <w:pStyle w:val="a3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50000 руб. 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124" w:rsidRDefault="009C2124">
            <w:pPr>
              <w:pStyle w:val="a3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50000</w:t>
            </w:r>
          </w:p>
        </w:tc>
      </w:tr>
      <w:tr w:rsidR="009C2124" w:rsidTr="009C2124">
        <w:trPr>
          <w:jc w:val="center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124" w:rsidRDefault="009C2124">
            <w:pPr>
              <w:pStyle w:val="a3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Доходы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124" w:rsidRDefault="009C2124">
            <w:pPr>
              <w:pStyle w:val="a3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35000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124" w:rsidRDefault="009C2124">
            <w:pPr>
              <w:pStyle w:val="a3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60000</w:t>
            </w:r>
          </w:p>
        </w:tc>
      </w:tr>
      <w:tr w:rsidR="009C2124" w:rsidTr="009C2124">
        <w:trPr>
          <w:jc w:val="center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124" w:rsidRDefault="009C2124">
            <w:pPr>
              <w:pStyle w:val="a3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Разность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124" w:rsidRDefault="009C2124">
            <w:pPr>
              <w:pStyle w:val="a3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-15000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124" w:rsidRDefault="009C2124">
            <w:pPr>
              <w:pStyle w:val="a3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</w:tr>
    </w:tbl>
    <w:p w:rsidR="009C2124" w:rsidRDefault="009C2124"/>
    <w:p w:rsidR="003D5CDF" w:rsidRPr="003D5CDF" w:rsidRDefault="001F5269" w:rsidP="003D5CD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5CDF">
        <w:rPr>
          <w:rFonts w:ascii="Times New Roman" w:hAnsi="Times New Roman" w:cs="Times New Roman"/>
          <w:sz w:val="28"/>
          <w:szCs w:val="28"/>
        </w:rPr>
        <w:t xml:space="preserve">Рассчитаем экономическую </w:t>
      </w:r>
      <w:r w:rsidR="003D5CDF" w:rsidRPr="003D5CDF">
        <w:rPr>
          <w:rFonts w:ascii="Times New Roman" w:hAnsi="Times New Roman" w:cs="Times New Roman"/>
          <w:sz w:val="28"/>
          <w:szCs w:val="28"/>
        </w:rPr>
        <w:t>эффективность:</w:t>
      </w:r>
    </w:p>
    <w:p w:rsidR="009C2124" w:rsidRPr="003D5CDF" w:rsidRDefault="009C2124" w:rsidP="003D5CD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5CDF">
        <w:rPr>
          <w:rFonts w:ascii="Times New Roman" w:hAnsi="Times New Roman" w:cs="Times New Roman"/>
          <w:sz w:val="28"/>
          <w:szCs w:val="28"/>
        </w:rPr>
        <w:t>Ток=1+ (-15000) / ((-15000) – 10000) = 1</w:t>
      </w:r>
      <w:r w:rsidR="007E7254" w:rsidRPr="003D5CDF">
        <w:rPr>
          <w:rFonts w:ascii="Times New Roman" w:hAnsi="Times New Roman" w:cs="Times New Roman"/>
          <w:sz w:val="28"/>
          <w:szCs w:val="28"/>
        </w:rPr>
        <w:t>,6</w:t>
      </w:r>
      <w:r w:rsidRPr="003D5CDF">
        <w:rPr>
          <w:rFonts w:ascii="Times New Roman" w:hAnsi="Times New Roman" w:cs="Times New Roman"/>
          <w:sz w:val="28"/>
          <w:szCs w:val="28"/>
        </w:rPr>
        <w:t xml:space="preserve"> мес.</w:t>
      </w:r>
    </w:p>
    <w:p w:rsidR="009C2124" w:rsidRDefault="009C2124" w:rsidP="003D5CDF">
      <w:pPr>
        <w:ind w:firstLine="709"/>
        <w:jc w:val="both"/>
      </w:pPr>
      <w:r w:rsidRPr="003D5CDF">
        <w:rPr>
          <w:rFonts w:ascii="Times New Roman" w:hAnsi="Times New Roman" w:cs="Times New Roman"/>
          <w:sz w:val="28"/>
          <w:szCs w:val="28"/>
        </w:rPr>
        <w:t>Окупаемость информационной системы "Батутный парк" составляет 1</w:t>
      </w:r>
      <w:r w:rsidR="007E7254" w:rsidRPr="003D5CDF">
        <w:rPr>
          <w:rFonts w:ascii="Times New Roman" w:hAnsi="Times New Roman" w:cs="Times New Roman"/>
          <w:sz w:val="28"/>
          <w:szCs w:val="28"/>
        </w:rPr>
        <w:t>,6</w:t>
      </w:r>
      <w:r w:rsidRPr="003D5CDF">
        <w:rPr>
          <w:rFonts w:ascii="Times New Roman" w:hAnsi="Times New Roman" w:cs="Times New Roman"/>
          <w:sz w:val="28"/>
          <w:szCs w:val="28"/>
        </w:rPr>
        <w:t xml:space="preserve"> месяца.</w:t>
      </w:r>
    </w:p>
    <w:p w:rsidR="007E7254" w:rsidRPr="00800456" w:rsidRDefault="00800456" w:rsidP="0080045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00456">
        <w:rPr>
          <w:rFonts w:ascii="Times New Roman" w:hAnsi="Times New Roman" w:cs="Times New Roman"/>
          <w:sz w:val="28"/>
          <w:szCs w:val="28"/>
        </w:rPr>
        <w:lastRenderedPageBreak/>
        <w:t>ТЕСТИРОВАНИЕ ИС</w:t>
      </w:r>
    </w:p>
    <w:p w:rsidR="007E7254" w:rsidRPr="00800456" w:rsidRDefault="007E7254" w:rsidP="0080045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456">
        <w:rPr>
          <w:rFonts w:ascii="Times New Roman" w:hAnsi="Times New Roman" w:cs="Times New Roman"/>
          <w:sz w:val="28"/>
          <w:szCs w:val="28"/>
        </w:rPr>
        <w:t>Необходимо провести экспериментальное тестирование ИС на количество отказов(сбоев) в работе.</w:t>
      </w:r>
    </w:p>
    <w:p w:rsidR="007E7254" w:rsidRPr="00800456" w:rsidRDefault="007E7254" w:rsidP="0080045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456">
        <w:rPr>
          <w:rFonts w:ascii="Times New Roman" w:hAnsi="Times New Roman" w:cs="Times New Roman"/>
          <w:sz w:val="28"/>
          <w:szCs w:val="28"/>
        </w:rPr>
        <w:t xml:space="preserve">Тестирование программы проводилось в течение 20 часов, и за весь период было зафиксировано </w:t>
      </w:r>
      <w:r w:rsidR="004D4FA3" w:rsidRPr="00800456">
        <w:rPr>
          <w:rFonts w:ascii="Times New Roman" w:hAnsi="Times New Roman" w:cs="Times New Roman"/>
          <w:sz w:val="28"/>
          <w:szCs w:val="28"/>
        </w:rPr>
        <w:t>5</w:t>
      </w:r>
      <w:r w:rsidR="005A098C" w:rsidRPr="00800456">
        <w:rPr>
          <w:rFonts w:ascii="Times New Roman" w:hAnsi="Times New Roman" w:cs="Times New Roman"/>
          <w:sz w:val="28"/>
          <w:szCs w:val="28"/>
        </w:rPr>
        <w:t xml:space="preserve"> сбоев</w:t>
      </w:r>
      <w:r w:rsidRPr="00800456">
        <w:rPr>
          <w:rFonts w:ascii="Times New Roman" w:hAnsi="Times New Roman" w:cs="Times New Roman"/>
          <w:sz w:val="28"/>
          <w:szCs w:val="28"/>
        </w:rPr>
        <w:t>,</w:t>
      </w:r>
      <w:r w:rsidR="000C182D">
        <w:rPr>
          <w:rFonts w:ascii="Times New Roman" w:hAnsi="Times New Roman" w:cs="Times New Roman"/>
          <w:sz w:val="28"/>
          <w:szCs w:val="28"/>
        </w:rPr>
        <w:t xml:space="preserve"> что отражают таблицы с №2 по №9</w:t>
      </w:r>
      <w:r w:rsidRPr="00800456">
        <w:rPr>
          <w:rFonts w:ascii="Times New Roman" w:hAnsi="Times New Roman" w:cs="Times New Roman"/>
          <w:sz w:val="28"/>
          <w:szCs w:val="28"/>
        </w:rPr>
        <w:t>.</w:t>
      </w:r>
    </w:p>
    <w:p w:rsidR="007E7254" w:rsidRPr="00800456" w:rsidRDefault="000C182D" w:rsidP="0080045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="007E7254" w:rsidRPr="00800456">
        <w:rPr>
          <w:rFonts w:ascii="Times New Roman" w:hAnsi="Times New Roman" w:cs="Times New Roman"/>
          <w:sz w:val="28"/>
          <w:szCs w:val="28"/>
        </w:rPr>
        <w:t xml:space="preserve"> Реализация услуг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683"/>
        <w:gridCol w:w="2593"/>
        <w:gridCol w:w="2426"/>
      </w:tblGrid>
      <w:tr w:rsidR="007E7254" w:rsidRPr="00800456" w:rsidTr="007E7254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254" w:rsidRPr="00800456" w:rsidRDefault="007E7254" w:rsidP="00800456">
            <w:pPr>
              <w:pStyle w:val="a3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800456">
              <w:rPr>
                <w:sz w:val="28"/>
                <w:szCs w:val="28"/>
              </w:rPr>
              <w:t>Время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254" w:rsidRPr="00800456" w:rsidRDefault="007E7254" w:rsidP="00800456">
            <w:pPr>
              <w:pStyle w:val="a3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800456">
              <w:rPr>
                <w:sz w:val="28"/>
                <w:szCs w:val="28"/>
              </w:rPr>
              <w:t>1</w:t>
            </w:r>
            <w:r w:rsidR="00291061" w:rsidRPr="00800456">
              <w:rPr>
                <w:sz w:val="28"/>
                <w:szCs w:val="28"/>
              </w:rPr>
              <w:t>5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254" w:rsidRPr="00800456" w:rsidRDefault="007E7254" w:rsidP="00800456">
            <w:pPr>
              <w:pStyle w:val="a3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800456">
              <w:rPr>
                <w:sz w:val="28"/>
                <w:szCs w:val="28"/>
              </w:rPr>
              <w:t>1</w:t>
            </w:r>
            <w:r w:rsidR="00291061" w:rsidRPr="00800456">
              <w:rPr>
                <w:sz w:val="28"/>
                <w:szCs w:val="28"/>
              </w:rPr>
              <w:t>8</w:t>
            </w:r>
          </w:p>
        </w:tc>
      </w:tr>
      <w:tr w:rsidR="007E7254" w:rsidRPr="00800456" w:rsidTr="007E7254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254" w:rsidRPr="00800456" w:rsidRDefault="007E7254" w:rsidP="00800456">
            <w:pPr>
              <w:pStyle w:val="a3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800456">
              <w:rPr>
                <w:sz w:val="28"/>
                <w:szCs w:val="28"/>
              </w:rPr>
              <w:t>Отказ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254" w:rsidRPr="00800456" w:rsidRDefault="007E7254" w:rsidP="00800456">
            <w:pPr>
              <w:pStyle w:val="a3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800456">
              <w:rPr>
                <w:sz w:val="28"/>
                <w:szCs w:val="28"/>
              </w:rPr>
              <w:t>1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254" w:rsidRPr="00800456" w:rsidRDefault="007E7254" w:rsidP="00800456">
            <w:pPr>
              <w:pStyle w:val="a3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800456">
              <w:rPr>
                <w:sz w:val="28"/>
                <w:szCs w:val="28"/>
              </w:rPr>
              <w:t>1</w:t>
            </w:r>
          </w:p>
        </w:tc>
      </w:tr>
      <w:tr w:rsidR="007E7254" w:rsidRPr="00800456" w:rsidTr="007E7254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254" w:rsidRPr="00800456" w:rsidRDefault="007E7254" w:rsidP="00800456">
            <w:pPr>
              <w:pStyle w:val="a3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800456">
              <w:rPr>
                <w:sz w:val="28"/>
                <w:szCs w:val="28"/>
              </w:rPr>
              <w:t>Тип отказа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254" w:rsidRPr="00800456" w:rsidRDefault="007E7254" w:rsidP="00800456">
            <w:pPr>
              <w:pStyle w:val="a3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800456">
              <w:rPr>
                <w:sz w:val="28"/>
                <w:szCs w:val="28"/>
              </w:rPr>
              <w:t>Человеческий фактор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254" w:rsidRPr="00800456" w:rsidRDefault="0012714E" w:rsidP="00800456">
            <w:pPr>
              <w:pStyle w:val="a3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800456">
              <w:rPr>
                <w:sz w:val="28"/>
                <w:szCs w:val="28"/>
              </w:rPr>
              <w:t>Аппаратный сбой</w:t>
            </w:r>
          </w:p>
        </w:tc>
      </w:tr>
    </w:tbl>
    <w:p w:rsidR="007E7254" w:rsidRPr="00800456" w:rsidRDefault="007E7254" w:rsidP="0080045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E7254" w:rsidRPr="00800456" w:rsidRDefault="000C182D" w:rsidP="0080045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</w:t>
      </w:r>
      <w:r w:rsidR="007E7254" w:rsidRPr="00800456">
        <w:rPr>
          <w:rFonts w:ascii="Times New Roman" w:hAnsi="Times New Roman" w:cs="Times New Roman"/>
          <w:sz w:val="28"/>
          <w:szCs w:val="28"/>
        </w:rPr>
        <w:t xml:space="preserve"> Продажа абонемента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683"/>
        <w:gridCol w:w="1668"/>
      </w:tblGrid>
      <w:tr w:rsidR="007E7254" w:rsidRPr="00800456" w:rsidTr="007E7254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254" w:rsidRPr="00800456" w:rsidRDefault="007E7254" w:rsidP="00800456">
            <w:pPr>
              <w:pStyle w:val="a3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800456">
              <w:rPr>
                <w:sz w:val="28"/>
                <w:szCs w:val="28"/>
              </w:rPr>
              <w:t>Время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254" w:rsidRPr="00800456" w:rsidRDefault="007E7254" w:rsidP="00800456">
            <w:pPr>
              <w:pStyle w:val="a3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800456">
              <w:rPr>
                <w:sz w:val="28"/>
                <w:szCs w:val="28"/>
              </w:rPr>
              <w:t>-</w:t>
            </w:r>
          </w:p>
        </w:tc>
      </w:tr>
      <w:tr w:rsidR="007E7254" w:rsidRPr="00800456" w:rsidTr="007E7254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254" w:rsidRPr="00800456" w:rsidRDefault="007E7254" w:rsidP="00800456">
            <w:pPr>
              <w:pStyle w:val="a3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800456">
              <w:rPr>
                <w:sz w:val="28"/>
                <w:szCs w:val="28"/>
              </w:rPr>
              <w:t>Отказ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254" w:rsidRPr="00800456" w:rsidRDefault="00291061" w:rsidP="00800456">
            <w:pPr>
              <w:pStyle w:val="a3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800456">
              <w:rPr>
                <w:sz w:val="28"/>
                <w:szCs w:val="28"/>
              </w:rPr>
              <w:t>-</w:t>
            </w:r>
          </w:p>
        </w:tc>
      </w:tr>
      <w:tr w:rsidR="007E7254" w:rsidRPr="00800456" w:rsidTr="007E7254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254" w:rsidRPr="00800456" w:rsidRDefault="007E7254" w:rsidP="00800456">
            <w:pPr>
              <w:pStyle w:val="a3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800456">
              <w:rPr>
                <w:sz w:val="28"/>
                <w:szCs w:val="28"/>
              </w:rPr>
              <w:t>Тип отказа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254" w:rsidRPr="00800456" w:rsidRDefault="00291061" w:rsidP="00800456">
            <w:pPr>
              <w:pStyle w:val="a3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800456">
              <w:rPr>
                <w:sz w:val="28"/>
                <w:szCs w:val="28"/>
              </w:rPr>
              <w:t>-</w:t>
            </w:r>
          </w:p>
        </w:tc>
      </w:tr>
    </w:tbl>
    <w:p w:rsidR="007E7254" w:rsidRPr="00800456" w:rsidRDefault="007E7254" w:rsidP="0080045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E7254" w:rsidRPr="00800456" w:rsidRDefault="000C182D" w:rsidP="0080045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</w:t>
      </w:r>
      <w:r w:rsidR="007E7254" w:rsidRPr="00800456">
        <w:rPr>
          <w:rFonts w:ascii="Times New Roman" w:hAnsi="Times New Roman" w:cs="Times New Roman"/>
          <w:sz w:val="28"/>
          <w:szCs w:val="28"/>
        </w:rPr>
        <w:t xml:space="preserve"> Бронирование посещения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683"/>
        <w:gridCol w:w="2593"/>
      </w:tblGrid>
      <w:tr w:rsidR="007E7254" w:rsidRPr="00800456" w:rsidTr="007E7254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254" w:rsidRPr="00800456" w:rsidRDefault="007E7254" w:rsidP="00800456">
            <w:pPr>
              <w:pStyle w:val="a3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800456">
              <w:rPr>
                <w:sz w:val="28"/>
                <w:szCs w:val="28"/>
              </w:rPr>
              <w:t>Время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254" w:rsidRPr="00800456" w:rsidRDefault="00291061" w:rsidP="00800456">
            <w:pPr>
              <w:pStyle w:val="a3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800456">
              <w:rPr>
                <w:sz w:val="28"/>
                <w:szCs w:val="28"/>
              </w:rPr>
              <w:t>17</w:t>
            </w:r>
          </w:p>
        </w:tc>
      </w:tr>
      <w:tr w:rsidR="007E7254" w:rsidRPr="00800456" w:rsidTr="007E7254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254" w:rsidRPr="00800456" w:rsidRDefault="007E7254" w:rsidP="00800456">
            <w:pPr>
              <w:pStyle w:val="a3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800456">
              <w:rPr>
                <w:sz w:val="28"/>
                <w:szCs w:val="28"/>
              </w:rPr>
              <w:t>Отказ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254" w:rsidRPr="00800456" w:rsidRDefault="007E7254" w:rsidP="00800456">
            <w:pPr>
              <w:pStyle w:val="a3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800456">
              <w:rPr>
                <w:sz w:val="28"/>
                <w:szCs w:val="28"/>
              </w:rPr>
              <w:t>1</w:t>
            </w:r>
          </w:p>
        </w:tc>
      </w:tr>
      <w:tr w:rsidR="007E7254" w:rsidRPr="00800456" w:rsidTr="007E7254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254" w:rsidRPr="00800456" w:rsidRDefault="007E7254" w:rsidP="00800456">
            <w:pPr>
              <w:pStyle w:val="a3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800456">
              <w:rPr>
                <w:sz w:val="28"/>
                <w:szCs w:val="28"/>
              </w:rPr>
              <w:t>Тип отказа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254" w:rsidRPr="00800456" w:rsidRDefault="007E7254" w:rsidP="00800456">
            <w:pPr>
              <w:pStyle w:val="a3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800456">
              <w:rPr>
                <w:sz w:val="28"/>
                <w:szCs w:val="28"/>
              </w:rPr>
              <w:t>Человеческий фактор</w:t>
            </w:r>
          </w:p>
        </w:tc>
      </w:tr>
    </w:tbl>
    <w:p w:rsidR="007E7254" w:rsidRPr="00800456" w:rsidRDefault="007E7254" w:rsidP="0080045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E7254" w:rsidRPr="00800456" w:rsidRDefault="000C182D" w:rsidP="0080045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5</w:t>
      </w:r>
      <w:r w:rsidR="007E7254" w:rsidRPr="00800456">
        <w:rPr>
          <w:rFonts w:ascii="Times New Roman" w:hAnsi="Times New Roman" w:cs="Times New Roman"/>
          <w:sz w:val="28"/>
          <w:szCs w:val="28"/>
        </w:rPr>
        <w:t xml:space="preserve"> Оформление свободного посещения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683"/>
        <w:gridCol w:w="2593"/>
      </w:tblGrid>
      <w:tr w:rsidR="007E7254" w:rsidRPr="00800456" w:rsidTr="007E7254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254" w:rsidRPr="00800456" w:rsidRDefault="007E7254" w:rsidP="00800456">
            <w:pPr>
              <w:pStyle w:val="a3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800456">
              <w:rPr>
                <w:sz w:val="28"/>
                <w:szCs w:val="28"/>
              </w:rPr>
              <w:t>Время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254" w:rsidRPr="00800456" w:rsidRDefault="007E7254" w:rsidP="00800456">
            <w:pPr>
              <w:pStyle w:val="a3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800456">
              <w:rPr>
                <w:sz w:val="28"/>
                <w:szCs w:val="28"/>
              </w:rPr>
              <w:t>14</w:t>
            </w:r>
          </w:p>
        </w:tc>
      </w:tr>
      <w:tr w:rsidR="007E7254" w:rsidRPr="00800456" w:rsidTr="007E7254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254" w:rsidRPr="00800456" w:rsidRDefault="007E7254" w:rsidP="00800456">
            <w:pPr>
              <w:pStyle w:val="a3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800456">
              <w:rPr>
                <w:sz w:val="28"/>
                <w:szCs w:val="28"/>
              </w:rPr>
              <w:t>Отказ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254" w:rsidRPr="00800456" w:rsidRDefault="007E7254" w:rsidP="00800456">
            <w:pPr>
              <w:pStyle w:val="a3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800456">
              <w:rPr>
                <w:sz w:val="28"/>
                <w:szCs w:val="28"/>
              </w:rPr>
              <w:t>1</w:t>
            </w:r>
          </w:p>
        </w:tc>
      </w:tr>
      <w:tr w:rsidR="007E7254" w:rsidRPr="00800456" w:rsidTr="007E7254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254" w:rsidRPr="00800456" w:rsidRDefault="007E7254" w:rsidP="00800456">
            <w:pPr>
              <w:pStyle w:val="a3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800456">
              <w:rPr>
                <w:sz w:val="28"/>
                <w:szCs w:val="28"/>
              </w:rPr>
              <w:t>Тип отказа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254" w:rsidRPr="00800456" w:rsidRDefault="007E7254" w:rsidP="00800456">
            <w:pPr>
              <w:pStyle w:val="a3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800456">
              <w:rPr>
                <w:sz w:val="28"/>
                <w:szCs w:val="28"/>
              </w:rPr>
              <w:t>Человеческий фактор</w:t>
            </w:r>
          </w:p>
        </w:tc>
      </w:tr>
    </w:tbl>
    <w:p w:rsidR="007E7254" w:rsidRPr="00800456" w:rsidRDefault="007E7254" w:rsidP="0080045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E7254" w:rsidRPr="00800456" w:rsidRDefault="000C182D" w:rsidP="0080045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6</w:t>
      </w:r>
      <w:r w:rsidR="007E7254" w:rsidRPr="00800456">
        <w:rPr>
          <w:rFonts w:ascii="Times New Roman" w:hAnsi="Times New Roman" w:cs="Times New Roman"/>
          <w:sz w:val="28"/>
          <w:szCs w:val="28"/>
        </w:rPr>
        <w:t xml:space="preserve"> Оформление посещения по абонементу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683"/>
        <w:gridCol w:w="2426"/>
      </w:tblGrid>
      <w:tr w:rsidR="007E7254" w:rsidRPr="00800456" w:rsidTr="007E7254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254" w:rsidRPr="00800456" w:rsidRDefault="007E7254" w:rsidP="00800456">
            <w:pPr>
              <w:pStyle w:val="a3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800456">
              <w:rPr>
                <w:sz w:val="28"/>
                <w:szCs w:val="28"/>
              </w:rPr>
              <w:t>Время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254" w:rsidRPr="00800456" w:rsidRDefault="00291061" w:rsidP="00800456">
            <w:pPr>
              <w:pStyle w:val="a3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800456">
              <w:rPr>
                <w:sz w:val="28"/>
                <w:szCs w:val="28"/>
              </w:rPr>
              <w:t>12</w:t>
            </w:r>
          </w:p>
        </w:tc>
      </w:tr>
      <w:tr w:rsidR="007E7254" w:rsidRPr="00800456" w:rsidTr="007E7254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254" w:rsidRPr="00800456" w:rsidRDefault="007E7254" w:rsidP="00800456">
            <w:pPr>
              <w:pStyle w:val="a3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800456">
              <w:rPr>
                <w:sz w:val="28"/>
                <w:szCs w:val="28"/>
              </w:rPr>
              <w:t>Отказ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254" w:rsidRPr="00800456" w:rsidRDefault="007E7254" w:rsidP="00800456">
            <w:pPr>
              <w:pStyle w:val="a3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800456">
              <w:rPr>
                <w:sz w:val="28"/>
                <w:szCs w:val="28"/>
              </w:rPr>
              <w:t>1</w:t>
            </w:r>
          </w:p>
        </w:tc>
      </w:tr>
      <w:tr w:rsidR="007E7254" w:rsidRPr="00800456" w:rsidTr="007E7254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254" w:rsidRPr="00800456" w:rsidRDefault="007E7254" w:rsidP="00800456">
            <w:pPr>
              <w:pStyle w:val="a3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800456">
              <w:rPr>
                <w:sz w:val="28"/>
                <w:szCs w:val="28"/>
              </w:rPr>
              <w:t>Тип отказа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254" w:rsidRPr="00800456" w:rsidRDefault="007E7254" w:rsidP="00800456">
            <w:pPr>
              <w:pStyle w:val="a3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800456">
              <w:rPr>
                <w:sz w:val="28"/>
                <w:szCs w:val="28"/>
              </w:rPr>
              <w:t>Аппаратный сбой</w:t>
            </w:r>
          </w:p>
        </w:tc>
      </w:tr>
    </w:tbl>
    <w:p w:rsidR="007E7254" w:rsidRPr="00800456" w:rsidRDefault="007E7254" w:rsidP="0080045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E7254" w:rsidRPr="00800456" w:rsidRDefault="000C182D" w:rsidP="0080045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7</w:t>
      </w:r>
      <w:r w:rsidR="007E7254" w:rsidRPr="00800456">
        <w:rPr>
          <w:rFonts w:ascii="Times New Roman" w:hAnsi="Times New Roman" w:cs="Times New Roman"/>
          <w:sz w:val="28"/>
          <w:szCs w:val="28"/>
        </w:rPr>
        <w:t xml:space="preserve"> Количество доступных занятий по абонементу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683"/>
        <w:gridCol w:w="1669"/>
      </w:tblGrid>
      <w:tr w:rsidR="007E7254" w:rsidRPr="00800456" w:rsidTr="007E7254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254" w:rsidRPr="00800456" w:rsidRDefault="007E7254" w:rsidP="00800456">
            <w:pPr>
              <w:pStyle w:val="a3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800456">
              <w:rPr>
                <w:sz w:val="28"/>
                <w:szCs w:val="28"/>
              </w:rPr>
              <w:lastRenderedPageBreak/>
              <w:t>Время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254" w:rsidRPr="00800456" w:rsidRDefault="00291061" w:rsidP="00800456">
            <w:pPr>
              <w:pStyle w:val="a3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800456">
              <w:rPr>
                <w:sz w:val="28"/>
                <w:szCs w:val="28"/>
              </w:rPr>
              <w:t>-</w:t>
            </w:r>
          </w:p>
        </w:tc>
      </w:tr>
      <w:tr w:rsidR="007E7254" w:rsidRPr="00800456" w:rsidTr="007E7254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254" w:rsidRPr="00800456" w:rsidRDefault="007E7254" w:rsidP="00800456">
            <w:pPr>
              <w:pStyle w:val="a3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800456">
              <w:rPr>
                <w:sz w:val="28"/>
                <w:szCs w:val="28"/>
              </w:rPr>
              <w:t>Отказ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254" w:rsidRPr="00800456" w:rsidRDefault="00291061" w:rsidP="00800456">
            <w:pPr>
              <w:pStyle w:val="a3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800456">
              <w:rPr>
                <w:sz w:val="28"/>
                <w:szCs w:val="28"/>
              </w:rPr>
              <w:t>-</w:t>
            </w:r>
          </w:p>
        </w:tc>
      </w:tr>
      <w:tr w:rsidR="007E7254" w:rsidRPr="00800456" w:rsidTr="007E7254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254" w:rsidRPr="00800456" w:rsidRDefault="007E7254" w:rsidP="00800456">
            <w:pPr>
              <w:pStyle w:val="a3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800456">
              <w:rPr>
                <w:sz w:val="28"/>
                <w:szCs w:val="28"/>
              </w:rPr>
              <w:t>Тип отказа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254" w:rsidRPr="00800456" w:rsidRDefault="00291061" w:rsidP="00800456">
            <w:pPr>
              <w:pStyle w:val="a3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800456">
              <w:rPr>
                <w:sz w:val="28"/>
                <w:szCs w:val="28"/>
              </w:rPr>
              <w:t>-</w:t>
            </w:r>
          </w:p>
        </w:tc>
      </w:tr>
    </w:tbl>
    <w:p w:rsidR="007E7254" w:rsidRPr="00800456" w:rsidRDefault="007E7254" w:rsidP="0080045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E7254" w:rsidRPr="00800456" w:rsidRDefault="000C182D" w:rsidP="0080045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8</w:t>
      </w:r>
      <w:r w:rsidR="007E7254" w:rsidRPr="00800456">
        <w:rPr>
          <w:rFonts w:ascii="Times New Roman" w:hAnsi="Times New Roman" w:cs="Times New Roman"/>
          <w:sz w:val="28"/>
          <w:szCs w:val="28"/>
        </w:rPr>
        <w:t xml:space="preserve"> Оформление забронированного посещения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683"/>
        <w:gridCol w:w="1668"/>
      </w:tblGrid>
      <w:tr w:rsidR="007E7254" w:rsidRPr="00800456" w:rsidTr="00F31113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254" w:rsidRPr="00800456" w:rsidRDefault="007E7254" w:rsidP="00800456">
            <w:pPr>
              <w:pStyle w:val="a3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800456">
              <w:rPr>
                <w:sz w:val="28"/>
                <w:szCs w:val="28"/>
              </w:rPr>
              <w:t>Время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254" w:rsidRPr="00800456" w:rsidRDefault="007E7254" w:rsidP="00800456">
            <w:pPr>
              <w:pStyle w:val="a3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800456">
              <w:rPr>
                <w:sz w:val="28"/>
                <w:szCs w:val="28"/>
              </w:rPr>
              <w:t>-</w:t>
            </w:r>
          </w:p>
        </w:tc>
      </w:tr>
      <w:tr w:rsidR="007E7254" w:rsidRPr="00800456" w:rsidTr="00F31113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254" w:rsidRPr="00800456" w:rsidRDefault="007E7254" w:rsidP="00800456">
            <w:pPr>
              <w:pStyle w:val="a3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800456">
              <w:rPr>
                <w:sz w:val="28"/>
                <w:szCs w:val="28"/>
              </w:rPr>
              <w:t>Отказ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254" w:rsidRPr="00800456" w:rsidRDefault="00291061" w:rsidP="00800456">
            <w:pPr>
              <w:pStyle w:val="a3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800456">
              <w:rPr>
                <w:sz w:val="28"/>
                <w:szCs w:val="28"/>
              </w:rPr>
              <w:t>-</w:t>
            </w:r>
          </w:p>
        </w:tc>
      </w:tr>
      <w:tr w:rsidR="007E7254" w:rsidRPr="00800456" w:rsidTr="00F31113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254" w:rsidRPr="00800456" w:rsidRDefault="007E7254" w:rsidP="00800456">
            <w:pPr>
              <w:pStyle w:val="a3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800456">
              <w:rPr>
                <w:sz w:val="28"/>
                <w:szCs w:val="28"/>
              </w:rPr>
              <w:t>Тип отказа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254" w:rsidRPr="00800456" w:rsidRDefault="00291061" w:rsidP="00800456">
            <w:pPr>
              <w:pStyle w:val="a3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800456">
              <w:rPr>
                <w:sz w:val="28"/>
                <w:szCs w:val="28"/>
              </w:rPr>
              <w:t>-</w:t>
            </w:r>
          </w:p>
        </w:tc>
      </w:tr>
    </w:tbl>
    <w:p w:rsidR="007E7254" w:rsidRPr="00800456" w:rsidRDefault="007E7254" w:rsidP="0080045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E7254" w:rsidRPr="00800456" w:rsidRDefault="000C182D" w:rsidP="0080045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9</w:t>
      </w:r>
      <w:r w:rsidR="007E7254" w:rsidRPr="00800456">
        <w:rPr>
          <w:rFonts w:ascii="Times New Roman" w:hAnsi="Times New Roman" w:cs="Times New Roman"/>
          <w:sz w:val="28"/>
          <w:szCs w:val="28"/>
        </w:rPr>
        <w:t xml:space="preserve"> Список посетителей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683"/>
        <w:gridCol w:w="1669"/>
      </w:tblGrid>
      <w:tr w:rsidR="007E7254" w:rsidRPr="00800456" w:rsidTr="00F31113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254" w:rsidRPr="00800456" w:rsidRDefault="007E7254" w:rsidP="00800456">
            <w:pPr>
              <w:pStyle w:val="a3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800456">
              <w:rPr>
                <w:sz w:val="28"/>
                <w:szCs w:val="28"/>
              </w:rPr>
              <w:t>Время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254" w:rsidRPr="00800456" w:rsidRDefault="00291061" w:rsidP="00800456">
            <w:pPr>
              <w:pStyle w:val="a3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800456">
              <w:rPr>
                <w:sz w:val="28"/>
                <w:szCs w:val="28"/>
              </w:rPr>
              <w:t>-</w:t>
            </w:r>
          </w:p>
        </w:tc>
      </w:tr>
      <w:tr w:rsidR="007E7254" w:rsidRPr="00800456" w:rsidTr="00F31113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254" w:rsidRPr="00800456" w:rsidRDefault="007E7254" w:rsidP="00800456">
            <w:pPr>
              <w:pStyle w:val="a3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800456">
              <w:rPr>
                <w:sz w:val="28"/>
                <w:szCs w:val="28"/>
              </w:rPr>
              <w:t>Отказ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254" w:rsidRPr="00800456" w:rsidRDefault="00291061" w:rsidP="00800456">
            <w:pPr>
              <w:pStyle w:val="a3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800456">
              <w:rPr>
                <w:sz w:val="28"/>
                <w:szCs w:val="28"/>
              </w:rPr>
              <w:t>-</w:t>
            </w:r>
          </w:p>
        </w:tc>
      </w:tr>
      <w:tr w:rsidR="007E7254" w:rsidRPr="00800456" w:rsidTr="00F31113">
        <w:trPr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254" w:rsidRPr="00800456" w:rsidRDefault="007E7254" w:rsidP="00800456">
            <w:pPr>
              <w:pStyle w:val="a3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800456">
              <w:rPr>
                <w:sz w:val="28"/>
                <w:szCs w:val="28"/>
              </w:rPr>
              <w:t>Тип отказа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7254" w:rsidRPr="00800456" w:rsidRDefault="00291061" w:rsidP="00800456">
            <w:pPr>
              <w:pStyle w:val="a3"/>
              <w:spacing w:line="240" w:lineRule="auto"/>
              <w:ind w:firstLine="709"/>
              <w:jc w:val="both"/>
              <w:rPr>
                <w:sz w:val="28"/>
                <w:szCs w:val="28"/>
              </w:rPr>
            </w:pPr>
            <w:r w:rsidRPr="00800456">
              <w:rPr>
                <w:sz w:val="28"/>
                <w:szCs w:val="28"/>
              </w:rPr>
              <w:t>-</w:t>
            </w:r>
          </w:p>
        </w:tc>
      </w:tr>
    </w:tbl>
    <w:p w:rsidR="007E7254" w:rsidRPr="00800456" w:rsidRDefault="007E7254" w:rsidP="0080045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E7254" w:rsidRPr="00800456" w:rsidRDefault="0012714E" w:rsidP="0080045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456">
        <w:rPr>
          <w:rFonts w:ascii="Times New Roman" w:hAnsi="Times New Roman" w:cs="Times New Roman"/>
          <w:sz w:val="28"/>
          <w:szCs w:val="28"/>
        </w:rPr>
        <w:t>Из всех зафиксированных сбоев 60</w:t>
      </w:r>
      <w:r w:rsidR="007E7254" w:rsidRPr="00800456">
        <w:rPr>
          <w:rFonts w:ascii="Times New Roman" w:hAnsi="Times New Roman" w:cs="Times New Roman"/>
          <w:sz w:val="28"/>
          <w:szCs w:val="28"/>
        </w:rPr>
        <w:t>%</w:t>
      </w:r>
      <w:r w:rsidRPr="00800456">
        <w:rPr>
          <w:rFonts w:ascii="Times New Roman" w:hAnsi="Times New Roman" w:cs="Times New Roman"/>
          <w:sz w:val="28"/>
          <w:szCs w:val="28"/>
        </w:rPr>
        <w:t xml:space="preserve"> это человеческий фактор, и 40</w:t>
      </w:r>
      <w:r w:rsidR="007E7254" w:rsidRPr="00800456">
        <w:rPr>
          <w:rFonts w:ascii="Times New Roman" w:hAnsi="Times New Roman" w:cs="Times New Roman"/>
          <w:sz w:val="28"/>
          <w:szCs w:val="28"/>
        </w:rPr>
        <w:t>% аппаратный сбой. Сбоев другого характера зафиксировано не было.</w:t>
      </w:r>
    </w:p>
    <w:p w:rsidR="007D616C" w:rsidRDefault="007D616C" w:rsidP="007E7254"/>
    <w:p w:rsidR="00291061" w:rsidRPr="007D616C" w:rsidRDefault="007D616C" w:rsidP="007D616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D616C">
        <w:rPr>
          <w:rFonts w:ascii="Times New Roman" w:hAnsi="Times New Roman" w:cs="Times New Roman"/>
          <w:sz w:val="28"/>
          <w:szCs w:val="28"/>
        </w:rPr>
        <w:t>РАСЧЕТ ВЕРОЯТНОСТИ БЕЗОТКАЗНОЙ РАБОТЫ</w:t>
      </w:r>
    </w:p>
    <w:p w:rsidR="00291061" w:rsidRPr="007D616C" w:rsidRDefault="00291061" w:rsidP="007D61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616C">
        <w:rPr>
          <w:rFonts w:ascii="Times New Roman" w:hAnsi="Times New Roman" w:cs="Times New Roman"/>
          <w:sz w:val="28"/>
          <w:szCs w:val="28"/>
        </w:rPr>
        <w:t>Вероятность безотказной работы (ВБР) будем рассчитывать, как деление объектов, исправно работающих в промежутке времени, на чи</w:t>
      </w:r>
      <w:r w:rsidR="00C60F78">
        <w:rPr>
          <w:rFonts w:ascii="Times New Roman" w:hAnsi="Times New Roman" w:cs="Times New Roman"/>
          <w:sz w:val="28"/>
          <w:szCs w:val="28"/>
        </w:rPr>
        <w:t>сло объектов в начале испытаний.</w:t>
      </w:r>
    </w:p>
    <w:p w:rsidR="00291061" w:rsidRPr="007D616C" w:rsidRDefault="00291061" w:rsidP="00C60F78">
      <w:pPr>
        <w:jc w:val="center"/>
        <w:rPr>
          <w:rFonts w:ascii="Times New Roman" w:hAnsi="Times New Roman" w:cs="Times New Roman"/>
          <w:sz w:val="28"/>
          <w:szCs w:val="28"/>
        </w:rPr>
      </w:pPr>
      <w:r w:rsidRPr="007D616C">
        <w:rPr>
          <w:rFonts w:ascii="Times New Roman" w:eastAsia="Times New Roman" w:hAnsi="Times New Roman" w:cs="Times New Roman"/>
          <w:position w:val="-6"/>
          <w:sz w:val="28"/>
          <w:szCs w:val="28"/>
        </w:rPr>
        <w:object w:dxaOrig="1485" w:dyaOrig="540">
          <v:shape id="_x0000_i1026" type="#_x0000_t75" style="width:74.4pt;height:27pt" o:ole="">
            <v:imagedata r:id="rId10" o:title=""/>
          </v:shape>
          <o:OLEObject Type="Embed" ProgID="Equation.3" ShapeID="_x0000_i1026" DrawAspect="Content" ObjectID="_1667201498" r:id="rId11"/>
        </w:object>
      </w:r>
    </w:p>
    <w:p w:rsidR="00291061" w:rsidRPr="007D616C" w:rsidRDefault="00291061" w:rsidP="007D61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616C">
        <w:rPr>
          <w:rFonts w:ascii="Times New Roman" w:eastAsia="Times New Roman" w:hAnsi="Times New Roman" w:cs="Times New Roman"/>
          <w:position w:val="-6"/>
          <w:sz w:val="28"/>
          <w:szCs w:val="28"/>
        </w:rPr>
        <w:object w:dxaOrig="540" w:dyaOrig="495">
          <v:shape id="_x0000_i1027" type="#_x0000_t75" style="width:27pt;height:25.2pt" o:ole="">
            <v:imagedata r:id="rId12" o:title=""/>
          </v:shape>
          <o:OLEObject Type="Embed" ProgID="Equation.3" ShapeID="_x0000_i1027" DrawAspect="Content" ObjectID="_1667201499" r:id="rId13"/>
        </w:object>
      </w:r>
      <w:r w:rsidR="00C60F78">
        <w:rPr>
          <w:rFonts w:ascii="Times New Roman" w:hAnsi="Times New Roman" w:cs="Times New Roman"/>
          <w:sz w:val="28"/>
          <w:szCs w:val="28"/>
        </w:rPr>
        <w:t xml:space="preserve">- </w:t>
      </w:r>
      <w:r w:rsidRPr="007D616C">
        <w:rPr>
          <w:rFonts w:ascii="Times New Roman" w:hAnsi="Times New Roman" w:cs="Times New Roman"/>
          <w:sz w:val="28"/>
          <w:szCs w:val="28"/>
        </w:rPr>
        <w:t xml:space="preserve">количество сбоев, деленное на промежуток времени, </w:t>
      </w:r>
    </w:p>
    <w:p w:rsidR="00291061" w:rsidRPr="007D616C" w:rsidRDefault="00291061" w:rsidP="001B42E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616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C60F78">
        <w:rPr>
          <w:rFonts w:ascii="Times New Roman" w:hAnsi="Times New Roman" w:cs="Times New Roman"/>
          <w:sz w:val="28"/>
          <w:szCs w:val="28"/>
        </w:rPr>
        <w:t xml:space="preserve"> - п</w:t>
      </w:r>
      <w:r w:rsidRPr="007D616C">
        <w:rPr>
          <w:rFonts w:ascii="Times New Roman" w:hAnsi="Times New Roman" w:cs="Times New Roman"/>
          <w:sz w:val="28"/>
          <w:szCs w:val="28"/>
        </w:rPr>
        <w:t>ериод тестирования.</w:t>
      </w:r>
    </w:p>
    <w:p w:rsidR="00291061" w:rsidRPr="007D616C" w:rsidRDefault="00291061" w:rsidP="007D61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616C">
        <w:rPr>
          <w:rFonts w:ascii="Times New Roman" w:hAnsi="Times New Roman" w:cs="Times New Roman"/>
          <w:sz w:val="28"/>
          <w:szCs w:val="28"/>
        </w:rPr>
        <w:t>За весь период т</w:t>
      </w:r>
      <w:r w:rsidR="00574BCB" w:rsidRPr="007D616C">
        <w:rPr>
          <w:rFonts w:ascii="Times New Roman" w:hAnsi="Times New Roman" w:cs="Times New Roman"/>
          <w:sz w:val="28"/>
          <w:szCs w:val="28"/>
        </w:rPr>
        <w:t>естирования было зафиксировано 5</w:t>
      </w:r>
      <w:r w:rsidRPr="007D616C">
        <w:rPr>
          <w:rFonts w:ascii="Times New Roman" w:hAnsi="Times New Roman" w:cs="Times New Roman"/>
          <w:sz w:val="28"/>
          <w:szCs w:val="28"/>
        </w:rPr>
        <w:t xml:space="preserve"> сбоев, и поэтому</w:t>
      </w:r>
    </w:p>
    <w:p w:rsidR="00291061" w:rsidRPr="00C72CB1" w:rsidRDefault="00291061" w:rsidP="001A6644">
      <w:pPr>
        <w:ind w:firstLine="284"/>
        <w:rPr>
          <w:sz w:val="24"/>
        </w:rPr>
      </w:pPr>
      <w:r w:rsidRPr="00C72CB1">
        <w:rPr>
          <w:rFonts w:ascii="Times New Roman" w:eastAsia="Times New Roman" w:hAnsi="Times New Roman" w:cs="Times New Roman"/>
          <w:position w:val="-6"/>
          <w:sz w:val="32"/>
          <w:szCs w:val="28"/>
        </w:rPr>
        <w:object w:dxaOrig="540" w:dyaOrig="495">
          <v:shape id="_x0000_i1028" type="#_x0000_t75" style="width:27pt;height:25.2pt" o:ole="">
            <v:imagedata r:id="rId12" o:title=""/>
          </v:shape>
          <o:OLEObject Type="Embed" ProgID="Equation.3" ShapeID="_x0000_i1028" DrawAspect="Content" ObjectID="_1667201500" r:id="rId14"/>
        </w:object>
      </w:r>
      <w:r w:rsidRPr="00C72CB1">
        <w:rPr>
          <w:sz w:val="24"/>
        </w:rPr>
        <w:t xml:space="preserve"> (1) =2/20=0,1 в час; </w:t>
      </w:r>
      <w:r w:rsidRPr="00C72CB1">
        <w:rPr>
          <w:sz w:val="24"/>
          <w:lang w:val="en-US"/>
        </w:rPr>
        <w:t>P</w:t>
      </w:r>
      <w:r w:rsidRPr="00C72CB1">
        <w:rPr>
          <w:sz w:val="24"/>
        </w:rPr>
        <w:t xml:space="preserve"> (1) =2,7 </w:t>
      </w:r>
      <w:r w:rsidRPr="00C72CB1">
        <w:rPr>
          <w:sz w:val="24"/>
          <w:vertAlign w:val="superscript"/>
        </w:rPr>
        <w:t>- 0,1*20</w:t>
      </w:r>
      <w:r w:rsidRPr="00C72CB1">
        <w:rPr>
          <w:sz w:val="24"/>
        </w:rPr>
        <w:t>=1/7,29=0,137</w:t>
      </w:r>
    </w:p>
    <w:p w:rsidR="00291061" w:rsidRPr="00C72CB1" w:rsidRDefault="00291061" w:rsidP="001A6644">
      <w:pPr>
        <w:ind w:firstLine="284"/>
        <w:rPr>
          <w:sz w:val="24"/>
        </w:rPr>
      </w:pPr>
      <w:r w:rsidRPr="00C72CB1">
        <w:rPr>
          <w:rFonts w:ascii="Times New Roman" w:eastAsia="Times New Roman" w:hAnsi="Times New Roman" w:cs="Times New Roman"/>
          <w:position w:val="-6"/>
          <w:sz w:val="32"/>
          <w:szCs w:val="28"/>
        </w:rPr>
        <w:object w:dxaOrig="540" w:dyaOrig="495">
          <v:shape id="_x0000_i1029" type="#_x0000_t75" style="width:27pt;height:25.2pt" o:ole="">
            <v:imagedata r:id="rId12" o:title=""/>
          </v:shape>
          <o:OLEObject Type="Embed" ProgID="Equation.3" ShapeID="_x0000_i1029" DrawAspect="Content" ObjectID="_1667201501" r:id="rId15"/>
        </w:object>
      </w:r>
      <w:r w:rsidRPr="00C72CB1">
        <w:rPr>
          <w:sz w:val="24"/>
        </w:rPr>
        <w:t xml:space="preserve"> (2) =0/20=0 в час; </w:t>
      </w:r>
      <w:r w:rsidRPr="00C72CB1">
        <w:rPr>
          <w:sz w:val="24"/>
          <w:lang w:val="en-US"/>
        </w:rPr>
        <w:t>P</w:t>
      </w:r>
      <w:r w:rsidRPr="00C72CB1">
        <w:rPr>
          <w:sz w:val="24"/>
        </w:rPr>
        <w:t xml:space="preserve"> (2) =2,7</w:t>
      </w:r>
      <w:r w:rsidRPr="00C72CB1">
        <w:rPr>
          <w:sz w:val="24"/>
          <w:vertAlign w:val="superscript"/>
        </w:rPr>
        <w:t xml:space="preserve"> -</w:t>
      </w:r>
      <w:r w:rsidRPr="00C72CB1">
        <w:rPr>
          <w:sz w:val="24"/>
        </w:rPr>
        <w:t xml:space="preserve"> </w:t>
      </w:r>
      <w:r w:rsidRPr="00C72CB1">
        <w:rPr>
          <w:sz w:val="24"/>
          <w:vertAlign w:val="superscript"/>
        </w:rPr>
        <w:t>0*20</w:t>
      </w:r>
      <w:r w:rsidRPr="00C72CB1">
        <w:rPr>
          <w:sz w:val="24"/>
        </w:rPr>
        <w:t>=1/1=1</w:t>
      </w:r>
    </w:p>
    <w:p w:rsidR="00291061" w:rsidRPr="00C72CB1" w:rsidRDefault="00291061" w:rsidP="001A6644">
      <w:pPr>
        <w:ind w:firstLine="284"/>
        <w:rPr>
          <w:sz w:val="24"/>
        </w:rPr>
      </w:pPr>
      <w:r w:rsidRPr="00C72CB1">
        <w:rPr>
          <w:rFonts w:ascii="Times New Roman" w:eastAsia="Times New Roman" w:hAnsi="Times New Roman" w:cs="Times New Roman"/>
          <w:position w:val="-6"/>
          <w:sz w:val="32"/>
          <w:szCs w:val="28"/>
        </w:rPr>
        <w:object w:dxaOrig="540" w:dyaOrig="495">
          <v:shape id="_x0000_i1030" type="#_x0000_t75" style="width:27pt;height:25.2pt" o:ole="">
            <v:imagedata r:id="rId12" o:title=""/>
          </v:shape>
          <o:OLEObject Type="Embed" ProgID="Equation.3" ShapeID="_x0000_i1030" DrawAspect="Content" ObjectID="_1667201502" r:id="rId16"/>
        </w:object>
      </w:r>
      <w:r w:rsidRPr="00C72CB1">
        <w:rPr>
          <w:sz w:val="24"/>
        </w:rPr>
        <w:t xml:space="preserve"> (3) =</w:t>
      </w:r>
      <w:r w:rsidR="00E81906" w:rsidRPr="00C72CB1">
        <w:rPr>
          <w:sz w:val="24"/>
        </w:rPr>
        <w:t xml:space="preserve">1/20=0,05 в час; </w:t>
      </w:r>
      <w:r w:rsidR="00E81906" w:rsidRPr="00C72CB1">
        <w:rPr>
          <w:sz w:val="24"/>
          <w:lang w:val="en-US"/>
        </w:rPr>
        <w:t>P</w:t>
      </w:r>
      <w:r w:rsidR="00E81906" w:rsidRPr="00C72CB1">
        <w:rPr>
          <w:sz w:val="24"/>
        </w:rPr>
        <w:t xml:space="preserve"> (4) =2,7 </w:t>
      </w:r>
      <w:r w:rsidR="00E81906" w:rsidRPr="00C72CB1">
        <w:rPr>
          <w:sz w:val="24"/>
          <w:vertAlign w:val="superscript"/>
        </w:rPr>
        <w:t>- 0,05*20</w:t>
      </w:r>
      <w:r w:rsidR="00E81906" w:rsidRPr="00C72CB1">
        <w:rPr>
          <w:sz w:val="24"/>
        </w:rPr>
        <w:t>=1/2,7=0,37</w:t>
      </w:r>
    </w:p>
    <w:p w:rsidR="00291061" w:rsidRPr="00C72CB1" w:rsidRDefault="00291061" w:rsidP="001A6644">
      <w:pPr>
        <w:ind w:firstLine="284"/>
        <w:rPr>
          <w:sz w:val="24"/>
        </w:rPr>
      </w:pPr>
      <w:r w:rsidRPr="00C72CB1">
        <w:rPr>
          <w:rFonts w:ascii="Times New Roman" w:eastAsia="Times New Roman" w:hAnsi="Times New Roman" w:cs="Times New Roman"/>
          <w:position w:val="-6"/>
          <w:sz w:val="32"/>
          <w:szCs w:val="28"/>
        </w:rPr>
        <w:object w:dxaOrig="540" w:dyaOrig="495">
          <v:shape id="_x0000_i1031" type="#_x0000_t75" style="width:27pt;height:25.2pt" o:ole="">
            <v:imagedata r:id="rId12" o:title=""/>
          </v:shape>
          <o:OLEObject Type="Embed" ProgID="Equation.3" ShapeID="_x0000_i1031" DrawAspect="Content" ObjectID="_1667201503" r:id="rId17"/>
        </w:object>
      </w:r>
      <w:r w:rsidRPr="00C72CB1">
        <w:rPr>
          <w:sz w:val="24"/>
        </w:rPr>
        <w:t xml:space="preserve"> (4) =1/20=0,05 в час; </w:t>
      </w:r>
      <w:r w:rsidRPr="00C72CB1">
        <w:rPr>
          <w:sz w:val="24"/>
          <w:lang w:val="en-US"/>
        </w:rPr>
        <w:t>P</w:t>
      </w:r>
      <w:r w:rsidRPr="00C72CB1">
        <w:rPr>
          <w:sz w:val="24"/>
        </w:rPr>
        <w:t xml:space="preserve"> (4) =2,7 </w:t>
      </w:r>
      <w:r w:rsidRPr="00C72CB1">
        <w:rPr>
          <w:sz w:val="24"/>
          <w:vertAlign w:val="superscript"/>
        </w:rPr>
        <w:t>- 0,05*20</w:t>
      </w:r>
      <w:r w:rsidRPr="00C72CB1">
        <w:rPr>
          <w:sz w:val="24"/>
        </w:rPr>
        <w:t>=1/2,7=0,37</w:t>
      </w:r>
    </w:p>
    <w:p w:rsidR="00291061" w:rsidRPr="00C72CB1" w:rsidRDefault="00291061" w:rsidP="001A6644">
      <w:pPr>
        <w:ind w:firstLine="284"/>
        <w:rPr>
          <w:sz w:val="24"/>
        </w:rPr>
      </w:pPr>
      <w:r w:rsidRPr="00C72CB1">
        <w:rPr>
          <w:rFonts w:ascii="Times New Roman" w:eastAsia="Times New Roman" w:hAnsi="Times New Roman" w:cs="Times New Roman"/>
          <w:position w:val="-6"/>
          <w:sz w:val="32"/>
          <w:szCs w:val="28"/>
        </w:rPr>
        <w:object w:dxaOrig="540" w:dyaOrig="495">
          <v:shape id="_x0000_i1032" type="#_x0000_t75" style="width:27pt;height:24.6pt" o:ole="">
            <v:imagedata r:id="rId12" o:title=""/>
          </v:shape>
          <o:OLEObject Type="Embed" ProgID="Equation.3" ShapeID="_x0000_i1032" DrawAspect="Content" ObjectID="_1667201504" r:id="rId18"/>
        </w:object>
      </w:r>
      <w:r w:rsidR="00574BCB" w:rsidRPr="00C72CB1">
        <w:rPr>
          <w:sz w:val="24"/>
        </w:rPr>
        <w:t xml:space="preserve"> (5</w:t>
      </w:r>
      <w:r w:rsidRPr="00C72CB1">
        <w:rPr>
          <w:sz w:val="24"/>
        </w:rPr>
        <w:t>) =</w:t>
      </w:r>
      <w:r w:rsidR="00B806C3" w:rsidRPr="00C72CB1">
        <w:rPr>
          <w:sz w:val="24"/>
        </w:rPr>
        <w:t xml:space="preserve">1/20=0,05 в час; </w:t>
      </w:r>
      <w:r w:rsidR="00B806C3" w:rsidRPr="00C72CB1">
        <w:rPr>
          <w:sz w:val="24"/>
          <w:lang w:val="en-US"/>
        </w:rPr>
        <w:t>P</w:t>
      </w:r>
      <w:r w:rsidR="00B806C3" w:rsidRPr="00C72CB1">
        <w:rPr>
          <w:sz w:val="24"/>
        </w:rPr>
        <w:t xml:space="preserve"> (4) =2,7</w:t>
      </w:r>
      <w:r w:rsidR="00B806C3" w:rsidRPr="00C72CB1">
        <w:rPr>
          <w:sz w:val="24"/>
          <w:vertAlign w:val="superscript"/>
        </w:rPr>
        <w:t xml:space="preserve"> -</w:t>
      </w:r>
      <w:r w:rsidR="00B806C3" w:rsidRPr="00C72CB1">
        <w:rPr>
          <w:sz w:val="24"/>
        </w:rPr>
        <w:t xml:space="preserve"> </w:t>
      </w:r>
      <w:r w:rsidR="00B806C3" w:rsidRPr="00C72CB1">
        <w:rPr>
          <w:sz w:val="24"/>
          <w:vertAlign w:val="superscript"/>
        </w:rPr>
        <w:t>0,05*20</w:t>
      </w:r>
      <w:r w:rsidR="00B806C3" w:rsidRPr="00C72CB1">
        <w:rPr>
          <w:sz w:val="24"/>
        </w:rPr>
        <w:t>=1/2,7=0,37</w:t>
      </w:r>
    </w:p>
    <w:p w:rsidR="00291061" w:rsidRPr="00C72CB1" w:rsidRDefault="00291061" w:rsidP="001A6644">
      <w:pPr>
        <w:ind w:firstLine="284"/>
        <w:rPr>
          <w:sz w:val="24"/>
        </w:rPr>
      </w:pPr>
      <w:r w:rsidRPr="00C72CB1">
        <w:rPr>
          <w:rFonts w:ascii="Times New Roman" w:eastAsia="Times New Roman" w:hAnsi="Times New Roman" w:cs="Times New Roman"/>
          <w:position w:val="-6"/>
          <w:sz w:val="32"/>
          <w:szCs w:val="28"/>
        </w:rPr>
        <w:object w:dxaOrig="540" w:dyaOrig="495">
          <v:shape id="_x0000_i1033" type="#_x0000_t75" style="width:27pt;height:24.6pt" o:ole="">
            <v:imagedata r:id="rId12" o:title=""/>
          </v:shape>
          <o:OLEObject Type="Embed" ProgID="Equation.3" ShapeID="_x0000_i1033" DrawAspect="Content" ObjectID="_1667201505" r:id="rId19"/>
        </w:object>
      </w:r>
      <w:r w:rsidR="00574BCB" w:rsidRPr="00C72CB1">
        <w:rPr>
          <w:sz w:val="24"/>
        </w:rPr>
        <w:t xml:space="preserve"> (6</w:t>
      </w:r>
      <w:r w:rsidRPr="00C72CB1">
        <w:rPr>
          <w:sz w:val="24"/>
        </w:rPr>
        <w:t>) =</w:t>
      </w:r>
      <w:r w:rsidR="00B806C3" w:rsidRPr="00C72CB1">
        <w:rPr>
          <w:sz w:val="24"/>
        </w:rPr>
        <w:t xml:space="preserve">0/20=0 в час; </w:t>
      </w:r>
      <w:r w:rsidR="00B806C3" w:rsidRPr="00C72CB1">
        <w:rPr>
          <w:sz w:val="24"/>
          <w:lang w:val="en-US"/>
        </w:rPr>
        <w:t>P</w:t>
      </w:r>
      <w:r w:rsidR="00B806C3" w:rsidRPr="00C72CB1">
        <w:rPr>
          <w:sz w:val="24"/>
        </w:rPr>
        <w:t xml:space="preserve"> (2) =2,7 </w:t>
      </w:r>
      <w:r w:rsidR="00B806C3" w:rsidRPr="00C72CB1">
        <w:rPr>
          <w:sz w:val="24"/>
          <w:vertAlign w:val="superscript"/>
        </w:rPr>
        <w:t>- 0*20</w:t>
      </w:r>
      <w:r w:rsidR="00B806C3" w:rsidRPr="00C72CB1">
        <w:rPr>
          <w:sz w:val="24"/>
        </w:rPr>
        <w:t>=1/1=1</w:t>
      </w:r>
    </w:p>
    <w:p w:rsidR="005A098C" w:rsidRPr="00C72CB1" w:rsidRDefault="005A098C" w:rsidP="001A6644">
      <w:pPr>
        <w:ind w:firstLine="284"/>
        <w:rPr>
          <w:sz w:val="24"/>
        </w:rPr>
      </w:pPr>
      <w:r w:rsidRPr="00C72CB1">
        <w:rPr>
          <w:rFonts w:ascii="Times New Roman" w:eastAsia="Times New Roman" w:hAnsi="Times New Roman" w:cs="Times New Roman"/>
          <w:position w:val="-6"/>
          <w:sz w:val="32"/>
          <w:szCs w:val="28"/>
        </w:rPr>
        <w:object w:dxaOrig="540" w:dyaOrig="495">
          <v:shape id="_x0000_i1034" type="#_x0000_t75" style="width:27pt;height:24.6pt" o:ole="">
            <v:imagedata r:id="rId12" o:title=""/>
          </v:shape>
          <o:OLEObject Type="Embed" ProgID="Equation.3" ShapeID="_x0000_i1034" DrawAspect="Content" ObjectID="_1667201506" r:id="rId20"/>
        </w:object>
      </w:r>
      <w:r w:rsidR="00574BCB" w:rsidRPr="00C72CB1">
        <w:rPr>
          <w:sz w:val="24"/>
        </w:rPr>
        <w:t xml:space="preserve"> (7</w:t>
      </w:r>
      <w:r w:rsidRPr="00C72CB1">
        <w:rPr>
          <w:sz w:val="24"/>
        </w:rPr>
        <w:t>) =</w:t>
      </w:r>
      <w:r w:rsidR="00B806C3" w:rsidRPr="00C72CB1">
        <w:rPr>
          <w:sz w:val="24"/>
        </w:rPr>
        <w:t xml:space="preserve">0/20=0 в час; </w:t>
      </w:r>
      <w:r w:rsidR="00B806C3" w:rsidRPr="00C72CB1">
        <w:rPr>
          <w:sz w:val="24"/>
          <w:lang w:val="en-US"/>
        </w:rPr>
        <w:t>P</w:t>
      </w:r>
      <w:r w:rsidR="00B806C3" w:rsidRPr="00C72CB1">
        <w:rPr>
          <w:sz w:val="24"/>
        </w:rPr>
        <w:t xml:space="preserve"> (2) =2,7</w:t>
      </w:r>
      <w:r w:rsidR="00B806C3" w:rsidRPr="00C72CB1">
        <w:rPr>
          <w:sz w:val="24"/>
          <w:vertAlign w:val="superscript"/>
        </w:rPr>
        <w:t xml:space="preserve"> -</w:t>
      </w:r>
      <w:r w:rsidR="00B806C3" w:rsidRPr="00C72CB1">
        <w:rPr>
          <w:sz w:val="24"/>
        </w:rPr>
        <w:t xml:space="preserve"> </w:t>
      </w:r>
      <w:r w:rsidR="00B806C3" w:rsidRPr="00C72CB1">
        <w:rPr>
          <w:sz w:val="24"/>
          <w:vertAlign w:val="superscript"/>
        </w:rPr>
        <w:t>0*20</w:t>
      </w:r>
      <w:r w:rsidR="00B806C3" w:rsidRPr="00C72CB1">
        <w:rPr>
          <w:sz w:val="24"/>
        </w:rPr>
        <w:t>=1/1=1</w:t>
      </w:r>
    </w:p>
    <w:p w:rsidR="005A098C" w:rsidRDefault="005A098C" w:rsidP="001A6644">
      <w:pPr>
        <w:ind w:firstLine="284"/>
        <w:rPr>
          <w:sz w:val="24"/>
        </w:rPr>
      </w:pPr>
      <w:r w:rsidRPr="00C72CB1">
        <w:rPr>
          <w:rFonts w:ascii="Times New Roman" w:eastAsia="Times New Roman" w:hAnsi="Times New Roman" w:cs="Times New Roman"/>
          <w:position w:val="-6"/>
          <w:sz w:val="32"/>
          <w:szCs w:val="28"/>
        </w:rPr>
        <w:object w:dxaOrig="540" w:dyaOrig="495">
          <v:shape id="_x0000_i1035" type="#_x0000_t75" style="width:27pt;height:24.6pt" o:ole="">
            <v:imagedata r:id="rId12" o:title=""/>
          </v:shape>
          <o:OLEObject Type="Embed" ProgID="Equation.3" ShapeID="_x0000_i1035" DrawAspect="Content" ObjectID="_1667201507" r:id="rId21"/>
        </w:object>
      </w:r>
      <w:r w:rsidR="00574BCB" w:rsidRPr="00C72CB1">
        <w:rPr>
          <w:sz w:val="24"/>
        </w:rPr>
        <w:t xml:space="preserve"> (8</w:t>
      </w:r>
      <w:r w:rsidRPr="00C72CB1">
        <w:rPr>
          <w:sz w:val="24"/>
        </w:rPr>
        <w:t>) =</w:t>
      </w:r>
      <w:r w:rsidR="00B806C3" w:rsidRPr="00C72CB1">
        <w:rPr>
          <w:sz w:val="24"/>
        </w:rPr>
        <w:t xml:space="preserve">0/20=0 в час; </w:t>
      </w:r>
      <w:r w:rsidR="00B806C3" w:rsidRPr="00C72CB1">
        <w:rPr>
          <w:sz w:val="24"/>
          <w:lang w:val="en-US"/>
        </w:rPr>
        <w:t>P</w:t>
      </w:r>
      <w:r w:rsidR="00B806C3" w:rsidRPr="00C72CB1">
        <w:rPr>
          <w:sz w:val="24"/>
        </w:rPr>
        <w:t xml:space="preserve"> (2) =2,7 </w:t>
      </w:r>
      <w:r w:rsidR="00B806C3" w:rsidRPr="00C72CB1">
        <w:rPr>
          <w:sz w:val="24"/>
          <w:vertAlign w:val="superscript"/>
        </w:rPr>
        <w:t>-</w:t>
      </w:r>
      <w:r w:rsidR="00B806C3" w:rsidRPr="00C72CB1">
        <w:rPr>
          <w:sz w:val="24"/>
        </w:rPr>
        <w:t xml:space="preserve"> </w:t>
      </w:r>
      <w:r w:rsidR="00B806C3" w:rsidRPr="00C72CB1">
        <w:rPr>
          <w:sz w:val="24"/>
          <w:vertAlign w:val="superscript"/>
        </w:rPr>
        <w:t>0*20</w:t>
      </w:r>
      <w:r w:rsidR="00B806C3" w:rsidRPr="00C72CB1">
        <w:rPr>
          <w:sz w:val="24"/>
        </w:rPr>
        <w:t>=1/1=1</w:t>
      </w:r>
    </w:p>
    <w:p w:rsidR="001B42EF" w:rsidRDefault="001B42EF" w:rsidP="005A098C">
      <w:pPr>
        <w:rPr>
          <w:sz w:val="24"/>
        </w:rPr>
      </w:pPr>
    </w:p>
    <w:p w:rsidR="001B42EF" w:rsidRPr="001B42EF" w:rsidRDefault="001B42EF" w:rsidP="001B42E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B42EF">
        <w:rPr>
          <w:rFonts w:ascii="Times New Roman" w:hAnsi="Times New Roman" w:cs="Times New Roman"/>
          <w:sz w:val="28"/>
          <w:szCs w:val="28"/>
        </w:rPr>
        <w:t>РАСЧЕТ ВЕРОЯТНОСТИ ОТКАЗА</w:t>
      </w:r>
    </w:p>
    <w:p w:rsidR="005076BE" w:rsidRPr="001B42EF" w:rsidRDefault="00CB3D41" w:rsidP="00FE08B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42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 как вероятность </w:t>
      </w:r>
      <w:r w:rsidR="005076BE" w:rsidRPr="001B42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отказа это обратная величина ВБР, то следует от</w:t>
      </w:r>
      <w:r w:rsidRPr="001B42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076BE" w:rsidRPr="001B42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100% отнять ВБР.</w:t>
      </w:r>
    </w:p>
    <w:p w:rsidR="00CB3D41" w:rsidRDefault="001A6644" w:rsidP="001A6644">
      <w:pPr>
        <w:shd w:val="clear" w:color="auto" w:fill="FFFFFF"/>
        <w:spacing w:after="0" w:line="240" w:lineRule="auto"/>
        <w:jc w:val="center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2115" w:dyaOrig="465">
          <v:shape id="_x0000_i1036" type="#_x0000_t75" style="width:105.6pt;height:23.4pt" o:ole="">
            <v:imagedata r:id="rId22" o:title=""/>
          </v:shape>
          <o:OLEObject Type="Embed" ProgID="Equation.3" ShapeID="_x0000_i1036" DrawAspect="Content" ObjectID="_1667201508" r:id="rId23"/>
        </w:object>
      </w:r>
    </w:p>
    <w:p w:rsidR="001A6644" w:rsidRDefault="001A6644" w:rsidP="001A6644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076BE" w:rsidRPr="001A6644" w:rsidRDefault="005076BE" w:rsidP="001A6644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66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 (1) = 1-0,137=0.863</w:t>
      </w:r>
    </w:p>
    <w:p w:rsidR="005076BE" w:rsidRPr="001A6644" w:rsidRDefault="005076BE" w:rsidP="001A6644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66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Вероятность отказа равна 86.3% для модуля №1.</w:t>
      </w:r>
    </w:p>
    <w:p w:rsidR="005076BE" w:rsidRPr="001A6644" w:rsidRDefault="005076BE" w:rsidP="001A6644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66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 (2) = 1-1 =0</w:t>
      </w:r>
    </w:p>
    <w:p w:rsidR="005076BE" w:rsidRPr="001A6644" w:rsidRDefault="001723DF" w:rsidP="001A6644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66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Вероятность отказа равна 0</w:t>
      </w:r>
      <w:r w:rsidR="005076BE" w:rsidRPr="001A66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% для модуля №2.</w:t>
      </w:r>
    </w:p>
    <w:p w:rsidR="005076BE" w:rsidRPr="001A6644" w:rsidRDefault="005076BE" w:rsidP="001A6644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66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Q (3) = </w:t>
      </w:r>
      <w:r w:rsidR="001723DF" w:rsidRPr="001A66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1-0,37=0.63</w:t>
      </w:r>
    </w:p>
    <w:p w:rsidR="005076BE" w:rsidRPr="001A6644" w:rsidRDefault="0030149B" w:rsidP="001A6644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66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Вероятность отказа равна 63</w:t>
      </w:r>
      <w:r w:rsidR="005076BE" w:rsidRPr="001A66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% для модуля №3.</w:t>
      </w:r>
    </w:p>
    <w:p w:rsidR="005076BE" w:rsidRPr="001A6644" w:rsidRDefault="005076BE" w:rsidP="001A6644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66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 (4) = 1-0,37=0.63</w:t>
      </w:r>
    </w:p>
    <w:p w:rsidR="005076BE" w:rsidRPr="001A6644" w:rsidRDefault="005076BE" w:rsidP="001A6644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66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Вероятность отказа равна 63% для модуля №4.</w:t>
      </w:r>
    </w:p>
    <w:p w:rsidR="00CB3D41" w:rsidRPr="001A6644" w:rsidRDefault="004B4AFA" w:rsidP="001A6644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66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 (5</w:t>
      </w:r>
      <w:r w:rsidR="00CB3D41" w:rsidRPr="001A66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= </w:t>
      </w:r>
      <w:r w:rsidR="0030149B" w:rsidRPr="001A66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1-0,37=0.63</w:t>
      </w:r>
    </w:p>
    <w:p w:rsidR="00CB3D41" w:rsidRPr="001A6644" w:rsidRDefault="00CB3D41" w:rsidP="001A6644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66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</w:t>
      </w:r>
      <w:r w:rsidR="00BC420A" w:rsidRPr="001A66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роятность отказа равна 63</w:t>
      </w:r>
      <w:r w:rsidR="004B4AFA" w:rsidRPr="001A66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% для модуля №5</w:t>
      </w:r>
      <w:r w:rsidRPr="001A66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B3D41" w:rsidRPr="001A6644" w:rsidRDefault="004B4AFA" w:rsidP="001A6644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66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 (6</w:t>
      </w:r>
      <w:r w:rsidR="0030149B" w:rsidRPr="001A66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= 1-1=0</w:t>
      </w:r>
    </w:p>
    <w:p w:rsidR="00CB3D41" w:rsidRPr="001A6644" w:rsidRDefault="00BC420A" w:rsidP="001A6644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66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Вероятность отказа равна 0</w:t>
      </w:r>
      <w:r w:rsidR="004B4AFA" w:rsidRPr="001A66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% для модуля №6</w:t>
      </w:r>
      <w:r w:rsidR="00CB3D41" w:rsidRPr="001A66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B3D41" w:rsidRPr="001A6644" w:rsidRDefault="004B4AFA" w:rsidP="001A6644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66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 (7</w:t>
      </w:r>
      <w:r w:rsidR="0030149B" w:rsidRPr="001A66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= 1-1=0</w:t>
      </w:r>
    </w:p>
    <w:p w:rsidR="00CB3D41" w:rsidRPr="001A6644" w:rsidRDefault="00CB3D41" w:rsidP="001A6644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66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Вероятност</w:t>
      </w:r>
      <w:r w:rsidR="00BC420A" w:rsidRPr="001A66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ь отказа равна 0</w:t>
      </w:r>
      <w:r w:rsidR="004B4AFA" w:rsidRPr="001A66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% для модуля №7</w:t>
      </w:r>
      <w:r w:rsidRPr="001A66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B3D41" w:rsidRPr="001A6644" w:rsidRDefault="004B4AFA" w:rsidP="001A6644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66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 (8</w:t>
      </w:r>
      <w:r w:rsidR="00CB3D41" w:rsidRPr="001A66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= </w:t>
      </w:r>
      <w:r w:rsidR="0030149B" w:rsidRPr="001A66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1-1=0</w:t>
      </w:r>
    </w:p>
    <w:p w:rsidR="00CB3D41" w:rsidRPr="001A6644" w:rsidRDefault="00CB3D41" w:rsidP="001A6644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66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Вероятност</w:t>
      </w:r>
      <w:r w:rsidR="00BC420A" w:rsidRPr="001A66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ь отказа равна 0</w:t>
      </w:r>
      <w:r w:rsidR="004B4AFA" w:rsidRPr="001A66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% для модуля №8</w:t>
      </w:r>
      <w:r w:rsidRPr="001A66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91061" w:rsidRDefault="00291061" w:rsidP="007E7254"/>
    <w:p w:rsidR="001A6644" w:rsidRPr="001A6644" w:rsidRDefault="001A6644" w:rsidP="001A664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A6644">
        <w:rPr>
          <w:rFonts w:ascii="Times New Roman" w:hAnsi="Times New Roman" w:cs="Times New Roman"/>
          <w:sz w:val="28"/>
          <w:szCs w:val="28"/>
        </w:rPr>
        <w:t>ОПРЕДЕЛЕНИЕ СРЕДНЕЙ НАРАБОТКИ</w:t>
      </w:r>
    </w:p>
    <w:p w:rsidR="007D0E4A" w:rsidRPr="001A6644" w:rsidRDefault="007D0E4A" w:rsidP="00FE08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6644">
        <w:rPr>
          <w:rFonts w:ascii="Times New Roman" w:hAnsi="Times New Roman" w:cs="Times New Roman"/>
          <w:sz w:val="28"/>
          <w:szCs w:val="28"/>
        </w:rPr>
        <w:t>Средняя наработка на отказ - отношение наработки восстанавливаемых систем к математическому ожиданию числа её отказов в пределах этой наработки.</w:t>
      </w:r>
    </w:p>
    <w:p w:rsidR="007D0E4A" w:rsidRPr="001A6644" w:rsidRDefault="001A6644" w:rsidP="001A6644">
      <w:pPr>
        <w:jc w:val="center"/>
        <w:rPr>
          <w:rFonts w:ascii="Times New Roman" w:hAnsi="Times New Roman" w:cs="Times New Roman"/>
          <w:sz w:val="28"/>
          <w:szCs w:val="28"/>
        </w:rPr>
      </w:pPr>
      <w:r w:rsidRPr="001A6644">
        <w:rPr>
          <w:rFonts w:ascii="Times New Roman" w:eastAsia="Times New Roman" w:hAnsi="Times New Roman" w:cs="Times New Roman"/>
          <w:position w:val="-28"/>
          <w:sz w:val="28"/>
          <w:szCs w:val="28"/>
        </w:rPr>
        <w:object w:dxaOrig="1300" w:dyaOrig="680">
          <v:shape id="_x0000_i1037" type="#_x0000_t75" style="width:96.6pt;height:50.4pt" o:ole="">
            <v:imagedata r:id="rId24" o:title=""/>
          </v:shape>
          <o:OLEObject Type="Embed" ProgID="Equation.3" ShapeID="_x0000_i1037" DrawAspect="Content" ObjectID="_1667201509" r:id="rId25"/>
        </w:object>
      </w:r>
    </w:p>
    <w:p w:rsidR="007D0E4A" w:rsidRPr="001A6644" w:rsidRDefault="007D0E4A" w:rsidP="001A664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A664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A6644">
        <w:rPr>
          <w:rFonts w:ascii="Times New Roman" w:hAnsi="Times New Roman" w:cs="Times New Roman"/>
          <w:sz w:val="28"/>
          <w:szCs w:val="28"/>
        </w:rPr>
        <w:t xml:space="preserve"> - количество отказов,</w:t>
      </w:r>
    </w:p>
    <w:p w:rsidR="007D0E4A" w:rsidRPr="001A6644" w:rsidRDefault="007D0E4A" w:rsidP="001A664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A664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A6644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 w:rsidRPr="001A664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1A6644">
        <w:rPr>
          <w:rFonts w:ascii="Times New Roman" w:hAnsi="Times New Roman" w:cs="Times New Roman"/>
          <w:sz w:val="28"/>
          <w:szCs w:val="28"/>
        </w:rPr>
        <w:t xml:space="preserve"> - среднее время между </w:t>
      </w:r>
      <w:r w:rsidRPr="001A664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1A6644">
        <w:rPr>
          <w:rFonts w:ascii="Times New Roman" w:hAnsi="Times New Roman" w:cs="Times New Roman"/>
          <w:sz w:val="28"/>
          <w:szCs w:val="28"/>
        </w:rPr>
        <w:t xml:space="preserve">-1 и </w:t>
      </w:r>
      <w:r w:rsidRPr="001A664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1A6644">
        <w:rPr>
          <w:rFonts w:ascii="Times New Roman" w:hAnsi="Times New Roman" w:cs="Times New Roman"/>
          <w:sz w:val="28"/>
          <w:szCs w:val="28"/>
        </w:rPr>
        <w:t xml:space="preserve"> отказами объектов.</w:t>
      </w:r>
    </w:p>
    <w:p w:rsidR="00FE08B9" w:rsidRDefault="00FE08B9" w:rsidP="001A664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Рассчитаем наработку</w:t>
      </w:r>
      <w:r w:rsidRPr="001A6644">
        <w:rPr>
          <w:rFonts w:ascii="Times New Roman" w:hAnsi="Times New Roman" w:cs="Times New Roman"/>
          <w:sz w:val="28"/>
          <w:szCs w:val="28"/>
        </w:rPr>
        <w:t xml:space="preserve"> на отказ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D0E4A" w:rsidRPr="001A6644" w:rsidRDefault="007D0E4A" w:rsidP="001A664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A664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A664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1A6644">
        <w:rPr>
          <w:rFonts w:ascii="Times New Roman" w:hAnsi="Times New Roman" w:cs="Times New Roman"/>
          <w:sz w:val="28"/>
          <w:szCs w:val="28"/>
        </w:rPr>
        <w:t xml:space="preserve">= </w:t>
      </w:r>
      <w:r w:rsidR="004B4AFA" w:rsidRPr="001A6644">
        <w:rPr>
          <w:rFonts w:ascii="Times New Roman" w:hAnsi="Times New Roman" w:cs="Times New Roman"/>
          <w:sz w:val="28"/>
          <w:szCs w:val="28"/>
        </w:rPr>
        <w:t>(20/5</w:t>
      </w:r>
      <w:r w:rsidR="000A6091" w:rsidRPr="001A6644">
        <w:rPr>
          <w:rFonts w:ascii="Times New Roman" w:hAnsi="Times New Roman" w:cs="Times New Roman"/>
          <w:sz w:val="28"/>
          <w:szCs w:val="28"/>
        </w:rPr>
        <w:t>)</w:t>
      </w:r>
      <w:r w:rsidR="004B4AFA" w:rsidRPr="001A6644">
        <w:rPr>
          <w:rFonts w:ascii="Times New Roman" w:hAnsi="Times New Roman" w:cs="Times New Roman"/>
          <w:sz w:val="28"/>
          <w:szCs w:val="28"/>
        </w:rPr>
        <w:t>/5</w:t>
      </w:r>
      <w:r w:rsidR="000A6091" w:rsidRPr="001A6644">
        <w:rPr>
          <w:rFonts w:ascii="Times New Roman" w:hAnsi="Times New Roman" w:cs="Times New Roman"/>
          <w:sz w:val="28"/>
          <w:szCs w:val="28"/>
        </w:rPr>
        <w:t xml:space="preserve"> </w:t>
      </w:r>
      <w:r w:rsidR="00435DCE" w:rsidRPr="001A6644">
        <w:rPr>
          <w:rFonts w:ascii="Times New Roman" w:hAnsi="Times New Roman" w:cs="Times New Roman"/>
          <w:sz w:val="28"/>
          <w:szCs w:val="28"/>
        </w:rPr>
        <w:t>=</w:t>
      </w:r>
      <w:r w:rsidR="000A6091" w:rsidRPr="001A6644">
        <w:rPr>
          <w:rFonts w:ascii="Times New Roman" w:hAnsi="Times New Roman" w:cs="Times New Roman"/>
          <w:sz w:val="28"/>
          <w:szCs w:val="28"/>
        </w:rPr>
        <w:t xml:space="preserve"> </w:t>
      </w:r>
      <w:r w:rsidR="004B4AFA" w:rsidRPr="001A6644">
        <w:rPr>
          <w:rFonts w:ascii="Times New Roman" w:hAnsi="Times New Roman" w:cs="Times New Roman"/>
          <w:sz w:val="28"/>
          <w:szCs w:val="28"/>
        </w:rPr>
        <w:t>4/5</w:t>
      </w:r>
      <w:r w:rsidR="000A6091" w:rsidRPr="001A6644">
        <w:rPr>
          <w:rFonts w:ascii="Times New Roman" w:hAnsi="Times New Roman" w:cs="Times New Roman"/>
          <w:sz w:val="28"/>
          <w:szCs w:val="28"/>
        </w:rPr>
        <w:t xml:space="preserve"> = </w:t>
      </w:r>
      <w:r w:rsidR="004B4AFA" w:rsidRPr="001A6644">
        <w:rPr>
          <w:rFonts w:ascii="Times New Roman" w:hAnsi="Times New Roman" w:cs="Times New Roman"/>
          <w:sz w:val="28"/>
          <w:szCs w:val="28"/>
        </w:rPr>
        <w:t>0,8</w:t>
      </w:r>
      <w:r w:rsidRPr="001A6644">
        <w:rPr>
          <w:rFonts w:ascii="Times New Roman" w:hAnsi="Times New Roman" w:cs="Times New Roman"/>
          <w:sz w:val="28"/>
          <w:szCs w:val="28"/>
        </w:rPr>
        <w:t>.</w:t>
      </w:r>
    </w:p>
    <w:p w:rsidR="007D0E4A" w:rsidRPr="001A6644" w:rsidRDefault="007D0E4A" w:rsidP="001A664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A6644">
        <w:rPr>
          <w:rFonts w:ascii="Times New Roman" w:hAnsi="Times New Roman" w:cs="Times New Roman"/>
          <w:sz w:val="28"/>
          <w:szCs w:val="28"/>
        </w:rPr>
        <w:t xml:space="preserve">Средняя наработка на отказ равна </w:t>
      </w:r>
      <w:r w:rsidRPr="001A664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A664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4B4AFA" w:rsidRPr="001A6644">
        <w:rPr>
          <w:rFonts w:ascii="Times New Roman" w:hAnsi="Times New Roman" w:cs="Times New Roman"/>
          <w:sz w:val="28"/>
          <w:szCs w:val="28"/>
        </w:rPr>
        <w:t>=0,8</w:t>
      </w:r>
      <w:r w:rsidRPr="001A6644">
        <w:rPr>
          <w:rFonts w:ascii="Times New Roman" w:hAnsi="Times New Roman" w:cs="Times New Roman"/>
          <w:sz w:val="28"/>
          <w:szCs w:val="28"/>
        </w:rPr>
        <w:t xml:space="preserve"> часа.</w:t>
      </w:r>
    </w:p>
    <w:p w:rsidR="00BC420A" w:rsidRDefault="00BC420A" w:rsidP="007E7254"/>
    <w:p w:rsidR="00CF36C9" w:rsidRPr="00CF36C9" w:rsidRDefault="00CF36C9" w:rsidP="00CF36C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F36C9">
        <w:rPr>
          <w:rFonts w:ascii="Times New Roman" w:hAnsi="Times New Roman" w:cs="Times New Roman"/>
          <w:sz w:val="28"/>
          <w:szCs w:val="28"/>
        </w:rPr>
        <w:t>РАСЧЕТ ПОКАЗАТЕЛЯ НАДЕЖНОСТИ ИС</w:t>
      </w:r>
    </w:p>
    <w:p w:rsidR="000A6091" w:rsidRPr="00CF36C9" w:rsidRDefault="000A6091" w:rsidP="00CF36C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36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данном шаге необходимо сост</w:t>
      </w:r>
      <w:r w:rsidR="00CF36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авить логическое выражение блок-</w:t>
      </w:r>
      <w:r w:rsidRPr="00CF36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схемы. Упрощение логического выражение возможно при помощи карт</w:t>
      </w:r>
      <w:r w:rsidR="00CF36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F36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Карно.</w:t>
      </w:r>
    </w:p>
    <w:p w:rsidR="000A6091" w:rsidRPr="00CF36C9" w:rsidRDefault="000A6091" w:rsidP="00CF36C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36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расчета надежности ИС сначала составим логическое</w:t>
      </w:r>
      <w:r w:rsidR="00CF36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F36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выражение данной блок схемы, но так как у нас блоков более 4, то перед</w:t>
      </w:r>
      <w:r w:rsidR="00CF36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этим сделаем некоторые оговорки.</w:t>
      </w:r>
    </w:p>
    <w:p w:rsidR="005D73DD" w:rsidRPr="00CF36C9" w:rsidRDefault="00CF36C9" w:rsidP="00CF36C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Пусть:</w:t>
      </w:r>
    </w:p>
    <w:p w:rsidR="005D73DD" w:rsidRPr="00CF36C9" w:rsidRDefault="005D73DD" w:rsidP="00CF36C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36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2*</w:t>
      </w:r>
      <w:r w:rsidR="00172A98" w:rsidRPr="00CF36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660FE6" w:rsidRPr="00CF36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5v6</w:t>
      </w:r>
      <w:r w:rsidR="00172A98" w:rsidRPr="00CF36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 w:rsidRPr="00CF36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="00FB3BEF" w:rsidRPr="00CF36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E7CD0" w:rsidRPr="00CF36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Pr="00CF36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(рис. 2)</w:t>
      </w:r>
    </w:p>
    <w:p w:rsidR="000A6091" w:rsidRPr="00CF36C9" w:rsidRDefault="00172A98" w:rsidP="00CF36C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36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3*</w:t>
      </w:r>
      <w:r w:rsidR="00660FE6" w:rsidRPr="00CF36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7*8 </w:t>
      </w:r>
      <w:r w:rsidR="000A6091" w:rsidRPr="00CF36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Pr="00CF36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E7CD0" w:rsidRPr="00CF36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="000A6091" w:rsidRPr="00CF36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(рис.3)</w:t>
      </w:r>
    </w:p>
    <w:p w:rsidR="005D73DD" w:rsidRPr="00CF36C9" w:rsidRDefault="00E9145A" w:rsidP="00CF36C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36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1F29DB" w:rsidRPr="00CF36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="00DE7CD0" w:rsidRPr="00CF36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  <w:r w:rsidR="005D73DD" w:rsidRPr="00CF36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(рис.4)</w:t>
      </w:r>
    </w:p>
    <w:p w:rsidR="005D73DD" w:rsidRDefault="00660FE6" w:rsidP="00CF36C9">
      <w:pPr>
        <w:shd w:val="clear" w:color="auto" w:fill="FFFFFF"/>
        <w:spacing w:after="0" w:line="240" w:lineRule="auto"/>
        <w:jc w:val="center"/>
      </w:pPr>
      <w:r>
        <w:object w:dxaOrig="4996" w:dyaOrig="2866">
          <v:shape id="_x0000_i1038" type="#_x0000_t75" style="width:249.6pt;height:143.4pt" o:ole="">
            <v:imagedata r:id="rId26" o:title=""/>
          </v:shape>
          <o:OLEObject Type="Embed" ProgID="Visio.Drawing.15" ShapeID="_x0000_i1038" DrawAspect="Content" ObjectID="_1667201510" r:id="rId27"/>
        </w:object>
      </w:r>
    </w:p>
    <w:p w:rsidR="00CF36C9" w:rsidRPr="00DD0DA3" w:rsidRDefault="00CF36C9" w:rsidP="00CF36C9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0DA3">
        <w:rPr>
          <w:rFonts w:ascii="Times New Roman" w:hAnsi="Times New Roman" w:cs="Times New Roman"/>
          <w:sz w:val="28"/>
          <w:szCs w:val="28"/>
        </w:rPr>
        <w:t>Рисунок 2</w:t>
      </w:r>
      <w:r w:rsidR="00DD0DA3" w:rsidRPr="00DD0DA3">
        <w:rPr>
          <w:rFonts w:ascii="Times New Roman" w:hAnsi="Times New Roman" w:cs="Times New Roman"/>
          <w:sz w:val="28"/>
          <w:szCs w:val="28"/>
        </w:rPr>
        <w:t xml:space="preserve"> – блок </w:t>
      </w:r>
      <w:r w:rsidR="00DD0DA3" w:rsidRPr="00DD0DA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D0DA3" w:rsidRPr="00DD0DA3">
        <w:rPr>
          <w:rFonts w:ascii="Times New Roman" w:hAnsi="Times New Roman" w:cs="Times New Roman"/>
          <w:sz w:val="28"/>
          <w:szCs w:val="28"/>
        </w:rPr>
        <w:t xml:space="preserve"> для блок-схемы ИС</w:t>
      </w:r>
    </w:p>
    <w:p w:rsidR="00660FE6" w:rsidRDefault="00660FE6" w:rsidP="000A6091">
      <w:pPr>
        <w:shd w:val="clear" w:color="auto" w:fill="FFFFFF"/>
        <w:spacing w:after="0" w:line="240" w:lineRule="auto"/>
      </w:pPr>
    </w:p>
    <w:p w:rsidR="00660FE6" w:rsidRDefault="00660FE6" w:rsidP="00DD0DA3">
      <w:pPr>
        <w:shd w:val="clear" w:color="auto" w:fill="FFFFFF"/>
        <w:spacing w:after="0" w:line="240" w:lineRule="auto"/>
        <w:jc w:val="center"/>
      </w:pPr>
      <w:r>
        <w:object w:dxaOrig="7681" w:dyaOrig="1171">
          <v:shape id="_x0000_i1039" type="#_x0000_t75" style="width:384pt;height:58.2pt" o:ole="">
            <v:imagedata r:id="rId28" o:title=""/>
          </v:shape>
          <o:OLEObject Type="Embed" ProgID="Visio.Drawing.15" ShapeID="_x0000_i1039" DrawAspect="Content" ObjectID="_1667201511" r:id="rId29"/>
        </w:object>
      </w:r>
    </w:p>
    <w:p w:rsidR="00DD0DA3" w:rsidRPr="00DD0DA3" w:rsidRDefault="00DD0DA3" w:rsidP="00DD0DA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Pr="00DD0DA3">
        <w:rPr>
          <w:rFonts w:ascii="Times New Roman" w:hAnsi="Times New Roman" w:cs="Times New Roman"/>
          <w:sz w:val="28"/>
          <w:szCs w:val="28"/>
        </w:rPr>
        <w:t xml:space="preserve"> – блок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D0DA3">
        <w:rPr>
          <w:rFonts w:ascii="Times New Roman" w:hAnsi="Times New Roman" w:cs="Times New Roman"/>
          <w:sz w:val="28"/>
          <w:szCs w:val="28"/>
        </w:rPr>
        <w:t xml:space="preserve"> для блок-схемы ИС</w:t>
      </w:r>
    </w:p>
    <w:p w:rsidR="00660FE6" w:rsidRPr="000A6091" w:rsidRDefault="00660FE6" w:rsidP="000A6091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DE7CD0" w:rsidRDefault="00660FE6" w:rsidP="00DD0DA3">
      <w:pPr>
        <w:jc w:val="center"/>
      </w:pPr>
      <w:r>
        <w:object w:dxaOrig="2295" w:dyaOrig="1171">
          <v:shape id="_x0000_i1040" type="#_x0000_t75" style="width:114.6pt;height:58.2pt" o:ole="">
            <v:imagedata r:id="rId30" o:title=""/>
          </v:shape>
          <o:OLEObject Type="Embed" ProgID="Visio.Drawing.15" ShapeID="_x0000_i1040" DrawAspect="Content" ObjectID="_1667201512" r:id="rId31"/>
        </w:object>
      </w:r>
    </w:p>
    <w:p w:rsidR="00DD0DA3" w:rsidRPr="00DD0DA3" w:rsidRDefault="00DD0DA3" w:rsidP="00DD0DA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Pr="00DD0DA3">
        <w:rPr>
          <w:rFonts w:ascii="Times New Roman" w:hAnsi="Times New Roman" w:cs="Times New Roman"/>
          <w:sz w:val="28"/>
          <w:szCs w:val="28"/>
        </w:rPr>
        <w:t xml:space="preserve"> – блок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D0DA3">
        <w:rPr>
          <w:rFonts w:ascii="Times New Roman" w:hAnsi="Times New Roman" w:cs="Times New Roman"/>
          <w:sz w:val="28"/>
          <w:szCs w:val="28"/>
        </w:rPr>
        <w:t xml:space="preserve"> для блок-схемы ИС</w:t>
      </w:r>
    </w:p>
    <w:p w:rsidR="00DD0DA3" w:rsidRDefault="00DD0DA3" w:rsidP="00DD0DA3">
      <w:pPr>
        <w:jc w:val="center"/>
      </w:pPr>
    </w:p>
    <w:p w:rsidR="00F64D33" w:rsidRDefault="00DE7CD0" w:rsidP="00F64D33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64D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Тогда </w:t>
      </w:r>
      <w:r w:rsidR="00F64D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логическое выражение имеет вид:</w:t>
      </w:r>
    </w:p>
    <w:p w:rsidR="00507CC6" w:rsidRPr="00F64D33" w:rsidRDefault="005D1E43" w:rsidP="00F64D33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64D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r w:rsidR="00C0458C" w:rsidRPr="00F64D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BvACvADvABCvABDv</w:t>
      </w:r>
      <w:r w:rsidR="00DD1354" w:rsidRPr="00F64D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ACDv</w:t>
      </w:r>
      <w:r w:rsidR="00C0458C" w:rsidRPr="00F64D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ABCD</w:t>
      </w:r>
    </w:p>
    <w:p w:rsidR="00507CC6" w:rsidRDefault="00507CC6" w:rsidP="00507CC6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507CC6" w:rsidRPr="00F64D33" w:rsidRDefault="00507CC6" w:rsidP="00F64D3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64D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Далее решаем данную логическую цепочку при помощи карт Карно:</w:t>
      </w:r>
    </w:p>
    <w:p w:rsidR="00507CC6" w:rsidRPr="00F64D33" w:rsidRDefault="00507CC6" w:rsidP="00F64D3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64D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P=</w:t>
      </w:r>
      <w:r w:rsidRPr="00F64D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r w:rsidR="00493EBE" w:rsidRPr="00F64D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BvACvAD</w:t>
      </w:r>
    </w:p>
    <w:p w:rsidR="008E49ED" w:rsidRPr="00043A68" w:rsidRDefault="008E49ED" w:rsidP="00507CC6">
      <w:pPr>
        <w:shd w:val="clear" w:color="auto" w:fill="FFFFFF"/>
        <w:spacing w:after="0" w:line="240" w:lineRule="auto"/>
        <w:rPr>
          <w:rFonts w:ascii="yandex-sans" w:hAnsi="yandex-sans"/>
          <w:color w:val="000000"/>
          <w:sz w:val="23"/>
          <w:szCs w:val="23"/>
          <w:shd w:val="clear" w:color="auto" w:fill="FFFFFF"/>
        </w:rPr>
      </w:pPr>
    </w:p>
    <w:p w:rsidR="008E49ED" w:rsidRPr="00F64D33" w:rsidRDefault="008E49ED" w:rsidP="00F64D3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64D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Теперь упростим блок В при помощи карт Карно</w:t>
      </w:r>
      <w:r w:rsidR="008B16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8E49ED" w:rsidRPr="00F64D33" w:rsidRDefault="008E49ED" w:rsidP="00F64D3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64D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P=</w:t>
      </w:r>
      <w:r w:rsidR="00651C69" w:rsidRPr="00F64D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25</w:t>
      </w:r>
      <w:r w:rsidR="00651C69" w:rsidRPr="00F64D3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</w:t>
      </w:r>
      <w:r w:rsidR="00651C69" w:rsidRPr="00F64D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26</w:t>
      </w:r>
      <w:r w:rsidR="00651C69" w:rsidRPr="00F64D3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</w:t>
      </w:r>
      <w:r w:rsidR="00651C69" w:rsidRPr="00F64D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256</w:t>
      </w:r>
      <w:r w:rsidR="003C358B" w:rsidRPr="00F64D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="00651C69" w:rsidRPr="00F64D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25</w:t>
      </w:r>
      <w:r w:rsidR="00651C69" w:rsidRPr="00F64D3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</w:t>
      </w:r>
      <w:r w:rsidR="00651C69" w:rsidRPr="00F64D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26</w:t>
      </w:r>
    </w:p>
    <w:p w:rsidR="003C358B" w:rsidRDefault="003C358B" w:rsidP="008E49ED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3C358B" w:rsidRPr="008B167E" w:rsidRDefault="008B167E" w:rsidP="008B167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Полученное значение</w:t>
      </w:r>
      <w:r w:rsidR="003C358B" w:rsidRPr="008B16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51C69" w:rsidRPr="008B16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25</w:t>
      </w:r>
      <w:r w:rsidR="003C358B" w:rsidRPr="008B16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</w:t>
      </w:r>
      <w:r w:rsidR="00651C69" w:rsidRPr="008B16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26</w:t>
      </w:r>
      <w:r w:rsidR="003C358B" w:rsidRPr="008B16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подставим в начальное выражение </w:t>
      </w:r>
      <w:r w:rsidR="00B454DE" w:rsidRPr="008B1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r w:rsidR="00651C69" w:rsidRPr="008B1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BvACvAD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Т</w:t>
      </w:r>
      <w:r w:rsidR="003C358B" w:rsidRPr="008B16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 как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B454DE" w:rsidRPr="00A06F38" w:rsidRDefault="00B454DE" w:rsidP="008B167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1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</w:t>
      </w:r>
      <w:r w:rsidR="003C358B" w:rsidRPr="00A06F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="00A0794E" w:rsidRPr="00A06F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25</w:t>
      </w:r>
      <w:r w:rsidR="003B0423" w:rsidRPr="008B16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</w:t>
      </w:r>
      <w:r w:rsidR="00A0794E" w:rsidRPr="00A06F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26</w:t>
      </w:r>
      <w:r w:rsidR="003C358B" w:rsidRPr="00A06F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:rsidR="00B454DE" w:rsidRPr="00A06F38" w:rsidRDefault="003B0423" w:rsidP="008B167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16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="003C358B" w:rsidRPr="00A06F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="00D505C0" w:rsidRPr="00A06F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3*</w:t>
      </w:r>
      <w:r w:rsidR="00A0794E" w:rsidRPr="00A06F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7*8</w:t>
      </w:r>
      <w:r w:rsidR="003C358B" w:rsidRPr="00A06F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</w:p>
    <w:p w:rsidR="003B0423" w:rsidRPr="00A06F38" w:rsidRDefault="003B0423" w:rsidP="008B167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16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  <w:r w:rsidRPr="00A06F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="00A0794E" w:rsidRPr="00A06F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D505C0" w:rsidRPr="00A06F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:rsidR="003C358B" w:rsidRPr="008B167E" w:rsidRDefault="008B167E" w:rsidP="008B167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</w:t>
      </w:r>
      <w:r w:rsidR="003C358B" w:rsidRPr="008B16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505C0" w:rsidRPr="008B1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r w:rsidR="00A0794E" w:rsidRPr="008B16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BvACvAD</w:t>
      </w:r>
      <w:r w:rsidR="00D505C0" w:rsidRPr="008B16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C358B" w:rsidRPr="008B16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=1</w:t>
      </w:r>
      <w:r w:rsidR="000D1977" w:rsidRPr="008B16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A0794E" w:rsidRPr="008B16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25</w:t>
      </w:r>
      <w:r w:rsidR="000D1977" w:rsidRPr="008B16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</w:t>
      </w:r>
      <w:r w:rsidR="00A0794E" w:rsidRPr="008B16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26</w:t>
      </w:r>
      <w:r w:rsidR="000D1977" w:rsidRPr="008B16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 w:rsidR="000D1977" w:rsidRPr="008B16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</w:t>
      </w:r>
      <w:r w:rsidR="000D1977" w:rsidRPr="008B16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</w:t>
      </w:r>
      <w:r w:rsidR="00AA119D" w:rsidRPr="008B16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378</w:t>
      </w:r>
      <w:r w:rsidR="00B41C82" w:rsidRPr="008B16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A119D" w:rsidRPr="008B16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</w:t>
      </w:r>
      <w:r w:rsidR="00AA119D" w:rsidRPr="008B16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14 </w:t>
      </w:r>
      <w:r w:rsidR="003C358B" w:rsidRPr="008B16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="00FF6F1E" w:rsidRPr="008B16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</w:t>
      </w:r>
      <w:r w:rsidR="00AA119D" w:rsidRPr="008B16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25</w:t>
      </w:r>
      <w:r w:rsidR="00FF6F1E" w:rsidRPr="008B16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F6F1E" w:rsidRPr="008B16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</w:t>
      </w:r>
      <w:r w:rsidR="00FF6F1E" w:rsidRPr="008B16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</w:t>
      </w:r>
      <w:r w:rsidR="00AA119D" w:rsidRPr="008B16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26</w:t>
      </w:r>
      <w:r w:rsidR="00FF6F1E" w:rsidRPr="008B16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F6F1E" w:rsidRPr="008B16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</w:t>
      </w:r>
      <w:r w:rsidR="00FF6F1E" w:rsidRPr="008B16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13</w:t>
      </w:r>
      <w:r w:rsidR="00AA119D" w:rsidRPr="008B16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78</w:t>
      </w:r>
      <w:r w:rsidR="00FF6F1E" w:rsidRPr="008B16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A119D" w:rsidRPr="008B16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</w:t>
      </w:r>
      <w:r w:rsidR="00AA119D" w:rsidRPr="008B16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14</w:t>
      </w:r>
      <w:r w:rsidR="003C358B" w:rsidRPr="008B16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C358B" w:rsidRPr="00A06F38" w:rsidRDefault="003C358B" w:rsidP="008B167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16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</w:t>
      </w:r>
      <w:r w:rsidRPr="00A06F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="00AA119D" w:rsidRPr="00A06F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125 </w:t>
      </w:r>
      <w:r w:rsidR="00AA119D" w:rsidRPr="008B16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</w:t>
      </w:r>
      <w:r w:rsidR="00AA119D" w:rsidRPr="00A06F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126 </w:t>
      </w:r>
      <w:r w:rsidR="00AA119D" w:rsidRPr="008B16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</w:t>
      </w:r>
      <w:r w:rsidR="00AA119D" w:rsidRPr="00A06F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1378 </w:t>
      </w:r>
      <w:r w:rsidR="00AA119D" w:rsidRPr="008B16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</w:t>
      </w:r>
      <w:r w:rsidR="00AA119D" w:rsidRPr="00A06F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14</w:t>
      </w:r>
      <w:r w:rsidRPr="00A06F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90586" w:rsidRDefault="00290586" w:rsidP="00290586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290586" w:rsidRPr="00A36A1D" w:rsidRDefault="00290586" w:rsidP="00A36A1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6A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Подставляем рассчитанные вероятно</w:t>
      </w:r>
      <w:r w:rsidR="00A36A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сти безотказной работы </w:t>
      </w:r>
      <w:r w:rsidRPr="00A36A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 w:rsidR="00F752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полученное логическое выражение</w:t>
      </w:r>
      <w:r w:rsidRPr="00A36A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P=</w:t>
      </w:r>
      <w:r w:rsidR="00BD59ED" w:rsidRPr="00A36A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125 </w:t>
      </w:r>
      <w:r w:rsidR="00BD59ED" w:rsidRPr="00A36A1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</w:t>
      </w:r>
      <w:r w:rsidR="00BD59ED" w:rsidRPr="00A36A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126 </w:t>
      </w:r>
      <w:r w:rsidR="00BD59ED" w:rsidRPr="00A36A1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</w:t>
      </w:r>
      <w:r w:rsidR="00BD59ED" w:rsidRPr="00A36A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1378 </w:t>
      </w:r>
      <w:r w:rsidR="00BD59ED" w:rsidRPr="00A36A1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</w:t>
      </w:r>
      <w:r w:rsidR="00BD59ED" w:rsidRPr="00A36A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14</w:t>
      </w:r>
      <w:r w:rsidR="00F752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7521F" w:rsidRDefault="00290586" w:rsidP="00A36A1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6A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Получаем </w:t>
      </w:r>
    </w:p>
    <w:p w:rsidR="00F7521F" w:rsidRDefault="00290586" w:rsidP="00F7521F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6A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P = </w:t>
      </w:r>
      <w:r w:rsidR="00C72CB1" w:rsidRPr="00A36A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0,137*0,37</w:t>
      </w:r>
      <w:r w:rsidR="00F752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72CB1" w:rsidRPr="00A36A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</w:t>
      </w:r>
      <w:r w:rsidR="00F752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72CB1" w:rsidRPr="00A36A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0,137</w:t>
      </w:r>
      <w:r w:rsidR="00F752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72CB1" w:rsidRPr="00A36A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</w:t>
      </w:r>
      <w:r w:rsidR="00F752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0,137*0,37 + 0,137*0,37 = </w:t>
      </w:r>
    </w:p>
    <w:p w:rsidR="00290586" w:rsidRPr="00A36A1D" w:rsidRDefault="00F7521F" w:rsidP="00F7521F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 </w:t>
      </w:r>
      <w:r w:rsidR="00815FB7" w:rsidRPr="00A36A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0,05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15FB7" w:rsidRPr="00A36A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15FB7" w:rsidRPr="00A36A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0,137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15FB7" w:rsidRPr="00A36A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15FB7" w:rsidRPr="00A36A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0,05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15FB7" w:rsidRPr="00A36A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E7FEE" w:rsidRPr="00A36A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0,05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E7FEE" w:rsidRPr="00A36A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E7FEE" w:rsidRPr="00A36A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0,29</w:t>
      </w:r>
    </w:p>
    <w:p w:rsidR="00F7521F" w:rsidRDefault="00F7521F" w:rsidP="00A36A1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90586" w:rsidRPr="00A36A1D" w:rsidRDefault="00290586" w:rsidP="00F752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6A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 данных показателей можно сделать вывод, что надежность</w:t>
      </w:r>
      <w:r w:rsidR="00F752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36A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программы довольно низкая, так как показатель надежности равен </w:t>
      </w:r>
      <w:r w:rsidR="00AE7FEE" w:rsidRPr="00A36A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="00A30229" w:rsidRPr="00A36A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 w:rsidRPr="00A36A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%.</w:t>
      </w:r>
    </w:p>
    <w:p w:rsidR="00FF6F1E" w:rsidRPr="003C358B" w:rsidRDefault="00FF6F1E" w:rsidP="003C358B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3C358B" w:rsidRDefault="003C358B" w:rsidP="008E49ED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DD4F6E" w:rsidRDefault="00DD4F6E" w:rsidP="00DD4F6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</w:t>
      </w:r>
    </w:p>
    <w:p w:rsidR="00DD4F6E" w:rsidRDefault="00DD4F6E" w:rsidP="00DD4F6E">
      <w:pPr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 процессе выполнения работы была рассчитана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надежность</w:t>
      </w:r>
      <w:r w:rsidRPr="00E231CF">
        <w:rPr>
          <w:rFonts w:ascii="Times New Roman" w:hAnsi="Times New Roman" w:cs="Times New Roman"/>
          <w:color w:val="000000"/>
          <w:sz w:val="28"/>
          <w:szCs w:val="28"/>
        </w:rPr>
        <w:t xml:space="preserve"> информационной системы логико-вероятностным методом</w:t>
      </w:r>
      <w:r>
        <w:rPr>
          <w:rFonts w:ascii="Times New Roman" w:hAnsi="Times New Roman" w:cs="Times New Roman"/>
          <w:sz w:val="28"/>
          <w:szCs w:val="24"/>
        </w:rPr>
        <w:t xml:space="preserve"> для</w:t>
      </w:r>
      <w:r w:rsidRPr="00A81A18">
        <w:rPr>
          <w:rFonts w:ascii="Times New Roman" w:hAnsi="Times New Roman" w:cs="Times New Roman"/>
          <w:sz w:val="28"/>
          <w:szCs w:val="24"/>
        </w:rPr>
        <w:t xml:space="preserve"> ИС выбранной предметной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A81A18">
        <w:rPr>
          <w:rFonts w:ascii="Times New Roman" w:hAnsi="Times New Roman" w:cs="Times New Roman"/>
          <w:sz w:val="28"/>
          <w:szCs w:val="24"/>
        </w:rPr>
        <w:t>области.</w:t>
      </w:r>
    </w:p>
    <w:p w:rsidR="00DD4F6E" w:rsidRPr="008E49ED" w:rsidRDefault="00DD4F6E" w:rsidP="008E49ED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8E49ED" w:rsidRPr="00507CC6" w:rsidRDefault="008E49ED" w:rsidP="00507CC6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507CC6" w:rsidRPr="00FF6F1E" w:rsidRDefault="00507CC6" w:rsidP="00DE7CD0"/>
    <w:sectPr w:rsidR="00507CC6" w:rsidRPr="00FF6F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5304" w:rsidRDefault="00C35304" w:rsidP="000247A0">
      <w:pPr>
        <w:spacing w:after="0" w:line="240" w:lineRule="auto"/>
      </w:pPr>
      <w:r>
        <w:separator/>
      </w:r>
    </w:p>
  </w:endnote>
  <w:endnote w:type="continuationSeparator" w:id="0">
    <w:p w:rsidR="00C35304" w:rsidRDefault="00C35304" w:rsidP="00024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5304" w:rsidRDefault="00C35304" w:rsidP="000247A0">
      <w:pPr>
        <w:spacing w:after="0" w:line="240" w:lineRule="auto"/>
      </w:pPr>
      <w:r>
        <w:separator/>
      </w:r>
    </w:p>
  </w:footnote>
  <w:footnote w:type="continuationSeparator" w:id="0">
    <w:p w:rsidR="00C35304" w:rsidRDefault="00C35304" w:rsidP="000247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EE633D"/>
    <w:multiLevelType w:val="hybridMultilevel"/>
    <w:tmpl w:val="ECECC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3676F1"/>
    <w:multiLevelType w:val="hybridMultilevel"/>
    <w:tmpl w:val="96EEC8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F6D32"/>
    <w:multiLevelType w:val="hybridMultilevel"/>
    <w:tmpl w:val="B86C7F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124"/>
    <w:rsid w:val="000247A0"/>
    <w:rsid w:val="00043A68"/>
    <w:rsid w:val="000A6091"/>
    <w:rsid w:val="000C182D"/>
    <w:rsid w:val="000D1977"/>
    <w:rsid w:val="0012714E"/>
    <w:rsid w:val="001723DF"/>
    <w:rsid w:val="00172A98"/>
    <w:rsid w:val="001A6644"/>
    <w:rsid w:val="001B20CB"/>
    <w:rsid w:val="001B42EF"/>
    <w:rsid w:val="001F29DB"/>
    <w:rsid w:val="001F5269"/>
    <w:rsid w:val="00237207"/>
    <w:rsid w:val="00290586"/>
    <w:rsid w:val="00291061"/>
    <w:rsid w:val="0030149B"/>
    <w:rsid w:val="003B0423"/>
    <w:rsid w:val="003C358B"/>
    <w:rsid w:val="003D5CDF"/>
    <w:rsid w:val="0042665F"/>
    <w:rsid w:val="00435DCE"/>
    <w:rsid w:val="004711DD"/>
    <w:rsid w:val="00493EBE"/>
    <w:rsid w:val="004B4AFA"/>
    <w:rsid w:val="004D4FA3"/>
    <w:rsid w:val="005076BE"/>
    <w:rsid w:val="00507CC6"/>
    <w:rsid w:val="00574BCB"/>
    <w:rsid w:val="005A098C"/>
    <w:rsid w:val="005D1E43"/>
    <w:rsid w:val="005D73DD"/>
    <w:rsid w:val="005E7ED1"/>
    <w:rsid w:val="00651C69"/>
    <w:rsid w:val="00660FE6"/>
    <w:rsid w:val="00746B8E"/>
    <w:rsid w:val="00773034"/>
    <w:rsid w:val="007D0E4A"/>
    <w:rsid w:val="007D616C"/>
    <w:rsid w:val="007E66C4"/>
    <w:rsid w:val="007E7254"/>
    <w:rsid w:val="00800456"/>
    <w:rsid w:val="00815FB7"/>
    <w:rsid w:val="00821A70"/>
    <w:rsid w:val="008B167E"/>
    <w:rsid w:val="008E49ED"/>
    <w:rsid w:val="00977FAE"/>
    <w:rsid w:val="009C2124"/>
    <w:rsid w:val="00A06F38"/>
    <w:rsid w:val="00A0794E"/>
    <w:rsid w:val="00A30229"/>
    <w:rsid w:val="00A36A1D"/>
    <w:rsid w:val="00A607EC"/>
    <w:rsid w:val="00AA119D"/>
    <w:rsid w:val="00AE0F7C"/>
    <w:rsid w:val="00AE7FEE"/>
    <w:rsid w:val="00B031F1"/>
    <w:rsid w:val="00B20A62"/>
    <w:rsid w:val="00B21BD5"/>
    <w:rsid w:val="00B41C82"/>
    <w:rsid w:val="00B454DE"/>
    <w:rsid w:val="00B71B7A"/>
    <w:rsid w:val="00B73B54"/>
    <w:rsid w:val="00B806C3"/>
    <w:rsid w:val="00BC420A"/>
    <w:rsid w:val="00BD59ED"/>
    <w:rsid w:val="00C0458C"/>
    <w:rsid w:val="00C27D5A"/>
    <w:rsid w:val="00C35304"/>
    <w:rsid w:val="00C60F78"/>
    <w:rsid w:val="00C72CB1"/>
    <w:rsid w:val="00CB3D41"/>
    <w:rsid w:val="00CD1CA2"/>
    <w:rsid w:val="00CF36C9"/>
    <w:rsid w:val="00CF6C5A"/>
    <w:rsid w:val="00CF76DD"/>
    <w:rsid w:val="00D505C0"/>
    <w:rsid w:val="00DA7B1B"/>
    <w:rsid w:val="00DD0DA3"/>
    <w:rsid w:val="00DD1354"/>
    <w:rsid w:val="00DD4F6E"/>
    <w:rsid w:val="00DE7BB3"/>
    <w:rsid w:val="00DE7CD0"/>
    <w:rsid w:val="00E231CF"/>
    <w:rsid w:val="00E81906"/>
    <w:rsid w:val="00E9145A"/>
    <w:rsid w:val="00EA3D19"/>
    <w:rsid w:val="00F64D33"/>
    <w:rsid w:val="00F7521F"/>
    <w:rsid w:val="00FB3BEF"/>
    <w:rsid w:val="00FD0C90"/>
    <w:rsid w:val="00FE08B9"/>
    <w:rsid w:val="00FF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E00DD"/>
  <w15:chartTrackingRefBased/>
  <w15:docId w15:val="{CE283669-E659-47F6-A555-6AEF29A1E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3A68"/>
    <w:pPr>
      <w:keepNext/>
      <w:suppressAutoHyphens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АБЛИЦА"/>
    <w:next w:val="a"/>
    <w:autoRedefine/>
    <w:uiPriority w:val="99"/>
    <w:rsid w:val="009C2124"/>
    <w:pPr>
      <w:spacing w:after="0" w:line="36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43A68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a4">
    <w:name w:val="Plain Text"/>
    <w:basedOn w:val="a"/>
    <w:link w:val="a5"/>
    <w:rsid w:val="00043A68"/>
    <w:pPr>
      <w:spacing w:after="0" w:line="240" w:lineRule="auto"/>
    </w:pPr>
    <w:rPr>
      <w:rFonts w:ascii="Courier New" w:eastAsia="Times New Roman" w:hAnsi="Courier New" w:cs="Times New Roman"/>
      <w:sz w:val="20"/>
      <w:szCs w:val="24"/>
      <w:lang w:eastAsia="ru-RU"/>
    </w:rPr>
  </w:style>
  <w:style w:type="character" w:customStyle="1" w:styleId="a5">
    <w:name w:val="Текст Знак"/>
    <w:basedOn w:val="a0"/>
    <w:link w:val="a4"/>
    <w:rsid w:val="00043A68"/>
    <w:rPr>
      <w:rFonts w:ascii="Courier New" w:eastAsia="Times New Roman" w:hAnsi="Courier New" w:cs="Times New Roman"/>
      <w:sz w:val="20"/>
      <w:szCs w:val="24"/>
      <w:lang w:eastAsia="ru-RU"/>
    </w:rPr>
  </w:style>
  <w:style w:type="paragraph" w:styleId="a6">
    <w:name w:val="List Paragraph"/>
    <w:basedOn w:val="a"/>
    <w:uiPriority w:val="34"/>
    <w:qFormat/>
    <w:rsid w:val="00043A6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0247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247A0"/>
  </w:style>
  <w:style w:type="paragraph" w:styleId="a9">
    <w:name w:val="footer"/>
    <w:basedOn w:val="a"/>
    <w:link w:val="aa"/>
    <w:uiPriority w:val="99"/>
    <w:unhideWhenUsed/>
    <w:rsid w:val="000247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247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7.bin"/><Relationship Id="rId26" Type="http://schemas.openxmlformats.org/officeDocument/2006/relationships/image" Target="media/image7.emf"/><Relationship Id="rId3" Type="http://schemas.openxmlformats.org/officeDocument/2006/relationships/settings" Target="settings.xml"/><Relationship Id="rId21" Type="http://schemas.openxmlformats.org/officeDocument/2006/relationships/oleObject" Target="embeddings/oleObject10.bin"/><Relationship Id="rId7" Type="http://schemas.openxmlformats.org/officeDocument/2006/relationships/image" Target="media/image1.emf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2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9.bin"/><Relationship Id="rId29" Type="http://schemas.openxmlformats.org/officeDocument/2006/relationships/package" Target="embeddings/_________Microsoft_Visio2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6.wmf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11.bin"/><Relationship Id="rId28" Type="http://schemas.openxmlformats.org/officeDocument/2006/relationships/image" Target="media/image8.emf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31" Type="http://schemas.openxmlformats.org/officeDocument/2006/relationships/package" Target="embeddings/_________Microsoft_Visio3.vsdx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image" Target="media/image5.wmf"/><Relationship Id="rId27" Type="http://schemas.openxmlformats.org/officeDocument/2006/relationships/package" Target="embeddings/_________Microsoft_Visio1.vsdx"/><Relationship Id="rId30" Type="http://schemas.openxmlformats.org/officeDocument/2006/relationships/image" Target="media/image9.emf"/><Relationship Id="rId8" Type="http://schemas.openxmlformats.org/officeDocument/2006/relationships/package" Target="embeddings/_________Microsoft_Visio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1035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stu-ist116</dc:creator>
  <cp:keywords/>
  <dc:description/>
  <cp:lastModifiedBy>Елена Р. Хорошева</cp:lastModifiedBy>
  <cp:revision>2</cp:revision>
  <dcterms:created xsi:type="dcterms:W3CDTF">2020-11-18T07:45:00Z</dcterms:created>
  <dcterms:modified xsi:type="dcterms:W3CDTF">2020-11-18T07:45:00Z</dcterms:modified>
</cp:coreProperties>
</file>