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Высшего профессионального образования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Владимирский государственный университет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информационного менеджмента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 w:rsidRPr="008F35C9">
        <w:rPr>
          <w:rFonts w:ascii="Times New Roman" w:eastAsia="TimesNewRoman,Bold" w:hAnsi="Times New Roman" w:cs="Times New Roman"/>
          <w:b/>
          <w:bCs/>
          <w:sz w:val="40"/>
          <w:szCs w:val="28"/>
        </w:rPr>
        <w:t>Методические указания к лабораторныой работе №1</w:t>
      </w:r>
      <w:r w:rsidR="007975B4"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. </w:t>
      </w:r>
      <w:r w:rsidR="007975B4" w:rsidRPr="007975B4">
        <w:rPr>
          <w:rFonts w:ascii="Times New Roman" w:hAnsi="Times New Roman" w:cs="Times New Roman"/>
          <w:b/>
          <w:sz w:val="40"/>
          <w:szCs w:val="28"/>
        </w:rPr>
        <w:t xml:space="preserve">Изучение </w:t>
      </w:r>
      <w:r w:rsidR="00D9359D">
        <w:rPr>
          <w:rFonts w:ascii="Times New Roman" w:hAnsi="Times New Roman" w:cs="Times New Roman"/>
          <w:b/>
          <w:sz w:val="40"/>
          <w:szCs w:val="28"/>
        </w:rPr>
        <w:t>этапов</w:t>
      </w:r>
      <w:r w:rsidR="007975B4" w:rsidRPr="007975B4">
        <w:rPr>
          <w:rFonts w:ascii="Times New Roman" w:hAnsi="Times New Roman" w:cs="Times New Roman"/>
          <w:b/>
          <w:sz w:val="40"/>
          <w:szCs w:val="28"/>
        </w:rPr>
        <w:t xml:space="preserve"> тестирования </w:t>
      </w:r>
      <w:proofErr w:type="gramStart"/>
      <w:r w:rsidR="007975B4" w:rsidRPr="007975B4">
        <w:rPr>
          <w:rFonts w:ascii="Times New Roman" w:hAnsi="Times New Roman" w:cs="Times New Roman"/>
          <w:b/>
          <w:sz w:val="40"/>
          <w:szCs w:val="28"/>
        </w:rPr>
        <w:t>ПО</w:t>
      </w:r>
      <w:proofErr w:type="gramEnd"/>
      <w:r w:rsidR="007975B4" w:rsidRPr="007975B4">
        <w:rPr>
          <w:rFonts w:ascii="Times New Roman" w:hAnsi="Times New Roman" w:cs="Times New Roman"/>
          <w:b/>
          <w:sz w:val="40"/>
          <w:szCs w:val="28"/>
        </w:rPr>
        <w:t>. Тестирование калькулятора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5C9">
        <w:rPr>
          <w:rFonts w:ascii="Times New Roman" w:eastAsia="TimesNewRoman,Bold" w:hAnsi="Times New Roman" w:cs="Times New Roman"/>
          <w:b/>
          <w:bCs/>
          <w:sz w:val="28"/>
          <w:szCs w:val="28"/>
        </w:rPr>
        <w:t xml:space="preserve">по дисциплине </w:t>
      </w:r>
      <w:r w:rsidRPr="008F35C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C154E">
        <w:rPr>
          <w:rFonts w:ascii="Times New Roman" w:eastAsia="TimesNewRoman,Bold" w:hAnsi="Times New Roman" w:cs="Times New Roman"/>
          <w:b/>
          <w:bCs/>
          <w:sz w:val="28"/>
          <w:szCs w:val="28"/>
        </w:rPr>
        <w:t>Тестирование программного обеспечения</w:t>
      </w:r>
      <w:r w:rsidRPr="008F35C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Default="008F35C9" w:rsidP="008F35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Составители</w:t>
      </w:r>
      <w:r w:rsidRPr="008F35C9">
        <w:rPr>
          <w:rFonts w:ascii="Times New Roman" w:hAnsi="Times New Roman" w:cs="Times New Roman"/>
          <w:sz w:val="28"/>
          <w:szCs w:val="28"/>
        </w:rPr>
        <w:t>: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Котова Е.М.</w:t>
      </w:r>
      <w:r w:rsidRPr="008F35C9">
        <w:rPr>
          <w:rFonts w:ascii="Times New Roman" w:hAnsi="Times New Roman" w:cs="Times New Roman"/>
          <w:sz w:val="28"/>
          <w:szCs w:val="28"/>
        </w:rPr>
        <w:t>,</w:t>
      </w:r>
    </w:p>
    <w:p w:rsidR="008F35C9" w:rsidRPr="008F35C9" w:rsidRDefault="008F35C9" w:rsidP="008F35C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Конушин А.В</w:t>
      </w:r>
      <w:r w:rsidRPr="008F35C9">
        <w:rPr>
          <w:rFonts w:ascii="Times New Roman" w:hAnsi="Times New Roman" w:cs="Times New Roman"/>
          <w:sz w:val="28"/>
          <w:szCs w:val="28"/>
        </w:rPr>
        <w:t>.</w:t>
      </w: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8F35C9" w:rsidRDefault="008F35C9" w:rsidP="008F35C9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684A23" w:rsidRDefault="008F35C9" w:rsidP="008F35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2012</w:t>
      </w:r>
    </w:p>
    <w:p w:rsidR="008F35C9" w:rsidRPr="00A13178" w:rsidRDefault="008F35C9" w:rsidP="008F35C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3178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Лабораторная работа №1 </w:t>
      </w:r>
    </w:p>
    <w:p w:rsidR="008F35C9" w:rsidRPr="008F35C9" w:rsidRDefault="008F35C9" w:rsidP="008F3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35C9">
        <w:rPr>
          <w:rFonts w:ascii="Times New Roman" w:hAnsi="Times New Roman" w:cs="Times New Roman"/>
          <w:b/>
          <w:sz w:val="32"/>
          <w:szCs w:val="28"/>
        </w:rPr>
        <w:t xml:space="preserve">Изучение </w:t>
      </w:r>
      <w:r w:rsidR="00D9359D">
        <w:rPr>
          <w:rFonts w:ascii="Times New Roman" w:hAnsi="Times New Roman" w:cs="Times New Roman"/>
          <w:b/>
          <w:sz w:val="32"/>
          <w:szCs w:val="28"/>
        </w:rPr>
        <w:t>этапов</w:t>
      </w:r>
      <w:r w:rsidRPr="008F35C9">
        <w:rPr>
          <w:rFonts w:ascii="Times New Roman" w:hAnsi="Times New Roman" w:cs="Times New Roman"/>
          <w:b/>
          <w:sz w:val="32"/>
          <w:szCs w:val="28"/>
        </w:rPr>
        <w:t xml:space="preserve"> тестировани</w:t>
      </w:r>
      <w:r w:rsidR="00A13178">
        <w:rPr>
          <w:rFonts w:ascii="Times New Roman" w:hAnsi="Times New Roman" w:cs="Times New Roman"/>
          <w:b/>
          <w:sz w:val="32"/>
          <w:szCs w:val="28"/>
        </w:rPr>
        <w:t xml:space="preserve">я </w:t>
      </w:r>
      <w:proofErr w:type="gramStart"/>
      <w:r w:rsidR="00A13178">
        <w:rPr>
          <w:rFonts w:ascii="Times New Roman" w:hAnsi="Times New Roman" w:cs="Times New Roman"/>
          <w:b/>
          <w:sz w:val="32"/>
          <w:szCs w:val="28"/>
        </w:rPr>
        <w:t>ПО</w:t>
      </w:r>
      <w:proofErr w:type="gramEnd"/>
      <w:r w:rsidR="00A13178">
        <w:rPr>
          <w:rFonts w:ascii="Times New Roman" w:hAnsi="Times New Roman" w:cs="Times New Roman"/>
          <w:b/>
          <w:sz w:val="32"/>
          <w:szCs w:val="28"/>
        </w:rPr>
        <w:t>. Тестирование калькулятора</w:t>
      </w:r>
      <w:r w:rsidRPr="008F35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F35C9" w:rsidRPr="007975B4" w:rsidRDefault="00A13178" w:rsidP="00A131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7975B4">
        <w:rPr>
          <w:rFonts w:ascii="Times New Roman" w:hAnsi="Times New Roman" w:cs="Times New Roman"/>
          <w:b/>
          <w:sz w:val="32"/>
          <w:szCs w:val="28"/>
        </w:rPr>
        <w:t>Цель работы</w:t>
      </w:r>
    </w:p>
    <w:p w:rsidR="008F35C9" w:rsidRPr="007975B4" w:rsidRDefault="008F35C9" w:rsidP="008F35C9">
      <w:pPr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sz w:val="28"/>
          <w:szCs w:val="28"/>
        </w:rPr>
        <w:t>Изучить этапы тестирования ПО</w:t>
      </w:r>
      <w:r w:rsidR="00A13178" w:rsidRPr="007975B4">
        <w:rPr>
          <w:rFonts w:ascii="Times New Roman" w:hAnsi="Times New Roman" w:cs="Times New Roman"/>
          <w:sz w:val="28"/>
          <w:szCs w:val="28"/>
        </w:rPr>
        <w:t xml:space="preserve">, виды тестирования. Провести тестирование предложенного приложения. </w:t>
      </w:r>
    </w:p>
    <w:p w:rsidR="00A13178" w:rsidRPr="007975B4" w:rsidRDefault="00A13178" w:rsidP="00A131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7975B4">
        <w:rPr>
          <w:rFonts w:ascii="Times New Roman" w:hAnsi="Times New Roman" w:cs="Times New Roman"/>
          <w:b/>
          <w:sz w:val="32"/>
          <w:szCs w:val="28"/>
        </w:rPr>
        <w:t>Общие сведения</w:t>
      </w:r>
    </w:p>
    <w:p w:rsidR="0039353A" w:rsidRPr="001C166B" w:rsidRDefault="0039353A" w:rsidP="0039353A">
      <w:pPr>
        <w:jc w:val="both"/>
        <w:rPr>
          <w:rFonts w:ascii="Times New Roman" w:hAnsi="Times New Roman" w:cs="Times New Roman"/>
          <w:sz w:val="28"/>
          <w:szCs w:val="28"/>
        </w:rPr>
      </w:pPr>
      <w:r w:rsidRPr="001C166B">
        <w:rPr>
          <w:rFonts w:ascii="Times New Roman" w:hAnsi="Times New Roman" w:cs="Times New Roman"/>
          <w:b/>
          <w:sz w:val="28"/>
          <w:szCs w:val="28"/>
          <w:u w:val="single"/>
        </w:rPr>
        <w:t>Тестирование</w:t>
      </w:r>
      <w:r w:rsidRPr="001C166B">
        <w:rPr>
          <w:rFonts w:ascii="Times New Roman" w:hAnsi="Times New Roman" w:cs="Times New Roman"/>
          <w:sz w:val="28"/>
          <w:szCs w:val="28"/>
        </w:rPr>
        <w:t xml:space="preserve"> – это процесс, содержащий в себе все активности жизненного цикла, касающиеся планирования, подготовки и оценки программного продукта, а также связанных с этим результатов работ с целью определить, что они соответствуют описанным требованиям, подходят для заявленных целей и для определения дефектов.</w:t>
      </w:r>
    </w:p>
    <w:p w:rsidR="00A13178" w:rsidRPr="001C166B" w:rsidRDefault="00A13178" w:rsidP="001C166B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u w:val="single"/>
        </w:rPr>
      </w:pPr>
      <w:r w:rsidRPr="001C166B">
        <w:rPr>
          <w:b/>
          <w:color w:val="000000"/>
          <w:sz w:val="28"/>
          <w:szCs w:val="28"/>
          <w:u w:val="single"/>
        </w:rPr>
        <w:t>Цели тестирования:</w:t>
      </w:r>
    </w:p>
    <w:p w:rsidR="00A13178" w:rsidRDefault="00A13178" w:rsidP="008000B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Обнаружение дефектов;</w:t>
      </w:r>
    </w:p>
    <w:p w:rsidR="00A13178" w:rsidRDefault="00A13178" w:rsidP="008000B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Повышение уверенности в уровне качества;</w:t>
      </w:r>
    </w:p>
    <w:p w:rsidR="00A13178" w:rsidRDefault="00A13178" w:rsidP="008000B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информации для принятия решений;</w:t>
      </w:r>
    </w:p>
    <w:p w:rsidR="00413EAC" w:rsidRDefault="00A13178" w:rsidP="008000B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rFonts w:eastAsiaTheme="minorHAnsi"/>
          <w:sz w:val="28"/>
          <w:szCs w:val="28"/>
          <w:lang w:eastAsia="en-US"/>
        </w:rPr>
      </w:pPr>
      <w:r w:rsidRPr="008000B1">
        <w:rPr>
          <w:rFonts w:eastAsiaTheme="minorHAnsi"/>
          <w:sz w:val="28"/>
          <w:szCs w:val="28"/>
          <w:lang w:eastAsia="en-US"/>
        </w:rPr>
        <w:t>Предотвращение дефектов</w:t>
      </w:r>
      <w:r w:rsidR="00413EAC">
        <w:rPr>
          <w:rFonts w:eastAsiaTheme="minorHAnsi"/>
          <w:sz w:val="28"/>
          <w:szCs w:val="28"/>
          <w:lang w:eastAsia="en-US"/>
        </w:rPr>
        <w:t>;</w:t>
      </w:r>
    </w:p>
    <w:p w:rsidR="00A13178" w:rsidRPr="008000B1" w:rsidRDefault="00413EAC" w:rsidP="008000B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Оценка тестируемого приложения</w:t>
      </w:r>
      <w:r w:rsidR="00A13178" w:rsidRPr="008000B1">
        <w:rPr>
          <w:rFonts w:eastAsiaTheme="minorHAnsi"/>
          <w:sz w:val="28"/>
          <w:szCs w:val="28"/>
          <w:lang w:eastAsia="en-US"/>
        </w:rPr>
        <w:t xml:space="preserve">. </w:t>
      </w:r>
    </w:p>
    <w:p w:rsidR="0039353A" w:rsidRPr="007975B4" w:rsidRDefault="007975B4" w:rsidP="008000B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75B4">
        <w:rPr>
          <w:rFonts w:ascii="Times New Roman" w:hAnsi="Times New Roman" w:cs="Times New Roman"/>
          <w:b/>
          <w:sz w:val="28"/>
          <w:szCs w:val="28"/>
          <w:u w:val="single"/>
        </w:rPr>
        <w:t>Этапы тестирования</w:t>
      </w:r>
      <w:r w:rsidR="0039353A" w:rsidRPr="007975B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000B1" w:rsidRPr="007975B4" w:rsidRDefault="0039353A" w:rsidP="008000B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75B4">
        <w:rPr>
          <w:rFonts w:ascii="Times New Roman" w:hAnsi="Times New Roman" w:cs="Times New Roman"/>
          <w:sz w:val="28"/>
          <w:szCs w:val="28"/>
          <w:u w:val="single"/>
        </w:rPr>
        <w:t>Этап «</w:t>
      </w:r>
      <w:r w:rsidRPr="007975B4">
        <w:rPr>
          <w:rFonts w:ascii="Times New Roman" w:hAnsi="Times New Roman" w:cs="Times New Roman"/>
          <w:i/>
          <w:sz w:val="28"/>
          <w:szCs w:val="28"/>
          <w:u w:val="single"/>
        </w:rPr>
        <w:t>Планирование</w:t>
      </w:r>
      <w:r w:rsidRPr="007975B4">
        <w:rPr>
          <w:rFonts w:ascii="Times New Roman" w:hAnsi="Times New Roman" w:cs="Times New Roman"/>
          <w:sz w:val="28"/>
          <w:szCs w:val="28"/>
          <w:u w:val="single"/>
        </w:rPr>
        <w:t>».</w:t>
      </w:r>
    </w:p>
    <w:p w:rsidR="0039353A" w:rsidRPr="0039353A" w:rsidRDefault="0039353A" w:rsidP="008000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53A">
        <w:rPr>
          <w:rFonts w:ascii="Times New Roman" w:hAnsi="Times New Roman" w:cs="Times New Roman"/>
          <w:sz w:val="28"/>
          <w:szCs w:val="28"/>
        </w:rPr>
        <w:t xml:space="preserve"> На этом этапе определяются задачи,  сроки тестирования, составляют календарный план работ, пишется тест-план.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B2D0C">
        <w:rPr>
          <w:rFonts w:ascii="Times New Roman" w:hAnsi="Times New Roman" w:cs="Times New Roman"/>
          <w:sz w:val="28"/>
          <w:szCs w:val="28"/>
          <w:u w:val="single"/>
        </w:rPr>
        <w:t>тест-план</w:t>
      </w:r>
      <w:r>
        <w:rPr>
          <w:rFonts w:ascii="Times New Roman" w:hAnsi="Times New Roman" w:cs="Times New Roman"/>
          <w:sz w:val="28"/>
          <w:szCs w:val="28"/>
        </w:rPr>
        <w:t xml:space="preserve"> заносится следующая информация</w:t>
      </w:r>
      <w:r w:rsidRPr="0039353A">
        <w:rPr>
          <w:rFonts w:ascii="Times New Roman" w:hAnsi="Times New Roman" w:cs="Times New Roman"/>
          <w:sz w:val="28"/>
          <w:szCs w:val="28"/>
        </w:rPr>
        <w:t>:</w:t>
      </w:r>
    </w:p>
    <w:p w:rsidR="002B2D0C" w:rsidRDefault="002B2D0C" w:rsidP="008000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</w:t>
      </w:r>
      <w:r w:rsidR="00413EAC">
        <w:rPr>
          <w:rFonts w:ascii="Times New Roman" w:hAnsi="Times New Roman" w:cs="Times New Roman"/>
          <w:sz w:val="28"/>
          <w:szCs w:val="28"/>
        </w:rPr>
        <w:t xml:space="preserve"> (то, для чего проводится тестирование)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353A" w:rsidRDefault="002B2D0C" w:rsidP="008000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 и методики</w:t>
      </w:r>
      <w:r w:rsidR="0039353A" w:rsidRPr="0039353A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="00413EAC">
        <w:rPr>
          <w:rFonts w:ascii="Times New Roman" w:hAnsi="Times New Roman" w:cs="Times New Roman"/>
          <w:sz w:val="28"/>
          <w:szCs w:val="28"/>
        </w:rPr>
        <w:t xml:space="preserve"> (используемые техники и технологии, см. таблицу 1)</w:t>
      </w:r>
      <w:r w:rsidR="0039353A" w:rsidRPr="003935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2D0C" w:rsidRDefault="002B2D0C" w:rsidP="008000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тестируемой функциональности</w:t>
      </w:r>
      <w:r w:rsidR="00413EAC">
        <w:rPr>
          <w:rFonts w:ascii="Times New Roman" w:hAnsi="Times New Roman" w:cs="Times New Roman"/>
          <w:sz w:val="28"/>
          <w:szCs w:val="28"/>
        </w:rPr>
        <w:t xml:space="preserve"> (то, что будет протестировано)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2D0C" w:rsidRPr="0039353A" w:rsidRDefault="002B2D0C" w:rsidP="008000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завершения тестирования</w:t>
      </w:r>
      <w:r w:rsidR="00413EAC">
        <w:rPr>
          <w:rFonts w:ascii="Times New Roman" w:hAnsi="Times New Roman" w:cs="Times New Roman"/>
          <w:sz w:val="28"/>
          <w:szCs w:val="28"/>
        </w:rPr>
        <w:t xml:space="preserve"> (выполнение всех тестовых сценариев будет одним из критериев завершения тестирования)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353A" w:rsidRPr="0039353A" w:rsidRDefault="0039353A" w:rsidP="002B2D0C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9353A" w:rsidRPr="007975B4" w:rsidRDefault="0039353A" w:rsidP="008000B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75B4">
        <w:rPr>
          <w:rFonts w:ascii="Times New Roman" w:hAnsi="Times New Roman" w:cs="Times New Roman"/>
          <w:sz w:val="28"/>
          <w:szCs w:val="28"/>
          <w:u w:val="single"/>
        </w:rPr>
        <w:t>Этап «</w:t>
      </w:r>
      <w:r w:rsidRPr="007975B4">
        <w:rPr>
          <w:rFonts w:ascii="Times New Roman" w:hAnsi="Times New Roman" w:cs="Times New Roman"/>
          <w:i/>
          <w:sz w:val="28"/>
          <w:szCs w:val="28"/>
          <w:u w:val="single"/>
        </w:rPr>
        <w:t>Анализ и проектирование тестов</w:t>
      </w:r>
      <w:r w:rsidR="001C166B" w:rsidRPr="007975B4">
        <w:rPr>
          <w:rFonts w:ascii="Times New Roman" w:hAnsi="Times New Roman" w:cs="Times New Roman"/>
          <w:sz w:val="28"/>
          <w:szCs w:val="28"/>
          <w:u w:val="single"/>
        </w:rPr>
        <w:t>».</w:t>
      </w:r>
    </w:p>
    <w:p w:rsidR="0039353A" w:rsidRDefault="0039353A" w:rsidP="008000B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i/>
          <w:sz w:val="28"/>
          <w:szCs w:val="28"/>
        </w:rPr>
        <w:lastRenderedPageBreak/>
        <w:t>Тестовый сценарий</w:t>
      </w:r>
      <w:r w:rsidRPr="0039353A">
        <w:rPr>
          <w:rFonts w:ascii="Times New Roman" w:hAnsi="Times New Roman" w:cs="Times New Roman"/>
          <w:sz w:val="28"/>
          <w:szCs w:val="28"/>
        </w:rPr>
        <w:t xml:space="preserve"> (тест-кейс) – это высокоуровневое описание действий тестировщика для проверки функций системы с целью обнаружения дефектов. </w:t>
      </w:r>
    </w:p>
    <w:p w:rsidR="002B2D0C" w:rsidRDefault="002B2D0C" w:rsidP="008000B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6622FC">
        <w:rPr>
          <w:rFonts w:ascii="Times New Roman" w:hAnsi="Times New Roman" w:cs="Times New Roman"/>
          <w:i/>
          <w:sz w:val="28"/>
          <w:szCs w:val="28"/>
        </w:rPr>
        <w:t>тестовый сценарий</w:t>
      </w:r>
      <w:r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2B2D0C" w:rsidRPr="002B2D0C" w:rsidRDefault="002B2D0C" w:rsidP="002B2D0C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B2D0C">
        <w:rPr>
          <w:rFonts w:ascii="Times New Roman" w:hAnsi="Times New Roman" w:cs="Times New Roman"/>
          <w:sz w:val="28"/>
          <w:szCs w:val="28"/>
        </w:rPr>
        <w:t>название;</w:t>
      </w:r>
    </w:p>
    <w:p w:rsidR="002B2D0C" w:rsidRPr="002B2D0C" w:rsidRDefault="002B2D0C" w:rsidP="002B2D0C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B2D0C">
        <w:rPr>
          <w:rFonts w:ascii="Times New Roman" w:hAnsi="Times New Roman" w:cs="Times New Roman"/>
          <w:sz w:val="28"/>
          <w:szCs w:val="28"/>
        </w:rPr>
        <w:t>начальные условия;</w:t>
      </w:r>
    </w:p>
    <w:p w:rsidR="002B2D0C" w:rsidRPr="002B2D0C" w:rsidRDefault="002B2D0C" w:rsidP="002B2D0C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B2D0C">
        <w:rPr>
          <w:rFonts w:ascii="Times New Roman" w:hAnsi="Times New Roman" w:cs="Times New Roman"/>
          <w:sz w:val="28"/>
          <w:szCs w:val="28"/>
        </w:rPr>
        <w:t>последовательность действий;</w:t>
      </w:r>
    </w:p>
    <w:p w:rsidR="002B2D0C" w:rsidRPr="002B2D0C" w:rsidRDefault="002B2D0C" w:rsidP="002B2D0C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B2D0C">
        <w:rPr>
          <w:rFonts w:ascii="Times New Roman" w:hAnsi="Times New Roman" w:cs="Times New Roman"/>
          <w:sz w:val="28"/>
          <w:szCs w:val="28"/>
        </w:rPr>
        <w:t>ожидаемый результат.</w:t>
      </w:r>
    </w:p>
    <w:p w:rsidR="001C166B" w:rsidRPr="007975B4" w:rsidRDefault="001C166B" w:rsidP="002B2D0C">
      <w:pPr>
        <w:pStyle w:val="1"/>
        <w:spacing w:after="240"/>
        <w:rPr>
          <w:rFonts w:ascii="Times New Roman" w:hAnsi="Times New Roman"/>
          <w:b w:val="0"/>
          <w:i/>
          <w:sz w:val="28"/>
          <w:szCs w:val="28"/>
        </w:rPr>
      </w:pPr>
      <w:r w:rsidRPr="007975B4">
        <w:rPr>
          <w:rFonts w:ascii="Times New Roman" w:hAnsi="Times New Roman"/>
          <w:b w:val="0"/>
          <w:i/>
          <w:sz w:val="28"/>
          <w:szCs w:val="28"/>
        </w:rPr>
        <w:t>Методики проектирования тестов.</w:t>
      </w:r>
    </w:p>
    <w:p w:rsidR="001C166B" w:rsidRPr="00196AE9" w:rsidRDefault="001C166B" w:rsidP="00196AE9">
      <w:pPr>
        <w:pStyle w:val="a3"/>
        <w:numPr>
          <w:ilvl w:val="0"/>
          <w:numId w:val="19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i/>
          <w:sz w:val="28"/>
          <w:szCs w:val="28"/>
        </w:rPr>
        <w:t>Эквивалентное разбиение</w:t>
      </w:r>
      <w:r w:rsidRPr="00196AE9">
        <w:rPr>
          <w:rFonts w:ascii="Times New Roman" w:hAnsi="Times New Roman" w:cs="Times New Roman"/>
          <w:sz w:val="28"/>
          <w:szCs w:val="28"/>
        </w:rPr>
        <w:t xml:space="preserve"> – методика тестирования, в котором текстовые сценарии разбиваются в порядке эквивалентности.</w:t>
      </w:r>
    </w:p>
    <w:p w:rsidR="001C166B" w:rsidRPr="00196AE9" w:rsidRDefault="001C166B" w:rsidP="00196AE9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i/>
          <w:sz w:val="28"/>
          <w:szCs w:val="28"/>
        </w:rPr>
        <w:t>Цель:</w:t>
      </w:r>
      <w:r w:rsidRPr="00196AE9">
        <w:rPr>
          <w:rFonts w:ascii="Times New Roman" w:hAnsi="Times New Roman" w:cs="Times New Roman"/>
          <w:sz w:val="28"/>
          <w:szCs w:val="28"/>
        </w:rPr>
        <w:t xml:space="preserve"> разбиение входных и выходных данных на классы эквивалентности для уменьшения числа тестов.</w:t>
      </w:r>
    </w:p>
    <w:p w:rsidR="001C166B" w:rsidRPr="00196AE9" w:rsidRDefault="001C166B" w:rsidP="00196AE9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i/>
          <w:sz w:val="28"/>
          <w:szCs w:val="28"/>
        </w:rPr>
        <w:t>Предположение</w:t>
      </w:r>
      <w:r w:rsidRPr="007975B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196AE9">
        <w:rPr>
          <w:rFonts w:ascii="Times New Roman" w:hAnsi="Times New Roman" w:cs="Times New Roman"/>
          <w:sz w:val="28"/>
          <w:szCs w:val="28"/>
        </w:rPr>
        <w:t xml:space="preserve"> программа реагирует на все элементы одного класса эквивалентности одинаково.</w:t>
      </w:r>
    </w:p>
    <w:p w:rsidR="001C166B" w:rsidRPr="007975B4" w:rsidRDefault="001C166B" w:rsidP="00196AE9">
      <w:pPr>
        <w:spacing w:before="120"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75B4">
        <w:rPr>
          <w:rFonts w:ascii="Times New Roman" w:hAnsi="Times New Roman" w:cs="Times New Roman"/>
          <w:i/>
          <w:sz w:val="28"/>
          <w:szCs w:val="28"/>
        </w:rPr>
        <w:t>Проектирование тестовых сценариев:</w:t>
      </w:r>
    </w:p>
    <w:p w:rsidR="001C166B" w:rsidRPr="00196AE9" w:rsidRDefault="001C166B" w:rsidP="00196AE9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9">
        <w:rPr>
          <w:rFonts w:ascii="Times New Roman" w:hAnsi="Times New Roman" w:cs="Times New Roman"/>
          <w:sz w:val="28"/>
          <w:szCs w:val="28"/>
        </w:rPr>
        <w:t>комбинирование классов эквивалентности</w:t>
      </w:r>
    </w:p>
    <w:p w:rsidR="001C166B" w:rsidRPr="00196AE9" w:rsidRDefault="001C166B" w:rsidP="00196AE9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9">
        <w:rPr>
          <w:rFonts w:ascii="Times New Roman" w:hAnsi="Times New Roman" w:cs="Times New Roman"/>
          <w:sz w:val="28"/>
          <w:szCs w:val="28"/>
        </w:rPr>
        <w:t>для каждого класса эквивалентности создаётся тестовый сценарий</w:t>
      </w:r>
    </w:p>
    <w:p w:rsidR="00196AE9" w:rsidRPr="00196AE9" w:rsidRDefault="001C166B" w:rsidP="00196AE9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9">
        <w:rPr>
          <w:rFonts w:ascii="Times New Roman" w:hAnsi="Times New Roman" w:cs="Times New Roman"/>
          <w:sz w:val="28"/>
          <w:szCs w:val="28"/>
        </w:rPr>
        <w:t>для каждого тестового сценария определяются предусловия и ожидаемые результаты</w:t>
      </w:r>
    </w:p>
    <w:p w:rsidR="00196AE9" w:rsidRPr="00196AE9" w:rsidRDefault="00196AE9" w:rsidP="00196AE9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i/>
          <w:sz w:val="28"/>
          <w:szCs w:val="28"/>
        </w:rPr>
        <w:t>Пример</w:t>
      </w:r>
      <w:r w:rsidRPr="00196AE9">
        <w:rPr>
          <w:rFonts w:ascii="Times New Roman" w:hAnsi="Times New Roman" w:cs="Times New Roman"/>
          <w:sz w:val="28"/>
          <w:szCs w:val="28"/>
        </w:rPr>
        <w:t>. Допустим, тестируем Интернет-магазин, продающий карандаши. В заказе необходимо указать количество карандашей (максиму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96AE9">
        <w:rPr>
          <w:rFonts w:ascii="Times New Roman" w:hAnsi="Times New Roman" w:cs="Times New Roman"/>
          <w:sz w:val="28"/>
          <w:szCs w:val="28"/>
        </w:rPr>
        <w:t xml:space="preserve"> для заказа – 1000 штук). В зависимости от заказанного количества карандашей различается стоимость:</w:t>
      </w:r>
    </w:p>
    <w:p w:rsidR="00196AE9" w:rsidRPr="00196AE9" w:rsidRDefault="00196AE9" w:rsidP="00196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9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96AE9">
        <w:rPr>
          <w:rFonts w:ascii="Times New Roman" w:hAnsi="Times New Roman" w:cs="Times New Roman"/>
          <w:sz w:val="28"/>
          <w:szCs w:val="28"/>
        </w:rPr>
        <w:t>00 – 10 руб. за карандаш;</w:t>
      </w:r>
    </w:p>
    <w:p w:rsidR="00196AE9" w:rsidRPr="00196AE9" w:rsidRDefault="00196AE9" w:rsidP="00196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96AE9">
        <w:rPr>
          <w:rFonts w:ascii="Times New Roman" w:hAnsi="Times New Roman" w:cs="Times New Roman"/>
          <w:sz w:val="28"/>
          <w:szCs w:val="28"/>
        </w:rPr>
        <w:t xml:space="preserve">01 –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96AE9">
        <w:rPr>
          <w:rFonts w:ascii="Times New Roman" w:hAnsi="Times New Roman" w:cs="Times New Roman"/>
          <w:sz w:val="28"/>
          <w:szCs w:val="28"/>
        </w:rPr>
        <w:t xml:space="preserve">00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96AE9">
        <w:rPr>
          <w:rFonts w:ascii="Times New Roman" w:hAnsi="Times New Roman" w:cs="Times New Roman"/>
          <w:sz w:val="28"/>
          <w:szCs w:val="28"/>
        </w:rPr>
        <w:t xml:space="preserve"> руб. за карандаш;</w:t>
      </w:r>
    </w:p>
    <w:p w:rsidR="00196AE9" w:rsidRPr="00196AE9" w:rsidRDefault="00196AE9" w:rsidP="00196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9">
        <w:rPr>
          <w:rFonts w:ascii="Times New Roman" w:hAnsi="Times New Roman" w:cs="Times New Roman"/>
          <w:sz w:val="28"/>
          <w:szCs w:val="28"/>
        </w:rPr>
        <w:t>Очевидно, что входные данные мы можем разделить на следующие классы эквивалентности:</w:t>
      </w:r>
    </w:p>
    <w:p w:rsidR="00196AE9" w:rsidRPr="00196AE9" w:rsidRDefault="00196AE9" w:rsidP="00196A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9">
        <w:rPr>
          <w:rFonts w:ascii="Times New Roman" w:hAnsi="Times New Roman" w:cs="Times New Roman"/>
          <w:sz w:val="28"/>
          <w:szCs w:val="28"/>
        </w:rPr>
        <w:t>Невалидное значение: &gt;1000 штук;</w:t>
      </w:r>
    </w:p>
    <w:p w:rsidR="00196AE9" w:rsidRPr="00196AE9" w:rsidRDefault="00196AE9" w:rsidP="00196A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9">
        <w:rPr>
          <w:rFonts w:ascii="Times New Roman" w:hAnsi="Times New Roman" w:cs="Times New Roman"/>
          <w:sz w:val="28"/>
          <w:szCs w:val="28"/>
        </w:rPr>
        <w:t>Невалидное значение: &lt;=0;</w:t>
      </w:r>
    </w:p>
    <w:p w:rsidR="00196AE9" w:rsidRPr="00196AE9" w:rsidRDefault="00196AE9" w:rsidP="00196A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9">
        <w:rPr>
          <w:rFonts w:ascii="Times New Roman" w:hAnsi="Times New Roman" w:cs="Times New Roman"/>
          <w:sz w:val="28"/>
          <w:szCs w:val="28"/>
        </w:rPr>
        <w:t xml:space="preserve">Валидное значение: от 1 до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96AE9">
        <w:rPr>
          <w:rFonts w:ascii="Times New Roman" w:hAnsi="Times New Roman" w:cs="Times New Roman"/>
          <w:sz w:val="28"/>
          <w:szCs w:val="28"/>
        </w:rPr>
        <w:t>00;</w:t>
      </w:r>
    </w:p>
    <w:p w:rsidR="00196AE9" w:rsidRDefault="00196AE9" w:rsidP="00196AE9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9">
        <w:rPr>
          <w:rFonts w:ascii="Times New Roman" w:hAnsi="Times New Roman" w:cs="Times New Roman"/>
          <w:sz w:val="28"/>
          <w:szCs w:val="28"/>
        </w:rPr>
        <w:t xml:space="preserve">Валидное значение: от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96AE9">
        <w:rPr>
          <w:rFonts w:ascii="Times New Roman" w:hAnsi="Times New Roman" w:cs="Times New Roman"/>
          <w:sz w:val="28"/>
          <w:szCs w:val="28"/>
        </w:rPr>
        <w:t xml:space="preserve">01 до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EA2878">
        <w:rPr>
          <w:rFonts w:ascii="Times New Roman" w:hAnsi="Times New Roman" w:cs="Times New Roman"/>
          <w:sz w:val="28"/>
          <w:szCs w:val="28"/>
        </w:rPr>
        <w:t>00.</w:t>
      </w:r>
    </w:p>
    <w:p w:rsidR="00EA2878" w:rsidRPr="00196AE9" w:rsidRDefault="00EA2878" w:rsidP="00EA287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166B" w:rsidRPr="007975B4" w:rsidRDefault="001C166B" w:rsidP="00EA2878">
      <w:pPr>
        <w:pStyle w:val="a3"/>
        <w:numPr>
          <w:ilvl w:val="0"/>
          <w:numId w:val="19"/>
        </w:numPr>
        <w:spacing w:before="120"/>
        <w:ind w:left="714" w:hanging="35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75B4">
        <w:rPr>
          <w:rFonts w:ascii="Times New Roman" w:hAnsi="Times New Roman" w:cs="Times New Roman"/>
          <w:i/>
          <w:sz w:val="28"/>
          <w:szCs w:val="28"/>
        </w:rPr>
        <w:t>Анализ граничных значений</w:t>
      </w:r>
    </w:p>
    <w:p w:rsidR="001C166B" w:rsidRPr="00196AE9" w:rsidRDefault="001C166B" w:rsidP="00196A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AE9">
        <w:rPr>
          <w:rFonts w:ascii="Times New Roman" w:hAnsi="Times New Roman" w:cs="Times New Roman"/>
          <w:sz w:val="28"/>
          <w:szCs w:val="28"/>
        </w:rPr>
        <w:t>По статистике много дефектов находится вокруг граничных значений, разделяющих классы эквивалентности.</w:t>
      </w:r>
      <w:r w:rsidR="00196AE9">
        <w:rPr>
          <w:rFonts w:ascii="Times New Roman" w:hAnsi="Times New Roman" w:cs="Times New Roman"/>
          <w:sz w:val="28"/>
          <w:szCs w:val="28"/>
        </w:rPr>
        <w:t xml:space="preserve"> </w:t>
      </w:r>
      <w:r w:rsidRPr="00196AE9">
        <w:rPr>
          <w:rFonts w:ascii="Times New Roman" w:hAnsi="Times New Roman" w:cs="Times New Roman"/>
          <w:sz w:val="28"/>
          <w:szCs w:val="28"/>
        </w:rPr>
        <w:t xml:space="preserve">Следовательно, границы необходимо тестировать более тщательно для выявления дефектов, связанных с операторами отношения </w:t>
      </w:r>
      <w:r w:rsidRPr="00196AE9">
        <w:rPr>
          <w:rFonts w:ascii="Times New Roman" w:hAnsi="Times New Roman" w:cs="Times New Roman"/>
          <w:b/>
          <w:sz w:val="28"/>
          <w:szCs w:val="28"/>
        </w:rPr>
        <w:t>(&lt;, &lt;=, &lt;&gt;, =, &gt;=, &gt;).</w:t>
      </w:r>
      <w:r w:rsidR="00196A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96AE9">
        <w:rPr>
          <w:rFonts w:ascii="Times New Roman" w:hAnsi="Times New Roman" w:cs="Times New Roman"/>
          <w:sz w:val="28"/>
          <w:szCs w:val="28"/>
        </w:rPr>
        <w:t>Создан</w:t>
      </w:r>
      <w:proofErr w:type="gramEnd"/>
      <w:r w:rsidRPr="00196AE9">
        <w:rPr>
          <w:rFonts w:ascii="Times New Roman" w:hAnsi="Times New Roman" w:cs="Times New Roman"/>
          <w:sz w:val="28"/>
          <w:szCs w:val="28"/>
        </w:rPr>
        <w:t xml:space="preserve"> для дополнения эквивалентного разбиения.</w:t>
      </w:r>
    </w:p>
    <w:p w:rsidR="001C166B" w:rsidRPr="00EA2878" w:rsidRDefault="00EA2878" w:rsidP="00EA287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878">
        <w:rPr>
          <w:rFonts w:ascii="Times New Roman" w:hAnsi="Times New Roman" w:cs="Times New Roman"/>
          <w:sz w:val="28"/>
          <w:szCs w:val="28"/>
        </w:rPr>
        <w:lastRenderedPageBreak/>
        <w:t>Пример. Используя пример, приведенный в эквивалентном разбиении, можно определить граничные значения для каждого класса эквивалентности:</w:t>
      </w:r>
    </w:p>
    <w:p w:rsidR="00EA2878" w:rsidRPr="00EA2878" w:rsidRDefault="00EA2878" w:rsidP="00EA2878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878">
        <w:rPr>
          <w:rFonts w:ascii="Times New Roman" w:hAnsi="Times New Roman" w:cs="Times New Roman"/>
          <w:sz w:val="28"/>
          <w:szCs w:val="28"/>
        </w:rPr>
        <w:t>1000, 1001;</w:t>
      </w:r>
    </w:p>
    <w:p w:rsidR="00EA2878" w:rsidRPr="00EA2878" w:rsidRDefault="00EA2878" w:rsidP="00EA2878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878">
        <w:rPr>
          <w:rFonts w:ascii="Times New Roman" w:hAnsi="Times New Roman" w:cs="Times New Roman"/>
          <w:sz w:val="28"/>
          <w:szCs w:val="28"/>
        </w:rPr>
        <w:t>0, 1;</w:t>
      </w:r>
    </w:p>
    <w:p w:rsidR="00EA2878" w:rsidRDefault="00EA2878" w:rsidP="00EA2878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878">
        <w:rPr>
          <w:rFonts w:ascii="Times New Roman" w:hAnsi="Times New Roman" w:cs="Times New Roman"/>
          <w:sz w:val="28"/>
          <w:szCs w:val="28"/>
        </w:rPr>
        <w:t>500, 501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2878" w:rsidRPr="00EA2878" w:rsidRDefault="00EA2878" w:rsidP="00EA287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353A" w:rsidRPr="0039353A" w:rsidRDefault="0039353A" w:rsidP="00F47E03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sz w:val="28"/>
          <w:szCs w:val="28"/>
          <w:u w:val="single"/>
        </w:rPr>
        <w:t>На этапе «</w:t>
      </w:r>
      <w:r w:rsidRPr="007975B4">
        <w:rPr>
          <w:rFonts w:ascii="Times New Roman" w:hAnsi="Times New Roman" w:cs="Times New Roman"/>
          <w:i/>
          <w:sz w:val="28"/>
          <w:szCs w:val="28"/>
          <w:u w:val="single"/>
        </w:rPr>
        <w:t>Реализация и выполнение тестов</w:t>
      </w:r>
      <w:r w:rsidRPr="007975B4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39353A">
        <w:rPr>
          <w:rFonts w:ascii="Times New Roman" w:hAnsi="Times New Roman" w:cs="Times New Roman"/>
          <w:sz w:val="28"/>
          <w:szCs w:val="28"/>
        </w:rPr>
        <w:t xml:space="preserve"> происходит выполнение тестов, запись результатов тестирования, оформление дефектов. </w:t>
      </w:r>
    </w:p>
    <w:p w:rsidR="007975B4" w:rsidRPr="007975B4" w:rsidRDefault="007975B4" w:rsidP="006622FC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i/>
          <w:sz w:val="28"/>
          <w:szCs w:val="28"/>
        </w:rPr>
        <w:t>Дефект</w:t>
      </w:r>
      <w:r w:rsidRPr="007975B4">
        <w:rPr>
          <w:rFonts w:ascii="Times New Roman" w:hAnsi="Times New Roman" w:cs="Times New Roman"/>
          <w:sz w:val="28"/>
          <w:szCs w:val="28"/>
        </w:rPr>
        <w:t>: 1. частично неверная программа, неверная команда или определение данных, являющееся причиной отказа; 2. состояние программного продукта или одного из его компонентов, которое в определённых условиях (например, при большой нагрузке) может нарушить требуемую функцию продукта или привести к отказу.</w:t>
      </w:r>
    </w:p>
    <w:p w:rsidR="00EA2878" w:rsidRDefault="00EA2878" w:rsidP="00F47E0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i/>
          <w:sz w:val="28"/>
          <w:szCs w:val="28"/>
        </w:rPr>
        <w:t>Дефект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следующие данные:</w:t>
      </w:r>
    </w:p>
    <w:p w:rsidR="00EA2878" w:rsidRPr="00F47E03" w:rsidRDefault="00EA2878" w:rsidP="007975B4">
      <w:pPr>
        <w:pStyle w:val="a3"/>
        <w:numPr>
          <w:ilvl w:val="0"/>
          <w:numId w:val="21"/>
        </w:numPr>
        <w:spacing w:after="0" w:line="24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47E03">
        <w:rPr>
          <w:rFonts w:ascii="Times New Roman" w:hAnsi="Times New Roman" w:cs="Times New Roman"/>
          <w:sz w:val="28"/>
          <w:szCs w:val="28"/>
        </w:rPr>
        <w:t>Название/краткое описание дефекта</w:t>
      </w:r>
    </w:p>
    <w:p w:rsidR="00EA2878" w:rsidRPr="00F47E03" w:rsidRDefault="00EA2878" w:rsidP="007975B4">
      <w:pPr>
        <w:pStyle w:val="a3"/>
        <w:numPr>
          <w:ilvl w:val="0"/>
          <w:numId w:val="21"/>
        </w:numPr>
        <w:spacing w:after="0" w:line="24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47E03">
        <w:rPr>
          <w:rFonts w:ascii="Times New Roman" w:hAnsi="Times New Roman" w:cs="Times New Roman"/>
          <w:sz w:val="28"/>
          <w:szCs w:val="28"/>
        </w:rPr>
        <w:t xml:space="preserve">Описание дефекта. Содержит в себе последовательность действий для </w:t>
      </w:r>
      <w:r w:rsidR="00F47E03" w:rsidRPr="00F47E03">
        <w:rPr>
          <w:rFonts w:ascii="Times New Roman" w:hAnsi="Times New Roman" w:cs="Times New Roman"/>
          <w:sz w:val="28"/>
          <w:szCs w:val="28"/>
        </w:rPr>
        <w:t>обнаружения дефекта, ожидаемый результат, фактический результат.</w:t>
      </w:r>
    </w:p>
    <w:p w:rsidR="0039353A" w:rsidRPr="00C72E49" w:rsidRDefault="00F47E03" w:rsidP="00C72E49">
      <w:pPr>
        <w:pStyle w:val="a3"/>
        <w:numPr>
          <w:ilvl w:val="0"/>
          <w:numId w:val="21"/>
        </w:numPr>
        <w:spacing w:after="0" w:line="24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47E03">
        <w:rPr>
          <w:rFonts w:ascii="Times New Roman" w:hAnsi="Times New Roman" w:cs="Times New Roman"/>
          <w:sz w:val="28"/>
          <w:szCs w:val="28"/>
        </w:rPr>
        <w:t xml:space="preserve">Вложения. </w:t>
      </w:r>
      <w:proofErr w:type="gramStart"/>
      <w:r w:rsidR="00455D2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455D23">
        <w:rPr>
          <w:rFonts w:ascii="Times New Roman" w:hAnsi="Times New Roman" w:cs="Times New Roman"/>
          <w:sz w:val="28"/>
          <w:szCs w:val="28"/>
        </w:rPr>
        <w:t xml:space="preserve"> скриншоты</w:t>
      </w:r>
      <w:r w:rsidRPr="00F47E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353A" w:rsidRPr="007975B4" w:rsidRDefault="0039353A" w:rsidP="00F47E03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75B4">
        <w:rPr>
          <w:rFonts w:ascii="Times New Roman" w:hAnsi="Times New Roman" w:cs="Times New Roman"/>
          <w:sz w:val="28"/>
          <w:szCs w:val="28"/>
          <w:u w:val="single"/>
        </w:rPr>
        <w:t>Этап «</w:t>
      </w:r>
      <w:r w:rsidRPr="007975B4">
        <w:rPr>
          <w:rFonts w:ascii="Times New Roman" w:hAnsi="Times New Roman" w:cs="Times New Roman"/>
          <w:i/>
          <w:sz w:val="28"/>
          <w:szCs w:val="28"/>
          <w:u w:val="single"/>
        </w:rPr>
        <w:t>Оценка и отчетность</w:t>
      </w:r>
      <w:r w:rsidRPr="007975B4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39353A" w:rsidRPr="0039353A" w:rsidRDefault="0039353A" w:rsidP="007975B4">
      <w:pPr>
        <w:numPr>
          <w:ilvl w:val="0"/>
          <w:numId w:val="6"/>
        </w:numPr>
        <w:shd w:val="clear" w:color="auto" w:fill="FFFFFF"/>
        <w:spacing w:after="0" w:line="24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39353A">
        <w:rPr>
          <w:rFonts w:ascii="Times New Roman" w:hAnsi="Times New Roman" w:cs="Times New Roman"/>
          <w:sz w:val="28"/>
          <w:szCs w:val="28"/>
        </w:rPr>
        <w:t>Оценка результатов тестирования на соответствие критериям выхода;</w:t>
      </w:r>
    </w:p>
    <w:p w:rsidR="0039353A" w:rsidRDefault="00E07831" w:rsidP="007975B4">
      <w:pPr>
        <w:numPr>
          <w:ilvl w:val="0"/>
          <w:numId w:val="6"/>
        </w:numPr>
        <w:shd w:val="clear" w:color="auto" w:fill="FFFFFF"/>
        <w:spacing w:after="0" w:line="24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протестированной функциональности;</w:t>
      </w:r>
    </w:p>
    <w:p w:rsidR="00E07831" w:rsidRDefault="00E07831" w:rsidP="007975B4">
      <w:pPr>
        <w:numPr>
          <w:ilvl w:val="0"/>
          <w:numId w:val="6"/>
        </w:numPr>
        <w:shd w:val="clear" w:color="auto" w:fill="FFFFFF"/>
        <w:spacing w:after="0" w:line="24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 критичность найденных дефектов;</w:t>
      </w:r>
    </w:p>
    <w:p w:rsidR="00E07831" w:rsidRPr="0039353A" w:rsidRDefault="00E07831" w:rsidP="007975B4">
      <w:pPr>
        <w:numPr>
          <w:ilvl w:val="0"/>
          <w:numId w:val="6"/>
        </w:numPr>
        <w:shd w:val="clear" w:color="auto" w:fill="FFFFFF"/>
        <w:spacing w:after="0" w:line="24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об использовании приложения.</w:t>
      </w:r>
    </w:p>
    <w:p w:rsidR="00E07831" w:rsidRDefault="00E078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F47E03" w:rsidRDefault="00F47E03" w:rsidP="00A1317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A13178" w:rsidRPr="00A13178" w:rsidRDefault="00A13178" w:rsidP="00A13178">
      <w:pPr>
        <w:pStyle w:val="a5"/>
        <w:keepNext/>
        <w:jc w:val="right"/>
        <w:rPr>
          <w:rStyle w:val="a6"/>
          <w:rFonts w:ascii="Times New Roman" w:hAnsi="Times New Roman" w:cs="Times New Roman"/>
          <w:color w:val="auto"/>
          <w:sz w:val="28"/>
          <w:szCs w:val="28"/>
        </w:rPr>
      </w:pPr>
      <w:r w:rsidRPr="00A13178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A13178">
        <w:rPr>
          <w:rStyle w:val="a6"/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13178">
        <w:rPr>
          <w:rStyle w:val="a6"/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A13178">
        <w:rPr>
          <w:rStyle w:val="a6"/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13178">
        <w:rPr>
          <w:rStyle w:val="a6"/>
          <w:rFonts w:ascii="Times New Roman" w:hAnsi="Times New Roman" w:cs="Times New Roman"/>
          <w:color w:val="auto"/>
          <w:sz w:val="28"/>
          <w:szCs w:val="28"/>
        </w:rPr>
        <w:t>1</w:t>
      </w:r>
      <w:r w:rsidRPr="00A13178">
        <w:rPr>
          <w:rStyle w:val="a6"/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13178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Виды тестирования </w:t>
      </w:r>
      <w:proofErr w:type="gramStart"/>
      <w:r w:rsidRPr="00A13178">
        <w:rPr>
          <w:rStyle w:val="a6"/>
          <w:rFonts w:ascii="Times New Roman" w:hAnsi="Times New Roman" w:cs="Times New Roman"/>
          <w:color w:val="auto"/>
          <w:sz w:val="28"/>
          <w:szCs w:val="28"/>
        </w:rPr>
        <w:t>ПО</w:t>
      </w:r>
      <w:proofErr w:type="gramEnd"/>
    </w:p>
    <w:tbl>
      <w:tblPr>
        <w:tblW w:w="9782" w:type="dxa"/>
        <w:tblInd w:w="-318" w:type="dxa"/>
        <w:tblLook w:val="04A0" w:firstRow="1" w:lastRow="0" w:firstColumn="1" w:lastColumn="0" w:noHBand="0" w:noVBand="1"/>
      </w:tblPr>
      <w:tblGrid>
        <w:gridCol w:w="3872"/>
        <w:gridCol w:w="5910"/>
      </w:tblGrid>
      <w:tr w:rsidR="00F47E03" w:rsidRPr="00027827" w:rsidTr="00084FAD">
        <w:trPr>
          <w:trHeight w:val="745"/>
        </w:trPr>
        <w:tc>
          <w:tcPr>
            <w:tcW w:w="3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7DEE8"/>
            <w:vAlign w:val="center"/>
          </w:tcPr>
          <w:p w:rsidR="00A13178" w:rsidRPr="00A13178" w:rsidRDefault="00A13178" w:rsidP="00F47E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Вид</w:t>
            </w:r>
            <w:r w:rsidRPr="00A131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5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A13178" w:rsidRPr="00027827" w:rsidTr="00084FAD">
        <w:trPr>
          <w:trHeight w:val="321"/>
        </w:trPr>
        <w:tc>
          <w:tcPr>
            <w:tcW w:w="97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7DEE8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объекту тестирования:</w:t>
            </w:r>
          </w:p>
        </w:tc>
      </w:tr>
      <w:tr w:rsidR="00F47E03" w:rsidRPr="00027827" w:rsidTr="00084FAD">
        <w:trPr>
          <w:trHeight w:val="921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533D23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533D2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Функциональное тестирование 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ind w:firstLine="42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Тестирование, основанное на анализе функциональной спецификации компонента или системы</w:t>
            </w:r>
          </w:p>
        </w:tc>
      </w:tr>
      <w:tr w:rsidR="00F47E03" w:rsidRPr="00027827" w:rsidTr="00084FAD">
        <w:trPr>
          <w:trHeight w:val="1841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Нагрузочное тестирование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Тип тестирования, проводимый с целью оценки поведения компонента или системы при возрастающей нагрузке, например количестве параллельных пользователей и/или интенсивности операций, а также определения какие </w:t>
            </w:r>
            <w:proofErr w:type="gramStart"/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ресурсы</w:t>
            </w:r>
            <w:proofErr w:type="gramEnd"/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системы и в </w:t>
            </w:r>
            <w:proofErr w:type="gramStart"/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каком</w:t>
            </w:r>
            <w:proofErr w:type="gramEnd"/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объеме будут при этом использованы.</w:t>
            </w:r>
          </w:p>
        </w:tc>
      </w:tr>
      <w:tr w:rsidR="00F47E03" w:rsidRPr="00027827" w:rsidTr="00084FAD">
        <w:trPr>
          <w:trHeight w:val="1841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производительности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Процесс тестирования с целью определить производительность программного продукта. Производительность - степень, с которой система или компонент выполняет заложенные в нее функции в установленных рамках на время обработки и пропускную способность.</w:t>
            </w:r>
          </w:p>
        </w:tc>
      </w:tr>
      <w:tr w:rsidR="00F47E03" w:rsidRPr="00027827" w:rsidTr="00084FAD">
        <w:trPr>
          <w:trHeight w:val="614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стабильности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Тестирование, целью которого является оценка работы системы при длительной средней нагрузке</w:t>
            </w:r>
          </w:p>
        </w:tc>
      </w:tr>
      <w:tr w:rsidR="00F47E03" w:rsidRPr="00027827" w:rsidTr="00084FAD">
        <w:trPr>
          <w:trHeight w:val="1534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удобства использования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Это метод тестирования направленный на установление степени удобства использования, обучаемости, понятности и привлекательности для пользователей разрабатываемого продукта в контексте заданных условий</w:t>
            </w:r>
          </w:p>
        </w:tc>
      </w:tr>
      <w:tr w:rsidR="00F47E03" w:rsidRPr="00027827" w:rsidTr="00084FAD">
        <w:trPr>
          <w:trHeight w:val="1227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533D23" w:rsidRDefault="00A13178" w:rsidP="00F47E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533D2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Тестирование интерфейса пользователя 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Предполагает проверку соответствия приложения требованиям к графическому интерфейсу, профессионально ли оно выглядит, выполнено ли оно в едином стиле</w:t>
            </w:r>
          </w:p>
        </w:tc>
      </w:tr>
      <w:tr w:rsidR="00F47E03" w:rsidRPr="00027827" w:rsidTr="00084FAD">
        <w:trPr>
          <w:trHeight w:val="1841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безопасности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</w:t>
            </w: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доступа к конфиденциальным данным</w:t>
            </w:r>
          </w:p>
        </w:tc>
      </w:tr>
      <w:tr w:rsidR="00F47E03" w:rsidRPr="00027827" w:rsidTr="00084FAD">
        <w:trPr>
          <w:trHeight w:val="1548"/>
        </w:trPr>
        <w:tc>
          <w:tcPr>
            <w:tcW w:w="38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Тестирование совместимости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Подход, основной целью которого является обеспечение качественной работы конечного продукта с другими программами, операционными системами, аппаратным обеспечением и т.д.</w:t>
            </w:r>
          </w:p>
        </w:tc>
      </w:tr>
      <w:tr w:rsidR="00A13178" w:rsidRPr="00027827" w:rsidTr="00084FAD">
        <w:trPr>
          <w:trHeight w:val="321"/>
        </w:trPr>
        <w:tc>
          <w:tcPr>
            <w:tcW w:w="97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7DEE8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знанию системы:</w:t>
            </w:r>
          </w:p>
        </w:tc>
      </w:tr>
      <w:tr w:rsidR="00F47E03" w:rsidRPr="00027827" w:rsidTr="00084FAD">
        <w:trPr>
          <w:trHeight w:val="921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533D23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533D2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Тестирование чёрного ящика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Тестирование, функциональное или нефункциональное, без знания внутренней структуры компонента или системы</w:t>
            </w:r>
          </w:p>
        </w:tc>
      </w:tr>
      <w:tr w:rsidR="00F47E03" w:rsidRPr="00027827" w:rsidTr="00084FAD">
        <w:trPr>
          <w:trHeight w:val="900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белого ящика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Тестирование, основанное на анализе внутренней структуры компонента или системы</w:t>
            </w:r>
          </w:p>
        </w:tc>
      </w:tr>
      <w:tr w:rsidR="00BE3F2B" w:rsidRPr="00027827" w:rsidTr="00084FAD">
        <w:trPr>
          <w:trHeight w:val="240"/>
        </w:trPr>
        <w:tc>
          <w:tcPr>
            <w:tcW w:w="38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F2B" w:rsidRPr="00A13178" w:rsidRDefault="00BE3F2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Статическое тестирование</w:t>
            </w:r>
          </w:p>
        </w:tc>
        <w:tc>
          <w:tcPr>
            <w:tcW w:w="59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3F2B" w:rsidRPr="00A13178" w:rsidRDefault="00BE3F2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Проводится без запуска программы</w:t>
            </w:r>
          </w:p>
        </w:tc>
      </w:tr>
      <w:tr w:rsidR="00BE3F2B" w:rsidRPr="00027827" w:rsidTr="00084FAD">
        <w:trPr>
          <w:trHeight w:val="270"/>
        </w:trPr>
        <w:tc>
          <w:tcPr>
            <w:tcW w:w="38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F2B" w:rsidRPr="004F5968" w:rsidRDefault="00BE3F2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4F596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Динамическое тестирование</w:t>
            </w:r>
          </w:p>
        </w:tc>
        <w:tc>
          <w:tcPr>
            <w:tcW w:w="59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3F2B" w:rsidRPr="00A13178" w:rsidRDefault="00BE3F2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Проводится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запуском программы</w:t>
            </w:r>
          </w:p>
        </w:tc>
      </w:tr>
      <w:tr w:rsidR="00A13178" w:rsidRPr="00027827" w:rsidTr="00084FAD">
        <w:trPr>
          <w:trHeight w:val="321"/>
        </w:trPr>
        <w:tc>
          <w:tcPr>
            <w:tcW w:w="97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7DEE8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степени автоматизированности:</w:t>
            </w:r>
          </w:p>
        </w:tc>
      </w:tr>
      <w:tr w:rsidR="00F47E03" w:rsidRPr="00027827" w:rsidTr="00084FAD">
        <w:trPr>
          <w:trHeight w:val="614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533D23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533D2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Ручное тестирование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Функциональное тестирование, при котором все шаги тестов выполняются вручную</w:t>
            </w:r>
          </w:p>
        </w:tc>
      </w:tr>
      <w:tr w:rsidR="00F47E03" w:rsidRPr="00027827" w:rsidTr="00084FAD">
        <w:trPr>
          <w:trHeight w:val="1227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Автоматизированное тестирование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Процесс верификации программного обеспечения, при котором инициализация и выполнение тестов выполняется с помощью инструментов для автоматизации тестирования</w:t>
            </w:r>
          </w:p>
        </w:tc>
      </w:tr>
      <w:tr w:rsidR="00A13178" w:rsidRPr="00027827" w:rsidTr="00084FAD">
        <w:trPr>
          <w:trHeight w:val="321"/>
        </w:trPr>
        <w:tc>
          <w:tcPr>
            <w:tcW w:w="97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7DEE8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степени изолированности компонентов:</w:t>
            </w:r>
          </w:p>
        </w:tc>
      </w:tr>
      <w:tr w:rsidR="00F47E03" w:rsidRPr="00027827" w:rsidTr="00084FAD">
        <w:trPr>
          <w:trHeight w:val="1534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Компонентное (модульное) тестирование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 тестирования, при котором проверяется минимально возможный для тестирования компонент, например, отдельный класс или функция. Чаще всего модульное тестирование осуществляется разработчиками</w:t>
            </w:r>
          </w:p>
        </w:tc>
      </w:tr>
      <w:tr w:rsidR="00F47E03" w:rsidRPr="00027827" w:rsidTr="00084FAD">
        <w:trPr>
          <w:trHeight w:val="614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Интеграционное тестирование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Метод тестирования, при котором проверяются интерфейсы между компонентами, подсистемами. </w:t>
            </w:r>
          </w:p>
        </w:tc>
      </w:tr>
      <w:tr w:rsidR="00F47E03" w:rsidRPr="00027827" w:rsidTr="00084FAD">
        <w:trPr>
          <w:trHeight w:val="915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178" w:rsidRPr="00533D23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533D2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lastRenderedPageBreak/>
              <w:t>Системное тестирование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13178" w:rsidRPr="00A13178" w:rsidRDefault="00A13178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 тестирования, при котором проверяется интегрированная система на ее соответствие требованиям.</w:t>
            </w:r>
          </w:p>
        </w:tc>
      </w:tr>
      <w:tr w:rsidR="0019424B" w:rsidRPr="00027827" w:rsidTr="00084FAD">
        <w:trPr>
          <w:trHeight w:val="236"/>
        </w:trPr>
        <w:tc>
          <w:tcPr>
            <w:tcW w:w="38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19424B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Приемочное тестирование</w:t>
            </w:r>
          </w:p>
        </w:tc>
        <w:tc>
          <w:tcPr>
            <w:tcW w:w="59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19424B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Формальный процесс тестирования, который проверяет соответствие системы требованиям и проводится с целью: определения удовлетворяет ли система приемочным критериям, вынесения решения заказчиком или другим уполномоченным лицом принимается приложение или нет</w:t>
            </w:r>
          </w:p>
        </w:tc>
      </w:tr>
      <w:tr w:rsidR="0019424B" w:rsidRPr="00027827" w:rsidTr="00084FAD">
        <w:trPr>
          <w:trHeight w:val="321"/>
        </w:trPr>
        <w:tc>
          <w:tcPr>
            <w:tcW w:w="97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7DEE8"/>
            <w:noWrap/>
            <w:vAlign w:val="center"/>
          </w:tcPr>
          <w:p w:rsidR="0019424B" w:rsidRPr="00A13178" w:rsidRDefault="0019424B" w:rsidP="001942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По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уровню независимости тестирования</w:t>
            </w:r>
            <w:r w:rsidRPr="00A131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19424B" w:rsidRPr="00027827" w:rsidTr="00084FAD">
        <w:trPr>
          <w:trHeight w:val="2835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Альфа тестирование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Имитация реальной работы с системой штатными разработчиками, либо реальная работа с системой потенциальными пользователями/заказчиком. Чаще всего альфа-тестирование проводится на ранней стадии разработки продукта, но в некоторых случаях может применяться для законченного продукта в качестве внутреннего приемочного тестирования.</w:t>
            </w:r>
          </w:p>
        </w:tc>
      </w:tr>
      <w:tr w:rsidR="0019424B" w:rsidRPr="00027827" w:rsidTr="00084FAD">
        <w:trPr>
          <w:trHeight w:val="2265"/>
        </w:trPr>
        <w:tc>
          <w:tcPr>
            <w:tcW w:w="38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424B" w:rsidRPr="00533D23" w:rsidRDefault="0019424B" w:rsidP="0019424B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533D2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Бета тестирование</w:t>
            </w:r>
          </w:p>
        </w:tc>
        <w:tc>
          <w:tcPr>
            <w:tcW w:w="59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19424B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Выполняется будущими пользователями для того, что бы получить обратную связь о продукте. Иногда распространяются версии с ограничениями по времени или по функциональности для некоторой группы лиц, с тем, что бы убедиться, что продукт содержит достаточно мало ошибок. </w:t>
            </w:r>
          </w:p>
        </w:tc>
      </w:tr>
      <w:tr w:rsidR="0019424B" w:rsidRPr="00027827" w:rsidTr="00084FAD">
        <w:trPr>
          <w:trHeight w:val="174"/>
        </w:trPr>
        <w:tc>
          <w:tcPr>
            <w:tcW w:w="978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</w:tcPr>
          <w:p w:rsidR="0019424B" w:rsidRPr="00A13178" w:rsidRDefault="00BE3F2B" w:rsidP="00BE3F2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3F2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времени проведения тестирования</w:t>
            </w:r>
          </w:p>
        </w:tc>
      </w:tr>
      <w:tr w:rsidR="0019424B" w:rsidRPr="00027827" w:rsidTr="00084FAD">
        <w:trPr>
          <w:trHeight w:val="2148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Регрессионное тестирование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уже протестированной программы, которое проводится после модификации для уверенности в том, что процесс модификации не внес или не активизировал ошибки в областях, не подвергавшихся изменениям. Проводится после изменений в коде программного продукта или его окружения</w:t>
            </w:r>
          </w:p>
        </w:tc>
      </w:tr>
      <w:tr w:rsidR="0019424B" w:rsidRPr="00027827" w:rsidTr="00084FAD">
        <w:trPr>
          <w:trHeight w:val="1227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Повторное тестирование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Тестирование, во время которого исполняются тестовые сценарии, выявившие ошибки во время последнего запуска, для подтверждения </w:t>
            </w: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успешности исправления этих ошибок</w:t>
            </w:r>
          </w:p>
        </w:tc>
      </w:tr>
      <w:tr w:rsidR="0019424B" w:rsidRPr="00027827" w:rsidTr="00084FAD">
        <w:trPr>
          <w:trHeight w:val="321"/>
        </w:trPr>
        <w:tc>
          <w:tcPr>
            <w:tcW w:w="97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6DDE8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По признаку позитивности сценариев:</w:t>
            </w:r>
          </w:p>
        </w:tc>
      </w:tr>
      <w:tr w:rsidR="0019424B" w:rsidRPr="00027827" w:rsidTr="00084FAD">
        <w:trPr>
          <w:trHeight w:val="1841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424B" w:rsidRPr="00533D23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533D2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Позитивное тестирование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Это тестирование на данных или сценариях, которые соответствуют нормальному (штатному, ожидаемому) поведению системы. Основной целью является проверка того, что при помощи системы можно сделать то, для чего она создавалась</w:t>
            </w:r>
          </w:p>
        </w:tc>
      </w:tr>
      <w:tr w:rsidR="0019424B" w:rsidRPr="00027827" w:rsidTr="00084FAD">
        <w:trPr>
          <w:trHeight w:val="3082"/>
        </w:trPr>
        <w:tc>
          <w:tcPr>
            <w:tcW w:w="38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424B" w:rsidRPr="00533D23" w:rsidRDefault="0019424B" w:rsidP="0019424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533D2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Негативное тестирование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Это тестирование на данных или сценариях, которые соответствуют нештатному поведению тестируемой системы - различные сообщения об ошибках, исключительные ситуации. Основной целью является проверка устойчивости системы к воздействиям различного рода, валидация неверного набора данных, проверка обработки исключительных ситуаций (как в реализации самих программных алгоритмов, так и в логике бизнес-правил)</w:t>
            </w:r>
          </w:p>
        </w:tc>
      </w:tr>
      <w:tr w:rsidR="0019424B" w:rsidRPr="00027827" w:rsidTr="00084FAD">
        <w:trPr>
          <w:trHeight w:val="321"/>
        </w:trPr>
        <w:tc>
          <w:tcPr>
            <w:tcW w:w="97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7DEE8"/>
            <w:noWrap/>
            <w:vAlign w:val="center"/>
          </w:tcPr>
          <w:p w:rsidR="0019424B" w:rsidRPr="00A13178" w:rsidRDefault="0019424B" w:rsidP="001942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степени подготовленности к тестированию:</w:t>
            </w:r>
          </w:p>
        </w:tc>
      </w:tr>
      <w:tr w:rsidR="0019424B" w:rsidRPr="00027827" w:rsidTr="00084FAD">
        <w:trPr>
          <w:trHeight w:val="2148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1942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sz w:val="28"/>
                <w:szCs w:val="28"/>
              </w:rPr>
              <w:t>Тестирование по документации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Подход к тестированию, при котором тестовые сценарии разрабатываются на основе целей и условий тестирования, вытекающих из требований, то есть тесты, проверяющие определенные функции или оценивающие нефункциональные атрибуты системы, такие как надежность или практичность. </w:t>
            </w:r>
          </w:p>
        </w:tc>
      </w:tr>
      <w:tr w:rsidR="0019424B" w:rsidRPr="00027827" w:rsidTr="00084FAD">
        <w:trPr>
          <w:trHeight w:val="614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424B" w:rsidRPr="00533D23" w:rsidRDefault="0019424B" w:rsidP="0019424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33D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Тестирование по </w:t>
            </w:r>
            <w:proofErr w:type="gramStart"/>
            <w:r w:rsidRPr="00533D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тест-кейсам</w:t>
            </w:r>
            <w:proofErr w:type="gramEnd"/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производится по заранее написанным тестовым сценариям</w:t>
            </w:r>
          </w:p>
        </w:tc>
      </w:tr>
      <w:tr w:rsidR="0019424B" w:rsidRPr="00027827" w:rsidTr="00084FAD">
        <w:trPr>
          <w:trHeight w:val="1855"/>
        </w:trPr>
        <w:tc>
          <w:tcPr>
            <w:tcW w:w="38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424B" w:rsidRPr="00533D23" w:rsidRDefault="0019424B" w:rsidP="00533D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533D2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Исследовательское тестирование </w:t>
            </w:r>
          </w:p>
        </w:tc>
        <w:tc>
          <w:tcPr>
            <w:tcW w:w="5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424B" w:rsidRPr="00A13178" w:rsidRDefault="0019424B" w:rsidP="00F47E0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1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без применения документаций и тестовых сценариев. Данный вид тестирования заранее не определяется в плане тестирования, и такие тесты создаются, выполняются и модифицируются динамически, по мере необходимости. </w:t>
            </w:r>
          </w:p>
        </w:tc>
      </w:tr>
    </w:tbl>
    <w:p w:rsidR="00E07831" w:rsidRDefault="00E07831" w:rsidP="00A131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75B4" w:rsidRDefault="00E07831" w:rsidP="00BE3F2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975B4" w:rsidRPr="007975B4">
        <w:rPr>
          <w:rFonts w:ascii="Times New Roman" w:hAnsi="Times New Roman" w:cs="Times New Roman"/>
          <w:b/>
          <w:sz w:val="32"/>
          <w:szCs w:val="28"/>
        </w:rPr>
        <w:lastRenderedPageBreak/>
        <w:t>Порядок выполнения работы</w:t>
      </w:r>
    </w:p>
    <w:p w:rsidR="007975B4" w:rsidRDefault="006622FC" w:rsidP="006622F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тест-план для тестирования приложения «Калькулятор». </w:t>
      </w:r>
    </w:p>
    <w:p w:rsidR="006622FC" w:rsidRDefault="006622FC" w:rsidP="006622F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тестовую модель (тест-кейсы)</w:t>
      </w:r>
      <w:r w:rsidR="002221B0">
        <w:rPr>
          <w:rFonts w:ascii="Times New Roman" w:hAnsi="Times New Roman" w:cs="Times New Roman"/>
          <w:sz w:val="28"/>
          <w:szCs w:val="28"/>
        </w:rPr>
        <w:t xml:space="preserve"> для любых трех операций (например, сложение, умножение, деление)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2FC" w:rsidRDefault="006622FC" w:rsidP="006622F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по тестовой модели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тест-плану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622FC" w:rsidRDefault="00AC154E" w:rsidP="006622F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</w:t>
      </w:r>
      <w:r w:rsidR="006622FC">
        <w:rPr>
          <w:rFonts w:ascii="Times New Roman" w:hAnsi="Times New Roman" w:cs="Times New Roman"/>
          <w:sz w:val="28"/>
          <w:szCs w:val="28"/>
        </w:rPr>
        <w:t xml:space="preserve"> найденные дефекты. </w:t>
      </w:r>
    </w:p>
    <w:p w:rsidR="006622FC" w:rsidRDefault="006622FC" w:rsidP="006622F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отчет по завершени</w:t>
      </w:r>
      <w:r w:rsidR="00044B62">
        <w:rPr>
          <w:rFonts w:ascii="Times New Roman" w:hAnsi="Times New Roman" w:cs="Times New Roman"/>
          <w:sz w:val="28"/>
          <w:szCs w:val="28"/>
        </w:rPr>
        <w:t xml:space="preserve">ю тестирования. </w:t>
      </w:r>
    </w:p>
    <w:p w:rsidR="00044B62" w:rsidRDefault="00044B62" w:rsidP="00044B62">
      <w:pPr>
        <w:pStyle w:val="a3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044B62" w:rsidRPr="00044B62" w:rsidRDefault="00044B62" w:rsidP="00044B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044B62">
        <w:rPr>
          <w:rFonts w:ascii="Times New Roman" w:hAnsi="Times New Roman" w:cs="Times New Roman"/>
          <w:b/>
          <w:sz w:val="32"/>
          <w:szCs w:val="28"/>
        </w:rPr>
        <w:t>Содержание отчета по лабораторной работе</w:t>
      </w:r>
    </w:p>
    <w:p w:rsidR="00044B62" w:rsidRDefault="00044B62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044B62" w:rsidRDefault="00044B62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</w:p>
    <w:p w:rsidR="00F01525" w:rsidRDefault="00F01525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модель</w:t>
      </w:r>
    </w:p>
    <w:p w:rsidR="00F01525" w:rsidRDefault="00F01525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Дефекты</w:t>
      </w:r>
    </w:p>
    <w:p w:rsidR="00F01525" w:rsidRDefault="00F01525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завершению тестирования</w:t>
      </w:r>
    </w:p>
    <w:p w:rsidR="00F01525" w:rsidRPr="00044B62" w:rsidRDefault="00F01525" w:rsidP="00044B6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лабораторной работе</w:t>
      </w:r>
    </w:p>
    <w:sectPr w:rsidR="00F01525" w:rsidRPr="0004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3C64"/>
    <w:multiLevelType w:val="hybridMultilevel"/>
    <w:tmpl w:val="F8383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C6109E"/>
    <w:multiLevelType w:val="hybridMultilevel"/>
    <w:tmpl w:val="6F58F5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03621B9"/>
    <w:multiLevelType w:val="hybridMultilevel"/>
    <w:tmpl w:val="E4E26B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566E09"/>
    <w:multiLevelType w:val="hybridMultilevel"/>
    <w:tmpl w:val="5A1A0A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D24365"/>
    <w:multiLevelType w:val="hybridMultilevel"/>
    <w:tmpl w:val="6B4CBD7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7A41638"/>
    <w:multiLevelType w:val="multilevel"/>
    <w:tmpl w:val="2F8E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6F0031"/>
    <w:multiLevelType w:val="multilevel"/>
    <w:tmpl w:val="0152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69671F"/>
    <w:multiLevelType w:val="hybridMultilevel"/>
    <w:tmpl w:val="9C76E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42B64"/>
    <w:multiLevelType w:val="hybridMultilevel"/>
    <w:tmpl w:val="CD50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C0286"/>
    <w:multiLevelType w:val="hybridMultilevel"/>
    <w:tmpl w:val="BAB656A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5D76C13"/>
    <w:multiLevelType w:val="hybridMultilevel"/>
    <w:tmpl w:val="BFB280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136B42"/>
    <w:multiLevelType w:val="hybridMultilevel"/>
    <w:tmpl w:val="0A8846C8"/>
    <w:lvl w:ilvl="0" w:tplc="041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2">
    <w:nsid w:val="2DBD683F"/>
    <w:multiLevelType w:val="multilevel"/>
    <w:tmpl w:val="166C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FE7650"/>
    <w:multiLevelType w:val="hybridMultilevel"/>
    <w:tmpl w:val="380EF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6D36C9"/>
    <w:multiLevelType w:val="hybridMultilevel"/>
    <w:tmpl w:val="F8964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1D33CC"/>
    <w:multiLevelType w:val="hybridMultilevel"/>
    <w:tmpl w:val="702CAE4C"/>
    <w:lvl w:ilvl="0" w:tplc="C8F05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935488"/>
    <w:multiLevelType w:val="hybridMultilevel"/>
    <w:tmpl w:val="3B8483C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479A16C9"/>
    <w:multiLevelType w:val="hybridMultilevel"/>
    <w:tmpl w:val="164CE0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4777A8"/>
    <w:multiLevelType w:val="hybridMultilevel"/>
    <w:tmpl w:val="DB9CB380"/>
    <w:lvl w:ilvl="0" w:tplc="DD3C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215327"/>
    <w:multiLevelType w:val="hybridMultilevel"/>
    <w:tmpl w:val="7E42414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64D72CD"/>
    <w:multiLevelType w:val="hybridMultilevel"/>
    <w:tmpl w:val="1276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2150F"/>
    <w:multiLevelType w:val="hybridMultilevel"/>
    <w:tmpl w:val="6A8011F0"/>
    <w:lvl w:ilvl="0" w:tplc="835850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3371E"/>
    <w:multiLevelType w:val="hybridMultilevel"/>
    <w:tmpl w:val="6A88541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7FA707F9"/>
    <w:multiLevelType w:val="hybridMultilevel"/>
    <w:tmpl w:val="04D48B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16"/>
  </w:num>
  <w:num w:numId="5">
    <w:abstractNumId w:val="22"/>
  </w:num>
  <w:num w:numId="6">
    <w:abstractNumId w:val="4"/>
  </w:num>
  <w:num w:numId="7">
    <w:abstractNumId w:val="19"/>
  </w:num>
  <w:num w:numId="8">
    <w:abstractNumId w:val="9"/>
  </w:num>
  <w:num w:numId="9">
    <w:abstractNumId w:val="14"/>
  </w:num>
  <w:num w:numId="10">
    <w:abstractNumId w:val="23"/>
  </w:num>
  <w:num w:numId="11">
    <w:abstractNumId w:val="2"/>
  </w:num>
  <w:num w:numId="12">
    <w:abstractNumId w:val="3"/>
  </w:num>
  <w:num w:numId="13">
    <w:abstractNumId w:val="10"/>
  </w:num>
  <w:num w:numId="14">
    <w:abstractNumId w:val="12"/>
  </w:num>
  <w:num w:numId="15">
    <w:abstractNumId w:val="6"/>
  </w:num>
  <w:num w:numId="16">
    <w:abstractNumId w:val="5"/>
  </w:num>
  <w:num w:numId="17">
    <w:abstractNumId w:val="17"/>
  </w:num>
  <w:num w:numId="18">
    <w:abstractNumId w:val="13"/>
  </w:num>
  <w:num w:numId="19">
    <w:abstractNumId w:val="21"/>
  </w:num>
  <w:num w:numId="20">
    <w:abstractNumId w:val="8"/>
  </w:num>
  <w:num w:numId="21">
    <w:abstractNumId w:val="0"/>
  </w:num>
  <w:num w:numId="22">
    <w:abstractNumId w:val="7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C9"/>
    <w:rsid w:val="00044B62"/>
    <w:rsid w:val="00084FAD"/>
    <w:rsid w:val="00175EE0"/>
    <w:rsid w:val="0019424B"/>
    <w:rsid w:val="00196AE9"/>
    <w:rsid w:val="001C166B"/>
    <w:rsid w:val="002221B0"/>
    <w:rsid w:val="002B2D0C"/>
    <w:rsid w:val="003546B1"/>
    <w:rsid w:val="0039353A"/>
    <w:rsid w:val="00413EAC"/>
    <w:rsid w:val="00455D23"/>
    <w:rsid w:val="004F5968"/>
    <w:rsid w:val="00533D23"/>
    <w:rsid w:val="006622FC"/>
    <w:rsid w:val="00684A23"/>
    <w:rsid w:val="007975B4"/>
    <w:rsid w:val="007F5C09"/>
    <w:rsid w:val="008000B1"/>
    <w:rsid w:val="0086316D"/>
    <w:rsid w:val="008F35C9"/>
    <w:rsid w:val="009E020D"/>
    <w:rsid w:val="00A13178"/>
    <w:rsid w:val="00AC154E"/>
    <w:rsid w:val="00AE755B"/>
    <w:rsid w:val="00BE3F2B"/>
    <w:rsid w:val="00C72E49"/>
    <w:rsid w:val="00C96651"/>
    <w:rsid w:val="00D9359D"/>
    <w:rsid w:val="00E07831"/>
    <w:rsid w:val="00EA2878"/>
    <w:rsid w:val="00F01525"/>
    <w:rsid w:val="00F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166B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78"/>
    <w:pPr>
      <w:ind w:left="720"/>
      <w:contextualSpacing/>
    </w:pPr>
  </w:style>
  <w:style w:type="paragraph" w:styleId="a4">
    <w:name w:val="Normal (Web)"/>
    <w:basedOn w:val="a"/>
    <w:uiPriority w:val="99"/>
    <w:rsid w:val="00A1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nhideWhenUsed/>
    <w:qFormat/>
    <w:rsid w:val="00A131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Intense Emphasis"/>
    <w:basedOn w:val="a0"/>
    <w:uiPriority w:val="21"/>
    <w:qFormat/>
    <w:rsid w:val="00A13178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393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5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C166B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166B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78"/>
    <w:pPr>
      <w:ind w:left="720"/>
      <w:contextualSpacing/>
    </w:pPr>
  </w:style>
  <w:style w:type="paragraph" w:styleId="a4">
    <w:name w:val="Normal (Web)"/>
    <w:basedOn w:val="a"/>
    <w:uiPriority w:val="99"/>
    <w:rsid w:val="00A1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nhideWhenUsed/>
    <w:qFormat/>
    <w:rsid w:val="00A131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Intense Emphasis"/>
    <w:basedOn w:val="a0"/>
    <w:uiPriority w:val="21"/>
    <w:qFormat/>
    <w:rsid w:val="00A13178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393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5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C166B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0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9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ekotova</dc:creator>
  <cp:keywords/>
  <dc:description/>
  <cp:lastModifiedBy>ekotova</cp:lastModifiedBy>
  <cp:revision>4</cp:revision>
  <dcterms:created xsi:type="dcterms:W3CDTF">2012-09-23T14:24:00Z</dcterms:created>
  <dcterms:modified xsi:type="dcterms:W3CDTF">2013-06-18T10:14:00Z</dcterms:modified>
</cp:coreProperties>
</file>