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Operational Specification Template</w:t>
      </w:r>
    </w:p>
    <w:tbl>
      <w:tblPr>
        <w:tblStyle w:val="Table1"/>
        <w:tblW w:w="8889.0" w:type="dxa"/>
        <w:jc w:val="left"/>
        <w:tblInd w:w="720.0" w:type="dxa"/>
        <w:tblLayout w:type="fixed"/>
        <w:tblLook w:val="0000"/>
      </w:tblPr>
      <w:tblGrid>
        <w:gridCol w:w="948"/>
        <w:gridCol w:w="6135"/>
        <w:gridCol w:w="1380"/>
        <w:gridCol w:w="426"/>
        <w:tblGridChange w:id="0">
          <w:tblGrid>
            <w:gridCol w:w="948"/>
            <w:gridCol w:w="6135"/>
            <w:gridCol w:w="1380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distribución t con datos esperados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funcionamiento normal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entre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el valor de la distribución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Despliega los valores de las variables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x.xxxxx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xx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x.xxxxx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x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x es un número real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un string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x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un string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x es un número real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que sobrepase el límite de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entero mayor a el maximo de un int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este valor sobrepase el límite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BQ1UYeAaGq0L4R2sbJ8Qqgcqw==">AMUW2mVu5xAnHIe2l3uPxbVmpBi9V6Cx0oLOu8qMXEP0Mq3W7qn9AW7c4Fa9FwzHBhKppmwMKgY9jG5c3LVnlYo7V0i7QyOaTVjGsN2UBpGN4jC1xaN64WQ=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