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</w:t>
      </w:r>
    </w:p>
    <w:p>
      <w:r>
        <w:t xml:space="preserve">Período: </w:t>
      </w:r>
    </w:p>
    <w:p>
      <w:r>
        <w:t>Capítulo: I</w:t>
      </w:r>
    </w:p>
    <w:p>
      <w:r>
        <w:t>Área ou Disciplina: ARTE 8º ANO</w:t>
      </w:r>
    </w:p>
    <w:p>
      <w:r>
        <w:t>Habilidades: (SESI.EF69AR02.08.a.04) Conhecer e fruir de diversas práticas artísticas como, dobraduras, desenhos, pinturas, etc.</w:t>
        <w:br/>
        <w:br/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