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9033F" w14:textId="77777777" w:rsidR="00960689" w:rsidRPr="00C63E7C" w:rsidRDefault="00000000">
      <w:pPr>
        <w:pStyle w:val="aa"/>
        <w:rPr>
          <w:rFonts w:hint="default"/>
          <w:color w:val="000000" w:themeColor="text1"/>
          <w:lang w:eastAsia="zh-CN"/>
        </w:rPr>
      </w:pPr>
      <w:r w:rsidRPr="00C63E7C">
        <w:rPr>
          <w:rFonts w:ascii="Times New Roman" w:eastAsia="黑体" w:hAnsi="Times New Roman" w:cs="Times New Roman"/>
          <w:color w:val="000000" w:themeColor="text1"/>
          <w:lang w:eastAsia="zh-CN"/>
        </w:rPr>
        <w:t>第</w:t>
      </w:r>
      <w:r w:rsidRPr="00C63E7C">
        <w:rPr>
          <w:rFonts w:ascii="Times New Roman" w:eastAsia="黑体" w:hAnsi="Times New Roman" w:cs="Times New Roman"/>
          <w:color w:val="000000" w:themeColor="text1"/>
          <w:lang w:eastAsia="zh-CN"/>
        </w:rPr>
        <w:t>3</w:t>
      </w:r>
      <w:r w:rsidRPr="00C63E7C">
        <w:rPr>
          <w:rFonts w:ascii="Times New Roman" w:eastAsia="黑体" w:hAnsi="Times New Roman" w:cs="Times New Roman"/>
          <w:color w:val="000000" w:themeColor="text1"/>
          <w:lang w:eastAsia="zh-CN"/>
        </w:rPr>
        <w:t>章</w:t>
      </w:r>
      <w:r w:rsidRPr="00C63E7C">
        <w:rPr>
          <w:rFonts w:ascii="Times New Roman" w:eastAsia="黑体" w:hAnsi="Times New Roman" w:cs="Times New Roman"/>
          <w:color w:val="000000" w:themeColor="text1"/>
          <w:lang w:eastAsia="zh-CN"/>
        </w:rPr>
        <w:t xml:space="preserve"> </w:t>
      </w:r>
      <w:r w:rsidRPr="00C63E7C">
        <w:rPr>
          <w:rFonts w:ascii="Times New Roman" w:eastAsia="黑体" w:hAnsi="Times New Roman" w:cs="Times New Roman"/>
          <w:color w:val="000000" w:themeColor="text1"/>
          <w:lang w:eastAsia="zh-CN"/>
        </w:rPr>
        <w:t>跌倒风险前置识别算法</w:t>
      </w:r>
    </w:p>
    <w:p w14:paraId="133E6AA5" w14:textId="77777777" w:rsidR="00960689" w:rsidRPr="00C63E7C" w:rsidRDefault="00000000">
      <w:pPr>
        <w:rPr>
          <w:rFonts w:hint="default"/>
          <w:color w:val="000000" w:themeColor="text1"/>
          <w:lang w:eastAsia="zh-CN"/>
        </w:rPr>
      </w:pPr>
      <w:r>
        <w:rPr>
          <w:lang w:eastAsia="zh-CN"/>
        </w:rPr>
        <w:t>针对居家养老场景中跌倒事件突发、前置征兆分散、姿态容易受遮挡以及环境变化显著等特点，本研究构建了面向连续视频流的分层跌倒风险预警算法。算法先通过视觉感知底座获取人体框、轨迹和</w:t>
      </w:r>
      <w:r>
        <w:rPr>
          <w:lang w:eastAsia="zh-CN"/>
        </w:rPr>
        <w:t>17</w:t>
      </w:r>
      <w:r>
        <w:rPr>
          <w:lang w:eastAsia="zh-CN"/>
        </w:rPr>
        <w:t>点姿态，再在统一的因果时间窗内分别分析步态稳定性、坐站转换、近跌倒恢复、跌倒事件、个体行为基线、活动节律和环境暴露；各分支先形成各自的领域证据，再由质量感知融合层统一生成风险等级、连续分数、置信度、风险因子、证据窗口和建议动作。正式运行版本中，步态</w:t>
      </w:r>
      <w:r>
        <w:rPr>
          <w:lang w:eastAsia="zh-CN"/>
        </w:rPr>
        <w:t xml:space="preserve"> seed 43 TCN</w:t>
      </w:r>
      <w:r>
        <w:rPr>
          <w:lang w:eastAsia="zh-CN"/>
        </w:rPr>
        <w:t>、坐站</w:t>
      </w:r>
      <w:r>
        <w:rPr>
          <w:lang w:eastAsia="zh-CN"/>
        </w:rPr>
        <w:t xml:space="preserve"> seed 42 TCN </w:t>
      </w:r>
      <w:r>
        <w:rPr>
          <w:lang w:eastAsia="zh-CN"/>
        </w:rPr>
        <w:t>和跌倒事件三</w:t>
      </w:r>
      <w:r>
        <w:rPr>
          <w:lang w:eastAsia="zh-CN"/>
        </w:rPr>
        <w:t xml:space="preserve"> seed TCN </w:t>
      </w:r>
      <w:r>
        <w:rPr>
          <w:lang w:eastAsia="zh-CN"/>
        </w:rPr>
        <w:t>负责主评分，近跌倒、个体基线和最终融合采用可解释规则与稳健统计实现，因此整套方法既能覆盖紧急安全事件，也能表达“正在变差但尚未跌倒”的早期风险。</w:t>
      </w:r>
    </w:p>
    <w:p w14:paraId="5C8DFEDA" w14:textId="77777777" w:rsidR="00960689" w:rsidRPr="00C63E7C" w:rsidRDefault="00000000">
      <w:pPr>
        <w:pStyle w:val="1"/>
        <w:rPr>
          <w:rFonts w:hint="default"/>
          <w:color w:val="000000" w:themeColor="text1"/>
          <w:lang w:eastAsia="zh-CN"/>
        </w:rPr>
      </w:pPr>
      <w:r w:rsidRPr="00C63E7C">
        <w:rPr>
          <w:rFonts w:ascii="Times New Roman" w:eastAsia="黑体" w:hAnsi="Times New Roman" w:cs="Times New Roman"/>
          <w:color w:val="000000" w:themeColor="text1"/>
          <w:lang w:eastAsia="zh-CN"/>
        </w:rPr>
        <w:t xml:space="preserve">3.1 </w:t>
      </w:r>
      <w:r w:rsidRPr="00C63E7C">
        <w:rPr>
          <w:rFonts w:ascii="Times New Roman" w:eastAsia="黑体" w:hAnsi="Times New Roman" w:cs="Times New Roman"/>
          <w:color w:val="000000" w:themeColor="text1"/>
          <w:lang w:eastAsia="zh-CN"/>
        </w:rPr>
        <w:t>研究目标与总体框架</w:t>
      </w:r>
    </w:p>
    <w:p w14:paraId="4E76D2E7" w14:textId="77777777" w:rsidR="00960689" w:rsidRPr="00C63E7C" w:rsidRDefault="00000000">
      <w:pPr>
        <w:pStyle w:val="21"/>
        <w:rPr>
          <w:rFonts w:hint="default"/>
          <w:color w:val="000000" w:themeColor="text1"/>
          <w:lang w:eastAsia="zh-CN"/>
        </w:rPr>
      </w:pPr>
      <w:r w:rsidRPr="00C63E7C">
        <w:rPr>
          <w:rFonts w:ascii="Times New Roman" w:eastAsia="黑体" w:hAnsi="Times New Roman" w:cs="Times New Roman"/>
          <w:color w:val="000000" w:themeColor="text1"/>
          <w:lang w:eastAsia="zh-CN"/>
        </w:rPr>
        <w:t xml:space="preserve">3.1.1 </w:t>
      </w:r>
      <w:r w:rsidRPr="00C63E7C">
        <w:rPr>
          <w:rFonts w:ascii="Times New Roman" w:eastAsia="黑体" w:hAnsi="Times New Roman" w:cs="Times New Roman"/>
          <w:color w:val="000000" w:themeColor="text1"/>
          <w:lang w:eastAsia="zh-CN"/>
        </w:rPr>
        <w:t>问题定义</w:t>
      </w:r>
    </w:p>
    <w:p w14:paraId="3F85BC5D" w14:textId="77777777" w:rsidR="00960689" w:rsidRPr="00C63E7C" w:rsidRDefault="00000000">
      <w:pPr>
        <w:rPr>
          <w:rFonts w:hint="default"/>
          <w:color w:val="000000" w:themeColor="text1"/>
          <w:lang w:eastAsia="zh-CN"/>
        </w:rPr>
      </w:pPr>
      <w:r>
        <w:rPr>
          <w:lang w:eastAsia="zh-CN"/>
        </w:rPr>
        <w:t>传统视频跌倒检测通常把任务简化为“某个片段里是否出现跌倒动作”，但真实居家场景中的风险往往先表现为步态节律变慢、转换不稳、短时失衡或活动模式偏移。因此，本研究把目标定义为连续风险感知：算法在每个因果时间窗内只依据已经观测到的视觉、个人历史和环境信息，判断当前目标是否出现功能下降、近跌倒、跌倒或跌倒后静止，并把这些证据映射为可解释风险事件。</w:t>
      </w:r>
    </w:p>
    <w:p w14:paraId="08980A77" w14:textId="77777777" w:rsidR="00960689" w:rsidRPr="00C63E7C" w:rsidRDefault="00000000">
      <w:pPr>
        <w:rPr>
          <w:rFonts w:hint="default"/>
          <w:color w:val="000000" w:themeColor="text1"/>
        </w:rPr>
      </w:pPr>
      <w:r w:rsidRPr="00C63E7C">
        <w:rPr>
          <w:color w:val="000000" w:themeColor="text1"/>
          <w:sz w:val="22"/>
          <w:lang w:eastAsia="zh-CN"/>
        </w:rPr>
        <w:t>设姿态观测序列为：</w:t>
      </w:r>
    </w:p>
    <w:p w14:paraId="4BD62011" w14:textId="77777777" w:rsidR="00960689" w:rsidRPr="00C63E7C" w:rsidRDefault="00000000">
      <w:pPr>
        <w:spacing w:line="240" w:lineRule="auto"/>
        <w:jc w:val="center"/>
        <w:rPr>
          <w:rFonts w:hint="default"/>
          <w:color w:val="000000" w:themeColor="text1"/>
        </w:rPr>
      </w:pPr>
      <m:oMathPara>
        <m:oMath>
          <m:r>
            <w:rPr>
              <w:rFonts w:ascii="Cambria Math" w:hAnsi="Cambria Math"/>
            </w:rPr>
            <m:t>X</m:t>
          </m:r>
          <m:r>
            <w:rPr>
              <w:rFonts w:ascii="Cambria Math" w:hAnsi="Cambria Math"/>
            </w:rPr>
            <m:t>₁</m:t>
          </m:r>
          <m:r>
            <w:rPr>
              <w:rFonts w:ascii="Cambria Math" w:hAnsi="Cambria Math"/>
            </w:rPr>
            <m:t>:</m:t>
          </m:r>
          <m:r>
            <w:rPr>
              <w:rFonts w:ascii="Cambria Math" w:hAnsi="Cambria Math"/>
            </w:rPr>
            <m:t>ₜ</m:t>
          </m:r>
          <m:r>
            <w:rPr>
              <w:rFonts w:ascii="Cambria Math" w:hAnsi="Cambria Math"/>
            </w:rPr>
            <m:t xml:space="preserve"> = {x</m:t>
          </m:r>
          <m:r>
            <w:rPr>
              <w:rFonts w:ascii="Cambria Math" w:hAnsi="Cambria Math"/>
            </w:rPr>
            <m:t>₁</m:t>
          </m:r>
          <m:r>
            <w:rPr>
              <w:rFonts w:ascii="Cambria Math" w:hAnsi="Cambria Math"/>
            </w:rPr>
            <m:t>, x</m:t>
          </m:r>
          <m:r>
            <w:rPr>
              <w:rFonts w:ascii="Cambria Math" w:hAnsi="Cambria Math"/>
            </w:rPr>
            <m:t>₂</m:t>
          </m:r>
          <m:r>
            <w:rPr>
              <w:rFonts w:ascii="Cambria Math" w:hAnsi="Cambria Math"/>
            </w:rPr>
            <m:t xml:space="preserve">, </m:t>
          </m:r>
          <m:r>
            <w:rPr>
              <w:rFonts w:ascii="Cambria Math" w:hAnsi="Cambria Math"/>
            </w:rPr>
            <m:t>…</m:t>
          </m:r>
          <m:r>
            <w:rPr>
              <w:rFonts w:ascii="Cambria Math" w:hAnsi="Cambria Math"/>
            </w:rPr>
            <m:t>, x</m:t>
          </m:r>
          <m:r>
            <w:rPr>
              <w:rFonts w:ascii="Cambria Math" w:hAnsi="Cambria Math"/>
            </w:rPr>
            <m:t>ₜ</m:t>
          </m:r>
          <m:r>
            <w:rPr>
              <w:rFonts w:ascii="Cambria Math" w:hAnsi="Cambria Math"/>
            </w:rPr>
            <m:t>},    x</m:t>
          </m:r>
          <m:r>
            <w:rPr>
              <w:rFonts w:ascii="Cambria Math" w:hAnsi="Cambria Math"/>
            </w:rPr>
            <m:t>ₜ</m:t>
          </m:r>
          <m:r>
            <w:rPr>
              <w:rFonts w:ascii="Cambria Math" w:hAnsi="Cambria Math"/>
            </w:rPr>
            <m:t xml:space="preserve"> = (p</m:t>
          </m:r>
          <m:r>
            <w:rPr>
              <w:rFonts w:ascii="Cambria Math" w:hAnsi="Cambria Math"/>
            </w:rPr>
            <m:t>ₜ</m:t>
          </m:r>
          <m:r>
            <w:rPr>
              <w:rFonts w:ascii="Cambria Math" w:hAnsi="Cambria Math"/>
            </w:rPr>
            <m:t>, q</m:t>
          </m:r>
          <m:r>
            <w:rPr>
              <w:rFonts w:ascii="Cambria Math" w:hAnsi="Cambria Math"/>
            </w:rPr>
            <m:t>ₜ</m:t>
          </m:r>
          <m:r>
            <w:rPr>
              <w:rFonts w:ascii="Cambria Math" w:hAnsi="Cambria Math"/>
            </w:rPr>
            <m:t>, b</m:t>
          </m:r>
          <m:r>
            <w:rPr>
              <w:rFonts w:ascii="Cambria Math" w:hAnsi="Cambria Math"/>
            </w:rPr>
            <m:t>ₜ</m:t>
          </m:r>
          <m:r>
            <w:rPr>
              <w:rFonts w:ascii="Cambria Math" w:hAnsi="Cambria Math"/>
            </w:rPr>
            <m:t>, Δt</m:t>
          </m:r>
          <m:r>
            <w:rPr>
              <w:rFonts w:ascii="Cambria Math" w:hAnsi="Cambria Math"/>
            </w:rPr>
            <m:t>ₜ</m:t>
          </m:r>
          <m:r>
            <w:rPr>
              <w:rFonts w:ascii="Cambria Math" w:hAnsi="Cambria Math"/>
            </w:rPr>
            <m:t>),</m:t>
          </m:r>
        </m:oMath>
      </m:oMathPara>
    </w:p>
    <w:p w14:paraId="709905CA" w14:textId="77777777" w:rsidR="00960689" w:rsidRPr="00C63E7C" w:rsidRDefault="00000000">
      <w:pPr>
        <w:rPr>
          <w:rFonts w:hint="default"/>
          <w:color w:val="000000" w:themeColor="text1"/>
          <w:lang w:eastAsia="zh-CN"/>
        </w:rPr>
      </w:pPr>
      <w:r w:rsidRPr="00C63E7C">
        <w:rPr>
          <w:color w:val="000000" w:themeColor="text1"/>
          <w:sz w:val="22"/>
          <w:lang w:eastAsia="zh-CN"/>
        </w:rPr>
        <w:t>其中</w:t>
      </w:r>
      <w:r w:rsidRPr="00C63E7C">
        <w:rPr>
          <w:color w:val="000000" w:themeColor="text1"/>
          <w:sz w:val="22"/>
          <w:lang w:eastAsia="zh-CN"/>
        </w:rPr>
        <w:t xml:space="preserve"> </w:t>
      </w:r>
      <w:proofErr w:type="spellStart"/>
      <w:r w:rsidRPr="00C63E7C">
        <w:rPr>
          <w:color w:val="000000" w:themeColor="text1"/>
          <w:sz w:val="22"/>
          <w:lang w:eastAsia="zh-CN"/>
        </w:rPr>
        <w:t>p_t</w:t>
      </w:r>
      <w:proofErr w:type="spellEnd"/>
      <w:r w:rsidRPr="00C63E7C">
        <w:rPr>
          <w:color w:val="000000" w:themeColor="text1"/>
          <w:sz w:val="22"/>
          <w:lang w:eastAsia="zh-CN"/>
        </w:rPr>
        <w:t xml:space="preserve"> </w:t>
      </w:r>
      <w:r w:rsidRPr="00C63E7C">
        <w:rPr>
          <w:color w:val="000000" w:themeColor="text1"/>
          <w:sz w:val="22"/>
          <w:lang w:eastAsia="zh-CN"/>
        </w:rPr>
        <w:t>为</w:t>
      </w:r>
      <w:r w:rsidRPr="00C63E7C">
        <w:rPr>
          <w:color w:val="000000" w:themeColor="text1"/>
          <w:sz w:val="22"/>
          <w:lang w:eastAsia="zh-CN"/>
        </w:rPr>
        <w:t xml:space="preserve"> 17 </w:t>
      </w:r>
      <w:r w:rsidRPr="00C63E7C">
        <w:rPr>
          <w:color w:val="000000" w:themeColor="text1"/>
          <w:sz w:val="22"/>
          <w:lang w:eastAsia="zh-CN"/>
        </w:rPr>
        <w:t>个关键点坐标，</w:t>
      </w:r>
      <w:proofErr w:type="spellStart"/>
      <w:r w:rsidRPr="00C63E7C">
        <w:rPr>
          <w:color w:val="000000" w:themeColor="text1"/>
          <w:sz w:val="22"/>
          <w:lang w:eastAsia="zh-CN"/>
        </w:rPr>
        <w:t>q_t</w:t>
      </w:r>
      <w:proofErr w:type="spellEnd"/>
      <w:r w:rsidRPr="00C63E7C">
        <w:rPr>
          <w:color w:val="000000" w:themeColor="text1"/>
          <w:sz w:val="22"/>
          <w:lang w:eastAsia="zh-CN"/>
        </w:rPr>
        <w:t xml:space="preserve"> </w:t>
      </w:r>
      <w:r w:rsidRPr="00C63E7C">
        <w:rPr>
          <w:color w:val="000000" w:themeColor="text1"/>
          <w:sz w:val="22"/>
          <w:lang w:eastAsia="zh-CN"/>
        </w:rPr>
        <w:t>为关键点置信度和质量标记，</w:t>
      </w:r>
      <w:proofErr w:type="spellStart"/>
      <w:r w:rsidRPr="00C63E7C">
        <w:rPr>
          <w:color w:val="000000" w:themeColor="text1"/>
          <w:sz w:val="22"/>
          <w:lang w:eastAsia="zh-CN"/>
        </w:rPr>
        <w:t>b_t</w:t>
      </w:r>
      <w:proofErr w:type="spellEnd"/>
      <w:r w:rsidRPr="00C63E7C">
        <w:rPr>
          <w:color w:val="000000" w:themeColor="text1"/>
          <w:sz w:val="22"/>
          <w:lang w:eastAsia="zh-CN"/>
        </w:rPr>
        <w:t xml:space="preserve"> </w:t>
      </w:r>
      <w:r w:rsidRPr="00C63E7C">
        <w:rPr>
          <w:color w:val="000000" w:themeColor="text1"/>
          <w:sz w:val="22"/>
          <w:lang w:eastAsia="zh-CN"/>
        </w:rPr>
        <w:t>为人体框与轨迹信息，Δ</w:t>
      </w:r>
      <w:proofErr w:type="spellStart"/>
      <w:r w:rsidRPr="00C63E7C">
        <w:rPr>
          <w:color w:val="000000" w:themeColor="text1"/>
          <w:sz w:val="22"/>
          <w:lang w:eastAsia="zh-CN"/>
        </w:rPr>
        <w:t>t_t</w:t>
      </w:r>
      <w:proofErr w:type="spellEnd"/>
      <w:r w:rsidRPr="00C63E7C">
        <w:rPr>
          <w:color w:val="000000" w:themeColor="text1"/>
          <w:sz w:val="22"/>
          <w:lang w:eastAsia="zh-CN"/>
        </w:rPr>
        <w:t xml:space="preserve"> </w:t>
      </w:r>
      <w:r w:rsidRPr="00C63E7C">
        <w:rPr>
          <w:color w:val="000000" w:themeColor="text1"/>
          <w:sz w:val="22"/>
          <w:lang w:eastAsia="zh-CN"/>
        </w:rPr>
        <w:t>为相邻源帧的真实时间间隔。所有时序窗口都采用因果约束，不使用未来帧信息。</w:t>
      </w:r>
    </w:p>
    <w:p w14:paraId="397FF984" w14:textId="77777777" w:rsidR="00960689" w:rsidRPr="00C63E7C" w:rsidRDefault="00000000">
      <w:pPr>
        <w:rPr>
          <w:rFonts w:hint="default"/>
          <w:color w:val="000000" w:themeColor="text1"/>
          <w:lang w:eastAsia="zh-CN"/>
        </w:rPr>
      </w:pPr>
      <w:r w:rsidRPr="00C63E7C">
        <w:rPr>
          <w:color w:val="000000" w:themeColor="text1"/>
          <w:sz w:val="22"/>
          <w:lang w:eastAsia="zh-CN"/>
        </w:rPr>
        <w:t>输出为标准化的跌倒风险事件，包含：</w:t>
      </w:r>
    </w:p>
    <w:p w14:paraId="7D93FC6A" w14:textId="77777777" w:rsidR="00960689" w:rsidRPr="00C63E7C" w:rsidRDefault="00000000">
      <w:pPr>
        <w:pStyle w:val="a0"/>
        <w:rPr>
          <w:rFonts w:hint="default"/>
          <w:color w:val="000000" w:themeColor="text1"/>
        </w:rPr>
      </w:pPr>
      <w:r w:rsidRPr="00C63E7C">
        <w:rPr>
          <w:color w:val="000000" w:themeColor="text1"/>
          <w:sz w:val="20"/>
          <w:lang w:eastAsia="zh-CN"/>
        </w:rPr>
        <w:t>风险等级：</w:t>
      </w:r>
      <w:r w:rsidRPr="00C63E7C">
        <w:rPr>
          <w:color w:val="000000" w:themeColor="text1"/>
          <w:sz w:val="20"/>
          <w:lang w:eastAsia="zh-CN"/>
        </w:rPr>
        <w:t>0</w:t>
      </w:r>
      <w:r w:rsidRPr="00C63E7C">
        <w:rPr>
          <w:color w:val="000000" w:themeColor="text1"/>
          <w:sz w:val="20"/>
          <w:lang w:eastAsia="zh-CN"/>
        </w:rPr>
        <w:t>—</w:t>
      </w:r>
      <w:r w:rsidRPr="00C63E7C">
        <w:rPr>
          <w:color w:val="000000" w:themeColor="text1"/>
          <w:sz w:val="20"/>
          <w:lang w:eastAsia="zh-CN"/>
        </w:rPr>
        <w:t xml:space="preserve">4 </w:t>
      </w:r>
      <w:r w:rsidRPr="00C63E7C">
        <w:rPr>
          <w:color w:val="000000" w:themeColor="text1"/>
          <w:sz w:val="20"/>
          <w:lang w:eastAsia="zh-CN"/>
        </w:rPr>
        <w:t>级；</w:t>
      </w:r>
    </w:p>
    <w:p w14:paraId="314768F1" w14:textId="77777777" w:rsidR="00960689" w:rsidRPr="00C63E7C" w:rsidRDefault="00000000">
      <w:pPr>
        <w:pStyle w:val="a0"/>
        <w:rPr>
          <w:rFonts w:hint="default"/>
          <w:color w:val="000000" w:themeColor="text1"/>
        </w:rPr>
      </w:pPr>
      <w:r w:rsidRPr="00C63E7C">
        <w:rPr>
          <w:color w:val="000000" w:themeColor="text1"/>
          <w:sz w:val="20"/>
          <w:lang w:eastAsia="zh-CN"/>
        </w:rPr>
        <w:t>连续风险分数：</w:t>
      </w:r>
      <w:r w:rsidRPr="00C63E7C">
        <w:rPr>
          <w:color w:val="000000" w:themeColor="text1"/>
          <w:sz w:val="20"/>
          <w:lang w:eastAsia="zh-CN"/>
        </w:rPr>
        <w:t>0</w:t>
      </w:r>
      <w:r w:rsidRPr="00C63E7C">
        <w:rPr>
          <w:color w:val="000000" w:themeColor="text1"/>
          <w:sz w:val="20"/>
          <w:lang w:eastAsia="zh-CN"/>
        </w:rPr>
        <w:t>—</w:t>
      </w:r>
      <w:r w:rsidRPr="00C63E7C">
        <w:rPr>
          <w:color w:val="000000" w:themeColor="text1"/>
          <w:sz w:val="20"/>
          <w:lang w:eastAsia="zh-CN"/>
        </w:rPr>
        <w:t>1</w:t>
      </w:r>
      <w:r w:rsidRPr="00C63E7C">
        <w:rPr>
          <w:color w:val="000000" w:themeColor="text1"/>
          <w:sz w:val="20"/>
          <w:lang w:eastAsia="zh-CN"/>
        </w:rPr>
        <w:t>；</w:t>
      </w:r>
    </w:p>
    <w:p w14:paraId="1B91B7C0" w14:textId="77777777" w:rsidR="00960689" w:rsidRPr="00C63E7C" w:rsidRDefault="00000000">
      <w:pPr>
        <w:pStyle w:val="a0"/>
        <w:rPr>
          <w:rFonts w:hint="default"/>
          <w:color w:val="000000" w:themeColor="text1"/>
          <w:lang w:eastAsia="zh-CN"/>
        </w:rPr>
      </w:pPr>
      <w:r w:rsidRPr="00C63E7C">
        <w:rPr>
          <w:color w:val="000000" w:themeColor="text1"/>
          <w:sz w:val="20"/>
          <w:lang w:eastAsia="zh-CN"/>
        </w:rPr>
        <w:t>置信度：由质量覆盖和有效分支共同计算；</w:t>
      </w:r>
    </w:p>
    <w:p w14:paraId="4042FE31" w14:textId="77777777" w:rsidR="00960689" w:rsidRPr="00C63E7C" w:rsidRDefault="00000000">
      <w:pPr>
        <w:pStyle w:val="a0"/>
        <w:rPr>
          <w:rFonts w:hint="default"/>
          <w:color w:val="000000" w:themeColor="text1"/>
          <w:lang w:eastAsia="zh-CN"/>
        </w:rPr>
      </w:pPr>
      <w:r w:rsidRPr="00C63E7C">
        <w:rPr>
          <w:color w:val="000000" w:themeColor="text1"/>
          <w:sz w:val="20"/>
          <w:lang w:eastAsia="zh-CN"/>
        </w:rPr>
        <w:t>触发类型：步态、坐站、近跌倒、跌倒或长静止；</w:t>
      </w:r>
    </w:p>
    <w:p w14:paraId="651E758A" w14:textId="77777777" w:rsidR="00960689" w:rsidRPr="00C63E7C" w:rsidRDefault="00000000">
      <w:pPr>
        <w:pStyle w:val="a0"/>
        <w:rPr>
          <w:rFonts w:hint="default"/>
          <w:color w:val="000000" w:themeColor="text1"/>
          <w:lang w:eastAsia="zh-CN"/>
        </w:rPr>
      </w:pPr>
      <w:r w:rsidRPr="00C63E7C">
        <w:rPr>
          <w:color w:val="000000" w:themeColor="text1"/>
          <w:sz w:val="20"/>
          <w:lang w:eastAsia="zh-CN"/>
        </w:rPr>
        <w:t>风险因素：可解释的行为、个人、场景和环境因素；</w:t>
      </w:r>
    </w:p>
    <w:p w14:paraId="5C9023DF" w14:textId="77777777" w:rsidR="00960689" w:rsidRPr="00C63E7C" w:rsidRDefault="00000000">
      <w:pPr>
        <w:pStyle w:val="a0"/>
        <w:rPr>
          <w:rFonts w:hint="default"/>
          <w:color w:val="000000" w:themeColor="text1"/>
          <w:lang w:eastAsia="zh-CN"/>
        </w:rPr>
      </w:pPr>
      <w:r w:rsidRPr="00C63E7C">
        <w:rPr>
          <w:color w:val="000000" w:themeColor="text1"/>
          <w:sz w:val="20"/>
          <w:lang w:eastAsia="zh-CN"/>
        </w:rPr>
        <w:t>建议动作与证据窗口：建议动作及其对应的时间证据。</w:t>
      </w:r>
    </w:p>
    <w:p w14:paraId="20BCFBB4" w14:textId="77777777" w:rsidR="00960689" w:rsidRPr="00C63E7C" w:rsidRDefault="00000000">
      <w:pPr>
        <w:pStyle w:val="21"/>
        <w:rPr>
          <w:rFonts w:hint="default"/>
          <w:color w:val="000000" w:themeColor="text1"/>
        </w:rPr>
      </w:pPr>
      <w:r w:rsidRPr="00C63E7C">
        <w:rPr>
          <w:rFonts w:ascii="Times New Roman" w:eastAsia="黑体" w:hAnsi="Times New Roman" w:cs="Times New Roman"/>
          <w:color w:val="000000" w:themeColor="text1"/>
          <w:lang w:eastAsia="zh-CN"/>
        </w:rPr>
        <w:t xml:space="preserve">3.1.2 </w:t>
      </w:r>
      <w:r w:rsidRPr="00C63E7C">
        <w:rPr>
          <w:rFonts w:ascii="Times New Roman" w:eastAsia="黑体" w:hAnsi="Times New Roman" w:cs="Times New Roman"/>
          <w:color w:val="000000" w:themeColor="text1"/>
          <w:lang w:eastAsia="zh-CN"/>
        </w:rPr>
        <w:t>设计原则</w:t>
      </w:r>
    </w:p>
    <w:p w14:paraId="0D10EC21" w14:textId="77777777" w:rsidR="00960689" w:rsidRPr="00C63E7C" w:rsidRDefault="00000000">
      <w:pPr>
        <w:pStyle w:val="a"/>
        <w:rPr>
          <w:rFonts w:hint="default"/>
          <w:color w:val="000000" w:themeColor="text1"/>
          <w:lang w:eastAsia="zh-CN"/>
        </w:rPr>
      </w:pPr>
      <w:r>
        <w:rPr>
          <w:lang w:eastAsia="zh-CN"/>
        </w:rPr>
        <w:t>前置风险与紧急事件并重：步态、坐站和近跌倒用于提前捕捉功能下降，跌倒事件和长时间静止用于安全兜底，二者共同构成连续风险序列。</w:t>
      </w:r>
    </w:p>
    <w:p w14:paraId="5D3F6941" w14:textId="77777777" w:rsidR="00960689" w:rsidRPr="00C63E7C" w:rsidRDefault="00000000">
      <w:pPr>
        <w:pStyle w:val="a"/>
        <w:rPr>
          <w:rFonts w:hint="default"/>
          <w:color w:val="000000" w:themeColor="text1"/>
          <w:lang w:eastAsia="zh-CN"/>
        </w:rPr>
      </w:pPr>
      <w:r>
        <w:rPr>
          <w:lang w:eastAsia="zh-CN"/>
        </w:rPr>
        <w:t>分任务、分时间尺度建模：不同分支使用不同窗口长度、采样粒度和特征集合，避免把短窗动作、跨日基线和环境上下文混成一个模型输入。</w:t>
      </w:r>
    </w:p>
    <w:p w14:paraId="64B5D673" w14:textId="77777777" w:rsidR="00960689" w:rsidRPr="00C63E7C" w:rsidRDefault="00000000">
      <w:pPr>
        <w:pStyle w:val="a"/>
        <w:rPr>
          <w:rFonts w:hint="default"/>
          <w:color w:val="000000" w:themeColor="text1"/>
          <w:lang w:eastAsia="zh-CN"/>
        </w:rPr>
      </w:pPr>
      <w:r>
        <w:rPr>
          <w:lang w:eastAsia="zh-CN"/>
        </w:rPr>
        <w:lastRenderedPageBreak/>
        <w:t>因果在线推理：任一时刻的评分只依赖当前及历史观测，保证直播流可以逐帧更新且不会访问未来信息。</w:t>
      </w:r>
    </w:p>
    <w:p w14:paraId="2EF0F2F0" w14:textId="77777777" w:rsidR="00960689" w:rsidRPr="00C63E7C" w:rsidRDefault="00000000">
      <w:pPr>
        <w:pStyle w:val="a"/>
        <w:rPr>
          <w:rFonts w:hint="default"/>
          <w:color w:val="000000" w:themeColor="text1"/>
          <w:lang w:eastAsia="zh-CN"/>
        </w:rPr>
      </w:pPr>
      <w:r>
        <w:rPr>
          <w:lang w:eastAsia="zh-CN"/>
        </w:rPr>
        <w:t>质量信息显式传播：关键点质量、轨迹连续性、帧间</w:t>
      </w:r>
      <w:r>
        <w:rPr>
          <w:lang w:eastAsia="zh-CN"/>
        </w:rPr>
        <w:t xml:space="preserve"> gap </w:t>
      </w:r>
      <w:r>
        <w:rPr>
          <w:lang w:eastAsia="zh-CN"/>
        </w:rPr>
        <w:t>和环境快照时效都进入门控与融合，而不是在后处理阶段被忽略。</w:t>
      </w:r>
    </w:p>
    <w:p w14:paraId="6CA4B002" w14:textId="77777777" w:rsidR="00960689" w:rsidRPr="00C63E7C" w:rsidRDefault="00000000">
      <w:pPr>
        <w:pStyle w:val="a"/>
        <w:rPr>
          <w:rFonts w:hint="default"/>
          <w:color w:val="000000" w:themeColor="text1"/>
          <w:lang w:eastAsia="zh-CN"/>
        </w:rPr>
      </w:pPr>
      <w:r>
        <w:rPr>
          <w:lang w:eastAsia="zh-CN"/>
        </w:rPr>
        <w:t>模型与规则协同：模型负责主评分，规则负责近跌倒确认、个体基线、解释和降级，使链路在低质量输入下仍能稳定输出。</w:t>
      </w:r>
    </w:p>
    <w:p w14:paraId="0501403B" w14:textId="77777777" w:rsidR="00960689" w:rsidRPr="00C63E7C" w:rsidRDefault="00000000">
      <w:pPr>
        <w:pStyle w:val="a"/>
        <w:rPr>
          <w:rFonts w:hint="default"/>
          <w:color w:val="000000" w:themeColor="text1"/>
          <w:lang w:eastAsia="zh-CN"/>
        </w:rPr>
      </w:pPr>
      <w:r>
        <w:rPr>
          <w:lang w:eastAsia="zh-CN"/>
        </w:rPr>
        <w:t>环境信号与行为信号协同：照度和水浸只在存在有效行为锚点时放大或修饰风险，不单独绕过视觉证据生成告警。</w:t>
      </w:r>
    </w:p>
    <w:p w14:paraId="1C09C285" w14:textId="77777777" w:rsidR="00960689" w:rsidRPr="00C63E7C" w:rsidRDefault="00000000">
      <w:pPr>
        <w:pStyle w:val="21"/>
        <w:rPr>
          <w:rFonts w:hint="default"/>
          <w:color w:val="000000" w:themeColor="text1"/>
          <w:lang w:eastAsia="zh-CN"/>
        </w:rPr>
      </w:pPr>
      <w:r w:rsidRPr="00C63E7C">
        <w:rPr>
          <w:rFonts w:ascii="Times New Roman" w:eastAsia="黑体" w:hAnsi="Times New Roman" w:cs="Times New Roman"/>
          <w:color w:val="000000" w:themeColor="text1"/>
          <w:lang w:eastAsia="zh-CN"/>
        </w:rPr>
        <w:t xml:space="preserve">3.1.3 </w:t>
      </w:r>
      <w:r w:rsidRPr="00C63E7C">
        <w:rPr>
          <w:rFonts w:ascii="Times New Roman" w:eastAsia="黑体" w:hAnsi="Times New Roman" w:cs="Times New Roman"/>
          <w:color w:val="000000" w:themeColor="text1"/>
          <w:lang w:eastAsia="zh-CN"/>
        </w:rPr>
        <w:t>总体技术路线</w:t>
      </w:r>
    </w:p>
    <w:p w14:paraId="3D782CCD" w14:textId="77777777" w:rsidR="00960689" w:rsidRPr="00C63E7C" w:rsidRDefault="00000000">
      <w:pPr>
        <w:pStyle w:val="1"/>
        <w:rPr>
          <w:rFonts w:hint="default"/>
          <w:color w:val="000000" w:themeColor="text1"/>
          <w:lang w:eastAsia="zh-CN"/>
        </w:rPr>
      </w:pPr>
      <w:r w:rsidRPr="00C63E7C">
        <w:rPr>
          <w:rFonts w:ascii="Times New Roman" w:eastAsia="黑体" w:hAnsi="Times New Roman" w:cs="Times New Roman"/>
          <w:color w:val="000000" w:themeColor="text1"/>
          <w:lang w:eastAsia="zh-CN"/>
        </w:rPr>
        <w:t xml:space="preserve">3.2 </w:t>
      </w:r>
      <w:r w:rsidRPr="00C63E7C">
        <w:rPr>
          <w:rFonts w:ascii="Times New Roman" w:eastAsia="黑体" w:hAnsi="Times New Roman" w:cs="Times New Roman"/>
          <w:color w:val="000000" w:themeColor="text1"/>
          <w:lang w:eastAsia="zh-CN"/>
        </w:rPr>
        <w:t>感知底座与数据处理</w:t>
      </w:r>
    </w:p>
    <w:p w14:paraId="465B8F10" w14:textId="77777777" w:rsidR="00960689" w:rsidRPr="00C63E7C" w:rsidRDefault="00000000">
      <w:pPr>
        <w:keepNext/>
        <w:spacing w:before="60" w:after="60"/>
        <w:jc w:val="center"/>
        <w:rPr>
          <w:rFonts w:hint="default"/>
          <w:color w:val="000000" w:themeColor="text1"/>
        </w:rPr>
      </w:pPr>
      <w:r w:rsidRPr="00C63E7C">
        <w:rPr>
          <w:noProof/>
          <w:color w:val="000000" w:themeColor="text1"/>
        </w:rPr>
        <w:drawing>
          <wp:inline distT="0" distB="0" distL="0" distR="0" wp14:anchorId="715A9151" wp14:editId="3A85CC0F">
            <wp:extent cx="5669280" cy="31906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1.png"/>
                    <pic:cNvPicPr/>
                  </pic:nvPicPr>
                  <pic:blipFill>
                    <a:blip r:embed="rId8"/>
                    <a:stretch>
                      <a:fillRect/>
                    </a:stretch>
                  </pic:blipFill>
                  <pic:spPr>
                    <a:xfrm>
                      <a:off x="0" y="0"/>
                      <a:ext cx="5669280" cy="3190665"/>
                    </a:xfrm>
                    <a:prstGeom prst="rect">
                      <a:avLst/>
                    </a:prstGeom>
                  </pic:spPr>
                </pic:pic>
              </a:graphicData>
            </a:graphic>
          </wp:inline>
        </w:drawing>
      </w:r>
    </w:p>
    <w:p w14:paraId="418C2371" w14:textId="77777777" w:rsidR="00960689" w:rsidRPr="00C63E7C" w:rsidRDefault="00000000">
      <w:pPr>
        <w:keepNext/>
        <w:spacing w:line="240" w:lineRule="auto"/>
        <w:jc w:val="center"/>
        <w:rPr>
          <w:rFonts w:hint="default"/>
          <w:color w:val="000000" w:themeColor="text1"/>
          <w:lang w:eastAsia="zh-CN"/>
        </w:rPr>
      </w:pPr>
      <w:r w:rsidRPr="00C63E7C">
        <w:rPr>
          <w:color w:val="000000" w:themeColor="text1"/>
          <w:sz w:val="20"/>
          <w:szCs w:val="20"/>
          <w:lang w:eastAsia="zh-CN"/>
        </w:rPr>
        <w:t>图</w:t>
      </w:r>
      <w:r w:rsidRPr="00C63E7C">
        <w:rPr>
          <w:color w:val="000000" w:themeColor="text1"/>
          <w:sz w:val="20"/>
          <w:szCs w:val="20"/>
          <w:lang w:eastAsia="zh-CN"/>
        </w:rPr>
        <w:t xml:space="preserve">3-1  </w:t>
      </w:r>
      <w:r w:rsidRPr="00C63E7C">
        <w:rPr>
          <w:color w:val="000000" w:themeColor="text1"/>
          <w:sz w:val="20"/>
          <w:szCs w:val="20"/>
          <w:lang w:eastAsia="zh-CN"/>
        </w:rPr>
        <w:t>跌倒风险算法端到端技术路线</w:t>
      </w:r>
    </w:p>
    <w:p w14:paraId="38387C98" w14:textId="77777777" w:rsidR="00960689" w:rsidRPr="00C63E7C" w:rsidRDefault="00000000">
      <w:pPr>
        <w:pStyle w:val="21"/>
        <w:rPr>
          <w:rFonts w:hint="default"/>
          <w:color w:val="000000" w:themeColor="text1"/>
          <w:lang w:eastAsia="zh-CN"/>
        </w:rPr>
      </w:pPr>
      <w:r w:rsidRPr="00C63E7C">
        <w:rPr>
          <w:rFonts w:ascii="Times New Roman" w:eastAsia="黑体" w:hAnsi="Times New Roman" w:cs="Times New Roman"/>
          <w:color w:val="000000" w:themeColor="text1"/>
          <w:lang w:eastAsia="zh-CN"/>
        </w:rPr>
        <w:t xml:space="preserve">3.2.1 </w:t>
      </w:r>
      <w:r w:rsidRPr="00C63E7C">
        <w:rPr>
          <w:rFonts w:ascii="Times New Roman" w:eastAsia="黑体" w:hAnsi="Times New Roman" w:cs="Times New Roman"/>
          <w:color w:val="000000" w:themeColor="text1"/>
          <w:lang w:eastAsia="zh-CN"/>
        </w:rPr>
        <w:t>人体检测、姿态估计与跟踪</w:t>
      </w:r>
    </w:p>
    <w:p w14:paraId="6A10A530" w14:textId="77777777" w:rsidR="00960689" w:rsidRPr="00C63E7C" w:rsidRDefault="00000000">
      <w:pPr>
        <w:rPr>
          <w:rFonts w:hint="default"/>
          <w:color w:val="000000" w:themeColor="text1"/>
          <w:lang w:eastAsia="zh-CN"/>
        </w:rPr>
      </w:pPr>
      <w:r>
        <w:rPr>
          <w:lang w:eastAsia="zh-CN"/>
        </w:rPr>
        <w:t>视觉主链采用检测</w:t>
      </w:r>
      <w:r>
        <w:rPr>
          <w:lang w:eastAsia="zh-CN"/>
        </w:rPr>
        <w:t>-</w:t>
      </w:r>
      <w:r>
        <w:rPr>
          <w:lang w:eastAsia="zh-CN"/>
        </w:rPr>
        <w:t>跟踪</w:t>
      </w:r>
      <w:r>
        <w:rPr>
          <w:lang w:eastAsia="zh-CN"/>
        </w:rPr>
        <w:t>-</w:t>
      </w:r>
      <w:r>
        <w:rPr>
          <w:lang w:eastAsia="zh-CN"/>
        </w:rPr>
        <w:t>姿态一体化底座：</w:t>
      </w:r>
      <w:r>
        <w:rPr>
          <w:lang w:eastAsia="zh-CN"/>
        </w:rPr>
        <w:t xml:space="preserve">YOLOv8n-Pose </w:t>
      </w:r>
      <w:r>
        <w:rPr>
          <w:lang w:eastAsia="zh-CN"/>
        </w:rPr>
        <w:t>同时给出人体框与</w:t>
      </w:r>
      <w:r>
        <w:rPr>
          <w:lang w:eastAsia="zh-CN"/>
        </w:rPr>
        <w:t>17</w:t>
      </w:r>
      <w:r>
        <w:rPr>
          <w:lang w:eastAsia="zh-CN"/>
        </w:rPr>
        <w:t>点关键点，</w:t>
      </w:r>
      <w:proofErr w:type="spellStart"/>
      <w:r>
        <w:rPr>
          <w:lang w:eastAsia="zh-CN"/>
        </w:rPr>
        <w:t>ByteTrack</w:t>
      </w:r>
      <w:proofErr w:type="spellEnd"/>
      <w:r>
        <w:rPr>
          <w:lang w:eastAsia="zh-CN"/>
        </w:rPr>
        <w:t>负责在相邻帧之间维持同一目标的轨迹。系统显式保存</w:t>
      </w:r>
      <w:r>
        <w:rPr>
          <w:lang w:eastAsia="zh-CN"/>
        </w:rPr>
        <w:t xml:space="preserve"> </w:t>
      </w:r>
      <w:proofErr w:type="spellStart"/>
      <w:r>
        <w:rPr>
          <w:lang w:eastAsia="zh-CN"/>
        </w:rPr>
        <w:t>track_id</w:t>
      </w:r>
      <w:proofErr w:type="spellEnd"/>
      <w:r>
        <w:rPr>
          <w:lang w:eastAsia="zh-CN"/>
        </w:rPr>
        <w:t>、人体框、中心点、轨迹置信度、源</w:t>
      </w:r>
      <w:r>
        <w:rPr>
          <w:lang w:eastAsia="zh-CN"/>
        </w:rPr>
        <w:t xml:space="preserve"> PTS </w:t>
      </w:r>
      <w:r>
        <w:rPr>
          <w:lang w:eastAsia="zh-CN"/>
        </w:rPr>
        <w:t>和</w:t>
      </w:r>
      <w:r>
        <w:rPr>
          <w:lang w:eastAsia="zh-CN"/>
        </w:rPr>
        <w:t xml:space="preserve"> </w:t>
      </w:r>
      <w:proofErr w:type="spellStart"/>
      <w:r>
        <w:rPr>
          <w:lang w:eastAsia="zh-CN"/>
        </w:rPr>
        <w:t>stream_epoch</w:t>
      </w:r>
      <w:proofErr w:type="spellEnd"/>
      <w:r>
        <w:rPr>
          <w:lang w:eastAsia="zh-CN"/>
        </w:rPr>
        <w:t>，用于构造时序窗口和排除重连带来的错配。</w:t>
      </w:r>
    </w:p>
    <w:p w14:paraId="1B9E17B4" w14:textId="77777777" w:rsidR="00960689" w:rsidRPr="00C63E7C" w:rsidRDefault="00000000">
      <w:pPr>
        <w:rPr>
          <w:rFonts w:hint="default"/>
          <w:color w:val="000000" w:themeColor="text1"/>
          <w:lang w:eastAsia="zh-CN"/>
        </w:rPr>
      </w:pPr>
      <w:proofErr w:type="spellStart"/>
      <w:r>
        <w:rPr>
          <w:lang w:eastAsia="zh-CN"/>
        </w:rPr>
        <w:t>track_id</w:t>
      </w:r>
      <w:proofErr w:type="spellEnd"/>
      <w:r>
        <w:rPr>
          <w:lang w:eastAsia="zh-CN"/>
        </w:rPr>
        <w:t xml:space="preserve"> </w:t>
      </w:r>
      <w:r>
        <w:rPr>
          <w:lang w:eastAsia="zh-CN"/>
        </w:rPr>
        <w:t>是单路视频内的临时轨迹标识，</w:t>
      </w:r>
      <w:proofErr w:type="spellStart"/>
      <w:r>
        <w:rPr>
          <w:lang w:eastAsia="zh-CN"/>
        </w:rPr>
        <w:t>person_id</w:t>
      </w:r>
      <w:proofErr w:type="spellEnd"/>
      <w:r>
        <w:rPr>
          <w:lang w:eastAsia="zh-CN"/>
        </w:rPr>
        <w:t xml:space="preserve"> </w:t>
      </w:r>
      <w:r>
        <w:rPr>
          <w:lang w:eastAsia="zh-CN"/>
        </w:rPr>
        <w:t>是业务侧人员标识，两者不直接等同。绑定时优先检查轨迹连续性、空间位置和时序一致性；当多人同框导致歧义时，不用最大框强行绑定；当目标超过丢失阈值后重新出现时，算法重新开启新窗口，避免把错误身份延续到后续分支。</w:t>
      </w:r>
    </w:p>
    <w:p w14:paraId="1B001222" w14:textId="77777777" w:rsidR="00960689" w:rsidRPr="00C63E7C" w:rsidRDefault="00000000">
      <w:pPr>
        <w:pStyle w:val="21"/>
        <w:rPr>
          <w:rFonts w:hint="default"/>
          <w:color w:val="000000" w:themeColor="text1"/>
          <w:lang w:eastAsia="zh-CN"/>
        </w:rPr>
      </w:pPr>
      <w:r w:rsidRPr="00C63E7C">
        <w:rPr>
          <w:rFonts w:ascii="Times New Roman" w:eastAsia="黑体" w:hAnsi="Times New Roman" w:cs="Times New Roman"/>
          <w:color w:val="000000" w:themeColor="text1"/>
          <w:lang w:eastAsia="zh-CN"/>
        </w:rPr>
        <w:lastRenderedPageBreak/>
        <w:t xml:space="preserve">3.2.2 </w:t>
      </w:r>
      <w:r w:rsidRPr="00C63E7C">
        <w:rPr>
          <w:rFonts w:ascii="Times New Roman" w:eastAsia="黑体" w:hAnsi="Times New Roman" w:cs="Times New Roman"/>
          <w:color w:val="000000" w:themeColor="text1"/>
          <w:lang w:eastAsia="zh-CN"/>
        </w:rPr>
        <w:t>关键点质量控制</w:t>
      </w:r>
    </w:p>
    <w:p w14:paraId="6CC46F9A" w14:textId="77777777" w:rsidR="00960689" w:rsidRPr="00C63E7C" w:rsidRDefault="00000000">
      <w:pPr>
        <w:rPr>
          <w:rFonts w:hint="default"/>
          <w:color w:val="000000" w:themeColor="text1"/>
          <w:lang w:eastAsia="zh-CN"/>
        </w:rPr>
      </w:pPr>
      <w:r>
        <w:rPr>
          <w:lang w:eastAsia="zh-CN"/>
        </w:rPr>
        <w:t>每帧姿态先完成坐标归一化、骨骼尺度归一化和关键点可信度筛选。系统把检测分数、关键点稳定性和相邻帧一致性一起纳入质量判断：短时缺失且时序连续时可以插值补齐，连续缺失、核心关节缺失、异常跳变或超过时间门限的</w:t>
      </w:r>
      <w:r>
        <w:rPr>
          <w:lang w:eastAsia="zh-CN"/>
        </w:rPr>
        <w:t xml:space="preserve"> gap </w:t>
      </w:r>
      <w:r>
        <w:rPr>
          <w:lang w:eastAsia="zh-CN"/>
        </w:rPr>
        <w:t>则直接保留为无效，不以伪造坐标填满。</w:t>
      </w:r>
    </w:p>
    <w:p w14:paraId="46FA4B33" w14:textId="77777777" w:rsidR="00960689" w:rsidRPr="00C63E7C" w:rsidRDefault="00000000">
      <w:pPr>
        <w:spacing w:line="240" w:lineRule="auto"/>
        <w:jc w:val="center"/>
        <w:rPr>
          <w:rFonts w:hint="default"/>
          <w:color w:val="000000" w:themeColor="text1"/>
        </w:rPr>
      </w:pPr>
      <m:oMathPara>
        <m:oMath>
          <m:r>
            <w:rPr>
              <w:rFonts w:ascii="Cambria Math" w:hAnsi="Cambria Math"/>
            </w:rPr>
            <m:t>q</m:t>
          </m:r>
          <m:r>
            <w:rPr>
              <w:rFonts w:ascii="Cambria Math" w:hAnsi="Cambria Math"/>
            </w:rPr>
            <m:t>ₜ</m:t>
          </m:r>
          <m:r>
            <m:rPr>
              <m:scr m:val="double-struck"/>
            </m:rPr>
            <w:rPr>
              <w:rFonts w:ascii="Cambria Math" w:hAnsi="Cambria Math"/>
            </w:rPr>
            <m:t>,ⱼ = 1(</m:t>
          </m:r>
          <m:r>
            <w:rPr>
              <w:rFonts w:ascii="Cambria Math" w:hAnsi="Cambria Math"/>
            </w:rPr>
            <m:t>c</m:t>
          </m:r>
          <m:r>
            <w:rPr>
              <w:rFonts w:ascii="Cambria Math" w:hAnsi="Cambria Math"/>
            </w:rPr>
            <m:t>ₜ</m:t>
          </m:r>
          <m:r>
            <w:rPr>
              <w:rFonts w:ascii="Cambria Math" w:hAnsi="Cambria Math"/>
            </w:rPr>
            <m:t xml:space="preserve">,ⱼ </m:t>
          </m:r>
          <m:r>
            <w:rPr>
              <w:rFonts w:ascii="Cambria Math" w:hAnsi="Cambria Math"/>
            </w:rPr>
            <m:t>≥</m:t>
          </m:r>
          <m:r>
            <w:rPr>
              <w:rFonts w:ascii="Cambria Math" w:hAnsi="Cambria Math"/>
            </w:rPr>
            <m:t xml:space="preserve"> τc) </m:t>
          </m:r>
          <m:r>
            <w:rPr>
              <w:rFonts w:ascii="Cambria Math" w:hAnsi="Cambria Math"/>
            </w:rPr>
            <m:t>·</m:t>
          </m:r>
          <m:r>
            <m:rPr>
              <m:scr m:val="double-struck"/>
            </m:rPr>
            <w:rPr>
              <w:rFonts w:ascii="Cambria Math" w:hAnsi="Cambria Math"/>
            </w:rPr>
            <m:t xml:space="preserve"> 1(</m:t>
          </m:r>
          <m:r>
            <w:rPr>
              <w:rFonts w:ascii="Cambria Math" w:hAnsi="Cambria Math"/>
            </w:rPr>
            <m:t>‖</m:t>
          </m:r>
          <m:r>
            <w:rPr>
              <w:rFonts w:ascii="Cambria Math" w:hAnsi="Cambria Math"/>
            </w:rPr>
            <m:t>p</m:t>
          </m:r>
          <m:r>
            <w:rPr>
              <w:rFonts w:ascii="Cambria Math" w:hAnsi="Cambria Math"/>
            </w:rPr>
            <m:t>ₜ</m:t>
          </m:r>
          <m:r>
            <w:rPr>
              <w:rFonts w:ascii="Cambria Math" w:hAnsi="Cambria Math"/>
            </w:rPr>
            <m:t xml:space="preserve">,ⱼ </m:t>
          </m:r>
          <m:r>
            <w:rPr>
              <w:rFonts w:ascii="Cambria Math" w:hAnsi="Cambria Math"/>
            </w:rPr>
            <m:t>-</m:t>
          </m:r>
          <m:r>
            <w:rPr>
              <w:rFonts w:ascii="Cambria Math" w:hAnsi="Cambria Math"/>
            </w:rPr>
            <m:t xml:space="preserve"> p</m:t>
          </m:r>
          <m:r>
            <w:rPr>
              <w:rFonts w:ascii="Cambria Math" w:hAnsi="Cambria Math"/>
            </w:rPr>
            <m:t>ₜ₋₁</m:t>
          </m:r>
          <m:r>
            <w:rPr>
              <w:rFonts w:ascii="Cambria Math" w:hAnsi="Cambria Math"/>
            </w:rPr>
            <m:t>,ⱼ</m:t>
          </m:r>
          <m:r>
            <w:rPr>
              <w:rFonts w:ascii="Cambria Math" w:hAnsi="Cambria Math"/>
            </w:rPr>
            <m:t>‖</m:t>
          </m:r>
          <m:r>
            <w:rPr>
              <w:rFonts w:ascii="Cambria Math" w:hAnsi="Cambria Math"/>
            </w:rPr>
            <m:t xml:space="preserve"> </m:t>
          </m:r>
          <m:r>
            <w:rPr>
              <w:rFonts w:ascii="Cambria Math" w:hAnsi="Cambria Math"/>
            </w:rPr>
            <m:t>≤</m:t>
          </m:r>
          <m:r>
            <w:rPr>
              <w:rFonts w:ascii="Cambria Math" w:hAnsi="Cambria Math"/>
            </w:rPr>
            <m:t xml:space="preserve"> τv),</m:t>
          </m:r>
        </m:oMath>
      </m:oMathPara>
    </w:p>
    <w:p w14:paraId="0B23BEB8" w14:textId="77777777" w:rsidR="00960689" w:rsidRPr="00C63E7C" w:rsidRDefault="00000000">
      <w:pPr>
        <w:rPr>
          <w:rFonts w:hint="default"/>
          <w:color w:val="000000" w:themeColor="text1"/>
          <w:lang w:eastAsia="zh-CN"/>
        </w:rPr>
      </w:pPr>
      <w:r w:rsidRPr="00C63E7C">
        <w:rPr>
          <w:color w:val="000000" w:themeColor="text1"/>
          <w:sz w:val="22"/>
          <w:lang w:eastAsia="zh-CN"/>
        </w:rPr>
        <w:t>其中</w:t>
      </w:r>
      <w:r w:rsidRPr="00C63E7C">
        <w:rPr>
          <w:color w:val="000000" w:themeColor="text1"/>
          <w:sz w:val="22"/>
          <w:lang w:eastAsia="zh-CN"/>
        </w:rPr>
        <w:t xml:space="preserve"> </w:t>
      </w:r>
      <w:r w:rsidRPr="00C63E7C">
        <w:rPr>
          <w:color w:val="000000" w:themeColor="text1"/>
          <w:sz w:val="20"/>
          <w:lang w:eastAsia="zh-CN"/>
        </w:rPr>
        <w:t>c_{</w:t>
      </w:r>
      <w:proofErr w:type="spellStart"/>
      <w:r w:rsidRPr="00C63E7C">
        <w:rPr>
          <w:color w:val="000000" w:themeColor="text1"/>
          <w:sz w:val="20"/>
          <w:lang w:eastAsia="zh-CN"/>
        </w:rPr>
        <w:t>t,j</w:t>
      </w:r>
      <w:proofErr w:type="spellEnd"/>
      <w:r w:rsidRPr="00C63E7C">
        <w:rPr>
          <w:color w:val="000000" w:themeColor="text1"/>
          <w:sz w:val="20"/>
          <w:lang w:eastAsia="zh-CN"/>
        </w:rPr>
        <w:t>}</w:t>
      </w:r>
      <w:r w:rsidRPr="00C63E7C">
        <w:rPr>
          <w:color w:val="000000" w:themeColor="text1"/>
          <w:sz w:val="22"/>
          <w:lang w:eastAsia="zh-CN"/>
        </w:rPr>
        <w:t xml:space="preserve"> </w:t>
      </w:r>
      <w:r w:rsidRPr="00C63E7C">
        <w:rPr>
          <w:color w:val="000000" w:themeColor="text1"/>
          <w:sz w:val="22"/>
          <w:lang w:eastAsia="zh-CN"/>
        </w:rPr>
        <w:t>为检测置信度，</w:t>
      </w:r>
      <w:proofErr w:type="spellStart"/>
      <w:r w:rsidRPr="00C63E7C">
        <w:rPr>
          <w:color w:val="000000" w:themeColor="text1"/>
          <w:sz w:val="20"/>
          <w:lang w:eastAsia="zh-CN"/>
        </w:rPr>
        <w:t>tau_c</w:t>
      </w:r>
      <w:proofErr w:type="spellEnd"/>
      <w:r w:rsidRPr="00C63E7C">
        <w:rPr>
          <w:color w:val="000000" w:themeColor="text1"/>
          <w:sz w:val="22"/>
          <w:lang w:eastAsia="zh-CN"/>
        </w:rPr>
        <w:t xml:space="preserve"> </w:t>
      </w:r>
      <w:r w:rsidRPr="00C63E7C">
        <w:rPr>
          <w:color w:val="000000" w:themeColor="text1"/>
          <w:sz w:val="22"/>
          <w:lang w:eastAsia="zh-CN"/>
        </w:rPr>
        <w:t>为置信度门槛，</w:t>
      </w:r>
      <w:proofErr w:type="spellStart"/>
      <w:r w:rsidRPr="00C63E7C">
        <w:rPr>
          <w:color w:val="000000" w:themeColor="text1"/>
          <w:sz w:val="20"/>
          <w:lang w:eastAsia="zh-CN"/>
        </w:rPr>
        <w:t>tau_v</w:t>
      </w:r>
      <w:proofErr w:type="spellEnd"/>
      <w:r w:rsidRPr="00C63E7C">
        <w:rPr>
          <w:color w:val="000000" w:themeColor="text1"/>
          <w:sz w:val="22"/>
          <w:lang w:eastAsia="zh-CN"/>
        </w:rPr>
        <w:t xml:space="preserve"> </w:t>
      </w:r>
      <w:r w:rsidRPr="00C63E7C">
        <w:rPr>
          <w:color w:val="000000" w:themeColor="text1"/>
          <w:sz w:val="22"/>
          <w:lang w:eastAsia="zh-CN"/>
        </w:rPr>
        <w:t>为相邻帧跳变门槛。短缺失允许在时间间隔约束内插值，连续缺失、异常跳变、核心关节缺失和超时</w:t>
      </w:r>
      <w:r w:rsidRPr="00C63E7C">
        <w:rPr>
          <w:color w:val="000000" w:themeColor="text1"/>
          <w:sz w:val="22"/>
          <w:lang w:eastAsia="zh-CN"/>
        </w:rPr>
        <w:t xml:space="preserve"> gap </w:t>
      </w:r>
      <w:r w:rsidRPr="00C63E7C">
        <w:rPr>
          <w:color w:val="000000" w:themeColor="text1"/>
          <w:sz w:val="22"/>
          <w:lang w:eastAsia="zh-CN"/>
        </w:rPr>
        <w:t>则保留为无效，不以伪造坐标补齐。</w:t>
      </w:r>
    </w:p>
    <w:p w14:paraId="75584E7D" w14:textId="77777777" w:rsidR="00960689" w:rsidRPr="00C63E7C" w:rsidRDefault="00000000">
      <w:pPr>
        <w:rPr>
          <w:rFonts w:hint="default"/>
          <w:color w:val="000000" w:themeColor="text1"/>
          <w:lang w:eastAsia="zh-CN"/>
        </w:rPr>
      </w:pPr>
      <w:r>
        <w:rPr>
          <w:lang w:eastAsia="zh-CN"/>
        </w:rPr>
        <w:t>窗口级质量进一步汇总为核心关键点覆盖、有效帧率、最大</w:t>
      </w:r>
      <w:r>
        <w:rPr>
          <w:lang w:eastAsia="zh-CN"/>
        </w:rPr>
        <w:t xml:space="preserve"> gap</w:t>
      </w:r>
      <w:r>
        <w:rPr>
          <w:lang w:eastAsia="zh-CN"/>
        </w:rPr>
        <w:t>、窗口覆盖、人体尺度和插值比例。质量字段不直接抬高风险分数，但会决定某个分支是否进入主评分、是否采用</w:t>
      </w:r>
      <w:r>
        <w:rPr>
          <w:lang w:eastAsia="zh-CN"/>
        </w:rPr>
        <w:t xml:space="preserve"> fallback</w:t>
      </w:r>
      <w:r>
        <w:rPr>
          <w:lang w:eastAsia="zh-CN"/>
        </w:rPr>
        <w:t>，以及置信度应该给出多大权重。</w:t>
      </w:r>
    </w:p>
    <w:p w14:paraId="57C813B6" w14:textId="77777777" w:rsidR="00960689" w:rsidRPr="00C63E7C" w:rsidRDefault="00000000">
      <w:pPr>
        <w:spacing w:line="240" w:lineRule="auto"/>
        <w:jc w:val="center"/>
        <w:rPr>
          <w:rFonts w:hint="default"/>
          <w:color w:val="000000" w:themeColor="text1"/>
        </w:rPr>
      </w:pPr>
      <m:oMathPara>
        <m:oMath>
          <m:r>
            <w:rPr>
              <w:rFonts w:ascii="Cambria Math" w:hAnsi="Cambria Math"/>
            </w:rPr>
            <m:t>Qw = (1/T) Σ</m:t>
          </m:r>
          <m:r>
            <w:rPr>
              <w:rFonts w:ascii="Cambria Math" w:hAnsi="Cambria Math"/>
            </w:rPr>
            <m:t>ₜ₌₁</m:t>
          </m:r>
          <m:r>
            <w:rPr>
              <w:rFonts w:ascii="Cambria Math" w:hAnsi="Cambria Math"/>
            </w:rPr>
            <m:t>ᵀ (1/|J|) Σⱼ</m:t>
          </m:r>
          <m:r>
            <w:rPr>
              <w:rFonts w:ascii="Cambria Math" w:hAnsi="Cambria Math"/>
            </w:rPr>
            <m:t>∈</m:t>
          </m:r>
          <m:r>
            <w:rPr>
              <w:rFonts w:ascii="Cambria Math" w:hAnsi="Cambria Math"/>
            </w:rPr>
            <m:t>J q</m:t>
          </m:r>
          <m:r>
            <w:rPr>
              <w:rFonts w:ascii="Cambria Math" w:hAnsi="Cambria Math"/>
            </w:rPr>
            <m:t>ₜ</m:t>
          </m:r>
          <m:r>
            <w:rPr>
              <w:rFonts w:ascii="Cambria Math" w:hAnsi="Cambria Math"/>
            </w:rPr>
            <m:t>,ⱼ,</m:t>
          </m:r>
        </m:oMath>
      </m:oMathPara>
    </w:p>
    <w:p w14:paraId="31A90229" w14:textId="77777777" w:rsidR="00960689" w:rsidRPr="00C63E7C" w:rsidRDefault="00000000">
      <w:pPr>
        <w:rPr>
          <w:rFonts w:hint="default"/>
          <w:color w:val="000000" w:themeColor="text1"/>
          <w:lang w:eastAsia="zh-CN"/>
        </w:rPr>
      </w:pPr>
      <w:r>
        <w:rPr>
          <w:lang w:eastAsia="zh-CN"/>
        </w:rPr>
        <w:t>这一设计的目的，是把“看得清不清楚”和“风险高不高”分开处理。前者决定证据是否可信，后者才决定风险等级，从而避免低质量视频把算法推向虚高或虚低的结果。</w:t>
      </w:r>
    </w:p>
    <w:p w14:paraId="3BC4BEF4" w14:textId="77777777" w:rsidR="00960689" w:rsidRPr="00C63E7C" w:rsidRDefault="00000000">
      <w:pPr>
        <w:pStyle w:val="21"/>
        <w:rPr>
          <w:rFonts w:hint="default"/>
          <w:color w:val="000000" w:themeColor="text1"/>
          <w:lang w:eastAsia="zh-CN"/>
        </w:rPr>
      </w:pPr>
      <w:r w:rsidRPr="00C63E7C">
        <w:rPr>
          <w:rFonts w:ascii="Times New Roman" w:eastAsia="黑体" w:hAnsi="Times New Roman" w:cs="Times New Roman"/>
          <w:color w:val="000000" w:themeColor="text1"/>
          <w:lang w:eastAsia="zh-CN"/>
        </w:rPr>
        <w:t xml:space="preserve">3.2.3 </w:t>
      </w:r>
      <w:r w:rsidRPr="00C63E7C">
        <w:rPr>
          <w:rFonts w:ascii="Times New Roman" w:eastAsia="黑体" w:hAnsi="Times New Roman" w:cs="Times New Roman"/>
          <w:color w:val="000000" w:themeColor="text1"/>
          <w:lang w:eastAsia="zh-CN"/>
        </w:rPr>
        <w:t>时间窗口与多尺度特征</w:t>
      </w:r>
    </w:p>
    <w:p w14:paraId="05DE6B3D" w14:textId="77777777" w:rsidR="00960689" w:rsidRPr="00C63E7C" w:rsidRDefault="00000000">
      <w:pPr>
        <w:rPr>
          <w:rFonts w:hint="default"/>
          <w:color w:val="000000" w:themeColor="text1"/>
        </w:rPr>
      </w:pPr>
      <w:r w:rsidRPr="00C63E7C">
        <w:rPr>
          <w:color w:val="000000" w:themeColor="text1"/>
          <w:sz w:val="22"/>
          <w:lang w:eastAsia="zh-CN"/>
        </w:rPr>
        <w:t>系统使用源</w:t>
      </w:r>
      <w:r w:rsidRPr="00C63E7C">
        <w:rPr>
          <w:color w:val="000000" w:themeColor="text1"/>
          <w:sz w:val="22"/>
          <w:lang w:eastAsia="zh-CN"/>
        </w:rPr>
        <w:t xml:space="preserve"> PTS </w:t>
      </w:r>
      <w:r w:rsidRPr="00C63E7C">
        <w:rPr>
          <w:color w:val="000000" w:themeColor="text1"/>
          <w:sz w:val="22"/>
          <w:lang w:eastAsia="zh-CN"/>
        </w:rPr>
        <w:t>构造因果窗口，单调时钟用于接收等待、推理节流、帧龄和停止预算。主要窗口设置如下：</w:t>
      </w:r>
    </w:p>
    <w:tbl>
      <w:tblPr>
        <w:tblW w:w="9360" w:type="dxa"/>
        <w:tblInd w:w="120" w:type="dxa"/>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160"/>
        <w:gridCol w:w="3600"/>
        <w:gridCol w:w="3600"/>
      </w:tblGrid>
      <w:tr w:rsidR="00960689" w:rsidRPr="00C63E7C" w14:paraId="6F14BC49" w14:textId="77777777">
        <w:trPr>
          <w:tblHeader/>
        </w:trPr>
        <w:tc>
          <w:tcPr>
            <w:tcW w:w="2160" w:type="dxa"/>
            <w:tcBorders>
              <w:bottom w:val="single" w:sz="8" w:space="0" w:color="000000"/>
            </w:tcBorders>
            <w:tcMar>
              <w:top w:w="80" w:type="dxa"/>
              <w:left w:w="120" w:type="dxa"/>
              <w:bottom w:w="80" w:type="dxa"/>
              <w:right w:w="120" w:type="dxa"/>
            </w:tcMar>
            <w:vAlign w:val="center"/>
          </w:tcPr>
          <w:p w14:paraId="40C4B969" w14:textId="77777777" w:rsidR="00960689" w:rsidRPr="00C63E7C" w:rsidRDefault="00000000">
            <w:pPr>
              <w:spacing w:after="0" w:line="252" w:lineRule="auto"/>
              <w:rPr>
                <w:rFonts w:hint="default"/>
                <w:color w:val="000000" w:themeColor="text1"/>
              </w:rPr>
            </w:pPr>
            <w:r w:rsidRPr="00C63E7C">
              <w:rPr>
                <w:b/>
                <w:color w:val="000000" w:themeColor="text1"/>
                <w:sz w:val="19"/>
                <w:lang w:eastAsia="zh-CN"/>
              </w:rPr>
              <w:t>分支</w:t>
            </w:r>
          </w:p>
        </w:tc>
        <w:tc>
          <w:tcPr>
            <w:tcW w:w="3600" w:type="dxa"/>
            <w:tcBorders>
              <w:bottom w:val="single" w:sz="8" w:space="0" w:color="000000"/>
            </w:tcBorders>
            <w:tcMar>
              <w:top w:w="80" w:type="dxa"/>
              <w:left w:w="120" w:type="dxa"/>
              <w:bottom w:w="80" w:type="dxa"/>
              <w:right w:w="120" w:type="dxa"/>
            </w:tcMar>
            <w:vAlign w:val="center"/>
          </w:tcPr>
          <w:p w14:paraId="5609B81A" w14:textId="77777777" w:rsidR="00960689" w:rsidRPr="00C63E7C" w:rsidRDefault="00000000">
            <w:pPr>
              <w:spacing w:after="0" w:line="252" w:lineRule="auto"/>
              <w:rPr>
                <w:rFonts w:hint="default"/>
                <w:color w:val="000000" w:themeColor="text1"/>
              </w:rPr>
            </w:pPr>
            <w:r w:rsidRPr="00C63E7C">
              <w:rPr>
                <w:b/>
                <w:color w:val="000000" w:themeColor="text1"/>
                <w:sz w:val="19"/>
                <w:lang w:eastAsia="zh-CN"/>
              </w:rPr>
              <w:t>窗口与采样</w:t>
            </w:r>
          </w:p>
        </w:tc>
        <w:tc>
          <w:tcPr>
            <w:tcW w:w="3600" w:type="dxa"/>
            <w:tcBorders>
              <w:bottom w:val="single" w:sz="8" w:space="0" w:color="000000"/>
            </w:tcBorders>
            <w:tcMar>
              <w:top w:w="80" w:type="dxa"/>
              <w:left w:w="120" w:type="dxa"/>
              <w:bottom w:w="80" w:type="dxa"/>
              <w:right w:w="120" w:type="dxa"/>
            </w:tcMar>
            <w:vAlign w:val="center"/>
          </w:tcPr>
          <w:p w14:paraId="4DE897CF" w14:textId="77777777" w:rsidR="00960689" w:rsidRPr="00C63E7C" w:rsidRDefault="00000000">
            <w:pPr>
              <w:spacing w:after="0" w:line="252" w:lineRule="auto"/>
              <w:rPr>
                <w:rFonts w:hint="default"/>
                <w:color w:val="000000" w:themeColor="text1"/>
              </w:rPr>
            </w:pPr>
            <w:r w:rsidRPr="00C63E7C">
              <w:rPr>
                <w:b/>
                <w:color w:val="000000" w:themeColor="text1"/>
                <w:sz w:val="19"/>
                <w:lang w:eastAsia="zh-CN"/>
              </w:rPr>
              <w:t>主要特征</w:t>
            </w:r>
          </w:p>
        </w:tc>
      </w:tr>
      <w:tr w:rsidR="00960689" w:rsidRPr="00C63E7C" w14:paraId="243373EF" w14:textId="77777777">
        <w:tc>
          <w:tcPr>
            <w:tcW w:w="2160" w:type="dxa"/>
            <w:tcMar>
              <w:top w:w="80" w:type="dxa"/>
              <w:left w:w="120" w:type="dxa"/>
              <w:bottom w:w="80" w:type="dxa"/>
              <w:right w:w="120" w:type="dxa"/>
            </w:tcMar>
            <w:vAlign w:val="center"/>
          </w:tcPr>
          <w:p w14:paraId="09881F6E" w14:textId="77777777" w:rsidR="00960689" w:rsidRPr="00C63E7C" w:rsidRDefault="00000000">
            <w:pPr>
              <w:spacing w:after="0" w:line="252" w:lineRule="auto"/>
              <w:rPr>
                <w:rFonts w:hint="default"/>
                <w:color w:val="000000" w:themeColor="text1"/>
              </w:rPr>
            </w:pPr>
            <w:r w:rsidRPr="00C63E7C">
              <w:rPr>
                <w:color w:val="000000" w:themeColor="text1"/>
                <w:sz w:val="19"/>
                <w:lang w:eastAsia="zh-CN"/>
              </w:rPr>
              <w:t>步态</w:t>
            </w:r>
          </w:p>
        </w:tc>
        <w:tc>
          <w:tcPr>
            <w:tcW w:w="3600" w:type="dxa"/>
            <w:tcMar>
              <w:top w:w="80" w:type="dxa"/>
              <w:left w:w="120" w:type="dxa"/>
              <w:bottom w:w="80" w:type="dxa"/>
              <w:right w:w="120" w:type="dxa"/>
            </w:tcMar>
            <w:vAlign w:val="center"/>
          </w:tcPr>
          <w:p w14:paraId="462A6972" w14:textId="77777777" w:rsidR="00960689" w:rsidRPr="00C63E7C" w:rsidRDefault="00000000">
            <w:pPr>
              <w:spacing w:after="0" w:line="252" w:lineRule="auto"/>
              <w:rPr>
                <w:rFonts w:hint="default"/>
                <w:color w:val="000000" w:themeColor="text1"/>
              </w:rPr>
            </w:pPr>
            <w:r w:rsidRPr="00C63E7C">
              <w:rPr>
                <w:color w:val="000000" w:themeColor="text1"/>
                <w:sz w:val="19"/>
                <w:lang w:eastAsia="zh-CN"/>
              </w:rPr>
              <w:t>4 FPS</w:t>
            </w:r>
            <w:r w:rsidRPr="00C63E7C">
              <w:rPr>
                <w:color w:val="000000" w:themeColor="text1"/>
                <w:sz w:val="19"/>
                <w:lang w:eastAsia="zh-CN"/>
              </w:rPr>
              <w:t>、</w:t>
            </w:r>
            <w:r w:rsidRPr="00C63E7C">
              <w:rPr>
                <w:color w:val="000000" w:themeColor="text1"/>
                <w:sz w:val="19"/>
                <w:lang w:eastAsia="zh-CN"/>
              </w:rPr>
              <w:t xml:space="preserve">16 </w:t>
            </w:r>
            <w:r w:rsidRPr="00C63E7C">
              <w:rPr>
                <w:color w:val="000000" w:themeColor="text1"/>
                <w:sz w:val="19"/>
                <w:lang w:eastAsia="zh-CN"/>
              </w:rPr>
              <w:t>帧、约</w:t>
            </w:r>
            <w:r w:rsidRPr="00C63E7C">
              <w:rPr>
                <w:color w:val="000000" w:themeColor="text1"/>
                <w:sz w:val="19"/>
                <w:lang w:eastAsia="zh-CN"/>
              </w:rPr>
              <w:t xml:space="preserve"> 4 s</w:t>
            </w:r>
          </w:p>
        </w:tc>
        <w:tc>
          <w:tcPr>
            <w:tcW w:w="3600" w:type="dxa"/>
            <w:tcMar>
              <w:top w:w="80" w:type="dxa"/>
              <w:left w:w="120" w:type="dxa"/>
              <w:bottom w:w="80" w:type="dxa"/>
              <w:right w:w="120" w:type="dxa"/>
            </w:tcMar>
            <w:vAlign w:val="center"/>
          </w:tcPr>
          <w:p w14:paraId="641C13E0" w14:textId="77777777" w:rsidR="00960689" w:rsidRPr="00C63E7C" w:rsidRDefault="00000000">
            <w:pPr>
              <w:spacing w:after="0" w:line="252" w:lineRule="auto"/>
              <w:rPr>
                <w:rFonts w:hint="default"/>
                <w:color w:val="000000" w:themeColor="text1"/>
                <w:lang w:eastAsia="zh-CN"/>
              </w:rPr>
            </w:pPr>
            <w:r w:rsidRPr="00C63E7C">
              <w:rPr>
                <w:color w:val="000000" w:themeColor="text1"/>
                <w:sz w:val="19"/>
                <w:lang w:eastAsia="zh-CN"/>
              </w:rPr>
              <w:t>步速、节律、停顿、踝部摆动、左右不对称、转身稳定性</w:t>
            </w:r>
          </w:p>
        </w:tc>
      </w:tr>
      <w:tr w:rsidR="00960689" w:rsidRPr="00C63E7C" w14:paraId="056922A7" w14:textId="77777777">
        <w:tc>
          <w:tcPr>
            <w:tcW w:w="2160" w:type="dxa"/>
            <w:tcMar>
              <w:top w:w="80" w:type="dxa"/>
              <w:left w:w="120" w:type="dxa"/>
              <w:bottom w:w="80" w:type="dxa"/>
              <w:right w:w="120" w:type="dxa"/>
            </w:tcMar>
            <w:vAlign w:val="center"/>
          </w:tcPr>
          <w:p w14:paraId="64F35F74" w14:textId="77777777" w:rsidR="00960689" w:rsidRPr="00C63E7C" w:rsidRDefault="00000000">
            <w:pPr>
              <w:spacing w:after="0" w:line="252" w:lineRule="auto"/>
              <w:rPr>
                <w:rFonts w:hint="default"/>
                <w:color w:val="000000" w:themeColor="text1"/>
              </w:rPr>
            </w:pPr>
            <w:r w:rsidRPr="00C63E7C">
              <w:rPr>
                <w:color w:val="000000" w:themeColor="text1"/>
                <w:sz w:val="19"/>
                <w:lang w:eastAsia="zh-CN"/>
              </w:rPr>
              <w:t>坐站</w:t>
            </w:r>
          </w:p>
        </w:tc>
        <w:tc>
          <w:tcPr>
            <w:tcW w:w="3600" w:type="dxa"/>
            <w:tcMar>
              <w:top w:w="80" w:type="dxa"/>
              <w:left w:w="120" w:type="dxa"/>
              <w:bottom w:w="80" w:type="dxa"/>
              <w:right w:w="120" w:type="dxa"/>
            </w:tcMar>
            <w:vAlign w:val="center"/>
          </w:tcPr>
          <w:p w14:paraId="67A1D7DB" w14:textId="77777777" w:rsidR="00960689" w:rsidRPr="00C63E7C" w:rsidRDefault="00000000">
            <w:pPr>
              <w:spacing w:after="0" w:line="252" w:lineRule="auto"/>
              <w:rPr>
                <w:rFonts w:hint="default"/>
                <w:color w:val="000000" w:themeColor="text1"/>
              </w:rPr>
            </w:pPr>
            <w:r w:rsidRPr="00C63E7C">
              <w:rPr>
                <w:color w:val="000000" w:themeColor="text1"/>
                <w:sz w:val="19"/>
                <w:lang w:eastAsia="zh-CN"/>
              </w:rPr>
              <w:t xml:space="preserve">4 FPS </w:t>
            </w:r>
            <w:r w:rsidRPr="00C63E7C">
              <w:rPr>
                <w:color w:val="000000" w:themeColor="text1"/>
                <w:sz w:val="19"/>
                <w:lang w:eastAsia="zh-CN"/>
              </w:rPr>
              <w:t>因果事件窗</w:t>
            </w:r>
          </w:p>
        </w:tc>
        <w:tc>
          <w:tcPr>
            <w:tcW w:w="3600" w:type="dxa"/>
            <w:tcMar>
              <w:top w:w="80" w:type="dxa"/>
              <w:left w:w="120" w:type="dxa"/>
              <w:bottom w:w="80" w:type="dxa"/>
              <w:right w:w="120" w:type="dxa"/>
            </w:tcMar>
            <w:vAlign w:val="center"/>
          </w:tcPr>
          <w:p w14:paraId="46E2C9EB" w14:textId="77777777" w:rsidR="00960689" w:rsidRPr="00C63E7C" w:rsidRDefault="00000000">
            <w:pPr>
              <w:spacing w:after="0" w:line="252" w:lineRule="auto"/>
              <w:rPr>
                <w:rFonts w:hint="default"/>
                <w:color w:val="000000" w:themeColor="text1"/>
                <w:lang w:eastAsia="zh-CN"/>
              </w:rPr>
            </w:pPr>
            <w:r w:rsidRPr="00C63E7C">
              <w:rPr>
                <w:color w:val="000000" w:themeColor="text1"/>
                <w:sz w:val="19"/>
                <w:lang w:eastAsia="zh-CN"/>
              </w:rPr>
              <w:t>躯干角、髋部高度、膝髋相对运动、转换时长、站稳时间</w:t>
            </w:r>
          </w:p>
        </w:tc>
      </w:tr>
      <w:tr w:rsidR="00960689" w:rsidRPr="00C63E7C" w14:paraId="111AD20A" w14:textId="77777777">
        <w:tc>
          <w:tcPr>
            <w:tcW w:w="2160" w:type="dxa"/>
            <w:tcMar>
              <w:top w:w="80" w:type="dxa"/>
              <w:left w:w="120" w:type="dxa"/>
              <w:bottom w:w="80" w:type="dxa"/>
              <w:right w:w="120" w:type="dxa"/>
            </w:tcMar>
            <w:vAlign w:val="center"/>
          </w:tcPr>
          <w:p w14:paraId="2D6311D3" w14:textId="77777777" w:rsidR="00960689" w:rsidRPr="00C63E7C" w:rsidRDefault="00000000">
            <w:pPr>
              <w:spacing w:after="0" w:line="252" w:lineRule="auto"/>
              <w:rPr>
                <w:rFonts w:hint="default"/>
                <w:color w:val="000000" w:themeColor="text1"/>
              </w:rPr>
            </w:pPr>
            <w:r w:rsidRPr="00C63E7C">
              <w:rPr>
                <w:color w:val="000000" w:themeColor="text1"/>
                <w:sz w:val="19"/>
                <w:lang w:eastAsia="zh-CN"/>
              </w:rPr>
              <w:t>近跌倒</w:t>
            </w:r>
          </w:p>
        </w:tc>
        <w:tc>
          <w:tcPr>
            <w:tcW w:w="3600" w:type="dxa"/>
            <w:tcMar>
              <w:top w:w="80" w:type="dxa"/>
              <w:left w:w="120" w:type="dxa"/>
              <w:bottom w:w="80" w:type="dxa"/>
              <w:right w:w="120" w:type="dxa"/>
            </w:tcMar>
            <w:vAlign w:val="center"/>
          </w:tcPr>
          <w:p w14:paraId="4CAF851F" w14:textId="77777777" w:rsidR="00960689" w:rsidRPr="00C63E7C" w:rsidRDefault="00000000">
            <w:pPr>
              <w:spacing w:after="0" w:line="252" w:lineRule="auto"/>
              <w:rPr>
                <w:rFonts w:hint="default"/>
                <w:color w:val="000000" w:themeColor="text1"/>
              </w:rPr>
            </w:pPr>
            <w:r w:rsidRPr="00C63E7C">
              <w:rPr>
                <w:color w:val="000000" w:themeColor="text1"/>
                <w:sz w:val="19"/>
                <w:lang w:eastAsia="zh-CN"/>
              </w:rPr>
              <w:t xml:space="preserve">5 </w:t>
            </w:r>
            <w:r w:rsidRPr="00C63E7C">
              <w:rPr>
                <w:color w:val="000000" w:themeColor="text1"/>
                <w:sz w:val="19"/>
                <w:lang w:eastAsia="zh-CN"/>
              </w:rPr>
              <w:t>帧以上短窗及恢复窗</w:t>
            </w:r>
          </w:p>
        </w:tc>
        <w:tc>
          <w:tcPr>
            <w:tcW w:w="3600" w:type="dxa"/>
            <w:tcMar>
              <w:top w:w="80" w:type="dxa"/>
              <w:left w:w="120" w:type="dxa"/>
              <w:bottom w:w="80" w:type="dxa"/>
              <w:right w:w="120" w:type="dxa"/>
            </w:tcMar>
            <w:vAlign w:val="center"/>
          </w:tcPr>
          <w:p w14:paraId="0492DC51" w14:textId="77777777" w:rsidR="00960689" w:rsidRPr="00C63E7C" w:rsidRDefault="00000000">
            <w:pPr>
              <w:spacing w:after="0" w:line="252" w:lineRule="auto"/>
              <w:rPr>
                <w:rFonts w:hint="default"/>
                <w:color w:val="000000" w:themeColor="text1"/>
                <w:lang w:eastAsia="zh-CN"/>
              </w:rPr>
            </w:pPr>
            <w:r w:rsidRPr="00C63E7C">
              <w:rPr>
                <w:color w:val="000000" w:themeColor="text1"/>
                <w:sz w:val="19"/>
                <w:lang w:eastAsia="zh-CN"/>
              </w:rPr>
              <w:t>快速下沉、躯干偏转、急停、扶物</w:t>
            </w:r>
            <w:r w:rsidRPr="00C63E7C">
              <w:rPr>
                <w:color w:val="000000" w:themeColor="text1"/>
                <w:sz w:val="19"/>
                <w:lang w:eastAsia="zh-CN"/>
              </w:rPr>
              <w:t xml:space="preserve"> proxy</w:t>
            </w:r>
            <w:r w:rsidRPr="00C63E7C">
              <w:rPr>
                <w:color w:val="000000" w:themeColor="text1"/>
                <w:sz w:val="19"/>
                <w:lang w:eastAsia="zh-CN"/>
              </w:rPr>
              <w:t>、恢复确认</w:t>
            </w:r>
          </w:p>
        </w:tc>
      </w:tr>
      <w:tr w:rsidR="00960689" w:rsidRPr="00C63E7C" w14:paraId="0EE24ED4" w14:textId="77777777">
        <w:tc>
          <w:tcPr>
            <w:tcW w:w="2160" w:type="dxa"/>
            <w:tcMar>
              <w:top w:w="80" w:type="dxa"/>
              <w:left w:w="120" w:type="dxa"/>
              <w:bottom w:w="80" w:type="dxa"/>
              <w:right w:w="120" w:type="dxa"/>
            </w:tcMar>
            <w:vAlign w:val="center"/>
          </w:tcPr>
          <w:p w14:paraId="4CF88F77" w14:textId="77777777" w:rsidR="00960689" w:rsidRPr="00C63E7C" w:rsidRDefault="00000000">
            <w:pPr>
              <w:spacing w:after="0" w:line="252" w:lineRule="auto"/>
              <w:rPr>
                <w:rFonts w:hint="default"/>
                <w:color w:val="000000" w:themeColor="text1"/>
              </w:rPr>
            </w:pPr>
            <w:r w:rsidRPr="00C63E7C">
              <w:rPr>
                <w:color w:val="000000" w:themeColor="text1"/>
                <w:sz w:val="19"/>
                <w:lang w:eastAsia="zh-CN"/>
              </w:rPr>
              <w:t>跌倒事件</w:t>
            </w:r>
          </w:p>
        </w:tc>
        <w:tc>
          <w:tcPr>
            <w:tcW w:w="3600" w:type="dxa"/>
            <w:tcMar>
              <w:top w:w="80" w:type="dxa"/>
              <w:left w:w="120" w:type="dxa"/>
              <w:bottom w:w="80" w:type="dxa"/>
              <w:right w:w="120" w:type="dxa"/>
            </w:tcMar>
            <w:vAlign w:val="center"/>
          </w:tcPr>
          <w:p w14:paraId="76A4AD28" w14:textId="77777777" w:rsidR="00960689" w:rsidRPr="00C63E7C" w:rsidRDefault="00000000">
            <w:pPr>
              <w:spacing w:after="0" w:line="252" w:lineRule="auto"/>
              <w:rPr>
                <w:rFonts w:hint="default"/>
                <w:color w:val="000000" w:themeColor="text1"/>
              </w:rPr>
            </w:pPr>
            <w:r w:rsidRPr="00C63E7C">
              <w:rPr>
                <w:color w:val="000000" w:themeColor="text1"/>
                <w:sz w:val="18"/>
                <w:lang w:eastAsia="zh-CN"/>
              </w:rPr>
              <w:t>[32,17,20]</w:t>
            </w:r>
            <w:r w:rsidRPr="00C63E7C">
              <w:rPr>
                <w:color w:val="000000" w:themeColor="text1"/>
                <w:sz w:val="19"/>
                <w:lang w:eastAsia="zh-CN"/>
              </w:rPr>
              <w:t xml:space="preserve"> </w:t>
            </w:r>
            <w:r w:rsidRPr="00C63E7C">
              <w:rPr>
                <w:color w:val="000000" w:themeColor="text1"/>
                <w:sz w:val="19"/>
                <w:lang w:eastAsia="zh-CN"/>
              </w:rPr>
              <w:t>因果</w:t>
            </w:r>
            <w:r w:rsidRPr="00C63E7C">
              <w:rPr>
                <w:color w:val="000000" w:themeColor="text1"/>
                <w:sz w:val="19"/>
                <w:lang w:eastAsia="zh-CN"/>
              </w:rPr>
              <w:t xml:space="preserve"> TCN </w:t>
            </w:r>
            <w:r w:rsidRPr="00C63E7C">
              <w:rPr>
                <w:color w:val="000000" w:themeColor="text1"/>
                <w:sz w:val="19"/>
                <w:lang w:eastAsia="zh-CN"/>
              </w:rPr>
              <w:t>窗口</w:t>
            </w:r>
          </w:p>
        </w:tc>
        <w:tc>
          <w:tcPr>
            <w:tcW w:w="3600" w:type="dxa"/>
            <w:tcMar>
              <w:top w:w="80" w:type="dxa"/>
              <w:left w:w="120" w:type="dxa"/>
              <w:bottom w:w="80" w:type="dxa"/>
              <w:right w:w="120" w:type="dxa"/>
            </w:tcMar>
            <w:vAlign w:val="center"/>
          </w:tcPr>
          <w:p w14:paraId="2693CB13" w14:textId="77777777" w:rsidR="00960689" w:rsidRPr="00C63E7C" w:rsidRDefault="00000000">
            <w:pPr>
              <w:spacing w:after="0" w:line="252" w:lineRule="auto"/>
              <w:rPr>
                <w:rFonts w:hint="default"/>
                <w:color w:val="000000" w:themeColor="text1"/>
                <w:lang w:eastAsia="zh-CN"/>
              </w:rPr>
            </w:pPr>
            <w:r w:rsidRPr="00C63E7C">
              <w:rPr>
                <w:color w:val="000000" w:themeColor="text1"/>
                <w:sz w:val="19"/>
                <w:lang w:eastAsia="zh-CN"/>
              </w:rPr>
              <w:t>位置、速度、加速度、骨骼关系、尺度、质量和时间通道</w:t>
            </w:r>
          </w:p>
        </w:tc>
      </w:tr>
      <w:tr w:rsidR="00960689" w:rsidRPr="00C63E7C" w14:paraId="38EE92DD" w14:textId="77777777">
        <w:tc>
          <w:tcPr>
            <w:tcW w:w="2160" w:type="dxa"/>
            <w:tcMar>
              <w:top w:w="80" w:type="dxa"/>
              <w:left w:w="120" w:type="dxa"/>
              <w:bottom w:w="80" w:type="dxa"/>
              <w:right w:w="120" w:type="dxa"/>
            </w:tcMar>
            <w:vAlign w:val="center"/>
          </w:tcPr>
          <w:p w14:paraId="1AF6D3F7" w14:textId="77777777" w:rsidR="00960689" w:rsidRPr="00C63E7C" w:rsidRDefault="00000000">
            <w:pPr>
              <w:spacing w:after="0" w:line="252" w:lineRule="auto"/>
              <w:rPr>
                <w:rFonts w:hint="default"/>
                <w:color w:val="000000" w:themeColor="text1"/>
              </w:rPr>
            </w:pPr>
            <w:r w:rsidRPr="00C63E7C">
              <w:rPr>
                <w:color w:val="000000" w:themeColor="text1"/>
                <w:sz w:val="19"/>
                <w:lang w:eastAsia="zh-CN"/>
              </w:rPr>
              <w:t>个体基线</w:t>
            </w:r>
          </w:p>
        </w:tc>
        <w:tc>
          <w:tcPr>
            <w:tcW w:w="3600" w:type="dxa"/>
            <w:tcMar>
              <w:top w:w="80" w:type="dxa"/>
              <w:left w:w="120" w:type="dxa"/>
              <w:bottom w:w="80" w:type="dxa"/>
              <w:right w:w="120" w:type="dxa"/>
            </w:tcMar>
            <w:vAlign w:val="center"/>
          </w:tcPr>
          <w:p w14:paraId="0A2E6002" w14:textId="77777777" w:rsidR="00960689" w:rsidRPr="00C63E7C" w:rsidRDefault="00000000">
            <w:pPr>
              <w:spacing w:after="0" w:line="252" w:lineRule="auto"/>
              <w:rPr>
                <w:rFonts w:hint="default"/>
                <w:color w:val="000000" w:themeColor="text1"/>
              </w:rPr>
            </w:pPr>
            <w:r w:rsidRPr="00C63E7C">
              <w:rPr>
                <w:color w:val="000000" w:themeColor="text1"/>
                <w:sz w:val="19"/>
                <w:lang w:eastAsia="zh-CN"/>
              </w:rPr>
              <w:t>日</w:t>
            </w:r>
            <w:r w:rsidRPr="00C63E7C">
              <w:rPr>
                <w:color w:val="000000" w:themeColor="text1"/>
                <w:sz w:val="19"/>
                <w:lang w:eastAsia="zh-CN"/>
              </w:rPr>
              <w:t>/</w:t>
            </w:r>
            <w:r w:rsidRPr="00C63E7C">
              <w:rPr>
                <w:color w:val="000000" w:themeColor="text1"/>
                <w:sz w:val="19"/>
                <w:lang w:eastAsia="zh-CN"/>
              </w:rPr>
              <w:t>小时统计周期</w:t>
            </w:r>
          </w:p>
        </w:tc>
        <w:tc>
          <w:tcPr>
            <w:tcW w:w="3600" w:type="dxa"/>
            <w:tcMar>
              <w:top w:w="80" w:type="dxa"/>
              <w:left w:w="120" w:type="dxa"/>
              <w:bottom w:w="80" w:type="dxa"/>
              <w:right w:w="120" w:type="dxa"/>
            </w:tcMar>
            <w:vAlign w:val="center"/>
          </w:tcPr>
          <w:p w14:paraId="3025E5D3" w14:textId="77777777" w:rsidR="00960689" w:rsidRPr="00C63E7C" w:rsidRDefault="00000000">
            <w:pPr>
              <w:spacing w:after="0" w:line="252" w:lineRule="auto"/>
              <w:rPr>
                <w:rFonts w:hint="default"/>
                <w:color w:val="000000" w:themeColor="text1"/>
                <w:lang w:eastAsia="zh-CN"/>
              </w:rPr>
            </w:pPr>
            <w:r w:rsidRPr="00C63E7C">
              <w:rPr>
                <w:color w:val="000000" w:themeColor="text1"/>
                <w:sz w:val="19"/>
                <w:lang w:eastAsia="zh-CN"/>
              </w:rPr>
              <w:t>步态、坐站、近跌倒频率、活动量和场景分布偏离</w:t>
            </w:r>
          </w:p>
        </w:tc>
      </w:tr>
      <w:tr w:rsidR="00960689" w:rsidRPr="00C63E7C" w14:paraId="0E604F22" w14:textId="77777777">
        <w:tc>
          <w:tcPr>
            <w:tcW w:w="2160" w:type="dxa"/>
            <w:tcMar>
              <w:top w:w="80" w:type="dxa"/>
              <w:left w:w="120" w:type="dxa"/>
              <w:bottom w:w="80" w:type="dxa"/>
              <w:right w:w="120" w:type="dxa"/>
            </w:tcMar>
            <w:vAlign w:val="center"/>
          </w:tcPr>
          <w:p w14:paraId="3384FF81" w14:textId="77777777" w:rsidR="00960689" w:rsidRPr="00C63E7C" w:rsidRDefault="00000000">
            <w:pPr>
              <w:spacing w:after="0" w:line="252" w:lineRule="auto"/>
              <w:rPr>
                <w:rFonts w:hint="default"/>
                <w:color w:val="000000" w:themeColor="text1"/>
              </w:rPr>
            </w:pPr>
            <w:r w:rsidRPr="00C63E7C">
              <w:rPr>
                <w:color w:val="000000" w:themeColor="text1"/>
                <w:sz w:val="19"/>
                <w:lang w:eastAsia="zh-CN"/>
              </w:rPr>
              <w:t>环境快照</w:t>
            </w:r>
          </w:p>
        </w:tc>
        <w:tc>
          <w:tcPr>
            <w:tcW w:w="3600" w:type="dxa"/>
            <w:tcMar>
              <w:top w:w="80" w:type="dxa"/>
              <w:left w:w="120" w:type="dxa"/>
              <w:bottom w:w="80" w:type="dxa"/>
              <w:right w:w="120" w:type="dxa"/>
            </w:tcMar>
            <w:vAlign w:val="center"/>
          </w:tcPr>
          <w:p w14:paraId="104ABBD4" w14:textId="77777777" w:rsidR="00960689" w:rsidRPr="00C63E7C" w:rsidRDefault="00000000">
            <w:pPr>
              <w:spacing w:after="0" w:line="252" w:lineRule="auto"/>
              <w:rPr>
                <w:rFonts w:hint="default"/>
                <w:color w:val="000000" w:themeColor="text1"/>
                <w:lang w:eastAsia="zh-CN"/>
              </w:rPr>
            </w:pPr>
            <w:r w:rsidRPr="00C63E7C">
              <w:rPr>
                <w:color w:val="000000" w:themeColor="text1"/>
                <w:sz w:val="19"/>
                <w:lang w:eastAsia="zh-CN"/>
              </w:rPr>
              <w:t>不晚于视频帧的最新读数</w:t>
            </w:r>
          </w:p>
        </w:tc>
        <w:tc>
          <w:tcPr>
            <w:tcW w:w="3600" w:type="dxa"/>
            <w:tcMar>
              <w:top w:w="80" w:type="dxa"/>
              <w:left w:w="120" w:type="dxa"/>
              <w:bottom w:w="80" w:type="dxa"/>
              <w:right w:w="120" w:type="dxa"/>
            </w:tcMar>
            <w:vAlign w:val="center"/>
          </w:tcPr>
          <w:p w14:paraId="1E145DD4" w14:textId="77777777" w:rsidR="00960689" w:rsidRPr="00C63E7C" w:rsidRDefault="00000000">
            <w:pPr>
              <w:spacing w:after="0" w:line="252" w:lineRule="auto"/>
              <w:rPr>
                <w:rFonts w:hint="default"/>
                <w:color w:val="000000" w:themeColor="text1"/>
                <w:lang w:eastAsia="zh-CN"/>
              </w:rPr>
            </w:pPr>
            <w:r w:rsidRPr="00C63E7C">
              <w:rPr>
                <w:color w:val="000000" w:themeColor="text1"/>
                <w:sz w:val="19"/>
                <w:lang w:eastAsia="zh-CN"/>
              </w:rPr>
              <w:t>照度、探头状态、快照年龄、设备状态、</w:t>
            </w:r>
            <w:r w:rsidRPr="00C63E7C">
              <w:rPr>
                <w:color w:val="000000" w:themeColor="text1"/>
                <w:sz w:val="19"/>
                <w:lang w:eastAsia="zh-CN"/>
              </w:rPr>
              <w:t xml:space="preserve">ROI </w:t>
            </w:r>
            <w:r w:rsidRPr="00C63E7C">
              <w:rPr>
                <w:color w:val="000000" w:themeColor="text1"/>
                <w:sz w:val="19"/>
                <w:lang w:eastAsia="zh-CN"/>
              </w:rPr>
              <w:t>连续命中</w:t>
            </w:r>
          </w:p>
        </w:tc>
      </w:tr>
    </w:tbl>
    <w:p w14:paraId="1FC878E9" w14:textId="77777777" w:rsidR="00960689" w:rsidRPr="00C63E7C" w:rsidRDefault="00960689">
      <w:pPr>
        <w:spacing w:after="20"/>
        <w:rPr>
          <w:rFonts w:hint="default"/>
          <w:color w:val="000000" w:themeColor="text1"/>
          <w:lang w:eastAsia="zh-CN"/>
        </w:rPr>
      </w:pPr>
    </w:p>
    <w:p w14:paraId="68D346E7" w14:textId="77777777" w:rsidR="00960689" w:rsidRPr="00C63E7C" w:rsidRDefault="00000000">
      <w:pPr>
        <w:pStyle w:val="21"/>
        <w:rPr>
          <w:rFonts w:hint="default"/>
          <w:color w:val="000000" w:themeColor="text1"/>
          <w:lang w:eastAsia="zh-CN"/>
        </w:rPr>
      </w:pPr>
      <w:r w:rsidRPr="00C63E7C">
        <w:rPr>
          <w:rFonts w:ascii="Times New Roman" w:eastAsia="黑体" w:hAnsi="Times New Roman" w:cs="Times New Roman"/>
          <w:color w:val="000000" w:themeColor="text1"/>
          <w:lang w:eastAsia="zh-CN"/>
        </w:rPr>
        <w:t xml:space="preserve">3.2.4 </w:t>
      </w:r>
      <w:r w:rsidRPr="00C63E7C">
        <w:rPr>
          <w:rFonts w:ascii="Times New Roman" w:eastAsia="黑体" w:hAnsi="Times New Roman" w:cs="Times New Roman"/>
          <w:color w:val="000000" w:themeColor="text1"/>
          <w:lang w:eastAsia="zh-CN"/>
        </w:rPr>
        <w:t>多源数据来源、监督目标与算法角色</w:t>
      </w:r>
    </w:p>
    <w:p w14:paraId="0C53F7F8" w14:textId="77777777" w:rsidR="00960689" w:rsidRPr="00C63E7C" w:rsidRDefault="00000000">
      <w:pPr>
        <w:rPr>
          <w:rFonts w:hint="default"/>
          <w:color w:val="000000" w:themeColor="text1"/>
          <w:lang w:eastAsia="zh-CN"/>
        </w:rPr>
      </w:pPr>
      <w:r>
        <w:rPr>
          <w:lang w:eastAsia="zh-CN"/>
        </w:rPr>
        <w:t>跌倒风险算法并不依赖单一数据源，而是把公开视频、自采居家视频、姿态缓存、场景元数据、个人历史和环境读数放在同一因果框架下使用。公开视频更适合学习跌倒</w:t>
      </w:r>
      <w:r>
        <w:rPr>
          <w:lang w:eastAsia="zh-CN"/>
        </w:rPr>
        <w:lastRenderedPageBreak/>
        <w:t>和近跌倒的动作边界，自采居家视频更适合补充坐站、扶物、转身和困难负例，姿态缓存则为所有分支提供统一时序输入。个人记录描述的是同一个人的长期偏离，环境节点描述的是低照度或积水等上下文，它们都只作为证据的一部分，而不是替代视觉判断。</w:t>
      </w:r>
    </w:p>
    <w:p w14:paraId="0C5C95BA" w14:textId="77777777" w:rsidR="00960689" w:rsidRPr="00C63E7C" w:rsidRDefault="00000000">
      <w:pPr>
        <w:keepNext/>
        <w:spacing w:line="240" w:lineRule="auto"/>
        <w:jc w:val="center"/>
        <w:rPr>
          <w:rFonts w:hint="default"/>
          <w:color w:val="000000" w:themeColor="text1"/>
          <w:lang w:eastAsia="zh-CN"/>
        </w:rPr>
      </w:pPr>
      <w:r w:rsidRPr="00C63E7C">
        <w:rPr>
          <w:color w:val="000000" w:themeColor="text1"/>
          <w:sz w:val="20"/>
          <w:szCs w:val="20"/>
          <w:lang w:eastAsia="zh-CN"/>
        </w:rPr>
        <w:t>表</w:t>
      </w:r>
      <w:r w:rsidRPr="00C63E7C">
        <w:rPr>
          <w:color w:val="000000" w:themeColor="text1"/>
          <w:sz w:val="20"/>
          <w:szCs w:val="20"/>
          <w:lang w:eastAsia="zh-CN"/>
        </w:rPr>
        <w:t xml:space="preserve">3-1  </w:t>
      </w:r>
      <w:r w:rsidRPr="00C63E7C">
        <w:rPr>
          <w:color w:val="000000" w:themeColor="text1"/>
          <w:sz w:val="20"/>
          <w:szCs w:val="20"/>
          <w:lang w:eastAsia="zh-CN"/>
        </w:rPr>
        <w:t>跌倒风险多源数据来源、监督目标与算法角色</w:t>
      </w:r>
    </w:p>
    <w:tbl>
      <w:tblPr>
        <w:tblW w:w="9360" w:type="dxa"/>
        <w:tblInd w:w="120" w:type="dxa"/>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500"/>
        <w:gridCol w:w="2160"/>
        <w:gridCol w:w="2160"/>
        <w:gridCol w:w="1800"/>
        <w:gridCol w:w="1740"/>
      </w:tblGrid>
      <w:tr w:rsidR="00960689" w:rsidRPr="00C63E7C" w14:paraId="739A08A2" w14:textId="77777777">
        <w:trPr>
          <w:tblHeader/>
        </w:trPr>
        <w:tc>
          <w:tcPr>
            <w:tcW w:w="1500" w:type="dxa"/>
            <w:tcBorders>
              <w:bottom w:val="single" w:sz="8" w:space="0" w:color="000000"/>
            </w:tcBorders>
            <w:tcMar>
              <w:top w:w="80" w:type="dxa"/>
              <w:left w:w="120" w:type="dxa"/>
              <w:bottom w:w="80" w:type="dxa"/>
              <w:right w:w="120" w:type="dxa"/>
            </w:tcMar>
            <w:vAlign w:val="center"/>
          </w:tcPr>
          <w:p w14:paraId="56E8AFA0" w14:textId="77777777" w:rsidR="00960689" w:rsidRPr="00C63E7C" w:rsidRDefault="00000000">
            <w:pPr>
              <w:spacing w:after="0" w:line="252" w:lineRule="auto"/>
              <w:rPr>
                <w:rFonts w:hint="default"/>
                <w:color w:val="000000" w:themeColor="text1"/>
              </w:rPr>
            </w:pPr>
            <w:r w:rsidRPr="00C63E7C">
              <w:rPr>
                <w:b/>
                <w:color w:val="000000" w:themeColor="text1"/>
                <w:sz w:val="16"/>
                <w:lang w:eastAsia="zh-CN"/>
              </w:rPr>
              <w:t>数据或输入域</w:t>
            </w:r>
          </w:p>
        </w:tc>
        <w:tc>
          <w:tcPr>
            <w:tcW w:w="2160" w:type="dxa"/>
            <w:tcBorders>
              <w:bottom w:val="single" w:sz="8" w:space="0" w:color="000000"/>
            </w:tcBorders>
            <w:tcMar>
              <w:top w:w="80" w:type="dxa"/>
              <w:left w:w="120" w:type="dxa"/>
              <w:bottom w:w="80" w:type="dxa"/>
              <w:right w:w="120" w:type="dxa"/>
            </w:tcMar>
            <w:vAlign w:val="center"/>
          </w:tcPr>
          <w:p w14:paraId="37A669AA" w14:textId="77777777" w:rsidR="00960689" w:rsidRPr="00C63E7C" w:rsidRDefault="00000000">
            <w:pPr>
              <w:spacing w:after="0" w:line="252" w:lineRule="auto"/>
              <w:rPr>
                <w:rFonts w:hint="default"/>
                <w:color w:val="000000" w:themeColor="text1"/>
              </w:rPr>
            </w:pPr>
            <w:r w:rsidRPr="00C63E7C">
              <w:rPr>
                <w:b/>
                <w:color w:val="000000" w:themeColor="text1"/>
                <w:sz w:val="16"/>
                <w:lang w:eastAsia="zh-CN"/>
              </w:rPr>
              <w:t>样本</w:t>
            </w:r>
            <w:r w:rsidRPr="00C63E7C">
              <w:rPr>
                <w:b/>
                <w:color w:val="000000" w:themeColor="text1"/>
                <w:sz w:val="16"/>
                <w:lang w:eastAsia="zh-CN"/>
              </w:rPr>
              <w:t>/</w:t>
            </w:r>
            <w:r w:rsidRPr="00C63E7C">
              <w:rPr>
                <w:b/>
                <w:color w:val="000000" w:themeColor="text1"/>
                <w:sz w:val="16"/>
                <w:lang w:eastAsia="zh-CN"/>
              </w:rPr>
              <w:t>记录单位</w:t>
            </w:r>
          </w:p>
        </w:tc>
        <w:tc>
          <w:tcPr>
            <w:tcW w:w="2160" w:type="dxa"/>
            <w:tcBorders>
              <w:bottom w:val="single" w:sz="8" w:space="0" w:color="000000"/>
            </w:tcBorders>
            <w:tcMar>
              <w:top w:w="80" w:type="dxa"/>
              <w:left w:w="120" w:type="dxa"/>
              <w:bottom w:w="80" w:type="dxa"/>
              <w:right w:w="120" w:type="dxa"/>
            </w:tcMar>
            <w:vAlign w:val="center"/>
          </w:tcPr>
          <w:p w14:paraId="06305EC0" w14:textId="77777777" w:rsidR="00960689" w:rsidRPr="00C63E7C" w:rsidRDefault="00000000">
            <w:pPr>
              <w:spacing w:after="0" w:line="252" w:lineRule="auto"/>
              <w:rPr>
                <w:rFonts w:hint="default"/>
                <w:color w:val="000000" w:themeColor="text1"/>
              </w:rPr>
            </w:pPr>
            <w:r w:rsidRPr="00C63E7C">
              <w:rPr>
                <w:b/>
                <w:color w:val="000000" w:themeColor="text1"/>
                <w:sz w:val="16"/>
                <w:lang w:eastAsia="zh-CN"/>
              </w:rPr>
              <w:t>监督目标或计算任务</w:t>
            </w:r>
          </w:p>
        </w:tc>
        <w:tc>
          <w:tcPr>
            <w:tcW w:w="1800" w:type="dxa"/>
            <w:tcBorders>
              <w:bottom w:val="single" w:sz="8" w:space="0" w:color="000000"/>
            </w:tcBorders>
            <w:tcMar>
              <w:top w:w="80" w:type="dxa"/>
              <w:left w:w="120" w:type="dxa"/>
              <w:bottom w:w="80" w:type="dxa"/>
              <w:right w:w="120" w:type="dxa"/>
            </w:tcMar>
            <w:vAlign w:val="center"/>
          </w:tcPr>
          <w:p w14:paraId="08AFA3E0" w14:textId="77777777" w:rsidR="00960689" w:rsidRPr="00C63E7C" w:rsidRDefault="00000000">
            <w:pPr>
              <w:spacing w:after="0" w:line="252" w:lineRule="auto"/>
              <w:rPr>
                <w:rFonts w:hint="default"/>
                <w:color w:val="000000" w:themeColor="text1"/>
              </w:rPr>
            </w:pPr>
            <w:r w:rsidRPr="00C63E7C">
              <w:rPr>
                <w:b/>
                <w:color w:val="000000" w:themeColor="text1"/>
                <w:sz w:val="16"/>
                <w:lang w:eastAsia="zh-CN"/>
              </w:rPr>
              <w:t>运行时输入</w:t>
            </w:r>
          </w:p>
        </w:tc>
        <w:tc>
          <w:tcPr>
            <w:tcW w:w="1740" w:type="dxa"/>
            <w:tcBorders>
              <w:bottom w:val="single" w:sz="8" w:space="0" w:color="000000"/>
            </w:tcBorders>
            <w:tcMar>
              <w:top w:w="80" w:type="dxa"/>
              <w:left w:w="120" w:type="dxa"/>
              <w:bottom w:w="80" w:type="dxa"/>
              <w:right w:w="120" w:type="dxa"/>
            </w:tcMar>
            <w:vAlign w:val="center"/>
          </w:tcPr>
          <w:p w14:paraId="552E7DB9" w14:textId="77777777" w:rsidR="00960689" w:rsidRPr="00C63E7C" w:rsidRDefault="00000000">
            <w:pPr>
              <w:spacing w:after="0" w:line="252" w:lineRule="auto"/>
              <w:rPr>
                <w:rFonts w:hint="default"/>
                <w:color w:val="000000" w:themeColor="text1"/>
              </w:rPr>
            </w:pPr>
            <w:r w:rsidRPr="00C63E7C">
              <w:rPr>
                <w:b/>
                <w:color w:val="000000" w:themeColor="text1"/>
                <w:sz w:val="16"/>
                <w:lang w:eastAsia="zh-CN"/>
              </w:rPr>
              <w:t>算法角色</w:t>
            </w:r>
          </w:p>
        </w:tc>
      </w:tr>
      <w:tr w:rsidR="00960689" w:rsidRPr="00C63E7C" w14:paraId="4C133976" w14:textId="77777777">
        <w:tc>
          <w:tcPr>
            <w:tcW w:w="1500" w:type="dxa"/>
            <w:tcMar>
              <w:top w:w="80" w:type="dxa"/>
              <w:left w:w="120" w:type="dxa"/>
              <w:bottom w:w="80" w:type="dxa"/>
              <w:right w:w="120" w:type="dxa"/>
            </w:tcMar>
            <w:vAlign w:val="center"/>
          </w:tcPr>
          <w:p w14:paraId="774A144D" w14:textId="77777777" w:rsidR="00960689" w:rsidRPr="00C63E7C" w:rsidRDefault="00000000">
            <w:pPr>
              <w:spacing w:after="0" w:line="252" w:lineRule="auto"/>
              <w:rPr>
                <w:rFonts w:hint="default"/>
                <w:color w:val="000000" w:themeColor="text1"/>
              </w:rPr>
            </w:pPr>
            <w:r w:rsidRPr="00C63E7C">
              <w:rPr>
                <w:color w:val="000000" w:themeColor="text1"/>
                <w:sz w:val="16"/>
                <w:lang w:eastAsia="zh-CN"/>
              </w:rPr>
              <w:t>LE2I/</w:t>
            </w:r>
            <w:proofErr w:type="spellStart"/>
            <w:r w:rsidRPr="00C63E7C">
              <w:rPr>
                <w:color w:val="000000" w:themeColor="text1"/>
                <w:sz w:val="16"/>
                <w:lang w:eastAsia="zh-CN"/>
              </w:rPr>
              <w:t>IMViA</w:t>
            </w:r>
            <w:proofErr w:type="spellEnd"/>
          </w:p>
        </w:tc>
        <w:tc>
          <w:tcPr>
            <w:tcW w:w="2160" w:type="dxa"/>
            <w:tcMar>
              <w:top w:w="80" w:type="dxa"/>
              <w:left w:w="120" w:type="dxa"/>
              <w:bottom w:w="80" w:type="dxa"/>
              <w:right w:w="120" w:type="dxa"/>
            </w:tcMar>
            <w:vAlign w:val="center"/>
          </w:tcPr>
          <w:p w14:paraId="6FF9CBED" w14:textId="77777777" w:rsidR="00960689" w:rsidRPr="00C63E7C" w:rsidRDefault="00000000">
            <w:pPr>
              <w:spacing w:after="0" w:line="252" w:lineRule="auto"/>
              <w:rPr>
                <w:rFonts w:hint="default"/>
                <w:color w:val="000000" w:themeColor="text1"/>
                <w:lang w:eastAsia="zh-CN"/>
              </w:rPr>
            </w:pPr>
            <w:r w:rsidRPr="00C63E7C">
              <w:rPr>
                <w:color w:val="000000" w:themeColor="text1"/>
                <w:sz w:val="16"/>
                <w:lang w:eastAsia="zh-CN"/>
              </w:rPr>
              <w:t>居家视频、跌倒事件区间</w:t>
            </w:r>
          </w:p>
        </w:tc>
        <w:tc>
          <w:tcPr>
            <w:tcW w:w="2160" w:type="dxa"/>
            <w:tcMar>
              <w:top w:w="80" w:type="dxa"/>
              <w:left w:w="120" w:type="dxa"/>
              <w:bottom w:w="80" w:type="dxa"/>
              <w:right w:w="120" w:type="dxa"/>
            </w:tcMar>
            <w:vAlign w:val="center"/>
          </w:tcPr>
          <w:p w14:paraId="5D1129F9" w14:textId="77777777" w:rsidR="00960689" w:rsidRPr="00C63E7C" w:rsidRDefault="00000000">
            <w:pPr>
              <w:spacing w:after="0" w:line="252" w:lineRule="auto"/>
              <w:rPr>
                <w:rFonts w:hint="default"/>
                <w:color w:val="000000" w:themeColor="text1"/>
                <w:lang w:eastAsia="zh-CN"/>
              </w:rPr>
            </w:pPr>
            <w:r w:rsidRPr="00C63E7C">
              <w:rPr>
                <w:color w:val="000000" w:themeColor="text1"/>
                <w:sz w:val="16"/>
                <w:lang w:eastAsia="zh-CN"/>
              </w:rPr>
              <w:t>跌倒事件定位和长静止识别</w:t>
            </w:r>
          </w:p>
        </w:tc>
        <w:tc>
          <w:tcPr>
            <w:tcW w:w="1800" w:type="dxa"/>
            <w:tcMar>
              <w:top w:w="80" w:type="dxa"/>
              <w:left w:w="120" w:type="dxa"/>
              <w:bottom w:w="80" w:type="dxa"/>
              <w:right w:w="120" w:type="dxa"/>
            </w:tcMar>
            <w:vAlign w:val="center"/>
          </w:tcPr>
          <w:p w14:paraId="76841E6E" w14:textId="77777777" w:rsidR="00960689" w:rsidRPr="00C63E7C" w:rsidRDefault="00000000">
            <w:pPr>
              <w:spacing w:after="0" w:line="252" w:lineRule="auto"/>
              <w:rPr>
                <w:rFonts w:hint="default"/>
                <w:color w:val="000000" w:themeColor="text1"/>
                <w:lang w:eastAsia="zh-CN"/>
              </w:rPr>
            </w:pPr>
            <w:r w:rsidRPr="00C63E7C">
              <w:rPr>
                <w:color w:val="000000" w:themeColor="text1"/>
                <w:sz w:val="16"/>
                <w:lang w:eastAsia="zh-CN"/>
              </w:rPr>
              <w:t>视频帧、源</w:t>
            </w:r>
            <w:r w:rsidRPr="00C63E7C">
              <w:rPr>
                <w:color w:val="000000" w:themeColor="text1"/>
                <w:sz w:val="16"/>
                <w:lang w:eastAsia="zh-CN"/>
              </w:rPr>
              <w:t xml:space="preserve"> FPS</w:t>
            </w:r>
            <w:r w:rsidRPr="00C63E7C">
              <w:rPr>
                <w:color w:val="000000" w:themeColor="text1"/>
                <w:sz w:val="16"/>
                <w:lang w:eastAsia="zh-CN"/>
              </w:rPr>
              <w:t>、</w:t>
            </w:r>
            <w:r w:rsidRPr="00C63E7C">
              <w:rPr>
                <w:color w:val="000000" w:themeColor="text1"/>
                <w:sz w:val="16"/>
                <w:lang w:eastAsia="zh-CN"/>
              </w:rPr>
              <w:t>PTS</w:t>
            </w:r>
          </w:p>
        </w:tc>
        <w:tc>
          <w:tcPr>
            <w:tcW w:w="1740" w:type="dxa"/>
            <w:tcMar>
              <w:top w:w="80" w:type="dxa"/>
              <w:left w:w="120" w:type="dxa"/>
              <w:bottom w:w="80" w:type="dxa"/>
              <w:right w:w="120" w:type="dxa"/>
            </w:tcMar>
            <w:vAlign w:val="center"/>
          </w:tcPr>
          <w:p w14:paraId="45904E28" w14:textId="77777777" w:rsidR="00960689" w:rsidRPr="00C63E7C" w:rsidRDefault="00000000">
            <w:pPr>
              <w:spacing w:after="0" w:line="252" w:lineRule="auto"/>
              <w:rPr>
                <w:rFonts w:hint="default"/>
                <w:color w:val="000000" w:themeColor="text1"/>
                <w:lang w:eastAsia="zh-CN"/>
              </w:rPr>
            </w:pPr>
            <w:r w:rsidRPr="00C63E7C">
              <w:rPr>
                <w:color w:val="000000" w:themeColor="text1"/>
                <w:sz w:val="16"/>
                <w:lang w:eastAsia="zh-CN"/>
              </w:rPr>
              <w:t>跌倒事件主训练与回放</w:t>
            </w:r>
          </w:p>
        </w:tc>
      </w:tr>
      <w:tr w:rsidR="00960689" w:rsidRPr="00C63E7C" w14:paraId="22B9D662" w14:textId="77777777">
        <w:tc>
          <w:tcPr>
            <w:tcW w:w="1500" w:type="dxa"/>
            <w:tcMar>
              <w:top w:w="80" w:type="dxa"/>
              <w:left w:w="120" w:type="dxa"/>
              <w:bottom w:w="80" w:type="dxa"/>
              <w:right w:w="120" w:type="dxa"/>
            </w:tcMar>
            <w:vAlign w:val="center"/>
          </w:tcPr>
          <w:p w14:paraId="1890310C" w14:textId="77777777" w:rsidR="00960689" w:rsidRPr="00C63E7C" w:rsidRDefault="00000000">
            <w:pPr>
              <w:spacing w:after="0" w:line="252" w:lineRule="auto"/>
              <w:rPr>
                <w:rFonts w:hint="default"/>
                <w:color w:val="000000" w:themeColor="text1"/>
              </w:rPr>
            </w:pPr>
            <w:r w:rsidRPr="00C63E7C">
              <w:rPr>
                <w:color w:val="000000" w:themeColor="text1"/>
                <w:sz w:val="16"/>
                <w:lang w:eastAsia="zh-CN"/>
              </w:rPr>
              <w:t>Fall Detection 2017</w:t>
            </w:r>
          </w:p>
        </w:tc>
        <w:tc>
          <w:tcPr>
            <w:tcW w:w="2160" w:type="dxa"/>
            <w:tcMar>
              <w:top w:w="80" w:type="dxa"/>
              <w:left w:w="120" w:type="dxa"/>
              <w:bottom w:w="80" w:type="dxa"/>
              <w:right w:w="120" w:type="dxa"/>
            </w:tcMar>
            <w:vAlign w:val="center"/>
          </w:tcPr>
          <w:p w14:paraId="6EB65047" w14:textId="77777777" w:rsidR="00960689" w:rsidRPr="00C63E7C" w:rsidRDefault="00000000">
            <w:pPr>
              <w:spacing w:after="0" w:line="252" w:lineRule="auto"/>
              <w:rPr>
                <w:rFonts w:hint="default"/>
                <w:color w:val="000000" w:themeColor="text1"/>
              </w:rPr>
            </w:pPr>
            <w:r w:rsidRPr="00C63E7C">
              <w:rPr>
                <w:color w:val="000000" w:themeColor="text1"/>
                <w:sz w:val="16"/>
                <w:lang w:eastAsia="zh-CN"/>
              </w:rPr>
              <w:t>动作视频与困难背景</w:t>
            </w:r>
          </w:p>
        </w:tc>
        <w:tc>
          <w:tcPr>
            <w:tcW w:w="2160" w:type="dxa"/>
            <w:tcMar>
              <w:top w:w="80" w:type="dxa"/>
              <w:left w:w="120" w:type="dxa"/>
              <w:bottom w:w="80" w:type="dxa"/>
              <w:right w:w="120" w:type="dxa"/>
            </w:tcMar>
            <w:vAlign w:val="center"/>
          </w:tcPr>
          <w:p w14:paraId="6332B977" w14:textId="77777777" w:rsidR="00960689" w:rsidRPr="00C63E7C" w:rsidRDefault="00000000">
            <w:pPr>
              <w:spacing w:after="0" w:line="252" w:lineRule="auto"/>
              <w:rPr>
                <w:rFonts w:hint="default"/>
                <w:color w:val="000000" w:themeColor="text1"/>
                <w:lang w:eastAsia="zh-CN"/>
              </w:rPr>
            </w:pPr>
            <w:r w:rsidRPr="00C63E7C">
              <w:rPr>
                <w:color w:val="000000" w:themeColor="text1"/>
                <w:sz w:val="16"/>
                <w:lang w:eastAsia="zh-CN"/>
              </w:rPr>
              <w:t>跌倒、正常活动和快速下沉区分</w:t>
            </w:r>
          </w:p>
        </w:tc>
        <w:tc>
          <w:tcPr>
            <w:tcW w:w="1800" w:type="dxa"/>
            <w:tcMar>
              <w:top w:w="80" w:type="dxa"/>
              <w:left w:w="120" w:type="dxa"/>
              <w:bottom w:w="80" w:type="dxa"/>
              <w:right w:w="120" w:type="dxa"/>
            </w:tcMar>
            <w:vAlign w:val="center"/>
          </w:tcPr>
          <w:p w14:paraId="2C01E5DF" w14:textId="77777777" w:rsidR="00960689" w:rsidRPr="00C63E7C" w:rsidRDefault="00000000">
            <w:pPr>
              <w:spacing w:after="0" w:line="252" w:lineRule="auto"/>
              <w:rPr>
                <w:rFonts w:hint="default"/>
                <w:color w:val="000000" w:themeColor="text1"/>
              </w:rPr>
            </w:pPr>
            <w:r w:rsidRPr="00C63E7C">
              <w:rPr>
                <w:color w:val="000000" w:themeColor="text1"/>
                <w:sz w:val="16"/>
                <w:lang w:eastAsia="zh-CN"/>
              </w:rPr>
              <w:t>视频帧、姿态窗口</w:t>
            </w:r>
          </w:p>
        </w:tc>
        <w:tc>
          <w:tcPr>
            <w:tcW w:w="1740" w:type="dxa"/>
            <w:tcMar>
              <w:top w:w="80" w:type="dxa"/>
              <w:left w:w="120" w:type="dxa"/>
              <w:bottom w:w="80" w:type="dxa"/>
              <w:right w:w="120" w:type="dxa"/>
            </w:tcMar>
            <w:vAlign w:val="center"/>
          </w:tcPr>
          <w:p w14:paraId="5FDC551B" w14:textId="77777777" w:rsidR="00960689" w:rsidRPr="00C63E7C" w:rsidRDefault="00000000">
            <w:pPr>
              <w:spacing w:after="0" w:line="252" w:lineRule="auto"/>
              <w:rPr>
                <w:rFonts w:hint="default"/>
                <w:color w:val="000000" w:themeColor="text1"/>
              </w:rPr>
            </w:pPr>
            <w:r w:rsidRPr="00C63E7C">
              <w:rPr>
                <w:color w:val="000000" w:themeColor="text1"/>
                <w:sz w:val="16"/>
                <w:lang w:eastAsia="zh-CN"/>
              </w:rPr>
              <w:t>事件与姿态链路增强</w:t>
            </w:r>
          </w:p>
        </w:tc>
      </w:tr>
      <w:tr w:rsidR="00960689" w:rsidRPr="00C63E7C" w14:paraId="74A1EEE4" w14:textId="77777777">
        <w:tc>
          <w:tcPr>
            <w:tcW w:w="1500" w:type="dxa"/>
            <w:tcMar>
              <w:top w:w="80" w:type="dxa"/>
              <w:left w:w="120" w:type="dxa"/>
              <w:bottom w:w="80" w:type="dxa"/>
              <w:right w:w="120" w:type="dxa"/>
            </w:tcMar>
            <w:vAlign w:val="center"/>
          </w:tcPr>
          <w:p w14:paraId="4E6244D1" w14:textId="77777777" w:rsidR="00960689" w:rsidRPr="00C63E7C" w:rsidRDefault="00000000">
            <w:pPr>
              <w:spacing w:after="0" w:line="252" w:lineRule="auto"/>
              <w:rPr>
                <w:rFonts w:hint="default"/>
                <w:color w:val="000000" w:themeColor="text1"/>
              </w:rPr>
            </w:pPr>
            <w:r w:rsidRPr="00C63E7C">
              <w:rPr>
                <w:color w:val="000000" w:themeColor="text1"/>
                <w:sz w:val="16"/>
                <w:lang w:eastAsia="zh-CN"/>
              </w:rPr>
              <w:t>UR Fall</w:t>
            </w:r>
            <w:r w:rsidRPr="00C63E7C">
              <w:rPr>
                <w:color w:val="000000" w:themeColor="text1"/>
                <w:sz w:val="16"/>
                <w:lang w:eastAsia="zh-CN"/>
              </w:rPr>
              <w:t>、</w:t>
            </w:r>
            <w:proofErr w:type="spellStart"/>
            <w:r w:rsidRPr="00C63E7C">
              <w:rPr>
                <w:color w:val="000000" w:themeColor="text1"/>
                <w:sz w:val="16"/>
                <w:lang w:eastAsia="zh-CN"/>
              </w:rPr>
              <w:t>CaucaFall</w:t>
            </w:r>
            <w:proofErr w:type="spellEnd"/>
          </w:p>
        </w:tc>
        <w:tc>
          <w:tcPr>
            <w:tcW w:w="2160" w:type="dxa"/>
            <w:tcMar>
              <w:top w:w="80" w:type="dxa"/>
              <w:left w:w="120" w:type="dxa"/>
              <w:bottom w:w="80" w:type="dxa"/>
              <w:right w:w="120" w:type="dxa"/>
            </w:tcMar>
            <w:vAlign w:val="center"/>
          </w:tcPr>
          <w:p w14:paraId="2AF6F040" w14:textId="77777777" w:rsidR="00960689" w:rsidRPr="00C63E7C" w:rsidRDefault="00000000">
            <w:pPr>
              <w:spacing w:after="0" w:line="252" w:lineRule="auto"/>
              <w:rPr>
                <w:rFonts w:hint="default"/>
                <w:color w:val="000000" w:themeColor="text1"/>
              </w:rPr>
            </w:pPr>
            <w:r w:rsidRPr="00C63E7C">
              <w:rPr>
                <w:color w:val="000000" w:themeColor="text1"/>
                <w:sz w:val="16"/>
                <w:lang w:eastAsia="zh-CN"/>
              </w:rPr>
              <w:t>多视角跌倒视频</w:t>
            </w:r>
          </w:p>
        </w:tc>
        <w:tc>
          <w:tcPr>
            <w:tcW w:w="2160" w:type="dxa"/>
            <w:tcMar>
              <w:top w:w="80" w:type="dxa"/>
              <w:left w:w="120" w:type="dxa"/>
              <w:bottom w:w="80" w:type="dxa"/>
              <w:right w:w="120" w:type="dxa"/>
            </w:tcMar>
            <w:vAlign w:val="center"/>
          </w:tcPr>
          <w:p w14:paraId="5E6B976C" w14:textId="77777777" w:rsidR="00960689" w:rsidRPr="00C63E7C" w:rsidRDefault="00000000">
            <w:pPr>
              <w:spacing w:after="0" w:line="252" w:lineRule="auto"/>
              <w:rPr>
                <w:rFonts w:hint="default"/>
                <w:color w:val="000000" w:themeColor="text1"/>
                <w:lang w:eastAsia="zh-CN"/>
              </w:rPr>
            </w:pPr>
            <w:r w:rsidRPr="00C63E7C">
              <w:rPr>
                <w:color w:val="000000" w:themeColor="text1"/>
                <w:sz w:val="16"/>
                <w:lang w:eastAsia="zh-CN"/>
              </w:rPr>
              <w:t>跌倒方向、倒地状态和视角变化</w:t>
            </w:r>
          </w:p>
        </w:tc>
        <w:tc>
          <w:tcPr>
            <w:tcW w:w="1800" w:type="dxa"/>
            <w:tcMar>
              <w:top w:w="80" w:type="dxa"/>
              <w:left w:w="120" w:type="dxa"/>
              <w:bottom w:w="80" w:type="dxa"/>
              <w:right w:w="120" w:type="dxa"/>
            </w:tcMar>
            <w:vAlign w:val="center"/>
          </w:tcPr>
          <w:p w14:paraId="609CF1B5" w14:textId="77777777" w:rsidR="00960689" w:rsidRPr="00C63E7C" w:rsidRDefault="00000000">
            <w:pPr>
              <w:spacing w:after="0" w:line="252" w:lineRule="auto"/>
              <w:rPr>
                <w:rFonts w:hint="default"/>
                <w:color w:val="000000" w:themeColor="text1"/>
              </w:rPr>
            </w:pPr>
            <w:r w:rsidRPr="00C63E7C">
              <w:rPr>
                <w:color w:val="000000" w:themeColor="text1"/>
                <w:sz w:val="16"/>
                <w:lang w:eastAsia="zh-CN"/>
              </w:rPr>
              <w:t>视频帧、事件标签</w:t>
            </w:r>
          </w:p>
        </w:tc>
        <w:tc>
          <w:tcPr>
            <w:tcW w:w="1740" w:type="dxa"/>
            <w:tcMar>
              <w:top w:w="80" w:type="dxa"/>
              <w:left w:w="120" w:type="dxa"/>
              <w:bottom w:w="80" w:type="dxa"/>
              <w:right w:w="120" w:type="dxa"/>
            </w:tcMar>
            <w:vAlign w:val="center"/>
          </w:tcPr>
          <w:p w14:paraId="7FF1A709" w14:textId="77777777" w:rsidR="00960689" w:rsidRPr="00C63E7C" w:rsidRDefault="00000000">
            <w:pPr>
              <w:spacing w:after="0" w:line="252" w:lineRule="auto"/>
              <w:rPr>
                <w:rFonts w:hint="default"/>
                <w:color w:val="000000" w:themeColor="text1"/>
                <w:lang w:eastAsia="zh-CN"/>
              </w:rPr>
            </w:pPr>
            <w:r w:rsidRPr="00C63E7C">
              <w:rPr>
                <w:color w:val="000000" w:themeColor="text1"/>
                <w:sz w:val="16"/>
                <w:lang w:eastAsia="zh-CN"/>
              </w:rPr>
              <w:t>跨场景姿态与事件训练</w:t>
            </w:r>
          </w:p>
        </w:tc>
      </w:tr>
      <w:tr w:rsidR="00960689" w:rsidRPr="00C63E7C" w14:paraId="49D3B5DA" w14:textId="77777777">
        <w:tc>
          <w:tcPr>
            <w:tcW w:w="1500" w:type="dxa"/>
            <w:tcMar>
              <w:top w:w="80" w:type="dxa"/>
              <w:left w:w="120" w:type="dxa"/>
              <w:bottom w:w="80" w:type="dxa"/>
              <w:right w:w="120" w:type="dxa"/>
            </w:tcMar>
            <w:vAlign w:val="center"/>
          </w:tcPr>
          <w:p w14:paraId="03568CF4" w14:textId="77777777" w:rsidR="00960689" w:rsidRPr="00C63E7C" w:rsidRDefault="00000000">
            <w:pPr>
              <w:spacing w:after="0" w:line="252" w:lineRule="auto"/>
              <w:rPr>
                <w:rFonts w:hint="default"/>
                <w:color w:val="000000" w:themeColor="text1"/>
              </w:rPr>
            </w:pPr>
            <w:r w:rsidRPr="00C63E7C">
              <w:rPr>
                <w:color w:val="000000" w:themeColor="text1"/>
                <w:sz w:val="16"/>
                <w:lang w:eastAsia="zh-CN"/>
              </w:rPr>
              <w:t>NTU RGB+D</w:t>
            </w:r>
          </w:p>
        </w:tc>
        <w:tc>
          <w:tcPr>
            <w:tcW w:w="2160" w:type="dxa"/>
            <w:tcMar>
              <w:top w:w="80" w:type="dxa"/>
              <w:left w:w="120" w:type="dxa"/>
              <w:bottom w:w="80" w:type="dxa"/>
              <w:right w:w="120" w:type="dxa"/>
            </w:tcMar>
            <w:vAlign w:val="center"/>
          </w:tcPr>
          <w:p w14:paraId="2A6A2450" w14:textId="77777777" w:rsidR="00960689" w:rsidRPr="00C63E7C" w:rsidRDefault="00000000">
            <w:pPr>
              <w:spacing w:after="0" w:line="252" w:lineRule="auto"/>
              <w:rPr>
                <w:rFonts w:hint="default"/>
                <w:color w:val="000000" w:themeColor="text1"/>
              </w:rPr>
            </w:pPr>
            <w:r w:rsidRPr="00C63E7C">
              <w:rPr>
                <w:color w:val="000000" w:themeColor="text1"/>
                <w:sz w:val="16"/>
                <w:lang w:eastAsia="zh-CN"/>
              </w:rPr>
              <w:t>受试者级动作视频</w:t>
            </w:r>
          </w:p>
        </w:tc>
        <w:tc>
          <w:tcPr>
            <w:tcW w:w="2160" w:type="dxa"/>
            <w:tcMar>
              <w:top w:w="80" w:type="dxa"/>
              <w:left w:w="120" w:type="dxa"/>
              <w:bottom w:w="80" w:type="dxa"/>
              <w:right w:w="120" w:type="dxa"/>
            </w:tcMar>
            <w:vAlign w:val="center"/>
          </w:tcPr>
          <w:p w14:paraId="44FFE954" w14:textId="77777777" w:rsidR="00960689" w:rsidRPr="00C63E7C" w:rsidRDefault="00000000">
            <w:pPr>
              <w:spacing w:after="0" w:line="252" w:lineRule="auto"/>
              <w:rPr>
                <w:rFonts w:hint="default"/>
                <w:color w:val="000000" w:themeColor="text1"/>
                <w:lang w:eastAsia="zh-CN"/>
              </w:rPr>
            </w:pPr>
            <w:r w:rsidRPr="00C63E7C">
              <w:rPr>
                <w:color w:val="000000" w:themeColor="text1"/>
                <w:sz w:val="16"/>
                <w:lang w:eastAsia="zh-CN"/>
              </w:rPr>
              <w:t>跌倒与近跌倒动作监督</w:t>
            </w:r>
          </w:p>
        </w:tc>
        <w:tc>
          <w:tcPr>
            <w:tcW w:w="1800" w:type="dxa"/>
            <w:tcMar>
              <w:top w:w="80" w:type="dxa"/>
              <w:left w:w="120" w:type="dxa"/>
              <w:bottom w:w="80" w:type="dxa"/>
              <w:right w:w="120" w:type="dxa"/>
            </w:tcMar>
            <w:vAlign w:val="center"/>
          </w:tcPr>
          <w:p w14:paraId="28A7144F" w14:textId="77777777" w:rsidR="00960689" w:rsidRPr="00C63E7C" w:rsidRDefault="00000000">
            <w:pPr>
              <w:spacing w:after="0" w:line="252" w:lineRule="auto"/>
              <w:rPr>
                <w:rFonts w:hint="default"/>
                <w:color w:val="000000" w:themeColor="text1"/>
              </w:rPr>
            </w:pPr>
            <w:r w:rsidRPr="00C63E7C">
              <w:rPr>
                <w:color w:val="000000" w:themeColor="text1"/>
                <w:sz w:val="16"/>
                <w:lang w:eastAsia="zh-CN"/>
              </w:rPr>
              <w:t>视频、动作区间</w:t>
            </w:r>
          </w:p>
        </w:tc>
        <w:tc>
          <w:tcPr>
            <w:tcW w:w="1740" w:type="dxa"/>
            <w:tcMar>
              <w:top w:w="80" w:type="dxa"/>
              <w:left w:w="120" w:type="dxa"/>
              <w:bottom w:w="80" w:type="dxa"/>
              <w:right w:w="120" w:type="dxa"/>
            </w:tcMar>
            <w:vAlign w:val="center"/>
          </w:tcPr>
          <w:p w14:paraId="2CC2D78B" w14:textId="77777777" w:rsidR="00960689" w:rsidRPr="00C63E7C" w:rsidRDefault="00000000">
            <w:pPr>
              <w:spacing w:after="0" w:line="252" w:lineRule="auto"/>
              <w:rPr>
                <w:rFonts w:hint="default"/>
                <w:color w:val="000000" w:themeColor="text1"/>
              </w:rPr>
            </w:pPr>
            <w:r w:rsidRPr="00C63E7C">
              <w:rPr>
                <w:color w:val="000000" w:themeColor="text1"/>
                <w:sz w:val="16"/>
                <w:lang w:eastAsia="zh-CN"/>
              </w:rPr>
              <w:t>事件类别和困难负例</w:t>
            </w:r>
          </w:p>
        </w:tc>
      </w:tr>
      <w:tr w:rsidR="00960689" w:rsidRPr="00C63E7C" w14:paraId="15B2697D" w14:textId="77777777">
        <w:tc>
          <w:tcPr>
            <w:tcW w:w="1500" w:type="dxa"/>
            <w:tcMar>
              <w:top w:w="80" w:type="dxa"/>
              <w:left w:w="120" w:type="dxa"/>
              <w:bottom w:w="80" w:type="dxa"/>
              <w:right w:w="120" w:type="dxa"/>
            </w:tcMar>
            <w:vAlign w:val="center"/>
          </w:tcPr>
          <w:p w14:paraId="59F45B8A" w14:textId="77777777" w:rsidR="00960689" w:rsidRPr="00C63E7C" w:rsidRDefault="00000000">
            <w:pPr>
              <w:spacing w:after="0" w:line="252" w:lineRule="auto"/>
              <w:rPr>
                <w:rFonts w:hint="default"/>
                <w:color w:val="000000" w:themeColor="text1"/>
              </w:rPr>
            </w:pPr>
            <w:r w:rsidRPr="00C63E7C">
              <w:rPr>
                <w:color w:val="000000" w:themeColor="text1"/>
                <w:sz w:val="16"/>
                <w:lang w:eastAsia="zh-CN"/>
              </w:rPr>
              <w:t>SCF_MVP_V1</w:t>
            </w:r>
          </w:p>
        </w:tc>
        <w:tc>
          <w:tcPr>
            <w:tcW w:w="2160" w:type="dxa"/>
            <w:tcMar>
              <w:top w:w="80" w:type="dxa"/>
              <w:left w:w="120" w:type="dxa"/>
              <w:bottom w:w="80" w:type="dxa"/>
              <w:right w:w="120" w:type="dxa"/>
            </w:tcMar>
            <w:vAlign w:val="center"/>
          </w:tcPr>
          <w:p w14:paraId="0E6893D4" w14:textId="77777777" w:rsidR="00960689" w:rsidRPr="00C63E7C" w:rsidRDefault="00000000">
            <w:pPr>
              <w:spacing w:after="0" w:line="252" w:lineRule="auto"/>
              <w:rPr>
                <w:rFonts w:hint="default"/>
                <w:color w:val="000000" w:themeColor="text1"/>
                <w:lang w:eastAsia="zh-CN"/>
              </w:rPr>
            </w:pPr>
            <w:r w:rsidRPr="00C63E7C">
              <w:rPr>
                <w:color w:val="000000" w:themeColor="text1"/>
                <w:sz w:val="16"/>
                <w:lang w:eastAsia="zh-CN"/>
              </w:rPr>
              <w:t>自采居家动作与坐站事件</w:t>
            </w:r>
          </w:p>
        </w:tc>
        <w:tc>
          <w:tcPr>
            <w:tcW w:w="2160" w:type="dxa"/>
            <w:tcMar>
              <w:top w:w="80" w:type="dxa"/>
              <w:left w:w="120" w:type="dxa"/>
              <w:bottom w:w="80" w:type="dxa"/>
              <w:right w:w="120" w:type="dxa"/>
            </w:tcMar>
            <w:vAlign w:val="center"/>
          </w:tcPr>
          <w:p w14:paraId="5CFBE58F" w14:textId="77777777" w:rsidR="00960689" w:rsidRPr="00C63E7C" w:rsidRDefault="00000000">
            <w:pPr>
              <w:spacing w:after="0" w:line="252" w:lineRule="auto"/>
              <w:rPr>
                <w:rFonts w:hint="default"/>
                <w:color w:val="000000" w:themeColor="text1"/>
                <w:lang w:eastAsia="zh-CN"/>
              </w:rPr>
            </w:pPr>
            <w:r w:rsidRPr="00C63E7C">
              <w:rPr>
                <w:color w:val="000000" w:themeColor="text1"/>
                <w:sz w:val="16"/>
                <w:lang w:eastAsia="zh-CN"/>
              </w:rPr>
              <w:t>坐站、近跌倒和居家困难负例</w:t>
            </w:r>
          </w:p>
        </w:tc>
        <w:tc>
          <w:tcPr>
            <w:tcW w:w="1800" w:type="dxa"/>
            <w:tcMar>
              <w:top w:w="80" w:type="dxa"/>
              <w:left w:w="120" w:type="dxa"/>
              <w:bottom w:w="80" w:type="dxa"/>
              <w:right w:w="120" w:type="dxa"/>
            </w:tcMar>
            <w:vAlign w:val="center"/>
          </w:tcPr>
          <w:p w14:paraId="46A28BF8" w14:textId="77777777" w:rsidR="00960689" w:rsidRPr="00C63E7C" w:rsidRDefault="00000000">
            <w:pPr>
              <w:spacing w:after="0" w:line="252" w:lineRule="auto"/>
              <w:rPr>
                <w:rFonts w:hint="default"/>
                <w:color w:val="000000" w:themeColor="text1"/>
              </w:rPr>
            </w:pPr>
            <w:r w:rsidRPr="00C63E7C">
              <w:rPr>
                <w:color w:val="000000" w:themeColor="text1"/>
                <w:sz w:val="16"/>
                <w:lang w:eastAsia="zh-CN"/>
              </w:rPr>
              <w:t>视频、人工区间</w:t>
            </w:r>
          </w:p>
        </w:tc>
        <w:tc>
          <w:tcPr>
            <w:tcW w:w="1740" w:type="dxa"/>
            <w:tcMar>
              <w:top w:w="80" w:type="dxa"/>
              <w:left w:w="120" w:type="dxa"/>
              <w:bottom w:w="80" w:type="dxa"/>
              <w:right w:w="120" w:type="dxa"/>
            </w:tcMar>
            <w:vAlign w:val="center"/>
          </w:tcPr>
          <w:p w14:paraId="64E08DF2" w14:textId="77777777" w:rsidR="00960689" w:rsidRPr="00C63E7C" w:rsidRDefault="00000000">
            <w:pPr>
              <w:spacing w:after="0" w:line="252" w:lineRule="auto"/>
              <w:rPr>
                <w:rFonts w:hint="default"/>
                <w:color w:val="000000" w:themeColor="text1"/>
                <w:lang w:eastAsia="zh-CN"/>
              </w:rPr>
            </w:pPr>
            <w:r w:rsidRPr="00C63E7C">
              <w:rPr>
                <w:color w:val="000000" w:themeColor="text1"/>
                <w:sz w:val="16"/>
                <w:lang w:eastAsia="zh-CN"/>
              </w:rPr>
              <w:t>居家动作增强与演示回放</w:t>
            </w:r>
          </w:p>
        </w:tc>
      </w:tr>
      <w:tr w:rsidR="00960689" w:rsidRPr="00C63E7C" w14:paraId="448F47E9" w14:textId="77777777">
        <w:tc>
          <w:tcPr>
            <w:tcW w:w="1500" w:type="dxa"/>
            <w:tcMar>
              <w:top w:w="80" w:type="dxa"/>
              <w:left w:w="120" w:type="dxa"/>
              <w:bottom w:w="80" w:type="dxa"/>
              <w:right w:w="120" w:type="dxa"/>
            </w:tcMar>
            <w:vAlign w:val="center"/>
          </w:tcPr>
          <w:p w14:paraId="78859B73" w14:textId="77777777" w:rsidR="00960689" w:rsidRPr="00C63E7C" w:rsidRDefault="00000000">
            <w:pPr>
              <w:spacing w:after="0" w:line="252" w:lineRule="auto"/>
              <w:rPr>
                <w:rFonts w:hint="default"/>
                <w:color w:val="000000" w:themeColor="text1"/>
              </w:rPr>
            </w:pPr>
            <w:r w:rsidRPr="00C63E7C">
              <w:rPr>
                <w:color w:val="000000" w:themeColor="text1"/>
                <w:sz w:val="16"/>
                <w:lang w:eastAsia="zh-CN"/>
              </w:rPr>
              <w:t>姿态缓存</w:t>
            </w:r>
          </w:p>
        </w:tc>
        <w:tc>
          <w:tcPr>
            <w:tcW w:w="2160" w:type="dxa"/>
            <w:tcMar>
              <w:top w:w="80" w:type="dxa"/>
              <w:left w:w="120" w:type="dxa"/>
              <w:bottom w:w="80" w:type="dxa"/>
              <w:right w:w="120" w:type="dxa"/>
            </w:tcMar>
            <w:vAlign w:val="center"/>
          </w:tcPr>
          <w:p w14:paraId="38A99013" w14:textId="77777777" w:rsidR="00960689" w:rsidRPr="00C63E7C" w:rsidRDefault="00000000">
            <w:pPr>
              <w:spacing w:after="0" w:line="252" w:lineRule="auto"/>
              <w:rPr>
                <w:rFonts w:hint="default"/>
                <w:color w:val="000000" w:themeColor="text1"/>
              </w:rPr>
            </w:pPr>
            <w:r w:rsidRPr="00C63E7C">
              <w:rPr>
                <w:color w:val="000000" w:themeColor="text1"/>
                <w:sz w:val="16"/>
                <w:lang w:eastAsia="zh-CN"/>
              </w:rPr>
              <w:t xml:space="preserve">6,512 </w:t>
            </w:r>
            <w:r w:rsidRPr="00C63E7C">
              <w:rPr>
                <w:color w:val="000000" w:themeColor="text1"/>
                <w:sz w:val="16"/>
                <w:lang w:eastAsia="zh-CN"/>
              </w:rPr>
              <w:t>个</w:t>
            </w:r>
            <w:r w:rsidRPr="00C63E7C">
              <w:rPr>
                <w:color w:val="000000" w:themeColor="text1"/>
                <w:sz w:val="16"/>
                <w:lang w:eastAsia="zh-CN"/>
              </w:rPr>
              <w:t xml:space="preserve"> eligible RGB </w:t>
            </w:r>
            <w:r w:rsidRPr="00C63E7C">
              <w:rPr>
                <w:color w:val="000000" w:themeColor="text1"/>
                <w:sz w:val="16"/>
                <w:lang w:eastAsia="zh-CN"/>
              </w:rPr>
              <w:t>视频、</w:t>
            </w:r>
            <w:r w:rsidRPr="00C63E7C">
              <w:rPr>
                <w:color w:val="000000" w:themeColor="text1"/>
                <w:sz w:val="16"/>
                <w:lang w:eastAsia="zh-CN"/>
              </w:rPr>
              <w:t xml:space="preserve">674,889 </w:t>
            </w:r>
            <w:r w:rsidRPr="00C63E7C">
              <w:rPr>
                <w:color w:val="000000" w:themeColor="text1"/>
                <w:sz w:val="16"/>
                <w:lang w:eastAsia="zh-CN"/>
              </w:rPr>
              <w:t>源帧</w:t>
            </w:r>
          </w:p>
        </w:tc>
        <w:tc>
          <w:tcPr>
            <w:tcW w:w="2160" w:type="dxa"/>
            <w:tcMar>
              <w:top w:w="80" w:type="dxa"/>
              <w:left w:w="120" w:type="dxa"/>
              <w:bottom w:w="80" w:type="dxa"/>
              <w:right w:w="120" w:type="dxa"/>
            </w:tcMar>
            <w:vAlign w:val="center"/>
          </w:tcPr>
          <w:p w14:paraId="5C090823" w14:textId="77777777" w:rsidR="00960689" w:rsidRPr="00C63E7C" w:rsidRDefault="00000000">
            <w:pPr>
              <w:spacing w:after="0" w:line="252" w:lineRule="auto"/>
              <w:rPr>
                <w:rFonts w:hint="default"/>
                <w:color w:val="000000" w:themeColor="text1"/>
                <w:lang w:eastAsia="zh-CN"/>
              </w:rPr>
            </w:pPr>
            <w:r w:rsidRPr="00C63E7C">
              <w:rPr>
                <w:color w:val="000000" w:themeColor="text1"/>
                <w:sz w:val="16"/>
                <w:lang w:eastAsia="zh-CN"/>
              </w:rPr>
              <w:t>关键点提取、质量统计和时序建模</w:t>
            </w:r>
          </w:p>
        </w:tc>
        <w:tc>
          <w:tcPr>
            <w:tcW w:w="1800" w:type="dxa"/>
            <w:tcMar>
              <w:top w:w="80" w:type="dxa"/>
              <w:left w:w="120" w:type="dxa"/>
              <w:bottom w:w="80" w:type="dxa"/>
              <w:right w:w="120" w:type="dxa"/>
            </w:tcMar>
            <w:vAlign w:val="center"/>
          </w:tcPr>
          <w:p w14:paraId="6189FB62" w14:textId="77777777" w:rsidR="00960689" w:rsidRPr="00C63E7C" w:rsidRDefault="00000000">
            <w:pPr>
              <w:spacing w:after="0" w:line="252" w:lineRule="auto"/>
              <w:rPr>
                <w:rFonts w:hint="default"/>
                <w:color w:val="000000" w:themeColor="text1"/>
              </w:rPr>
            </w:pPr>
            <w:r w:rsidRPr="00C63E7C">
              <w:rPr>
                <w:color w:val="000000" w:themeColor="text1"/>
                <w:sz w:val="18"/>
                <w:lang w:eastAsia="zh-CN"/>
              </w:rPr>
              <w:t>pose</w:t>
            </w:r>
            <w:r w:rsidRPr="00C63E7C">
              <w:rPr>
                <w:color w:val="000000" w:themeColor="text1"/>
                <w:sz w:val="16"/>
                <w:lang w:eastAsia="zh-CN"/>
              </w:rPr>
              <w:t xml:space="preserve"> JSONL/</w:t>
            </w:r>
            <w:r w:rsidRPr="00C63E7C">
              <w:rPr>
                <w:color w:val="000000" w:themeColor="text1"/>
                <w:sz w:val="16"/>
                <w:lang w:eastAsia="zh-CN"/>
              </w:rPr>
              <w:t>内存窗口</w:t>
            </w:r>
          </w:p>
        </w:tc>
        <w:tc>
          <w:tcPr>
            <w:tcW w:w="1740" w:type="dxa"/>
            <w:tcMar>
              <w:top w:w="80" w:type="dxa"/>
              <w:left w:w="120" w:type="dxa"/>
              <w:bottom w:w="80" w:type="dxa"/>
              <w:right w:w="120" w:type="dxa"/>
            </w:tcMar>
            <w:vAlign w:val="center"/>
          </w:tcPr>
          <w:p w14:paraId="057DC22F" w14:textId="77777777" w:rsidR="00960689" w:rsidRPr="00C63E7C" w:rsidRDefault="00000000">
            <w:pPr>
              <w:spacing w:after="0" w:line="252" w:lineRule="auto"/>
              <w:rPr>
                <w:rFonts w:hint="default"/>
                <w:color w:val="000000" w:themeColor="text1"/>
              </w:rPr>
            </w:pPr>
            <w:r w:rsidRPr="00C63E7C">
              <w:rPr>
                <w:color w:val="000000" w:themeColor="text1"/>
                <w:sz w:val="16"/>
                <w:lang w:eastAsia="zh-CN"/>
              </w:rPr>
              <w:t>共享感知底座</w:t>
            </w:r>
          </w:p>
        </w:tc>
      </w:tr>
      <w:tr w:rsidR="00960689" w:rsidRPr="00C63E7C" w14:paraId="08A0FDAF" w14:textId="77777777">
        <w:tc>
          <w:tcPr>
            <w:tcW w:w="1500" w:type="dxa"/>
            <w:tcMar>
              <w:top w:w="80" w:type="dxa"/>
              <w:left w:w="120" w:type="dxa"/>
              <w:bottom w:w="80" w:type="dxa"/>
              <w:right w:w="120" w:type="dxa"/>
            </w:tcMar>
            <w:vAlign w:val="center"/>
          </w:tcPr>
          <w:p w14:paraId="47C69062" w14:textId="77777777" w:rsidR="00960689" w:rsidRPr="00C63E7C" w:rsidRDefault="00000000">
            <w:pPr>
              <w:spacing w:after="0" w:line="252" w:lineRule="auto"/>
              <w:rPr>
                <w:rFonts w:hint="default"/>
                <w:color w:val="000000" w:themeColor="text1"/>
              </w:rPr>
            </w:pPr>
            <w:r w:rsidRPr="00C63E7C">
              <w:rPr>
                <w:color w:val="000000" w:themeColor="text1"/>
                <w:sz w:val="16"/>
                <w:lang w:eastAsia="zh-CN"/>
              </w:rPr>
              <w:t>场景元数据</w:t>
            </w:r>
          </w:p>
        </w:tc>
        <w:tc>
          <w:tcPr>
            <w:tcW w:w="2160" w:type="dxa"/>
            <w:tcMar>
              <w:top w:w="80" w:type="dxa"/>
              <w:left w:w="120" w:type="dxa"/>
              <w:bottom w:w="80" w:type="dxa"/>
              <w:right w:w="120" w:type="dxa"/>
            </w:tcMar>
            <w:vAlign w:val="center"/>
          </w:tcPr>
          <w:p w14:paraId="279DD82B" w14:textId="77777777" w:rsidR="00960689" w:rsidRPr="00C63E7C" w:rsidRDefault="00000000">
            <w:pPr>
              <w:spacing w:after="0" w:line="252" w:lineRule="auto"/>
              <w:rPr>
                <w:rFonts w:hint="default"/>
                <w:color w:val="000000" w:themeColor="text1"/>
              </w:rPr>
            </w:pPr>
            <w:proofErr w:type="spellStart"/>
            <w:r w:rsidRPr="00C63E7C">
              <w:rPr>
                <w:color w:val="000000" w:themeColor="text1"/>
                <w:sz w:val="18"/>
                <w:lang w:eastAsia="zh-CN"/>
              </w:rPr>
              <w:t>scene_region</w:t>
            </w:r>
            <w:proofErr w:type="spellEnd"/>
            <w:r w:rsidRPr="00C63E7C">
              <w:rPr>
                <w:color w:val="000000" w:themeColor="text1"/>
                <w:sz w:val="16"/>
                <w:lang w:eastAsia="zh-CN"/>
              </w:rPr>
              <w:t xml:space="preserve"> </w:t>
            </w:r>
            <w:r w:rsidRPr="00C63E7C">
              <w:rPr>
                <w:color w:val="000000" w:themeColor="text1"/>
                <w:sz w:val="16"/>
                <w:lang w:eastAsia="zh-CN"/>
              </w:rPr>
              <w:t>与摄像头配置</w:t>
            </w:r>
          </w:p>
        </w:tc>
        <w:tc>
          <w:tcPr>
            <w:tcW w:w="2160" w:type="dxa"/>
            <w:tcMar>
              <w:top w:w="80" w:type="dxa"/>
              <w:left w:w="120" w:type="dxa"/>
              <w:bottom w:w="80" w:type="dxa"/>
              <w:right w:w="120" w:type="dxa"/>
            </w:tcMar>
            <w:vAlign w:val="center"/>
          </w:tcPr>
          <w:p w14:paraId="6D7AB7EB" w14:textId="77777777" w:rsidR="00960689" w:rsidRPr="00C63E7C" w:rsidRDefault="00000000">
            <w:pPr>
              <w:spacing w:after="0" w:line="252" w:lineRule="auto"/>
              <w:rPr>
                <w:rFonts w:hint="default"/>
                <w:color w:val="000000" w:themeColor="text1"/>
              </w:rPr>
            </w:pPr>
            <w:r w:rsidRPr="00C63E7C">
              <w:rPr>
                <w:color w:val="000000" w:themeColor="text1"/>
                <w:sz w:val="16"/>
                <w:lang w:eastAsia="zh-CN"/>
              </w:rPr>
              <w:t>场景风险先验</w:t>
            </w:r>
          </w:p>
        </w:tc>
        <w:tc>
          <w:tcPr>
            <w:tcW w:w="1800" w:type="dxa"/>
            <w:tcMar>
              <w:top w:w="80" w:type="dxa"/>
              <w:left w:w="120" w:type="dxa"/>
              <w:bottom w:w="80" w:type="dxa"/>
              <w:right w:w="120" w:type="dxa"/>
            </w:tcMar>
            <w:vAlign w:val="center"/>
          </w:tcPr>
          <w:p w14:paraId="17EEAB75" w14:textId="77777777" w:rsidR="00960689" w:rsidRPr="00C63E7C" w:rsidRDefault="00000000">
            <w:pPr>
              <w:spacing w:after="0" w:line="252" w:lineRule="auto"/>
              <w:rPr>
                <w:rFonts w:hint="default"/>
                <w:color w:val="000000" w:themeColor="text1"/>
              </w:rPr>
            </w:pPr>
            <w:r w:rsidRPr="00C63E7C">
              <w:rPr>
                <w:color w:val="000000" w:themeColor="text1"/>
                <w:sz w:val="18"/>
                <w:lang w:eastAsia="zh-CN"/>
              </w:rPr>
              <w:t>bathroom</w:t>
            </w:r>
            <w:r w:rsidRPr="00C63E7C">
              <w:rPr>
                <w:color w:val="000000" w:themeColor="text1"/>
                <w:sz w:val="16"/>
                <w:lang w:eastAsia="zh-CN"/>
              </w:rPr>
              <w:t>、</w:t>
            </w:r>
            <w:r w:rsidRPr="00C63E7C">
              <w:rPr>
                <w:color w:val="000000" w:themeColor="text1"/>
                <w:sz w:val="18"/>
                <w:lang w:eastAsia="zh-CN"/>
              </w:rPr>
              <w:t>stairs</w:t>
            </w:r>
            <w:r w:rsidRPr="00C63E7C">
              <w:rPr>
                <w:color w:val="000000" w:themeColor="text1"/>
                <w:sz w:val="16"/>
                <w:lang w:eastAsia="zh-CN"/>
              </w:rPr>
              <w:t>、</w:t>
            </w:r>
            <w:proofErr w:type="spellStart"/>
            <w:r w:rsidRPr="00C63E7C">
              <w:rPr>
                <w:color w:val="000000" w:themeColor="text1"/>
                <w:sz w:val="18"/>
                <w:lang w:eastAsia="zh-CN"/>
              </w:rPr>
              <w:t>living_room</w:t>
            </w:r>
            <w:proofErr w:type="spellEnd"/>
            <w:r w:rsidRPr="00C63E7C">
              <w:rPr>
                <w:color w:val="000000" w:themeColor="text1"/>
                <w:sz w:val="16"/>
                <w:lang w:eastAsia="zh-CN"/>
              </w:rPr>
              <w:t xml:space="preserve"> </w:t>
            </w:r>
            <w:r w:rsidRPr="00C63E7C">
              <w:rPr>
                <w:color w:val="000000" w:themeColor="text1"/>
                <w:sz w:val="16"/>
                <w:lang w:eastAsia="zh-CN"/>
              </w:rPr>
              <w:t>等</w:t>
            </w:r>
          </w:p>
        </w:tc>
        <w:tc>
          <w:tcPr>
            <w:tcW w:w="1740" w:type="dxa"/>
            <w:tcMar>
              <w:top w:w="80" w:type="dxa"/>
              <w:left w:w="120" w:type="dxa"/>
              <w:bottom w:w="80" w:type="dxa"/>
              <w:right w:w="120" w:type="dxa"/>
            </w:tcMar>
            <w:vAlign w:val="center"/>
          </w:tcPr>
          <w:p w14:paraId="3A346F5C" w14:textId="77777777" w:rsidR="00960689" w:rsidRPr="00C63E7C" w:rsidRDefault="00000000">
            <w:pPr>
              <w:spacing w:after="0" w:line="252" w:lineRule="auto"/>
              <w:rPr>
                <w:rFonts w:hint="default"/>
                <w:color w:val="000000" w:themeColor="text1"/>
              </w:rPr>
            </w:pPr>
            <w:r w:rsidRPr="00C63E7C">
              <w:rPr>
                <w:color w:val="000000" w:themeColor="text1"/>
                <w:sz w:val="16"/>
                <w:lang w:eastAsia="zh-CN"/>
              </w:rPr>
              <w:t>融合上下文与解释</w:t>
            </w:r>
          </w:p>
        </w:tc>
      </w:tr>
      <w:tr w:rsidR="00960689" w:rsidRPr="00C63E7C" w14:paraId="3976D415" w14:textId="77777777">
        <w:tc>
          <w:tcPr>
            <w:tcW w:w="1500" w:type="dxa"/>
            <w:tcMar>
              <w:top w:w="80" w:type="dxa"/>
              <w:left w:w="120" w:type="dxa"/>
              <w:bottom w:w="80" w:type="dxa"/>
              <w:right w:w="120" w:type="dxa"/>
            </w:tcMar>
            <w:vAlign w:val="center"/>
          </w:tcPr>
          <w:p w14:paraId="2330CD36" w14:textId="77777777" w:rsidR="00960689" w:rsidRPr="00C63E7C" w:rsidRDefault="00000000">
            <w:pPr>
              <w:spacing w:after="0" w:line="252" w:lineRule="auto"/>
              <w:rPr>
                <w:rFonts w:hint="default"/>
                <w:color w:val="000000" w:themeColor="text1"/>
              </w:rPr>
            </w:pPr>
            <w:r w:rsidRPr="00C63E7C">
              <w:rPr>
                <w:color w:val="000000" w:themeColor="text1"/>
                <w:sz w:val="16"/>
                <w:lang w:eastAsia="zh-CN"/>
              </w:rPr>
              <w:t>个人连续特征</w:t>
            </w:r>
          </w:p>
        </w:tc>
        <w:tc>
          <w:tcPr>
            <w:tcW w:w="2160" w:type="dxa"/>
            <w:tcMar>
              <w:top w:w="80" w:type="dxa"/>
              <w:left w:w="120" w:type="dxa"/>
              <w:bottom w:w="80" w:type="dxa"/>
              <w:right w:w="120" w:type="dxa"/>
            </w:tcMar>
            <w:vAlign w:val="center"/>
          </w:tcPr>
          <w:p w14:paraId="223D51A8" w14:textId="77777777" w:rsidR="00960689" w:rsidRPr="00C63E7C" w:rsidRDefault="00000000">
            <w:pPr>
              <w:spacing w:after="0" w:line="252" w:lineRule="auto"/>
              <w:rPr>
                <w:rFonts w:hint="default"/>
                <w:color w:val="000000" w:themeColor="text1"/>
              </w:rPr>
            </w:pPr>
            <w:proofErr w:type="spellStart"/>
            <w:r w:rsidRPr="00C63E7C">
              <w:rPr>
                <w:color w:val="000000" w:themeColor="text1"/>
                <w:sz w:val="18"/>
                <w:lang w:eastAsia="zh-CN"/>
              </w:rPr>
              <w:t>person_id</w:t>
            </w:r>
            <w:proofErr w:type="spellEnd"/>
            <w:r w:rsidRPr="00C63E7C">
              <w:rPr>
                <w:color w:val="000000" w:themeColor="text1"/>
                <w:sz w:val="16"/>
                <w:lang w:eastAsia="zh-CN"/>
              </w:rPr>
              <w:t xml:space="preserve"> </w:t>
            </w:r>
            <w:r w:rsidRPr="00C63E7C">
              <w:rPr>
                <w:color w:val="000000" w:themeColor="text1"/>
                <w:sz w:val="16"/>
                <w:lang w:eastAsia="zh-CN"/>
              </w:rPr>
              <w:t>的日</w:t>
            </w:r>
            <w:r w:rsidRPr="00C63E7C">
              <w:rPr>
                <w:color w:val="000000" w:themeColor="text1"/>
                <w:sz w:val="16"/>
                <w:lang w:eastAsia="zh-CN"/>
              </w:rPr>
              <w:t>/</w:t>
            </w:r>
            <w:r w:rsidRPr="00C63E7C">
              <w:rPr>
                <w:color w:val="000000" w:themeColor="text1"/>
                <w:sz w:val="16"/>
                <w:lang w:eastAsia="zh-CN"/>
              </w:rPr>
              <w:t>小时周期</w:t>
            </w:r>
          </w:p>
        </w:tc>
        <w:tc>
          <w:tcPr>
            <w:tcW w:w="2160" w:type="dxa"/>
            <w:tcMar>
              <w:top w:w="80" w:type="dxa"/>
              <w:left w:w="120" w:type="dxa"/>
              <w:bottom w:w="80" w:type="dxa"/>
              <w:right w:w="120" w:type="dxa"/>
            </w:tcMar>
            <w:vAlign w:val="center"/>
          </w:tcPr>
          <w:p w14:paraId="257266FC" w14:textId="77777777" w:rsidR="00960689" w:rsidRPr="00C63E7C" w:rsidRDefault="00000000">
            <w:pPr>
              <w:spacing w:after="0" w:line="252" w:lineRule="auto"/>
              <w:rPr>
                <w:rFonts w:hint="default"/>
                <w:color w:val="000000" w:themeColor="text1"/>
              </w:rPr>
            </w:pPr>
            <w:r w:rsidRPr="00C63E7C">
              <w:rPr>
                <w:color w:val="000000" w:themeColor="text1"/>
                <w:sz w:val="16"/>
                <w:lang w:eastAsia="zh-CN"/>
              </w:rPr>
              <w:t>基线偏离与活动节律</w:t>
            </w:r>
          </w:p>
        </w:tc>
        <w:tc>
          <w:tcPr>
            <w:tcW w:w="1800" w:type="dxa"/>
            <w:tcMar>
              <w:top w:w="80" w:type="dxa"/>
              <w:left w:w="120" w:type="dxa"/>
              <w:bottom w:w="80" w:type="dxa"/>
              <w:right w:w="120" w:type="dxa"/>
            </w:tcMar>
            <w:vAlign w:val="center"/>
          </w:tcPr>
          <w:p w14:paraId="30E599EE" w14:textId="77777777" w:rsidR="00960689" w:rsidRPr="00C63E7C" w:rsidRDefault="00000000">
            <w:pPr>
              <w:spacing w:after="0" w:line="252" w:lineRule="auto"/>
              <w:rPr>
                <w:rFonts w:hint="default"/>
                <w:color w:val="000000" w:themeColor="text1"/>
              </w:rPr>
            </w:pPr>
            <w:r w:rsidRPr="00C63E7C">
              <w:rPr>
                <w:color w:val="000000" w:themeColor="text1"/>
                <w:sz w:val="16"/>
                <w:lang w:eastAsia="zh-CN"/>
              </w:rPr>
              <w:t>周期特征和质量字段</w:t>
            </w:r>
          </w:p>
        </w:tc>
        <w:tc>
          <w:tcPr>
            <w:tcW w:w="1740" w:type="dxa"/>
            <w:tcMar>
              <w:top w:w="80" w:type="dxa"/>
              <w:left w:w="120" w:type="dxa"/>
              <w:bottom w:w="80" w:type="dxa"/>
              <w:right w:w="120" w:type="dxa"/>
            </w:tcMar>
            <w:vAlign w:val="center"/>
          </w:tcPr>
          <w:p w14:paraId="734F04C4" w14:textId="77777777" w:rsidR="00960689" w:rsidRPr="00C63E7C" w:rsidRDefault="00000000">
            <w:pPr>
              <w:spacing w:after="0" w:line="252" w:lineRule="auto"/>
              <w:rPr>
                <w:rFonts w:hint="default"/>
                <w:color w:val="000000" w:themeColor="text1"/>
              </w:rPr>
            </w:pPr>
            <w:r w:rsidRPr="00C63E7C">
              <w:rPr>
                <w:color w:val="000000" w:themeColor="text1"/>
                <w:sz w:val="16"/>
                <w:lang w:eastAsia="zh-CN"/>
              </w:rPr>
              <w:t>个体化比较</w:t>
            </w:r>
          </w:p>
        </w:tc>
      </w:tr>
      <w:tr w:rsidR="00960689" w:rsidRPr="00C63E7C" w14:paraId="5CF4EEDE" w14:textId="77777777">
        <w:tc>
          <w:tcPr>
            <w:tcW w:w="1500" w:type="dxa"/>
            <w:tcMar>
              <w:top w:w="80" w:type="dxa"/>
              <w:left w:w="120" w:type="dxa"/>
              <w:bottom w:w="80" w:type="dxa"/>
              <w:right w:w="120" w:type="dxa"/>
            </w:tcMar>
            <w:vAlign w:val="center"/>
          </w:tcPr>
          <w:p w14:paraId="1EB2ED4B" w14:textId="77777777" w:rsidR="00960689" w:rsidRPr="00C63E7C" w:rsidRDefault="00000000">
            <w:pPr>
              <w:spacing w:after="0" w:line="252" w:lineRule="auto"/>
              <w:rPr>
                <w:rFonts w:hint="default"/>
                <w:color w:val="000000" w:themeColor="text1"/>
              </w:rPr>
            </w:pPr>
            <w:r w:rsidRPr="00C63E7C">
              <w:rPr>
                <w:color w:val="000000" w:themeColor="text1"/>
                <w:sz w:val="16"/>
                <w:lang w:eastAsia="zh-CN"/>
              </w:rPr>
              <w:t>环境节点</w:t>
            </w:r>
          </w:p>
        </w:tc>
        <w:tc>
          <w:tcPr>
            <w:tcW w:w="2160" w:type="dxa"/>
            <w:tcMar>
              <w:top w:w="80" w:type="dxa"/>
              <w:left w:w="120" w:type="dxa"/>
              <w:bottom w:w="80" w:type="dxa"/>
              <w:right w:w="120" w:type="dxa"/>
            </w:tcMar>
            <w:vAlign w:val="center"/>
          </w:tcPr>
          <w:p w14:paraId="51460A8C" w14:textId="77777777" w:rsidR="00960689" w:rsidRPr="00C63E7C" w:rsidRDefault="00000000">
            <w:pPr>
              <w:spacing w:after="0" w:line="252" w:lineRule="auto"/>
              <w:rPr>
                <w:rFonts w:hint="default"/>
                <w:color w:val="000000" w:themeColor="text1"/>
              </w:rPr>
            </w:pPr>
            <w:r w:rsidRPr="00C63E7C">
              <w:rPr>
                <w:color w:val="000000" w:themeColor="text1"/>
                <w:sz w:val="16"/>
                <w:lang w:eastAsia="zh-CN"/>
              </w:rPr>
              <w:t>ESP32-S3</w:t>
            </w:r>
            <w:r w:rsidRPr="00C63E7C">
              <w:rPr>
                <w:color w:val="000000" w:themeColor="text1"/>
                <w:sz w:val="16"/>
                <w:lang w:eastAsia="zh-CN"/>
              </w:rPr>
              <w:t>、</w:t>
            </w:r>
            <w:r w:rsidRPr="00C63E7C">
              <w:rPr>
                <w:color w:val="000000" w:themeColor="text1"/>
                <w:sz w:val="16"/>
                <w:lang w:eastAsia="zh-CN"/>
              </w:rPr>
              <w:t>TSL2591</w:t>
            </w:r>
            <w:r w:rsidRPr="00C63E7C">
              <w:rPr>
                <w:color w:val="000000" w:themeColor="text1"/>
                <w:sz w:val="16"/>
                <w:lang w:eastAsia="zh-CN"/>
              </w:rPr>
              <w:t>、水浸探头</w:t>
            </w:r>
          </w:p>
        </w:tc>
        <w:tc>
          <w:tcPr>
            <w:tcW w:w="2160" w:type="dxa"/>
            <w:tcMar>
              <w:top w:w="80" w:type="dxa"/>
              <w:left w:w="120" w:type="dxa"/>
              <w:bottom w:w="80" w:type="dxa"/>
              <w:right w:w="120" w:type="dxa"/>
            </w:tcMar>
            <w:vAlign w:val="center"/>
          </w:tcPr>
          <w:p w14:paraId="070F6E76" w14:textId="77777777" w:rsidR="00960689" w:rsidRPr="00C63E7C" w:rsidRDefault="00000000">
            <w:pPr>
              <w:spacing w:after="0" w:line="252" w:lineRule="auto"/>
              <w:rPr>
                <w:rFonts w:hint="default"/>
                <w:color w:val="000000" w:themeColor="text1"/>
                <w:lang w:eastAsia="zh-CN"/>
              </w:rPr>
            </w:pPr>
            <w:r w:rsidRPr="00C63E7C">
              <w:rPr>
                <w:color w:val="000000" w:themeColor="text1"/>
                <w:sz w:val="16"/>
                <w:lang w:eastAsia="zh-CN"/>
              </w:rPr>
              <w:t>低照度、水浸与行为交互</w:t>
            </w:r>
          </w:p>
        </w:tc>
        <w:tc>
          <w:tcPr>
            <w:tcW w:w="1800" w:type="dxa"/>
            <w:tcMar>
              <w:top w:w="80" w:type="dxa"/>
              <w:left w:w="120" w:type="dxa"/>
              <w:bottom w:w="80" w:type="dxa"/>
              <w:right w:w="120" w:type="dxa"/>
            </w:tcMar>
            <w:vAlign w:val="center"/>
          </w:tcPr>
          <w:p w14:paraId="760D50EC" w14:textId="77777777" w:rsidR="00960689" w:rsidRPr="00C63E7C" w:rsidRDefault="00000000">
            <w:pPr>
              <w:spacing w:after="0" w:line="252" w:lineRule="auto"/>
              <w:rPr>
                <w:rFonts w:hint="default"/>
                <w:color w:val="000000" w:themeColor="text1"/>
                <w:lang w:eastAsia="zh-CN"/>
              </w:rPr>
            </w:pPr>
            <w:r w:rsidRPr="00C63E7C">
              <w:rPr>
                <w:color w:val="000000" w:themeColor="text1"/>
                <w:sz w:val="16"/>
                <w:lang w:eastAsia="zh-CN"/>
              </w:rPr>
              <w:t>设备读数、序列和状态</w:t>
            </w:r>
          </w:p>
        </w:tc>
        <w:tc>
          <w:tcPr>
            <w:tcW w:w="1740" w:type="dxa"/>
            <w:tcMar>
              <w:top w:w="80" w:type="dxa"/>
              <w:left w:w="120" w:type="dxa"/>
              <w:bottom w:w="80" w:type="dxa"/>
              <w:right w:w="120" w:type="dxa"/>
            </w:tcMar>
            <w:vAlign w:val="center"/>
          </w:tcPr>
          <w:p w14:paraId="77E66671" w14:textId="77777777" w:rsidR="00960689" w:rsidRPr="00C63E7C" w:rsidRDefault="00000000">
            <w:pPr>
              <w:spacing w:after="0" w:line="252" w:lineRule="auto"/>
              <w:rPr>
                <w:rFonts w:hint="default"/>
                <w:color w:val="000000" w:themeColor="text1"/>
              </w:rPr>
            </w:pPr>
            <w:r w:rsidRPr="00C63E7C">
              <w:rPr>
                <w:color w:val="000000" w:themeColor="text1"/>
                <w:sz w:val="16"/>
                <w:lang w:eastAsia="zh-CN"/>
              </w:rPr>
              <w:t>人—环境交互增强</w:t>
            </w:r>
          </w:p>
        </w:tc>
      </w:tr>
    </w:tbl>
    <w:p w14:paraId="3B7C9131" w14:textId="77777777" w:rsidR="00960689" w:rsidRPr="00C63E7C" w:rsidRDefault="00960689">
      <w:pPr>
        <w:spacing w:after="20"/>
        <w:rPr>
          <w:rFonts w:hint="default"/>
          <w:color w:val="000000" w:themeColor="text1"/>
        </w:rPr>
      </w:pPr>
    </w:p>
    <w:p w14:paraId="34DAD6C6" w14:textId="77777777" w:rsidR="00960689" w:rsidRPr="00C63E7C" w:rsidRDefault="00000000">
      <w:pPr>
        <w:rPr>
          <w:rFonts w:hint="default"/>
          <w:color w:val="000000" w:themeColor="text1"/>
          <w:lang w:eastAsia="zh-CN"/>
        </w:rPr>
      </w:pPr>
      <w:r w:rsidRPr="00C63E7C">
        <w:rPr>
          <w:color w:val="000000" w:themeColor="text1"/>
          <w:sz w:val="22"/>
          <w:lang w:eastAsia="zh-CN"/>
        </w:rPr>
        <w:t>公开视频、人工标签和个人连续记录在进入算法前均转换为统一的时间、身份和质量字段。数据源标识仅用于分组和追溯，不直接作为风险特征，避免模型学习到文件名、场景名称或数据来源捷径。</w:t>
      </w:r>
    </w:p>
    <w:p w14:paraId="4A6E38D4" w14:textId="77777777" w:rsidR="00960689" w:rsidRPr="00C63E7C" w:rsidRDefault="00000000">
      <w:pPr>
        <w:pStyle w:val="21"/>
        <w:rPr>
          <w:rFonts w:hint="default"/>
          <w:color w:val="000000" w:themeColor="text1"/>
          <w:lang w:eastAsia="zh-CN"/>
        </w:rPr>
      </w:pPr>
      <w:r w:rsidRPr="00C63E7C">
        <w:rPr>
          <w:rFonts w:ascii="Times New Roman" w:eastAsia="黑体" w:hAnsi="Times New Roman" w:cs="Times New Roman"/>
          <w:color w:val="000000" w:themeColor="text1"/>
          <w:lang w:eastAsia="zh-CN"/>
        </w:rPr>
        <w:t xml:space="preserve">3.2.5 </w:t>
      </w:r>
      <w:r w:rsidRPr="00C63E7C">
        <w:rPr>
          <w:rFonts w:ascii="Times New Roman" w:eastAsia="黑体" w:hAnsi="Times New Roman" w:cs="Times New Roman"/>
          <w:color w:val="000000" w:themeColor="text1"/>
          <w:lang w:eastAsia="zh-CN"/>
        </w:rPr>
        <w:t>基础字段、派生特征与使用位置</w:t>
      </w:r>
    </w:p>
    <w:p w14:paraId="01870120" w14:textId="77777777" w:rsidR="00960689" w:rsidRPr="00C63E7C" w:rsidRDefault="00000000">
      <w:pPr>
        <w:keepNext/>
        <w:spacing w:line="240" w:lineRule="auto"/>
        <w:jc w:val="center"/>
        <w:rPr>
          <w:rFonts w:hint="default"/>
          <w:color w:val="000000" w:themeColor="text1"/>
          <w:lang w:eastAsia="zh-CN"/>
        </w:rPr>
      </w:pPr>
      <w:r w:rsidRPr="00C63E7C">
        <w:rPr>
          <w:color w:val="000000" w:themeColor="text1"/>
          <w:sz w:val="20"/>
          <w:szCs w:val="20"/>
          <w:lang w:eastAsia="zh-CN"/>
        </w:rPr>
        <w:t>表</w:t>
      </w:r>
      <w:r w:rsidRPr="00C63E7C">
        <w:rPr>
          <w:color w:val="000000" w:themeColor="text1"/>
          <w:sz w:val="20"/>
          <w:szCs w:val="20"/>
          <w:lang w:eastAsia="zh-CN"/>
        </w:rPr>
        <w:t xml:space="preserve">3-2  </w:t>
      </w:r>
      <w:r w:rsidRPr="00C63E7C">
        <w:rPr>
          <w:color w:val="000000" w:themeColor="text1"/>
          <w:sz w:val="20"/>
          <w:szCs w:val="20"/>
          <w:lang w:eastAsia="zh-CN"/>
        </w:rPr>
        <w:t>基础字段、派生特征与算法用途</w:t>
      </w:r>
    </w:p>
    <w:tbl>
      <w:tblPr>
        <w:tblW w:w="9360" w:type="dxa"/>
        <w:tblInd w:w="120" w:type="dxa"/>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00"/>
        <w:gridCol w:w="2700"/>
        <w:gridCol w:w="2430"/>
        <w:gridCol w:w="2430"/>
      </w:tblGrid>
      <w:tr w:rsidR="00960689" w:rsidRPr="00C63E7C" w14:paraId="26639E30" w14:textId="77777777">
        <w:trPr>
          <w:tblHeader/>
        </w:trPr>
        <w:tc>
          <w:tcPr>
            <w:tcW w:w="1800" w:type="dxa"/>
            <w:tcBorders>
              <w:bottom w:val="single" w:sz="8" w:space="0" w:color="000000"/>
            </w:tcBorders>
            <w:tcMar>
              <w:top w:w="80" w:type="dxa"/>
              <w:left w:w="120" w:type="dxa"/>
              <w:bottom w:w="80" w:type="dxa"/>
              <w:right w:w="120" w:type="dxa"/>
            </w:tcMar>
            <w:vAlign w:val="center"/>
          </w:tcPr>
          <w:p w14:paraId="3342CF84" w14:textId="77777777" w:rsidR="00960689" w:rsidRPr="00C63E7C" w:rsidRDefault="00000000">
            <w:pPr>
              <w:spacing w:after="0" w:line="252" w:lineRule="auto"/>
              <w:rPr>
                <w:rFonts w:hint="default"/>
                <w:color w:val="000000" w:themeColor="text1"/>
              </w:rPr>
            </w:pPr>
            <w:r w:rsidRPr="00C63E7C">
              <w:rPr>
                <w:b/>
                <w:color w:val="000000" w:themeColor="text1"/>
                <w:sz w:val="18"/>
                <w:lang w:eastAsia="zh-CN"/>
              </w:rPr>
              <w:t>证据域</w:t>
            </w:r>
          </w:p>
        </w:tc>
        <w:tc>
          <w:tcPr>
            <w:tcW w:w="2700" w:type="dxa"/>
            <w:tcBorders>
              <w:bottom w:val="single" w:sz="8" w:space="0" w:color="000000"/>
            </w:tcBorders>
            <w:tcMar>
              <w:top w:w="80" w:type="dxa"/>
              <w:left w:w="120" w:type="dxa"/>
              <w:bottom w:w="80" w:type="dxa"/>
              <w:right w:w="120" w:type="dxa"/>
            </w:tcMar>
            <w:vAlign w:val="center"/>
          </w:tcPr>
          <w:p w14:paraId="251FB8D9" w14:textId="77777777" w:rsidR="00960689" w:rsidRPr="00C63E7C" w:rsidRDefault="00000000">
            <w:pPr>
              <w:spacing w:after="0" w:line="252" w:lineRule="auto"/>
              <w:rPr>
                <w:rFonts w:hint="default"/>
                <w:color w:val="000000" w:themeColor="text1"/>
              </w:rPr>
            </w:pPr>
            <w:r w:rsidRPr="00C63E7C">
              <w:rPr>
                <w:b/>
                <w:color w:val="000000" w:themeColor="text1"/>
                <w:sz w:val="18"/>
                <w:lang w:eastAsia="zh-CN"/>
              </w:rPr>
              <w:t>基础字段</w:t>
            </w:r>
          </w:p>
        </w:tc>
        <w:tc>
          <w:tcPr>
            <w:tcW w:w="2430" w:type="dxa"/>
            <w:tcBorders>
              <w:bottom w:val="single" w:sz="8" w:space="0" w:color="000000"/>
            </w:tcBorders>
            <w:tcMar>
              <w:top w:w="80" w:type="dxa"/>
              <w:left w:w="120" w:type="dxa"/>
              <w:bottom w:w="80" w:type="dxa"/>
              <w:right w:w="120" w:type="dxa"/>
            </w:tcMar>
            <w:vAlign w:val="center"/>
          </w:tcPr>
          <w:p w14:paraId="4D031D28" w14:textId="77777777" w:rsidR="00960689" w:rsidRPr="00C63E7C" w:rsidRDefault="00000000">
            <w:pPr>
              <w:spacing w:after="0" w:line="252" w:lineRule="auto"/>
              <w:rPr>
                <w:rFonts w:hint="default"/>
                <w:color w:val="000000" w:themeColor="text1"/>
              </w:rPr>
            </w:pPr>
            <w:r w:rsidRPr="00C63E7C">
              <w:rPr>
                <w:b/>
                <w:color w:val="000000" w:themeColor="text1"/>
                <w:sz w:val="18"/>
                <w:lang w:eastAsia="zh-CN"/>
              </w:rPr>
              <w:t>派生特征</w:t>
            </w:r>
          </w:p>
        </w:tc>
        <w:tc>
          <w:tcPr>
            <w:tcW w:w="2430" w:type="dxa"/>
            <w:tcBorders>
              <w:bottom w:val="single" w:sz="8" w:space="0" w:color="000000"/>
            </w:tcBorders>
            <w:tcMar>
              <w:top w:w="80" w:type="dxa"/>
              <w:left w:w="120" w:type="dxa"/>
              <w:bottom w:w="80" w:type="dxa"/>
              <w:right w:w="120" w:type="dxa"/>
            </w:tcMar>
            <w:vAlign w:val="center"/>
          </w:tcPr>
          <w:p w14:paraId="0B827232" w14:textId="77777777" w:rsidR="00960689" w:rsidRPr="00C63E7C" w:rsidRDefault="00000000">
            <w:pPr>
              <w:spacing w:after="0" w:line="252" w:lineRule="auto"/>
              <w:rPr>
                <w:rFonts w:hint="default"/>
                <w:color w:val="000000" w:themeColor="text1"/>
              </w:rPr>
            </w:pPr>
            <w:r w:rsidRPr="00C63E7C">
              <w:rPr>
                <w:b/>
                <w:color w:val="000000" w:themeColor="text1"/>
                <w:sz w:val="18"/>
                <w:lang w:eastAsia="zh-CN"/>
              </w:rPr>
              <w:t>使用位置</w:t>
            </w:r>
          </w:p>
        </w:tc>
      </w:tr>
      <w:tr w:rsidR="00960689" w:rsidRPr="00C63E7C" w14:paraId="18EC5EA8" w14:textId="77777777">
        <w:tc>
          <w:tcPr>
            <w:tcW w:w="1800" w:type="dxa"/>
            <w:tcMar>
              <w:top w:w="80" w:type="dxa"/>
              <w:left w:w="120" w:type="dxa"/>
              <w:bottom w:w="80" w:type="dxa"/>
              <w:right w:w="120" w:type="dxa"/>
            </w:tcMar>
            <w:vAlign w:val="center"/>
          </w:tcPr>
          <w:p w14:paraId="56B86FDA" w14:textId="77777777" w:rsidR="00960689" w:rsidRPr="00C63E7C" w:rsidRDefault="00000000">
            <w:pPr>
              <w:spacing w:after="0" w:line="252" w:lineRule="auto"/>
              <w:rPr>
                <w:rFonts w:hint="default"/>
                <w:color w:val="000000" w:themeColor="text1"/>
              </w:rPr>
            </w:pPr>
            <w:r w:rsidRPr="00C63E7C">
              <w:rPr>
                <w:color w:val="000000" w:themeColor="text1"/>
                <w:sz w:val="18"/>
                <w:lang w:eastAsia="zh-CN"/>
              </w:rPr>
              <w:t>检测跟踪</w:t>
            </w:r>
          </w:p>
        </w:tc>
        <w:tc>
          <w:tcPr>
            <w:tcW w:w="2700" w:type="dxa"/>
            <w:tcMar>
              <w:top w:w="80" w:type="dxa"/>
              <w:left w:w="120" w:type="dxa"/>
              <w:bottom w:w="80" w:type="dxa"/>
              <w:right w:w="120" w:type="dxa"/>
            </w:tcMar>
            <w:vAlign w:val="center"/>
          </w:tcPr>
          <w:p w14:paraId="7CA7E4EB" w14:textId="77777777" w:rsidR="00960689" w:rsidRPr="00C63E7C" w:rsidRDefault="00000000">
            <w:pPr>
              <w:spacing w:after="0" w:line="252" w:lineRule="auto"/>
              <w:rPr>
                <w:rFonts w:hint="default"/>
                <w:color w:val="000000" w:themeColor="text1"/>
              </w:rPr>
            </w:pPr>
            <w:proofErr w:type="spellStart"/>
            <w:r w:rsidRPr="00C63E7C">
              <w:rPr>
                <w:color w:val="000000" w:themeColor="text1"/>
                <w:sz w:val="18"/>
                <w:lang w:eastAsia="zh-CN"/>
              </w:rPr>
              <w:t>frame_id</w:t>
            </w:r>
            <w:proofErr w:type="spellEnd"/>
            <w:r w:rsidRPr="00C63E7C">
              <w:rPr>
                <w:color w:val="000000" w:themeColor="text1"/>
                <w:sz w:val="18"/>
                <w:lang w:eastAsia="zh-CN"/>
              </w:rPr>
              <w:t>、</w:t>
            </w:r>
            <w:proofErr w:type="spellStart"/>
            <w:r w:rsidRPr="00C63E7C">
              <w:rPr>
                <w:color w:val="000000" w:themeColor="text1"/>
                <w:sz w:val="18"/>
                <w:lang w:eastAsia="zh-CN"/>
              </w:rPr>
              <w:t>track_id</w:t>
            </w:r>
            <w:proofErr w:type="spellEnd"/>
            <w:r w:rsidRPr="00C63E7C">
              <w:rPr>
                <w:color w:val="000000" w:themeColor="text1"/>
                <w:sz w:val="18"/>
                <w:lang w:eastAsia="zh-CN"/>
              </w:rPr>
              <w:t>、人体框、中心、轨迹置信度、</w:t>
            </w:r>
            <w:r w:rsidRPr="00C63E7C">
              <w:rPr>
                <w:color w:val="000000" w:themeColor="text1"/>
                <w:sz w:val="18"/>
                <w:lang w:eastAsia="zh-CN"/>
              </w:rPr>
              <w:t>PTS</w:t>
            </w:r>
          </w:p>
        </w:tc>
        <w:tc>
          <w:tcPr>
            <w:tcW w:w="2430" w:type="dxa"/>
            <w:tcMar>
              <w:top w:w="80" w:type="dxa"/>
              <w:left w:w="120" w:type="dxa"/>
              <w:bottom w:w="80" w:type="dxa"/>
              <w:right w:w="120" w:type="dxa"/>
            </w:tcMar>
            <w:vAlign w:val="center"/>
          </w:tcPr>
          <w:p w14:paraId="50060CB2" w14:textId="77777777" w:rsidR="00960689" w:rsidRPr="00C63E7C" w:rsidRDefault="00000000">
            <w:pPr>
              <w:spacing w:after="0" w:line="252" w:lineRule="auto"/>
              <w:rPr>
                <w:rFonts w:hint="default"/>
                <w:color w:val="000000" w:themeColor="text1"/>
                <w:lang w:eastAsia="zh-CN"/>
              </w:rPr>
            </w:pPr>
            <w:r w:rsidRPr="00C63E7C">
              <w:rPr>
                <w:color w:val="000000" w:themeColor="text1"/>
                <w:sz w:val="18"/>
                <w:lang w:eastAsia="zh-CN"/>
              </w:rPr>
              <w:t>轨迹连续性、速度、丢失时长、尺度</w:t>
            </w:r>
          </w:p>
        </w:tc>
        <w:tc>
          <w:tcPr>
            <w:tcW w:w="2430" w:type="dxa"/>
            <w:tcMar>
              <w:top w:w="80" w:type="dxa"/>
              <w:left w:w="120" w:type="dxa"/>
              <w:bottom w:w="80" w:type="dxa"/>
              <w:right w:w="120" w:type="dxa"/>
            </w:tcMar>
            <w:vAlign w:val="center"/>
          </w:tcPr>
          <w:p w14:paraId="1321F623" w14:textId="77777777" w:rsidR="00960689" w:rsidRPr="00C63E7C" w:rsidRDefault="00000000">
            <w:pPr>
              <w:spacing w:after="0" w:line="252" w:lineRule="auto"/>
              <w:rPr>
                <w:rFonts w:hint="default"/>
                <w:color w:val="000000" w:themeColor="text1"/>
              </w:rPr>
            </w:pPr>
            <w:r w:rsidRPr="00C63E7C">
              <w:rPr>
                <w:color w:val="000000" w:themeColor="text1"/>
                <w:sz w:val="18"/>
                <w:lang w:eastAsia="zh-CN"/>
              </w:rPr>
              <w:t>目标绑定和窗口构建</w:t>
            </w:r>
          </w:p>
        </w:tc>
      </w:tr>
      <w:tr w:rsidR="00960689" w:rsidRPr="00C63E7C" w14:paraId="026C9F51" w14:textId="77777777">
        <w:tc>
          <w:tcPr>
            <w:tcW w:w="1800" w:type="dxa"/>
            <w:tcMar>
              <w:top w:w="80" w:type="dxa"/>
              <w:left w:w="120" w:type="dxa"/>
              <w:bottom w:w="80" w:type="dxa"/>
              <w:right w:w="120" w:type="dxa"/>
            </w:tcMar>
            <w:vAlign w:val="center"/>
          </w:tcPr>
          <w:p w14:paraId="3EF80083" w14:textId="77777777" w:rsidR="00960689" w:rsidRPr="00C63E7C" w:rsidRDefault="00000000">
            <w:pPr>
              <w:spacing w:after="0" w:line="252" w:lineRule="auto"/>
              <w:rPr>
                <w:rFonts w:hint="default"/>
                <w:color w:val="000000" w:themeColor="text1"/>
              </w:rPr>
            </w:pPr>
            <w:r w:rsidRPr="00C63E7C">
              <w:rPr>
                <w:color w:val="000000" w:themeColor="text1"/>
                <w:sz w:val="18"/>
                <w:lang w:eastAsia="zh-CN"/>
              </w:rPr>
              <w:t>姿态质量</w:t>
            </w:r>
          </w:p>
        </w:tc>
        <w:tc>
          <w:tcPr>
            <w:tcW w:w="2700" w:type="dxa"/>
            <w:tcMar>
              <w:top w:w="80" w:type="dxa"/>
              <w:left w:w="120" w:type="dxa"/>
              <w:bottom w:w="80" w:type="dxa"/>
              <w:right w:w="120" w:type="dxa"/>
            </w:tcMar>
            <w:vAlign w:val="center"/>
          </w:tcPr>
          <w:p w14:paraId="4B38853E" w14:textId="77777777" w:rsidR="00960689" w:rsidRPr="00C63E7C" w:rsidRDefault="00000000">
            <w:pPr>
              <w:spacing w:after="0" w:line="252" w:lineRule="auto"/>
              <w:rPr>
                <w:rFonts w:hint="default"/>
                <w:color w:val="000000" w:themeColor="text1"/>
                <w:lang w:eastAsia="zh-CN"/>
              </w:rPr>
            </w:pPr>
            <w:r w:rsidRPr="00C63E7C">
              <w:rPr>
                <w:color w:val="000000" w:themeColor="text1"/>
                <w:sz w:val="18"/>
                <w:lang w:eastAsia="zh-CN"/>
              </w:rPr>
              <w:t xml:space="preserve">17 </w:t>
            </w:r>
            <w:r w:rsidRPr="00C63E7C">
              <w:rPr>
                <w:color w:val="000000" w:themeColor="text1"/>
                <w:sz w:val="18"/>
                <w:lang w:eastAsia="zh-CN"/>
              </w:rPr>
              <w:t>点坐标、关键点分数、</w:t>
            </w:r>
            <w:r w:rsidRPr="00C63E7C">
              <w:rPr>
                <w:color w:val="000000" w:themeColor="text1"/>
                <w:sz w:val="18"/>
                <w:lang w:eastAsia="zh-CN"/>
              </w:rPr>
              <w:t>valid</w:t>
            </w:r>
            <w:r w:rsidRPr="00C63E7C">
              <w:rPr>
                <w:color w:val="000000" w:themeColor="text1"/>
                <w:sz w:val="18"/>
                <w:lang w:eastAsia="zh-CN"/>
              </w:rPr>
              <w:t>、插值来源、跳变标记</w:t>
            </w:r>
          </w:p>
        </w:tc>
        <w:tc>
          <w:tcPr>
            <w:tcW w:w="2430" w:type="dxa"/>
            <w:tcMar>
              <w:top w:w="80" w:type="dxa"/>
              <w:left w:w="120" w:type="dxa"/>
              <w:bottom w:w="80" w:type="dxa"/>
              <w:right w:w="120" w:type="dxa"/>
            </w:tcMar>
            <w:vAlign w:val="center"/>
          </w:tcPr>
          <w:p w14:paraId="525C8BB1" w14:textId="77777777" w:rsidR="00960689" w:rsidRPr="00C63E7C" w:rsidRDefault="00000000">
            <w:pPr>
              <w:spacing w:after="0" w:line="252" w:lineRule="auto"/>
              <w:rPr>
                <w:rFonts w:hint="default"/>
                <w:color w:val="000000" w:themeColor="text1"/>
                <w:lang w:eastAsia="zh-CN"/>
              </w:rPr>
            </w:pPr>
            <w:r w:rsidRPr="00C63E7C">
              <w:rPr>
                <w:color w:val="000000" w:themeColor="text1"/>
                <w:sz w:val="18"/>
                <w:lang w:eastAsia="zh-CN"/>
              </w:rPr>
              <w:t>核心关节覆盖、有效帧率、最大</w:t>
            </w:r>
            <w:r w:rsidRPr="00C63E7C">
              <w:rPr>
                <w:color w:val="000000" w:themeColor="text1"/>
                <w:sz w:val="18"/>
                <w:lang w:eastAsia="zh-CN"/>
              </w:rPr>
              <w:t xml:space="preserve"> gap</w:t>
            </w:r>
            <w:r w:rsidRPr="00C63E7C">
              <w:rPr>
                <w:color w:val="000000" w:themeColor="text1"/>
                <w:sz w:val="18"/>
                <w:lang w:eastAsia="zh-CN"/>
              </w:rPr>
              <w:t>、窗口覆盖</w:t>
            </w:r>
          </w:p>
        </w:tc>
        <w:tc>
          <w:tcPr>
            <w:tcW w:w="2430" w:type="dxa"/>
            <w:tcMar>
              <w:top w:w="80" w:type="dxa"/>
              <w:left w:w="120" w:type="dxa"/>
              <w:bottom w:w="80" w:type="dxa"/>
              <w:right w:w="120" w:type="dxa"/>
            </w:tcMar>
            <w:vAlign w:val="center"/>
          </w:tcPr>
          <w:p w14:paraId="4367DBEB" w14:textId="77777777" w:rsidR="00960689" w:rsidRPr="00C63E7C" w:rsidRDefault="00000000">
            <w:pPr>
              <w:spacing w:after="0" w:line="252" w:lineRule="auto"/>
              <w:rPr>
                <w:rFonts w:hint="default"/>
                <w:color w:val="000000" w:themeColor="text1"/>
              </w:rPr>
            </w:pPr>
            <w:r w:rsidRPr="00C63E7C">
              <w:rPr>
                <w:color w:val="000000" w:themeColor="text1"/>
                <w:sz w:val="18"/>
                <w:lang w:eastAsia="zh-CN"/>
              </w:rPr>
              <w:t>所有时序分支门控</w:t>
            </w:r>
          </w:p>
        </w:tc>
      </w:tr>
      <w:tr w:rsidR="00960689" w:rsidRPr="00C63E7C" w14:paraId="55EDC88D" w14:textId="77777777">
        <w:tc>
          <w:tcPr>
            <w:tcW w:w="1800" w:type="dxa"/>
            <w:tcMar>
              <w:top w:w="80" w:type="dxa"/>
              <w:left w:w="120" w:type="dxa"/>
              <w:bottom w:w="80" w:type="dxa"/>
              <w:right w:w="120" w:type="dxa"/>
            </w:tcMar>
            <w:vAlign w:val="center"/>
          </w:tcPr>
          <w:p w14:paraId="1C288AD8" w14:textId="77777777" w:rsidR="00960689" w:rsidRPr="00C63E7C" w:rsidRDefault="00000000">
            <w:pPr>
              <w:spacing w:after="0" w:line="252" w:lineRule="auto"/>
              <w:rPr>
                <w:rFonts w:hint="default"/>
                <w:color w:val="000000" w:themeColor="text1"/>
              </w:rPr>
            </w:pPr>
            <w:r w:rsidRPr="00C63E7C">
              <w:rPr>
                <w:color w:val="000000" w:themeColor="text1"/>
                <w:sz w:val="18"/>
                <w:lang w:eastAsia="zh-CN"/>
              </w:rPr>
              <w:t>步态</w:t>
            </w:r>
          </w:p>
        </w:tc>
        <w:tc>
          <w:tcPr>
            <w:tcW w:w="2700" w:type="dxa"/>
            <w:tcMar>
              <w:top w:w="80" w:type="dxa"/>
              <w:left w:w="120" w:type="dxa"/>
              <w:bottom w:w="80" w:type="dxa"/>
              <w:right w:w="120" w:type="dxa"/>
            </w:tcMar>
            <w:vAlign w:val="center"/>
          </w:tcPr>
          <w:p w14:paraId="5A633E96" w14:textId="77777777" w:rsidR="00960689" w:rsidRPr="00C63E7C" w:rsidRDefault="00000000">
            <w:pPr>
              <w:spacing w:after="0" w:line="252" w:lineRule="auto"/>
              <w:rPr>
                <w:rFonts w:hint="default"/>
                <w:color w:val="000000" w:themeColor="text1"/>
                <w:lang w:eastAsia="zh-CN"/>
              </w:rPr>
            </w:pPr>
            <w:r w:rsidRPr="00C63E7C">
              <w:rPr>
                <w:color w:val="000000" w:themeColor="text1"/>
                <w:sz w:val="18"/>
                <w:lang w:eastAsia="zh-CN"/>
              </w:rPr>
              <w:t>踝、膝、髋、躯干位置和运动</w:t>
            </w:r>
          </w:p>
        </w:tc>
        <w:tc>
          <w:tcPr>
            <w:tcW w:w="2430" w:type="dxa"/>
            <w:tcMar>
              <w:top w:w="80" w:type="dxa"/>
              <w:left w:w="120" w:type="dxa"/>
              <w:bottom w:w="80" w:type="dxa"/>
              <w:right w:w="120" w:type="dxa"/>
            </w:tcMar>
            <w:vAlign w:val="center"/>
          </w:tcPr>
          <w:p w14:paraId="2C64E13A" w14:textId="77777777" w:rsidR="00960689" w:rsidRPr="00C63E7C" w:rsidRDefault="00000000">
            <w:pPr>
              <w:spacing w:after="0" w:line="252" w:lineRule="auto"/>
              <w:rPr>
                <w:rFonts w:hint="default"/>
                <w:color w:val="000000" w:themeColor="text1"/>
                <w:lang w:eastAsia="zh-CN"/>
              </w:rPr>
            </w:pPr>
            <w:r w:rsidRPr="00C63E7C">
              <w:rPr>
                <w:color w:val="000000" w:themeColor="text1"/>
                <w:sz w:val="18"/>
                <w:lang w:eastAsia="zh-CN"/>
              </w:rPr>
              <w:t>步速、步幅</w:t>
            </w:r>
            <w:r w:rsidRPr="00C63E7C">
              <w:rPr>
                <w:color w:val="000000" w:themeColor="text1"/>
                <w:sz w:val="18"/>
                <w:lang w:eastAsia="zh-CN"/>
              </w:rPr>
              <w:t xml:space="preserve"> proxy</w:t>
            </w:r>
            <w:r w:rsidRPr="00C63E7C">
              <w:rPr>
                <w:color w:val="000000" w:themeColor="text1"/>
                <w:sz w:val="18"/>
                <w:lang w:eastAsia="zh-CN"/>
              </w:rPr>
              <w:t>、节律、停顿、不对称、转身</w:t>
            </w:r>
          </w:p>
        </w:tc>
        <w:tc>
          <w:tcPr>
            <w:tcW w:w="2430" w:type="dxa"/>
            <w:tcMar>
              <w:top w:w="80" w:type="dxa"/>
              <w:left w:w="120" w:type="dxa"/>
              <w:bottom w:w="80" w:type="dxa"/>
              <w:right w:w="120" w:type="dxa"/>
            </w:tcMar>
            <w:vAlign w:val="center"/>
          </w:tcPr>
          <w:p w14:paraId="352134A7" w14:textId="77777777" w:rsidR="00960689" w:rsidRPr="00C63E7C" w:rsidRDefault="00000000">
            <w:pPr>
              <w:spacing w:after="0" w:line="252" w:lineRule="auto"/>
              <w:rPr>
                <w:rFonts w:hint="default"/>
                <w:color w:val="000000" w:themeColor="text1"/>
              </w:rPr>
            </w:pPr>
            <w:r w:rsidRPr="00C63E7C">
              <w:rPr>
                <w:color w:val="000000" w:themeColor="text1"/>
                <w:sz w:val="18"/>
                <w:lang w:eastAsia="zh-CN"/>
              </w:rPr>
              <w:t>步态</w:t>
            </w:r>
            <w:r w:rsidRPr="00C63E7C">
              <w:rPr>
                <w:color w:val="000000" w:themeColor="text1"/>
                <w:sz w:val="18"/>
                <w:lang w:eastAsia="zh-CN"/>
              </w:rPr>
              <w:t xml:space="preserve"> TCN </w:t>
            </w:r>
            <w:r w:rsidRPr="00C63E7C">
              <w:rPr>
                <w:color w:val="000000" w:themeColor="text1"/>
                <w:sz w:val="18"/>
                <w:lang w:eastAsia="zh-CN"/>
              </w:rPr>
              <w:t>与解释</w:t>
            </w:r>
          </w:p>
        </w:tc>
      </w:tr>
      <w:tr w:rsidR="00960689" w:rsidRPr="00C63E7C" w14:paraId="5EB8764D" w14:textId="77777777">
        <w:tc>
          <w:tcPr>
            <w:tcW w:w="1800" w:type="dxa"/>
            <w:tcMar>
              <w:top w:w="80" w:type="dxa"/>
              <w:left w:w="120" w:type="dxa"/>
              <w:bottom w:w="80" w:type="dxa"/>
              <w:right w:w="120" w:type="dxa"/>
            </w:tcMar>
            <w:vAlign w:val="center"/>
          </w:tcPr>
          <w:p w14:paraId="1E33B9EB" w14:textId="77777777" w:rsidR="00960689" w:rsidRPr="00C63E7C" w:rsidRDefault="00000000">
            <w:pPr>
              <w:spacing w:after="0" w:line="252" w:lineRule="auto"/>
              <w:rPr>
                <w:rFonts w:hint="default"/>
                <w:color w:val="000000" w:themeColor="text1"/>
              </w:rPr>
            </w:pPr>
            <w:r w:rsidRPr="00C63E7C">
              <w:rPr>
                <w:color w:val="000000" w:themeColor="text1"/>
                <w:sz w:val="18"/>
                <w:lang w:eastAsia="zh-CN"/>
              </w:rPr>
              <w:t>坐站</w:t>
            </w:r>
          </w:p>
        </w:tc>
        <w:tc>
          <w:tcPr>
            <w:tcW w:w="2700" w:type="dxa"/>
            <w:tcMar>
              <w:top w:w="80" w:type="dxa"/>
              <w:left w:w="120" w:type="dxa"/>
              <w:bottom w:w="80" w:type="dxa"/>
              <w:right w:w="120" w:type="dxa"/>
            </w:tcMar>
            <w:vAlign w:val="center"/>
          </w:tcPr>
          <w:p w14:paraId="4170270A" w14:textId="77777777" w:rsidR="00960689" w:rsidRPr="00C63E7C" w:rsidRDefault="00000000">
            <w:pPr>
              <w:spacing w:after="0" w:line="252" w:lineRule="auto"/>
              <w:rPr>
                <w:rFonts w:hint="default"/>
                <w:color w:val="000000" w:themeColor="text1"/>
                <w:lang w:eastAsia="zh-CN"/>
              </w:rPr>
            </w:pPr>
            <w:r w:rsidRPr="00C63E7C">
              <w:rPr>
                <w:color w:val="000000" w:themeColor="text1"/>
                <w:sz w:val="18"/>
                <w:lang w:eastAsia="zh-CN"/>
              </w:rPr>
              <w:t>躯干角、髋部高度、膝髋夹角、支撑线索</w:t>
            </w:r>
          </w:p>
        </w:tc>
        <w:tc>
          <w:tcPr>
            <w:tcW w:w="2430" w:type="dxa"/>
            <w:tcMar>
              <w:top w:w="80" w:type="dxa"/>
              <w:left w:w="120" w:type="dxa"/>
              <w:bottom w:w="80" w:type="dxa"/>
              <w:right w:w="120" w:type="dxa"/>
            </w:tcMar>
            <w:vAlign w:val="center"/>
          </w:tcPr>
          <w:p w14:paraId="06968D18" w14:textId="77777777" w:rsidR="00960689" w:rsidRPr="00C63E7C" w:rsidRDefault="00000000">
            <w:pPr>
              <w:spacing w:after="0" w:line="252" w:lineRule="auto"/>
              <w:rPr>
                <w:rFonts w:hint="default"/>
                <w:color w:val="000000" w:themeColor="text1"/>
                <w:lang w:eastAsia="zh-CN"/>
              </w:rPr>
            </w:pPr>
            <w:r w:rsidRPr="00C63E7C">
              <w:rPr>
                <w:color w:val="000000" w:themeColor="text1"/>
                <w:sz w:val="18"/>
                <w:lang w:eastAsia="zh-CN"/>
              </w:rPr>
              <w:t>起身方向、转换时长、失败尝试、站稳时间</w:t>
            </w:r>
          </w:p>
        </w:tc>
        <w:tc>
          <w:tcPr>
            <w:tcW w:w="2430" w:type="dxa"/>
            <w:tcMar>
              <w:top w:w="80" w:type="dxa"/>
              <w:left w:w="120" w:type="dxa"/>
              <w:bottom w:w="80" w:type="dxa"/>
              <w:right w:w="120" w:type="dxa"/>
            </w:tcMar>
            <w:vAlign w:val="center"/>
          </w:tcPr>
          <w:p w14:paraId="58AF78C1" w14:textId="77777777" w:rsidR="00960689" w:rsidRPr="00C63E7C" w:rsidRDefault="00000000">
            <w:pPr>
              <w:spacing w:after="0" w:line="252" w:lineRule="auto"/>
              <w:rPr>
                <w:rFonts w:hint="default"/>
                <w:color w:val="000000" w:themeColor="text1"/>
              </w:rPr>
            </w:pPr>
            <w:r w:rsidRPr="00C63E7C">
              <w:rPr>
                <w:color w:val="000000" w:themeColor="text1"/>
                <w:sz w:val="18"/>
                <w:lang w:eastAsia="zh-CN"/>
              </w:rPr>
              <w:t>坐站</w:t>
            </w:r>
            <w:r w:rsidRPr="00C63E7C">
              <w:rPr>
                <w:color w:val="000000" w:themeColor="text1"/>
                <w:sz w:val="18"/>
                <w:lang w:eastAsia="zh-CN"/>
              </w:rPr>
              <w:t xml:space="preserve"> TCN </w:t>
            </w:r>
            <w:r w:rsidRPr="00C63E7C">
              <w:rPr>
                <w:color w:val="000000" w:themeColor="text1"/>
                <w:sz w:val="18"/>
                <w:lang w:eastAsia="zh-CN"/>
              </w:rPr>
              <w:t>与状态机</w:t>
            </w:r>
          </w:p>
        </w:tc>
      </w:tr>
      <w:tr w:rsidR="00960689" w:rsidRPr="00C63E7C" w14:paraId="2CB5107D" w14:textId="77777777">
        <w:tc>
          <w:tcPr>
            <w:tcW w:w="1800" w:type="dxa"/>
            <w:tcMar>
              <w:top w:w="80" w:type="dxa"/>
              <w:left w:w="120" w:type="dxa"/>
              <w:bottom w:w="80" w:type="dxa"/>
              <w:right w:w="120" w:type="dxa"/>
            </w:tcMar>
            <w:vAlign w:val="center"/>
          </w:tcPr>
          <w:p w14:paraId="659F6148" w14:textId="77777777" w:rsidR="00960689" w:rsidRPr="00C63E7C" w:rsidRDefault="00000000">
            <w:pPr>
              <w:spacing w:after="0" w:line="252" w:lineRule="auto"/>
              <w:rPr>
                <w:rFonts w:hint="default"/>
                <w:color w:val="000000" w:themeColor="text1"/>
              </w:rPr>
            </w:pPr>
            <w:r w:rsidRPr="00C63E7C">
              <w:rPr>
                <w:color w:val="000000" w:themeColor="text1"/>
                <w:sz w:val="18"/>
                <w:lang w:eastAsia="zh-CN"/>
              </w:rPr>
              <w:t>近跌倒</w:t>
            </w:r>
            <w:r w:rsidRPr="00C63E7C">
              <w:rPr>
                <w:color w:val="000000" w:themeColor="text1"/>
                <w:sz w:val="18"/>
                <w:lang w:eastAsia="zh-CN"/>
              </w:rPr>
              <w:t>/</w:t>
            </w:r>
            <w:r w:rsidRPr="00C63E7C">
              <w:rPr>
                <w:color w:val="000000" w:themeColor="text1"/>
                <w:sz w:val="18"/>
                <w:lang w:eastAsia="zh-CN"/>
              </w:rPr>
              <w:t>跌倒</w:t>
            </w:r>
          </w:p>
        </w:tc>
        <w:tc>
          <w:tcPr>
            <w:tcW w:w="2700" w:type="dxa"/>
            <w:tcMar>
              <w:top w:w="80" w:type="dxa"/>
              <w:left w:w="120" w:type="dxa"/>
              <w:bottom w:w="80" w:type="dxa"/>
              <w:right w:w="120" w:type="dxa"/>
            </w:tcMar>
            <w:vAlign w:val="center"/>
          </w:tcPr>
          <w:p w14:paraId="2E63E3EB" w14:textId="77777777" w:rsidR="00960689" w:rsidRPr="00C63E7C" w:rsidRDefault="00000000">
            <w:pPr>
              <w:spacing w:after="0" w:line="252" w:lineRule="auto"/>
              <w:rPr>
                <w:rFonts w:hint="default"/>
                <w:color w:val="000000" w:themeColor="text1"/>
                <w:lang w:eastAsia="zh-CN"/>
              </w:rPr>
            </w:pPr>
            <w:r w:rsidRPr="00C63E7C">
              <w:rPr>
                <w:color w:val="000000" w:themeColor="text1"/>
                <w:sz w:val="18"/>
                <w:lang w:eastAsia="zh-CN"/>
              </w:rPr>
              <w:t>重心、躯干角、下降速度、运动分、静止时长</w:t>
            </w:r>
          </w:p>
        </w:tc>
        <w:tc>
          <w:tcPr>
            <w:tcW w:w="2430" w:type="dxa"/>
            <w:tcMar>
              <w:top w:w="80" w:type="dxa"/>
              <w:left w:w="120" w:type="dxa"/>
              <w:bottom w:w="80" w:type="dxa"/>
              <w:right w:w="120" w:type="dxa"/>
            </w:tcMar>
            <w:vAlign w:val="center"/>
          </w:tcPr>
          <w:p w14:paraId="492B8344" w14:textId="77777777" w:rsidR="00960689" w:rsidRPr="00C63E7C" w:rsidRDefault="00000000">
            <w:pPr>
              <w:spacing w:after="0" w:line="252" w:lineRule="auto"/>
              <w:rPr>
                <w:rFonts w:hint="default"/>
                <w:color w:val="000000" w:themeColor="text1"/>
              </w:rPr>
            </w:pPr>
            <w:r w:rsidRPr="00C63E7C">
              <w:rPr>
                <w:color w:val="000000" w:themeColor="text1"/>
                <w:sz w:val="18"/>
                <w:lang w:eastAsia="zh-CN"/>
              </w:rPr>
              <w:t>失衡峰值、恢复状态、事件分数、</w:t>
            </w:r>
            <w:r w:rsidRPr="00C63E7C">
              <w:rPr>
                <w:color w:val="000000" w:themeColor="text1"/>
                <w:sz w:val="18"/>
                <w:lang w:eastAsia="zh-CN"/>
              </w:rPr>
              <w:t>episode</w:t>
            </w:r>
          </w:p>
        </w:tc>
        <w:tc>
          <w:tcPr>
            <w:tcW w:w="2430" w:type="dxa"/>
            <w:tcMar>
              <w:top w:w="80" w:type="dxa"/>
              <w:left w:w="120" w:type="dxa"/>
              <w:bottom w:w="80" w:type="dxa"/>
              <w:right w:w="120" w:type="dxa"/>
            </w:tcMar>
            <w:vAlign w:val="center"/>
          </w:tcPr>
          <w:p w14:paraId="255799D4" w14:textId="77777777" w:rsidR="00960689" w:rsidRPr="00C63E7C" w:rsidRDefault="00000000">
            <w:pPr>
              <w:spacing w:after="0" w:line="252" w:lineRule="auto"/>
              <w:rPr>
                <w:rFonts w:hint="default"/>
                <w:color w:val="000000" w:themeColor="text1"/>
              </w:rPr>
            </w:pPr>
            <w:r w:rsidRPr="00C63E7C">
              <w:rPr>
                <w:color w:val="000000" w:themeColor="text1"/>
                <w:sz w:val="18"/>
                <w:lang w:eastAsia="zh-CN"/>
              </w:rPr>
              <w:t>事件检测和强触发</w:t>
            </w:r>
          </w:p>
        </w:tc>
      </w:tr>
      <w:tr w:rsidR="00960689" w:rsidRPr="00C63E7C" w14:paraId="30806EE9" w14:textId="77777777">
        <w:tc>
          <w:tcPr>
            <w:tcW w:w="1800" w:type="dxa"/>
            <w:tcMar>
              <w:top w:w="80" w:type="dxa"/>
              <w:left w:w="120" w:type="dxa"/>
              <w:bottom w:w="80" w:type="dxa"/>
              <w:right w:w="120" w:type="dxa"/>
            </w:tcMar>
            <w:vAlign w:val="center"/>
          </w:tcPr>
          <w:p w14:paraId="39466746" w14:textId="77777777" w:rsidR="00960689" w:rsidRPr="00C63E7C" w:rsidRDefault="00000000">
            <w:pPr>
              <w:spacing w:after="0" w:line="252" w:lineRule="auto"/>
              <w:rPr>
                <w:rFonts w:hint="default"/>
                <w:color w:val="000000" w:themeColor="text1"/>
              </w:rPr>
            </w:pPr>
            <w:r w:rsidRPr="00C63E7C">
              <w:rPr>
                <w:color w:val="000000" w:themeColor="text1"/>
                <w:sz w:val="18"/>
                <w:lang w:eastAsia="zh-CN"/>
              </w:rPr>
              <w:t>个体活动</w:t>
            </w:r>
          </w:p>
        </w:tc>
        <w:tc>
          <w:tcPr>
            <w:tcW w:w="2700" w:type="dxa"/>
            <w:tcMar>
              <w:top w:w="80" w:type="dxa"/>
              <w:left w:w="120" w:type="dxa"/>
              <w:bottom w:w="80" w:type="dxa"/>
              <w:right w:w="120" w:type="dxa"/>
            </w:tcMar>
            <w:vAlign w:val="center"/>
          </w:tcPr>
          <w:p w14:paraId="5CF4B66E" w14:textId="77777777" w:rsidR="00960689" w:rsidRPr="00C63E7C" w:rsidRDefault="00000000">
            <w:pPr>
              <w:spacing w:after="0" w:line="252" w:lineRule="auto"/>
              <w:rPr>
                <w:rFonts w:hint="default"/>
                <w:color w:val="000000" w:themeColor="text1"/>
              </w:rPr>
            </w:pPr>
            <w:proofErr w:type="spellStart"/>
            <w:r w:rsidRPr="00C63E7C">
              <w:rPr>
                <w:color w:val="000000" w:themeColor="text1"/>
                <w:sz w:val="18"/>
                <w:lang w:eastAsia="zh-CN"/>
              </w:rPr>
              <w:t>person_id</w:t>
            </w:r>
            <w:proofErr w:type="spellEnd"/>
            <w:r w:rsidRPr="00C63E7C">
              <w:rPr>
                <w:color w:val="000000" w:themeColor="text1"/>
                <w:sz w:val="18"/>
                <w:lang w:eastAsia="zh-CN"/>
              </w:rPr>
              <w:t>、周期时间、活动量、区域计数</w:t>
            </w:r>
          </w:p>
        </w:tc>
        <w:tc>
          <w:tcPr>
            <w:tcW w:w="2430" w:type="dxa"/>
            <w:tcMar>
              <w:top w:w="80" w:type="dxa"/>
              <w:left w:w="120" w:type="dxa"/>
              <w:bottom w:w="80" w:type="dxa"/>
              <w:right w:w="120" w:type="dxa"/>
            </w:tcMar>
            <w:vAlign w:val="center"/>
          </w:tcPr>
          <w:p w14:paraId="3307772C" w14:textId="77777777" w:rsidR="00960689" w:rsidRPr="00C63E7C" w:rsidRDefault="00000000">
            <w:pPr>
              <w:spacing w:after="0" w:line="252" w:lineRule="auto"/>
              <w:rPr>
                <w:rFonts w:hint="default"/>
                <w:color w:val="000000" w:themeColor="text1"/>
                <w:lang w:eastAsia="zh-CN"/>
              </w:rPr>
            </w:pPr>
            <w:r w:rsidRPr="00C63E7C">
              <w:rPr>
                <w:color w:val="000000" w:themeColor="text1"/>
                <w:sz w:val="18"/>
                <w:lang w:eastAsia="zh-CN"/>
              </w:rPr>
              <w:t>中位数、</w:t>
            </w:r>
            <w:r w:rsidRPr="00C63E7C">
              <w:rPr>
                <w:color w:val="000000" w:themeColor="text1"/>
                <w:sz w:val="18"/>
                <w:lang w:eastAsia="zh-CN"/>
              </w:rPr>
              <w:t>MAD</w:t>
            </w:r>
            <w:r w:rsidRPr="00C63E7C">
              <w:rPr>
                <w:color w:val="000000" w:themeColor="text1"/>
                <w:sz w:val="18"/>
                <w:lang w:eastAsia="zh-CN"/>
              </w:rPr>
              <w:t>、近期</w:t>
            </w:r>
            <w:r w:rsidRPr="00C63E7C">
              <w:rPr>
                <w:color w:val="000000" w:themeColor="text1"/>
                <w:sz w:val="18"/>
                <w:lang w:eastAsia="zh-CN"/>
              </w:rPr>
              <w:t>/</w:t>
            </w:r>
            <w:r w:rsidRPr="00C63E7C">
              <w:rPr>
                <w:color w:val="000000" w:themeColor="text1"/>
                <w:sz w:val="18"/>
                <w:lang w:eastAsia="zh-CN"/>
              </w:rPr>
              <w:t>历史偏离、昼夜节律</w:t>
            </w:r>
          </w:p>
        </w:tc>
        <w:tc>
          <w:tcPr>
            <w:tcW w:w="2430" w:type="dxa"/>
            <w:tcMar>
              <w:top w:w="80" w:type="dxa"/>
              <w:left w:w="120" w:type="dxa"/>
              <w:bottom w:w="80" w:type="dxa"/>
              <w:right w:w="120" w:type="dxa"/>
            </w:tcMar>
            <w:vAlign w:val="center"/>
          </w:tcPr>
          <w:p w14:paraId="4073AB53" w14:textId="77777777" w:rsidR="00960689" w:rsidRPr="00C63E7C" w:rsidRDefault="00000000">
            <w:pPr>
              <w:spacing w:after="0" w:line="252" w:lineRule="auto"/>
              <w:rPr>
                <w:rFonts w:hint="default"/>
                <w:color w:val="000000" w:themeColor="text1"/>
              </w:rPr>
            </w:pPr>
            <w:r w:rsidRPr="00C63E7C">
              <w:rPr>
                <w:color w:val="000000" w:themeColor="text1"/>
                <w:sz w:val="18"/>
                <w:lang w:eastAsia="zh-CN"/>
              </w:rPr>
              <w:t>个体基线和活动分支</w:t>
            </w:r>
          </w:p>
        </w:tc>
      </w:tr>
      <w:tr w:rsidR="00960689" w:rsidRPr="00C63E7C" w14:paraId="438A55C3" w14:textId="77777777">
        <w:tc>
          <w:tcPr>
            <w:tcW w:w="1800" w:type="dxa"/>
            <w:tcMar>
              <w:top w:w="80" w:type="dxa"/>
              <w:left w:w="120" w:type="dxa"/>
              <w:bottom w:w="80" w:type="dxa"/>
              <w:right w:w="120" w:type="dxa"/>
            </w:tcMar>
            <w:vAlign w:val="center"/>
          </w:tcPr>
          <w:p w14:paraId="4A2BBFBA" w14:textId="77777777" w:rsidR="00960689" w:rsidRPr="00C63E7C" w:rsidRDefault="00000000">
            <w:pPr>
              <w:spacing w:after="0" w:line="252" w:lineRule="auto"/>
              <w:rPr>
                <w:rFonts w:hint="default"/>
                <w:color w:val="000000" w:themeColor="text1"/>
              </w:rPr>
            </w:pPr>
            <w:r w:rsidRPr="00C63E7C">
              <w:rPr>
                <w:color w:val="000000" w:themeColor="text1"/>
                <w:sz w:val="18"/>
                <w:lang w:eastAsia="zh-CN"/>
              </w:rPr>
              <w:lastRenderedPageBreak/>
              <w:t>场景上下文</w:t>
            </w:r>
          </w:p>
        </w:tc>
        <w:tc>
          <w:tcPr>
            <w:tcW w:w="2700" w:type="dxa"/>
            <w:tcMar>
              <w:top w:w="80" w:type="dxa"/>
              <w:left w:w="120" w:type="dxa"/>
              <w:bottom w:w="80" w:type="dxa"/>
              <w:right w:w="120" w:type="dxa"/>
            </w:tcMar>
            <w:vAlign w:val="center"/>
          </w:tcPr>
          <w:p w14:paraId="0B672FAB" w14:textId="77777777" w:rsidR="00960689" w:rsidRPr="00C63E7C" w:rsidRDefault="00000000">
            <w:pPr>
              <w:spacing w:after="0" w:line="252" w:lineRule="auto"/>
              <w:rPr>
                <w:rFonts w:hint="default"/>
                <w:color w:val="000000" w:themeColor="text1"/>
              </w:rPr>
            </w:pPr>
            <w:proofErr w:type="spellStart"/>
            <w:r w:rsidRPr="00C63E7C">
              <w:rPr>
                <w:color w:val="000000" w:themeColor="text1"/>
                <w:sz w:val="18"/>
                <w:lang w:eastAsia="zh-CN"/>
              </w:rPr>
              <w:t>scene_region</w:t>
            </w:r>
            <w:proofErr w:type="spellEnd"/>
            <w:r w:rsidRPr="00C63E7C">
              <w:rPr>
                <w:color w:val="000000" w:themeColor="text1"/>
                <w:sz w:val="18"/>
                <w:lang w:eastAsia="zh-CN"/>
              </w:rPr>
              <w:t>、相机配置</w:t>
            </w:r>
          </w:p>
        </w:tc>
        <w:tc>
          <w:tcPr>
            <w:tcW w:w="2430" w:type="dxa"/>
            <w:tcMar>
              <w:top w:w="80" w:type="dxa"/>
              <w:left w:w="120" w:type="dxa"/>
              <w:bottom w:w="80" w:type="dxa"/>
              <w:right w:w="120" w:type="dxa"/>
            </w:tcMar>
            <w:vAlign w:val="center"/>
          </w:tcPr>
          <w:p w14:paraId="109C7895" w14:textId="77777777" w:rsidR="00960689" w:rsidRPr="00C63E7C" w:rsidRDefault="00000000">
            <w:pPr>
              <w:spacing w:after="0" w:line="252" w:lineRule="auto"/>
              <w:rPr>
                <w:rFonts w:hint="default"/>
                <w:color w:val="000000" w:themeColor="text1"/>
                <w:lang w:eastAsia="zh-CN"/>
              </w:rPr>
            </w:pPr>
            <w:r w:rsidRPr="00C63E7C">
              <w:rPr>
                <w:color w:val="000000" w:themeColor="text1"/>
                <w:sz w:val="18"/>
                <w:lang w:eastAsia="zh-CN"/>
              </w:rPr>
              <w:t>场景先验、区域风险因子</w:t>
            </w:r>
          </w:p>
        </w:tc>
        <w:tc>
          <w:tcPr>
            <w:tcW w:w="2430" w:type="dxa"/>
            <w:tcMar>
              <w:top w:w="80" w:type="dxa"/>
              <w:left w:w="120" w:type="dxa"/>
              <w:bottom w:w="80" w:type="dxa"/>
              <w:right w:w="120" w:type="dxa"/>
            </w:tcMar>
            <w:vAlign w:val="center"/>
          </w:tcPr>
          <w:p w14:paraId="5DCAAE37" w14:textId="77777777" w:rsidR="00960689" w:rsidRPr="00C63E7C" w:rsidRDefault="00000000">
            <w:pPr>
              <w:spacing w:after="0" w:line="252" w:lineRule="auto"/>
              <w:rPr>
                <w:rFonts w:hint="default"/>
                <w:color w:val="000000" w:themeColor="text1"/>
              </w:rPr>
            </w:pPr>
            <w:r w:rsidRPr="00C63E7C">
              <w:rPr>
                <w:color w:val="000000" w:themeColor="text1"/>
                <w:sz w:val="18"/>
                <w:lang w:eastAsia="zh-CN"/>
              </w:rPr>
              <w:t>规则融合</w:t>
            </w:r>
          </w:p>
        </w:tc>
      </w:tr>
      <w:tr w:rsidR="00960689" w:rsidRPr="00C63E7C" w14:paraId="269FEC81" w14:textId="77777777">
        <w:tc>
          <w:tcPr>
            <w:tcW w:w="1800" w:type="dxa"/>
            <w:tcMar>
              <w:top w:w="80" w:type="dxa"/>
              <w:left w:w="120" w:type="dxa"/>
              <w:bottom w:w="80" w:type="dxa"/>
              <w:right w:w="120" w:type="dxa"/>
            </w:tcMar>
            <w:vAlign w:val="center"/>
          </w:tcPr>
          <w:p w14:paraId="2D08F541" w14:textId="77777777" w:rsidR="00960689" w:rsidRPr="00C63E7C" w:rsidRDefault="00000000">
            <w:pPr>
              <w:spacing w:after="0" w:line="252" w:lineRule="auto"/>
              <w:rPr>
                <w:rFonts w:hint="default"/>
                <w:color w:val="000000" w:themeColor="text1"/>
              </w:rPr>
            </w:pPr>
            <w:r w:rsidRPr="00C63E7C">
              <w:rPr>
                <w:color w:val="000000" w:themeColor="text1"/>
                <w:sz w:val="18"/>
                <w:lang w:eastAsia="zh-CN"/>
              </w:rPr>
              <w:t>环境快照</w:t>
            </w:r>
          </w:p>
        </w:tc>
        <w:tc>
          <w:tcPr>
            <w:tcW w:w="2700" w:type="dxa"/>
            <w:tcMar>
              <w:top w:w="80" w:type="dxa"/>
              <w:left w:w="120" w:type="dxa"/>
              <w:bottom w:w="80" w:type="dxa"/>
              <w:right w:w="120" w:type="dxa"/>
            </w:tcMar>
            <w:vAlign w:val="center"/>
          </w:tcPr>
          <w:p w14:paraId="4BB5892B" w14:textId="77777777" w:rsidR="00960689" w:rsidRPr="00C63E7C" w:rsidRDefault="00000000">
            <w:pPr>
              <w:spacing w:after="0" w:line="252" w:lineRule="auto"/>
              <w:rPr>
                <w:rFonts w:hint="default"/>
                <w:color w:val="000000" w:themeColor="text1"/>
              </w:rPr>
            </w:pPr>
            <w:proofErr w:type="spellStart"/>
            <w:r w:rsidRPr="00C63E7C">
              <w:rPr>
                <w:color w:val="000000" w:themeColor="text1"/>
                <w:sz w:val="18"/>
                <w:lang w:eastAsia="zh-CN"/>
              </w:rPr>
              <w:t>device_id</w:t>
            </w:r>
            <w:proofErr w:type="spellEnd"/>
            <w:r w:rsidRPr="00C63E7C">
              <w:rPr>
                <w:color w:val="000000" w:themeColor="text1"/>
                <w:sz w:val="18"/>
                <w:lang w:eastAsia="zh-CN"/>
              </w:rPr>
              <w:t>、</w:t>
            </w:r>
            <w:proofErr w:type="spellStart"/>
            <w:r w:rsidRPr="00C63E7C">
              <w:rPr>
                <w:color w:val="000000" w:themeColor="text1"/>
                <w:sz w:val="18"/>
                <w:lang w:eastAsia="zh-CN"/>
              </w:rPr>
              <w:t>boot_id</w:t>
            </w:r>
            <w:proofErr w:type="spellEnd"/>
            <w:r w:rsidRPr="00C63E7C">
              <w:rPr>
                <w:color w:val="000000" w:themeColor="text1"/>
                <w:sz w:val="18"/>
                <w:lang w:eastAsia="zh-CN"/>
              </w:rPr>
              <w:t>、</w:t>
            </w:r>
            <w:r w:rsidRPr="00C63E7C">
              <w:rPr>
                <w:color w:val="000000" w:themeColor="text1"/>
                <w:sz w:val="18"/>
                <w:lang w:eastAsia="zh-CN"/>
              </w:rPr>
              <w:t>sequence</w:t>
            </w:r>
            <w:r w:rsidRPr="00C63E7C">
              <w:rPr>
                <w:color w:val="000000" w:themeColor="text1"/>
                <w:sz w:val="18"/>
                <w:lang w:eastAsia="zh-CN"/>
              </w:rPr>
              <w:t>、照度、探头状态</w:t>
            </w:r>
          </w:p>
        </w:tc>
        <w:tc>
          <w:tcPr>
            <w:tcW w:w="2430" w:type="dxa"/>
            <w:tcMar>
              <w:top w:w="80" w:type="dxa"/>
              <w:left w:w="120" w:type="dxa"/>
              <w:bottom w:w="80" w:type="dxa"/>
              <w:right w:w="120" w:type="dxa"/>
            </w:tcMar>
            <w:vAlign w:val="center"/>
          </w:tcPr>
          <w:p w14:paraId="0E5C0633" w14:textId="77777777" w:rsidR="00960689" w:rsidRPr="00C63E7C" w:rsidRDefault="00000000">
            <w:pPr>
              <w:spacing w:after="0" w:line="252" w:lineRule="auto"/>
              <w:rPr>
                <w:rFonts w:hint="default"/>
                <w:color w:val="000000" w:themeColor="text1"/>
              </w:rPr>
            </w:pPr>
            <w:proofErr w:type="spellStart"/>
            <w:r w:rsidRPr="00C63E7C">
              <w:rPr>
                <w:color w:val="000000" w:themeColor="text1"/>
                <w:sz w:val="18"/>
                <w:lang w:eastAsia="zh-CN"/>
              </w:rPr>
              <w:t>low_light_score</w:t>
            </w:r>
            <w:proofErr w:type="spellEnd"/>
            <w:r w:rsidRPr="00C63E7C">
              <w:rPr>
                <w:color w:val="000000" w:themeColor="text1"/>
                <w:sz w:val="18"/>
                <w:lang w:eastAsia="zh-CN"/>
              </w:rPr>
              <w:t>、</w:t>
            </w:r>
            <w:proofErr w:type="spellStart"/>
            <w:r w:rsidRPr="00C63E7C">
              <w:rPr>
                <w:color w:val="000000" w:themeColor="text1"/>
                <w:sz w:val="18"/>
                <w:lang w:eastAsia="zh-CN"/>
              </w:rPr>
              <w:t>water_exposure_score</w:t>
            </w:r>
            <w:proofErr w:type="spellEnd"/>
            <w:r w:rsidRPr="00C63E7C">
              <w:rPr>
                <w:color w:val="000000" w:themeColor="text1"/>
                <w:sz w:val="18"/>
                <w:lang w:eastAsia="zh-CN"/>
              </w:rPr>
              <w:t>、快照年龄</w:t>
            </w:r>
          </w:p>
        </w:tc>
        <w:tc>
          <w:tcPr>
            <w:tcW w:w="2430" w:type="dxa"/>
            <w:tcMar>
              <w:top w:w="80" w:type="dxa"/>
              <w:left w:w="120" w:type="dxa"/>
              <w:bottom w:w="80" w:type="dxa"/>
              <w:right w:w="120" w:type="dxa"/>
            </w:tcMar>
            <w:vAlign w:val="center"/>
          </w:tcPr>
          <w:p w14:paraId="7B668241" w14:textId="77777777" w:rsidR="00960689" w:rsidRPr="00C63E7C" w:rsidRDefault="00000000">
            <w:pPr>
              <w:spacing w:after="0" w:line="252" w:lineRule="auto"/>
              <w:rPr>
                <w:rFonts w:hint="default"/>
                <w:color w:val="000000" w:themeColor="text1"/>
              </w:rPr>
            </w:pPr>
            <w:r w:rsidRPr="00C63E7C">
              <w:rPr>
                <w:color w:val="000000" w:themeColor="text1"/>
                <w:sz w:val="18"/>
                <w:lang w:eastAsia="zh-CN"/>
              </w:rPr>
              <w:t>环境质量门控与交互</w:t>
            </w:r>
          </w:p>
        </w:tc>
      </w:tr>
    </w:tbl>
    <w:p w14:paraId="6040D220" w14:textId="77777777" w:rsidR="00960689" w:rsidRPr="00C63E7C" w:rsidRDefault="00960689">
      <w:pPr>
        <w:spacing w:after="20"/>
        <w:rPr>
          <w:rFonts w:hint="default"/>
          <w:color w:val="000000" w:themeColor="text1"/>
        </w:rPr>
      </w:pPr>
    </w:p>
    <w:p w14:paraId="31C9F77C" w14:textId="77777777" w:rsidR="00960689" w:rsidRPr="00C63E7C" w:rsidRDefault="00000000">
      <w:pPr>
        <w:pStyle w:val="21"/>
        <w:rPr>
          <w:rFonts w:hint="default"/>
          <w:color w:val="000000" w:themeColor="text1"/>
          <w:lang w:eastAsia="zh-CN"/>
        </w:rPr>
      </w:pPr>
      <w:r w:rsidRPr="00C63E7C">
        <w:rPr>
          <w:rFonts w:ascii="Times New Roman" w:eastAsia="黑体" w:hAnsi="Times New Roman" w:cs="Times New Roman"/>
          <w:color w:val="000000" w:themeColor="text1"/>
          <w:lang w:eastAsia="zh-CN"/>
        </w:rPr>
        <w:t xml:space="preserve">3.2.6 </w:t>
      </w:r>
      <w:r w:rsidRPr="00C63E7C">
        <w:rPr>
          <w:rFonts w:ascii="Times New Roman" w:eastAsia="黑体" w:hAnsi="Times New Roman" w:cs="Times New Roman"/>
          <w:color w:val="000000" w:themeColor="text1"/>
          <w:lang w:eastAsia="zh-CN"/>
        </w:rPr>
        <w:t>时间锚点、质量门限与数据分区</w:t>
      </w:r>
    </w:p>
    <w:p w14:paraId="2C280C11" w14:textId="77777777" w:rsidR="00960689" w:rsidRPr="00C63E7C" w:rsidRDefault="00000000">
      <w:pPr>
        <w:rPr>
          <w:rFonts w:hint="default"/>
          <w:color w:val="000000" w:themeColor="text1"/>
          <w:lang w:eastAsia="zh-CN"/>
        </w:rPr>
      </w:pPr>
      <w:r>
        <w:rPr>
          <w:lang w:eastAsia="zh-CN"/>
        </w:rPr>
        <w:t>所有输入同时受观测时间和可知时间约束。视频姿态窗口以源</w:t>
      </w:r>
      <w:r>
        <w:rPr>
          <w:lang w:eastAsia="zh-CN"/>
        </w:rPr>
        <w:t xml:space="preserve"> PTS </w:t>
      </w:r>
      <w:r>
        <w:rPr>
          <w:lang w:eastAsia="zh-CN"/>
        </w:rPr>
        <w:t>为时间锚点，环境读数只选择不晚于该帧的最新快照，个人基线只读取已经完成的历史周期。训练与评估按人员、家庭、原视频和保守来源组分组，防止同一主体或同一片段跨分区重复出现；这样做的核心目的不是“形式上的分组”，而是阻断时间泄漏和主体泄漏，让各分支指标只反映真实泛化能力。</w:t>
      </w:r>
    </w:p>
    <w:p w14:paraId="1763AE9C" w14:textId="77777777" w:rsidR="00960689" w:rsidRPr="00C63E7C" w:rsidRDefault="00000000">
      <w:pPr>
        <w:keepNext/>
        <w:spacing w:line="240" w:lineRule="auto"/>
        <w:jc w:val="center"/>
        <w:rPr>
          <w:rFonts w:hint="default"/>
          <w:color w:val="000000" w:themeColor="text1"/>
          <w:lang w:eastAsia="zh-CN"/>
        </w:rPr>
      </w:pPr>
      <w:r w:rsidRPr="00C63E7C">
        <w:rPr>
          <w:color w:val="000000" w:themeColor="text1"/>
          <w:sz w:val="20"/>
          <w:szCs w:val="20"/>
          <w:lang w:eastAsia="zh-CN"/>
        </w:rPr>
        <w:t>表</w:t>
      </w:r>
      <w:r w:rsidRPr="00C63E7C">
        <w:rPr>
          <w:color w:val="000000" w:themeColor="text1"/>
          <w:sz w:val="20"/>
          <w:szCs w:val="20"/>
          <w:lang w:eastAsia="zh-CN"/>
        </w:rPr>
        <w:t xml:space="preserve">3-3  </w:t>
      </w:r>
      <w:r w:rsidRPr="00C63E7C">
        <w:rPr>
          <w:color w:val="000000" w:themeColor="text1"/>
          <w:sz w:val="20"/>
          <w:szCs w:val="20"/>
          <w:lang w:eastAsia="zh-CN"/>
        </w:rPr>
        <w:t>跌倒风险关键时间窗与质量门控</w:t>
      </w:r>
    </w:p>
    <w:tbl>
      <w:tblPr>
        <w:tblW w:w="9360" w:type="dxa"/>
        <w:tblInd w:w="120" w:type="dxa"/>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160"/>
        <w:gridCol w:w="3600"/>
        <w:gridCol w:w="3600"/>
      </w:tblGrid>
      <w:tr w:rsidR="00960689" w:rsidRPr="00C63E7C" w14:paraId="499B6B65" w14:textId="77777777">
        <w:trPr>
          <w:tblHeader/>
        </w:trPr>
        <w:tc>
          <w:tcPr>
            <w:tcW w:w="2160" w:type="dxa"/>
            <w:tcBorders>
              <w:bottom w:val="single" w:sz="8" w:space="0" w:color="000000"/>
            </w:tcBorders>
            <w:tcMar>
              <w:top w:w="80" w:type="dxa"/>
              <w:left w:w="120" w:type="dxa"/>
              <w:bottom w:w="80" w:type="dxa"/>
              <w:right w:w="120" w:type="dxa"/>
            </w:tcMar>
            <w:vAlign w:val="center"/>
          </w:tcPr>
          <w:p w14:paraId="662E669E" w14:textId="77777777" w:rsidR="00960689" w:rsidRPr="00C63E7C" w:rsidRDefault="00000000">
            <w:pPr>
              <w:spacing w:after="0" w:line="252" w:lineRule="auto"/>
              <w:rPr>
                <w:rFonts w:hint="default"/>
                <w:color w:val="000000" w:themeColor="text1"/>
              </w:rPr>
            </w:pPr>
            <w:r w:rsidRPr="00C63E7C">
              <w:rPr>
                <w:b/>
                <w:color w:val="000000" w:themeColor="text1"/>
                <w:sz w:val="19"/>
                <w:lang w:eastAsia="zh-CN"/>
              </w:rPr>
              <w:t>对象</w:t>
            </w:r>
          </w:p>
        </w:tc>
        <w:tc>
          <w:tcPr>
            <w:tcW w:w="3600" w:type="dxa"/>
            <w:tcBorders>
              <w:bottom w:val="single" w:sz="8" w:space="0" w:color="000000"/>
            </w:tcBorders>
            <w:tcMar>
              <w:top w:w="80" w:type="dxa"/>
              <w:left w:w="120" w:type="dxa"/>
              <w:bottom w:w="80" w:type="dxa"/>
              <w:right w:w="120" w:type="dxa"/>
            </w:tcMar>
            <w:vAlign w:val="center"/>
          </w:tcPr>
          <w:p w14:paraId="1D23B456" w14:textId="77777777" w:rsidR="00960689" w:rsidRPr="00C63E7C" w:rsidRDefault="00000000">
            <w:pPr>
              <w:spacing w:after="0" w:line="252" w:lineRule="auto"/>
              <w:rPr>
                <w:rFonts w:hint="default"/>
                <w:color w:val="000000" w:themeColor="text1"/>
              </w:rPr>
            </w:pPr>
            <w:r w:rsidRPr="00C63E7C">
              <w:rPr>
                <w:b/>
                <w:color w:val="000000" w:themeColor="text1"/>
                <w:sz w:val="19"/>
                <w:lang w:eastAsia="zh-CN"/>
              </w:rPr>
              <w:t>时间</w:t>
            </w:r>
            <w:r w:rsidRPr="00C63E7C">
              <w:rPr>
                <w:b/>
                <w:color w:val="000000" w:themeColor="text1"/>
                <w:sz w:val="19"/>
                <w:lang w:eastAsia="zh-CN"/>
              </w:rPr>
              <w:t>/</w:t>
            </w:r>
            <w:r w:rsidRPr="00C63E7C">
              <w:rPr>
                <w:b/>
                <w:color w:val="000000" w:themeColor="text1"/>
                <w:sz w:val="19"/>
                <w:lang w:eastAsia="zh-CN"/>
              </w:rPr>
              <w:t>质量口径</w:t>
            </w:r>
          </w:p>
        </w:tc>
        <w:tc>
          <w:tcPr>
            <w:tcW w:w="3600" w:type="dxa"/>
            <w:tcBorders>
              <w:bottom w:val="single" w:sz="8" w:space="0" w:color="000000"/>
            </w:tcBorders>
            <w:tcMar>
              <w:top w:w="80" w:type="dxa"/>
              <w:left w:w="120" w:type="dxa"/>
              <w:bottom w:w="80" w:type="dxa"/>
              <w:right w:w="120" w:type="dxa"/>
            </w:tcMar>
            <w:vAlign w:val="center"/>
          </w:tcPr>
          <w:p w14:paraId="7DCA0129" w14:textId="77777777" w:rsidR="00960689" w:rsidRPr="00C63E7C" w:rsidRDefault="00000000">
            <w:pPr>
              <w:spacing w:after="0" w:line="252" w:lineRule="auto"/>
              <w:rPr>
                <w:rFonts w:hint="default"/>
                <w:color w:val="000000" w:themeColor="text1"/>
              </w:rPr>
            </w:pPr>
            <w:r w:rsidRPr="00C63E7C">
              <w:rPr>
                <w:b/>
                <w:color w:val="000000" w:themeColor="text1"/>
                <w:sz w:val="19"/>
                <w:lang w:eastAsia="zh-CN"/>
              </w:rPr>
              <w:t>输出权限</w:t>
            </w:r>
          </w:p>
        </w:tc>
      </w:tr>
      <w:tr w:rsidR="00960689" w:rsidRPr="00C63E7C" w14:paraId="18E2AB61" w14:textId="77777777">
        <w:tc>
          <w:tcPr>
            <w:tcW w:w="2160" w:type="dxa"/>
            <w:tcMar>
              <w:top w:w="80" w:type="dxa"/>
              <w:left w:w="120" w:type="dxa"/>
              <w:bottom w:w="80" w:type="dxa"/>
              <w:right w:w="120" w:type="dxa"/>
            </w:tcMar>
            <w:vAlign w:val="center"/>
          </w:tcPr>
          <w:p w14:paraId="6A73D1F0" w14:textId="77777777" w:rsidR="00960689" w:rsidRPr="00C63E7C" w:rsidRDefault="00000000">
            <w:pPr>
              <w:spacing w:after="0" w:line="252" w:lineRule="auto"/>
              <w:rPr>
                <w:rFonts w:hint="default"/>
                <w:color w:val="000000" w:themeColor="text1"/>
              </w:rPr>
            </w:pPr>
            <w:r w:rsidRPr="00C63E7C">
              <w:rPr>
                <w:color w:val="000000" w:themeColor="text1"/>
                <w:sz w:val="19"/>
                <w:lang w:eastAsia="zh-CN"/>
              </w:rPr>
              <w:t>实时内存窗口</w:t>
            </w:r>
          </w:p>
        </w:tc>
        <w:tc>
          <w:tcPr>
            <w:tcW w:w="3600" w:type="dxa"/>
            <w:tcMar>
              <w:top w:w="80" w:type="dxa"/>
              <w:left w:w="120" w:type="dxa"/>
              <w:bottom w:w="80" w:type="dxa"/>
              <w:right w:w="120" w:type="dxa"/>
            </w:tcMar>
            <w:vAlign w:val="center"/>
          </w:tcPr>
          <w:p w14:paraId="7849D2A1" w14:textId="77777777" w:rsidR="00960689" w:rsidRPr="00C63E7C" w:rsidRDefault="00000000">
            <w:pPr>
              <w:spacing w:after="0" w:line="252" w:lineRule="auto"/>
              <w:rPr>
                <w:rFonts w:hint="default"/>
                <w:color w:val="000000" w:themeColor="text1"/>
              </w:rPr>
            </w:pPr>
            <w:r w:rsidRPr="00C63E7C">
              <w:rPr>
                <w:color w:val="000000" w:themeColor="text1"/>
                <w:sz w:val="19"/>
                <w:lang w:eastAsia="zh-CN"/>
              </w:rPr>
              <w:t>最近</w:t>
            </w:r>
            <w:r w:rsidRPr="00C63E7C">
              <w:rPr>
                <w:color w:val="000000" w:themeColor="text1"/>
                <w:sz w:val="19"/>
                <w:lang w:eastAsia="zh-CN"/>
              </w:rPr>
              <w:t xml:space="preserve"> 10 s</w:t>
            </w:r>
            <w:r w:rsidRPr="00C63E7C">
              <w:rPr>
                <w:color w:val="000000" w:themeColor="text1"/>
                <w:sz w:val="19"/>
                <w:lang w:eastAsia="zh-CN"/>
              </w:rPr>
              <w:t>，按分支</w:t>
            </w:r>
            <w:r w:rsidRPr="00C63E7C">
              <w:rPr>
                <w:color w:val="000000" w:themeColor="text1"/>
                <w:sz w:val="19"/>
                <w:lang w:eastAsia="zh-CN"/>
              </w:rPr>
              <w:t xml:space="preserve"> cutoff </w:t>
            </w:r>
            <w:r w:rsidRPr="00C63E7C">
              <w:rPr>
                <w:color w:val="000000" w:themeColor="text1"/>
                <w:sz w:val="19"/>
                <w:lang w:eastAsia="zh-CN"/>
              </w:rPr>
              <w:t>取用</w:t>
            </w:r>
          </w:p>
        </w:tc>
        <w:tc>
          <w:tcPr>
            <w:tcW w:w="3600" w:type="dxa"/>
            <w:tcMar>
              <w:top w:w="80" w:type="dxa"/>
              <w:left w:w="120" w:type="dxa"/>
              <w:bottom w:w="80" w:type="dxa"/>
              <w:right w:w="120" w:type="dxa"/>
            </w:tcMar>
            <w:vAlign w:val="center"/>
          </w:tcPr>
          <w:p w14:paraId="432260A6" w14:textId="77777777" w:rsidR="00960689" w:rsidRPr="00C63E7C" w:rsidRDefault="00000000">
            <w:pPr>
              <w:spacing w:after="0" w:line="252" w:lineRule="auto"/>
              <w:rPr>
                <w:rFonts w:hint="default"/>
                <w:color w:val="000000" w:themeColor="text1"/>
                <w:lang w:eastAsia="zh-CN"/>
              </w:rPr>
            </w:pPr>
            <w:r w:rsidRPr="00C63E7C">
              <w:rPr>
                <w:color w:val="000000" w:themeColor="text1"/>
                <w:sz w:val="19"/>
                <w:lang w:eastAsia="zh-CN"/>
              </w:rPr>
              <w:t>支持步态、坐站、近跌倒和跌倒状态</w:t>
            </w:r>
          </w:p>
        </w:tc>
      </w:tr>
      <w:tr w:rsidR="00960689" w:rsidRPr="00C63E7C" w14:paraId="60FA88C6" w14:textId="77777777">
        <w:tc>
          <w:tcPr>
            <w:tcW w:w="2160" w:type="dxa"/>
            <w:tcMar>
              <w:top w:w="80" w:type="dxa"/>
              <w:left w:w="120" w:type="dxa"/>
              <w:bottom w:w="80" w:type="dxa"/>
              <w:right w:w="120" w:type="dxa"/>
            </w:tcMar>
            <w:vAlign w:val="center"/>
          </w:tcPr>
          <w:p w14:paraId="4AD5715E" w14:textId="77777777" w:rsidR="00960689" w:rsidRPr="00C63E7C" w:rsidRDefault="00000000">
            <w:pPr>
              <w:spacing w:after="0" w:line="252" w:lineRule="auto"/>
              <w:rPr>
                <w:rFonts w:hint="default"/>
                <w:color w:val="000000" w:themeColor="text1"/>
              </w:rPr>
            </w:pPr>
            <w:r w:rsidRPr="00C63E7C">
              <w:rPr>
                <w:color w:val="000000" w:themeColor="text1"/>
                <w:sz w:val="19"/>
                <w:lang w:eastAsia="zh-CN"/>
              </w:rPr>
              <w:t>步态窗口</w:t>
            </w:r>
          </w:p>
        </w:tc>
        <w:tc>
          <w:tcPr>
            <w:tcW w:w="3600" w:type="dxa"/>
            <w:tcMar>
              <w:top w:w="80" w:type="dxa"/>
              <w:left w:w="120" w:type="dxa"/>
              <w:bottom w:w="80" w:type="dxa"/>
              <w:right w:w="120" w:type="dxa"/>
            </w:tcMar>
            <w:vAlign w:val="center"/>
          </w:tcPr>
          <w:p w14:paraId="796B07C6" w14:textId="77777777" w:rsidR="00960689" w:rsidRPr="00C63E7C" w:rsidRDefault="00000000">
            <w:pPr>
              <w:spacing w:after="0" w:line="252" w:lineRule="auto"/>
              <w:rPr>
                <w:rFonts w:hint="default"/>
                <w:color w:val="000000" w:themeColor="text1"/>
                <w:lang w:eastAsia="zh-CN"/>
              </w:rPr>
            </w:pPr>
            <w:r w:rsidRPr="00C63E7C">
              <w:rPr>
                <w:color w:val="000000" w:themeColor="text1"/>
                <w:sz w:val="19"/>
                <w:lang w:eastAsia="zh-CN"/>
              </w:rPr>
              <w:t>4 FPS</w:t>
            </w:r>
            <w:r w:rsidRPr="00C63E7C">
              <w:rPr>
                <w:color w:val="000000" w:themeColor="text1"/>
                <w:sz w:val="19"/>
                <w:lang w:eastAsia="zh-CN"/>
              </w:rPr>
              <w:t>、</w:t>
            </w:r>
            <w:r w:rsidRPr="00C63E7C">
              <w:rPr>
                <w:color w:val="000000" w:themeColor="text1"/>
                <w:sz w:val="19"/>
                <w:lang w:eastAsia="zh-CN"/>
              </w:rPr>
              <w:t xml:space="preserve">16 </w:t>
            </w:r>
            <w:r w:rsidRPr="00C63E7C">
              <w:rPr>
                <w:color w:val="000000" w:themeColor="text1"/>
                <w:sz w:val="19"/>
                <w:lang w:eastAsia="zh-CN"/>
              </w:rPr>
              <w:t>帧；有效比例和核心覆盖达标</w:t>
            </w:r>
          </w:p>
        </w:tc>
        <w:tc>
          <w:tcPr>
            <w:tcW w:w="3600" w:type="dxa"/>
            <w:tcMar>
              <w:top w:w="80" w:type="dxa"/>
              <w:left w:w="120" w:type="dxa"/>
              <w:bottom w:w="80" w:type="dxa"/>
              <w:right w:w="120" w:type="dxa"/>
            </w:tcMar>
            <w:vAlign w:val="center"/>
          </w:tcPr>
          <w:p w14:paraId="1A1634F6" w14:textId="77777777" w:rsidR="00960689" w:rsidRPr="00C63E7C" w:rsidRDefault="00000000">
            <w:pPr>
              <w:spacing w:after="0" w:line="252" w:lineRule="auto"/>
              <w:rPr>
                <w:rFonts w:hint="default"/>
                <w:color w:val="000000" w:themeColor="text1"/>
              </w:rPr>
            </w:pPr>
            <w:r w:rsidRPr="00C63E7C">
              <w:rPr>
                <w:color w:val="000000" w:themeColor="text1"/>
                <w:sz w:val="19"/>
                <w:lang w:eastAsia="zh-CN"/>
              </w:rPr>
              <w:t>进入</w:t>
            </w:r>
            <w:r w:rsidRPr="00C63E7C">
              <w:rPr>
                <w:color w:val="000000" w:themeColor="text1"/>
                <w:sz w:val="19"/>
                <w:lang w:eastAsia="zh-CN"/>
              </w:rPr>
              <w:t xml:space="preserve"> seed 43 TCN </w:t>
            </w:r>
            <w:r w:rsidRPr="00C63E7C">
              <w:rPr>
                <w:color w:val="000000" w:themeColor="text1"/>
                <w:sz w:val="19"/>
                <w:lang w:eastAsia="zh-CN"/>
              </w:rPr>
              <w:t>或规则步态分</w:t>
            </w:r>
          </w:p>
        </w:tc>
      </w:tr>
      <w:tr w:rsidR="00960689" w:rsidRPr="00C63E7C" w14:paraId="3BF06332" w14:textId="77777777">
        <w:tc>
          <w:tcPr>
            <w:tcW w:w="2160" w:type="dxa"/>
            <w:tcMar>
              <w:top w:w="80" w:type="dxa"/>
              <w:left w:w="120" w:type="dxa"/>
              <w:bottom w:w="80" w:type="dxa"/>
              <w:right w:w="120" w:type="dxa"/>
            </w:tcMar>
            <w:vAlign w:val="center"/>
          </w:tcPr>
          <w:p w14:paraId="065DF1BE" w14:textId="77777777" w:rsidR="00960689" w:rsidRPr="00C63E7C" w:rsidRDefault="00000000">
            <w:pPr>
              <w:spacing w:after="0" w:line="252" w:lineRule="auto"/>
              <w:rPr>
                <w:rFonts w:hint="default"/>
                <w:color w:val="000000" w:themeColor="text1"/>
              </w:rPr>
            </w:pPr>
            <w:r w:rsidRPr="00C63E7C">
              <w:rPr>
                <w:color w:val="000000" w:themeColor="text1"/>
                <w:sz w:val="19"/>
                <w:lang w:eastAsia="zh-CN"/>
              </w:rPr>
              <w:t>坐站窗口</w:t>
            </w:r>
          </w:p>
        </w:tc>
        <w:tc>
          <w:tcPr>
            <w:tcW w:w="3600" w:type="dxa"/>
            <w:tcMar>
              <w:top w:w="80" w:type="dxa"/>
              <w:left w:w="120" w:type="dxa"/>
              <w:bottom w:w="80" w:type="dxa"/>
              <w:right w:w="120" w:type="dxa"/>
            </w:tcMar>
            <w:vAlign w:val="center"/>
          </w:tcPr>
          <w:p w14:paraId="5D0FC962" w14:textId="77777777" w:rsidR="00960689" w:rsidRPr="00C63E7C" w:rsidRDefault="00000000">
            <w:pPr>
              <w:spacing w:after="0" w:line="252" w:lineRule="auto"/>
              <w:rPr>
                <w:rFonts w:hint="default"/>
                <w:color w:val="000000" w:themeColor="text1"/>
              </w:rPr>
            </w:pPr>
            <w:r w:rsidRPr="00C63E7C">
              <w:rPr>
                <w:color w:val="000000" w:themeColor="text1"/>
                <w:sz w:val="19"/>
                <w:lang w:eastAsia="zh-CN"/>
              </w:rPr>
              <w:t>连续事件窗；有效</w:t>
            </w:r>
            <w:r w:rsidRPr="00C63E7C">
              <w:rPr>
                <w:color w:val="000000" w:themeColor="text1"/>
                <w:sz w:val="19"/>
                <w:lang w:eastAsia="zh-CN"/>
              </w:rPr>
              <w:t xml:space="preserve"> FPS 4.0</w:t>
            </w:r>
            <w:r w:rsidRPr="00C63E7C">
              <w:rPr>
                <w:color w:val="000000" w:themeColor="text1"/>
                <w:sz w:val="19"/>
                <w:lang w:eastAsia="zh-CN"/>
              </w:rPr>
              <w:t>、最大</w:t>
            </w:r>
            <w:r w:rsidRPr="00C63E7C">
              <w:rPr>
                <w:color w:val="000000" w:themeColor="text1"/>
                <w:sz w:val="19"/>
                <w:lang w:eastAsia="zh-CN"/>
              </w:rPr>
              <w:t xml:space="preserve"> gap 1.0 s</w:t>
            </w:r>
          </w:p>
        </w:tc>
        <w:tc>
          <w:tcPr>
            <w:tcW w:w="3600" w:type="dxa"/>
            <w:tcMar>
              <w:top w:w="80" w:type="dxa"/>
              <w:left w:w="120" w:type="dxa"/>
              <w:bottom w:w="80" w:type="dxa"/>
              <w:right w:w="120" w:type="dxa"/>
            </w:tcMar>
            <w:vAlign w:val="center"/>
          </w:tcPr>
          <w:p w14:paraId="41AD99C1" w14:textId="77777777" w:rsidR="00960689" w:rsidRPr="00C63E7C" w:rsidRDefault="00000000">
            <w:pPr>
              <w:spacing w:after="0" w:line="252" w:lineRule="auto"/>
              <w:rPr>
                <w:rFonts w:hint="default"/>
                <w:color w:val="000000" w:themeColor="text1"/>
                <w:lang w:eastAsia="zh-CN"/>
              </w:rPr>
            </w:pPr>
            <w:r w:rsidRPr="00C63E7C">
              <w:rPr>
                <w:color w:val="000000" w:themeColor="text1"/>
                <w:sz w:val="19"/>
                <w:lang w:eastAsia="zh-CN"/>
              </w:rPr>
              <w:t>进入</w:t>
            </w:r>
            <w:r w:rsidRPr="00C63E7C">
              <w:rPr>
                <w:color w:val="000000" w:themeColor="text1"/>
                <w:sz w:val="19"/>
                <w:lang w:eastAsia="zh-CN"/>
              </w:rPr>
              <w:t xml:space="preserve"> seed 42 TCN </w:t>
            </w:r>
            <w:r w:rsidRPr="00C63E7C">
              <w:rPr>
                <w:color w:val="000000" w:themeColor="text1"/>
                <w:sz w:val="19"/>
                <w:lang w:eastAsia="zh-CN"/>
              </w:rPr>
              <w:t>或规则状态机</w:t>
            </w:r>
          </w:p>
        </w:tc>
      </w:tr>
      <w:tr w:rsidR="00960689" w:rsidRPr="00C63E7C" w14:paraId="55C3467D" w14:textId="77777777">
        <w:tc>
          <w:tcPr>
            <w:tcW w:w="2160" w:type="dxa"/>
            <w:tcMar>
              <w:top w:w="80" w:type="dxa"/>
              <w:left w:w="120" w:type="dxa"/>
              <w:bottom w:w="80" w:type="dxa"/>
              <w:right w:w="120" w:type="dxa"/>
            </w:tcMar>
            <w:vAlign w:val="center"/>
          </w:tcPr>
          <w:p w14:paraId="101A4617" w14:textId="77777777" w:rsidR="00960689" w:rsidRPr="00C63E7C" w:rsidRDefault="00000000">
            <w:pPr>
              <w:spacing w:after="0" w:line="252" w:lineRule="auto"/>
              <w:rPr>
                <w:rFonts w:hint="default"/>
                <w:color w:val="000000" w:themeColor="text1"/>
              </w:rPr>
            </w:pPr>
            <w:r w:rsidRPr="00C63E7C">
              <w:rPr>
                <w:color w:val="000000" w:themeColor="text1"/>
                <w:sz w:val="19"/>
                <w:lang w:eastAsia="zh-CN"/>
              </w:rPr>
              <w:t>近跌倒窗口</w:t>
            </w:r>
          </w:p>
        </w:tc>
        <w:tc>
          <w:tcPr>
            <w:tcW w:w="3600" w:type="dxa"/>
            <w:tcMar>
              <w:top w:w="80" w:type="dxa"/>
              <w:left w:w="120" w:type="dxa"/>
              <w:bottom w:w="80" w:type="dxa"/>
              <w:right w:w="120" w:type="dxa"/>
            </w:tcMar>
            <w:vAlign w:val="center"/>
          </w:tcPr>
          <w:p w14:paraId="5AFF9A6C" w14:textId="77777777" w:rsidR="00960689" w:rsidRPr="00C63E7C" w:rsidRDefault="00000000">
            <w:pPr>
              <w:spacing w:after="0" w:line="252" w:lineRule="auto"/>
              <w:rPr>
                <w:rFonts w:hint="default"/>
                <w:color w:val="000000" w:themeColor="text1"/>
                <w:lang w:eastAsia="zh-CN"/>
              </w:rPr>
            </w:pPr>
            <w:r w:rsidRPr="00C63E7C">
              <w:rPr>
                <w:color w:val="000000" w:themeColor="text1"/>
                <w:sz w:val="19"/>
                <w:lang w:eastAsia="zh-CN"/>
              </w:rPr>
              <w:t>至少</w:t>
            </w:r>
            <w:r w:rsidRPr="00C63E7C">
              <w:rPr>
                <w:color w:val="000000" w:themeColor="text1"/>
                <w:sz w:val="19"/>
                <w:lang w:eastAsia="zh-CN"/>
              </w:rPr>
              <w:t xml:space="preserve"> 5 </w:t>
            </w:r>
            <w:r w:rsidRPr="00C63E7C">
              <w:rPr>
                <w:color w:val="000000" w:themeColor="text1"/>
                <w:sz w:val="19"/>
                <w:lang w:eastAsia="zh-CN"/>
              </w:rPr>
              <w:t>帧；有效比例和核心覆盖达标</w:t>
            </w:r>
          </w:p>
        </w:tc>
        <w:tc>
          <w:tcPr>
            <w:tcW w:w="3600" w:type="dxa"/>
            <w:tcMar>
              <w:top w:w="80" w:type="dxa"/>
              <w:left w:w="120" w:type="dxa"/>
              <w:bottom w:w="80" w:type="dxa"/>
              <w:right w:w="120" w:type="dxa"/>
            </w:tcMar>
            <w:vAlign w:val="center"/>
          </w:tcPr>
          <w:p w14:paraId="1AD418AC" w14:textId="77777777" w:rsidR="00960689" w:rsidRPr="00C63E7C" w:rsidRDefault="00000000">
            <w:pPr>
              <w:spacing w:after="0" w:line="252" w:lineRule="auto"/>
              <w:rPr>
                <w:rFonts w:hint="default"/>
                <w:color w:val="000000" w:themeColor="text1"/>
                <w:lang w:eastAsia="zh-CN"/>
              </w:rPr>
            </w:pPr>
            <w:r w:rsidRPr="00C63E7C">
              <w:rPr>
                <w:color w:val="000000" w:themeColor="text1"/>
                <w:sz w:val="19"/>
                <w:lang w:eastAsia="zh-CN"/>
              </w:rPr>
              <w:t>生成候选并等待恢复确认</w:t>
            </w:r>
          </w:p>
        </w:tc>
      </w:tr>
      <w:tr w:rsidR="00960689" w:rsidRPr="00C63E7C" w14:paraId="0FB095A4" w14:textId="77777777">
        <w:tc>
          <w:tcPr>
            <w:tcW w:w="2160" w:type="dxa"/>
            <w:tcMar>
              <w:top w:w="80" w:type="dxa"/>
              <w:left w:w="120" w:type="dxa"/>
              <w:bottom w:w="80" w:type="dxa"/>
              <w:right w:w="120" w:type="dxa"/>
            </w:tcMar>
            <w:vAlign w:val="center"/>
          </w:tcPr>
          <w:p w14:paraId="3F74189B" w14:textId="77777777" w:rsidR="00960689" w:rsidRPr="00C63E7C" w:rsidRDefault="00000000">
            <w:pPr>
              <w:spacing w:after="0" w:line="252" w:lineRule="auto"/>
              <w:rPr>
                <w:rFonts w:hint="default"/>
                <w:color w:val="000000" w:themeColor="text1"/>
              </w:rPr>
            </w:pPr>
            <w:r w:rsidRPr="00C63E7C">
              <w:rPr>
                <w:color w:val="000000" w:themeColor="text1"/>
                <w:sz w:val="19"/>
                <w:lang w:eastAsia="zh-CN"/>
              </w:rPr>
              <w:t>跌倒事件窗口</w:t>
            </w:r>
          </w:p>
        </w:tc>
        <w:tc>
          <w:tcPr>
            <w:tcW w:w="3600" w:type="dxa"/>
            <w:tcMar>
              <w:top w:w="80" w:type="dxa"/>
              <w:left w:w="120" w:type="dxa"/>
              <w:bottom w:w="80" w:type="dxa"/>
              <w:right w:w="120" w:type="dxa"/>
            </w:tcMar>
            <w:vAlign w:val="center"/>
          </w:tcPr>
          <w:p w14:paraId="63E0BB10" w14:textId="77777777" w:rsidR="00960689" w:rsidRPr="00C63E7C" w:rsidRDefault="00000000">
            <w:pPr>
              <w:spacing w:after="0" w:line="252" w:lineRule="auto"/>
              <w:rPr>
                <w:rFonts w:hint="default"/>
                <w:color w:val="000000" w:themeColor="text1"/>
                <w:lang w:eastAsia="zh-CN"/>
              </w:rPr>
            </w:pPr>
            <w:r w:rsidRPr="00C63E7C">
              <w:rPr>
                <w:color w:val="000000" w:themeColor="text1"/>
                <w:sz w:val="19"/>
                <w:lang w:eastAsia="zh-CN"/>
              </w:rPr>
              <w:t>观察窗</w:t>
            </w:r>
            <w:r w:rsidRPr="00C63E7C">
              <w:rPr>
                <w:color w:val="000000" w:themeColor="text1"/>
                <w:sz w:val="19"/>
                <w:lang w:eastAsia="zh-CN"/>
              </w:rPr>
              <w:t xml:space="preserve"> 1 s</w:t>
            </w:r>
            <w:r w:rsidRPr="00C63E7C">
              <w:rPr>
                <w:color w:val="000000" w:themeColor="text1"/>
                <w:sz w:val="19"/>
                <w:lang w:eastAsia="zh-CN"/>
              </w:rPr>
              <w:t>；静止累计和恢复窗按事件状态机推进</w:t>
            </w:r>
          </w:p>
        </w:tc>
        <w:tc>
          <w:tcPr>
            <w:tcW w:w="3600" w:type="dxa"/>
            <w:tcMar>
              <w:top w:w="80" w:type="dxa"/>
              <w:left w:w="120" w:type="dxa"/>
              <w:bottom w:w="80" w:type="dxa"/>
              <w:right w:w="120" w:type="dxa"/>
            </w:tcMar>
            <w:vAlign w:val="center"/>
          </w:tcPr>
          <w:p w14:paraId="3F753CF7" w14:textId="77777777" w:rsidR="00960689" w:rsidRPr="00C63E7C" w:rsidRDefault="00000000">
            <w:pPr>
              <w:spacing w:after="0" w:line="252" w:lineRule="auto"/>
              <w:rPr>
                <w:rFonts w:hint="default"/>
                <w:color w:val="000000" w:themeColor="text1"/>
                <w:lang w:eastAsia="zh-CN"/>
              </w:rPr>
            </w:pPr>
            <w:r w:rsidRPr="00C63E7C">
              <w:rPr>
                <w:color w:val="000000" w:themeColor="text1"/>
                <w:sz w:val="19"/>
                <w:lang w:eastAsia="zh-CN"/>
              </w:rPr>
              <w:t>进入三</w:t>
            </w:r>
            <w:r w:rsidRPr="00C63E7C">
              <w:rPr>
                <w:color w:val="000000" w:themeColor="text1"/>
                <w:sz w:val="19"/>
                <w:lang w:eastAsia="zh-CN"/>
              </w:rPr>
              <w:t xml:space="preserve"> seed TCN </w:t>
            </w:r>
            <w:r w:rsidRPr="00C63E7C">
              <w:rPr>
                <w:color w:val="000000" w:themeColor="text1"/>
                <w:sz w:val="19"/>
                <w:lang w:eastAsia="zh-CN"/>
              </w:rPr>
              <w:t>与强触发状态</w:t>
            </w:r>
          </w:p>
        </w:tc>
      </w:tr>
      <w:tr w:rsidR="00960689" w:rsidRPr="00C63E7C" w14:paraId="4BE8B4BD" w14:textId="77777777">
        <w:tc>
          <w:tcPr>
            <w:tcW w:w="2160" w:type="dxa"/>
            <w:tcMar>
              <w:top w:w="80" w:type="dxa"/>
              <w:left w:w="120" w:type="dxa"/>
              <w:bottom w:w="80" w:type="dxa"/>
              <w:right w:w="120" w:type="dxa"/>
            </w:tcMar>
            <w:vAlign w:val="center"/>
          </w:tcPr>
          <w:p w14:paraId="04697A1E" w14:textId="77777777" w:rsidR="00960689" w:rsidRPr="00C63E7C" w:rsidRDefault="00000000">
            <w:pPr>
              <w:spacing w:after="0" w:line="252" w:lineRule="auto"/>
              <w:rPr>
                <w:rFonts w:hint="default"/>
                <w:color w:val="000000" w:themeColor="text1"/>
              </w:rPr>
            </w:pPr>
            <w:r w:rsidRPr="00C63E7C">
              <w:rPr>
                <w:color w:val="000000" w:themeColor="text1"/>
                <w:sz w:val="19"/>
                <w:lang w:eastAsia="zh-CN"/>
              </w:rPr>
              <w:t>个体周期</w:t>
            </w:r>
          </w:p>
        </w:tc>
        <w:tc>
          <w:tcPr>
            <w:tcW w:w="3600" w:type="dxa"/>
            <w:tcMar>
              <w:top w:w="80" w:type="dxa"/>
              <w:left w:w="120" w:type="dxa"/>
              <w:bottom w:w="80" w:type="dxa"/>
              <w:right w:w="120" w:type="dxa"/>
            </w:tcMar>
            <w:vAlign w:val="center"/>
          </w:tcPr>
          <w:p w14:paraId="5D7E7397" w14:textId="77777777" w:rsidR="00960689" w:rsidRPr="00C63E7C" w:rsidRDefault="00000000">
            <w:pPr>
              <w:spacing w:after="0" w:line="252" w:lineRule="auto"/>
              <w:rPr>
                <w:rFonts w:hint="default"/>
                <w:color w:val="000000" w:themeColor="text1"/>
                <w:lang w:eastAsia="zh-CN"/>
              </w:rPr>
            </w:pPr>
            <w:r w:rsidRPr="00C63E7C">
              <w:rPr>
                <w:color w:val="000000" w:themeColor="text1"/>
                <w:sz w:val="19"/>
                <w:lang w:eastAsia="zh-CN"/>
              </w:rPr>
              <w:t>日</w:t>
            </w:r>
            <w:r w:rsidRPr="00C63E7C">
              <w:rPr>
                <w:color w:val="000000" w:themeColor="text1"/>
                <w:sz w:val="19"/>
                <w:lang w:eastAsia="zh-CN"/>
              </w:rPr>
              <w:t>/</w:t>
            </w:r>
            <w:r w:rsidRPr="00C63E7C">
              <w:rPr>
                <w:color w:val="000000" w:themeColor="text1"/>
                <w:sz w:val="19"/>
                <w:lang w:eastAsia="zh-CN"/>
              </w:rPr>
              <w:t>小时周期完成并通过质量统计</w:t>
            </w:r>
          </w:p>
        </w:tc>
        <w:tc>
          <w:tcPr>
            <w:tcW w:w="3600" w:type="dxa"/>
            <w:tcMar>
              <w:top w:w="80" w:type="dxa"/>
              <w:left w:w="120" w:type="dxa"/>
              <w:bottom w:w="80" w:type="dxa"/>
              <w:right w:w="120" w:type="dxa"/>
            </w:tcMar>
            <w:vAlign w:val="center"/>
          </w:tcPr>
          <w:p w14:paraId="57254584" w14:textId="77777777" w:rsidR="00960689" w:rsidRPr="00C63E7C" w:rsidRDefault="00000000">
            <w:pPr>
              <w:spacing w:after="0" w:line="252" w:lineRule="auto"/>
              <w:rPr>
                <w:rFonts w:hint="default"/>
                <w:color w:val="000000" w:themeColor="text1"/>
                <w:lang w:eastAsia="zh-CN"/>
              </w:rPr>
            </w:pPr>
            <w:r w:rsidRPr="00C63E7C">
              <w:rPr>
                <w:color w:val="000000" w:themeColor="text1"/>
                <w:sz w:val="19"/>
                <w:lang w:eastAsia="zh-CN"/>
              </w:rPr>
              <w:t>写入个人比较和活动节律</w:t>
            </w:r>
          </w:p>
        </w:tc>
      </w:tr>
      <w:tr w:rsidR="00960689" w:rsidRPr="00C63E7C" w14:paraId="2C73D306" w14:textId="77777777">
        <w:tc>
          <w:tcPr>
            <w:tcW w:w="2160" w:type="dxa"/>
            <w:tcMar>
              <w:top w:w="80" w:type="dxa"/>
              <w:left w:w="120" w:type="dxa"/>
              <w:bottom w:w="80" w:type="dxa"/>
              <w:right w:w="120" w:type="dxa"/>
            </w:tcMar>
            <w:vAlign w:val="center"/>
          </w:tcPr>
          <w:p w14:paraId="396AA40E" w14:textId="77777777" w:rsidR="00960689" w:rsidRPr="00C63E7C" w:rsidRDefault="00000000">
            <w:pPr>
              <w:spacing w:after="0" w:line="252" w:lineRule="auto"/>
              <w:rPr>
                <w:rFonts w:hint="default"/>
                <w:color w:val="000000" w:themeColor="text1"/>
              </w:rPr>
            </w:pPr>
            <w:r w:rsidRPr="00C63E7C">
              <w:rPr>
                <w:color w:val="000000" w:themeColor="text1"/>
                <w:sz w:val="19"/>
                <w:lang w:eastAsia="zh-CN"/>
              </w:rPr>
              <w:t>环境快照</w:t>
            </w:r>
          </w:p>
        </w:tc>
        <w:tc>
          <w:tcPr>
            <w:tcW w:w="3600" w:type="dxa"/>
            <w:tcMar>
              <w:top w:w="80" w:type="dxa"/>
              <w:left w:w="120" w:type="dxa"/>
              <w:bottom w:w="80" w:type="dxa"/>
              <w:right w:w="120" w:type="dxa"/>
            </w:tcMar>
            <w:vAlign w:val="center"/>
          </w:tcPr>
          <w:p w14:paraId="4B248E6B" w14:textId="77777777" w:rsidR="00960689" w:rsidRPr="00C63E7C" w:rsidRDefault="00000000">
            <w:pPr>
              <w:spacing w:after="0" w:line="252" w:lineRule="auto"/>
              <w:rPr>
                <w:rFonts w:hint="default"/>
                <w:color w:val="000000" w:themeColor="text1"/>
                <w:lang w:eastAsia="zh-CN"/>
              </w:rPr>
            </w:pPr>
            <w:r w:rsidRPr="00C63E7C">
              <w:rPr>
                <w:color w:val="000000" w:themeColor="text1"/>
                <w:sz w:val="19"/>
                <w:lang w:eastAsia="zh-CN"/>
              </w:rPr>
              <w:t>设备绑定、序列合法、时钟同步、快照新鲜、</w:t>
            </w:r>
            <w:r w:rsidRPr="00C63E7C">
              <w:rPr>
                <w:color w:val="000000" w:themeColor="text1"/>
                <w:sz w:val="19"/>
                <w:lang w:eastAsia="zh-CN"/>
              </w:rPr>
              <w:t xml:space="preserve">ROI </w:t>
            </w:r>
            <w:r w:rsidRPr="00C63E7C">
              <w:rPr>
                <w:color w:val="000000" w:themeColor="text1"/>
                <w:sz w:val="19"/>
                <w:lang w:eastAsia="zh-CN"/>
              </w:rPr>
              <w:t>有效</w:t>
            </w:r>
          </w:p>
        </w:tc>
        <w:tc>
          <w:tcPr>
            <w:tcW w:w="3600" w:type="dxa"/>
            <w:tcMar>
              <w:top w:w="80" w:type="dxa"/>
              <w:left w:w="120" w:type="dxa"/>
              <w:bottom w:w="80" w:type="dxa"/>
              <w:right w:w="120" w:type="dxa"/>
            </w:tcMar>
            <w:vAlign w:val="center"/>
          </w:tcPr>
          <w:p w14:paraId="547876D6" w14:textId="77777777" w:rsidR="00960689" w:rsidRPr="00C63E7C" w:rsidRDefault="00000000">
            <w:pPr>
              <w:spacing w:after="0" w:line="252" w:lineRule="auto"/>
              <w:rPr>
                <w:rFonts w:hint="default"/>
                <w:color w:val="000000" w:themeColor="text1"/>
              </w:rPr>
            </w:pPr>
            <w:r w:rsidRPr="00C63E7C">
              <w:rPr>
                <w:color w:val="000000" w:themeColor="text1"/>
                <w:sz w:val="19"/>
                <w:lang w:eastAsia="zh-CN"/>
              </w:rPr>
              <w:t>进入环境交互特征</w:t>
            </w:r>
          </w:p>
        </w:tc>
      </w:tr>
    </w:tbl>
    <w:p w14:paraId="72735A81" w14:textId="77777777" w:rsidR="00960689" w:rsidRPr="00C63E7C" w:rsidRDefault="00960689">
      <w:pPr>
        <w:spacing w:after="20"/>
        <w:rPr>
          <w:rFonts w:hint="default"/>
          <w:color w:val="000000" w:themeColor="text1"/>
        </w:rPr>
      </w:pPr>
    </w:p>
    <w:p w14:paraId="4E63F216" w14:textId="77777777" w:rsidR="00960689" w:rsidRPr="00C63E7C" w:rsidRDefault="00000000">
      <w:pPr>
        <w:keepNext/>
        <w:spacing w:before="60" w:after="60"/>
        <w:jc w:val="center"/>
        <w:rPr>
          <w:rFonts w:hint="default"/>
          <w:color w:val="000000" w:themeColor="text1"/>
        </w:rPr>
      </w:pPr>
      <w:r w:rsidRPr="00C63E7C">
        <w:rPr>
          <w:noProof/>
          <w:color w:val="000000" w:themeColor="text1"/>
        </w:rPr>
        <w:lastRenderedPageBreak/>
        <w:drawing>
          <wp:inline distT="0" distB="0" distL="0" distR="0" wp14:anchorId="39F22A0D" wp14:editId="1A43FCF5">
            <wp:extent cx="5669280" cy="31906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png"/>
                    <pic:cNvPicPr/>
                  </pic:nvPicPr>
                  <pic:blipFill>
                    <a:blip r:embed="rId9"/>
                    <a:stretch>
                      <a:fillRect/>
                    </a:stretch>
                  </pic:blipFill>
                  <pic:spPr>
                    <a:xfrm>
                      <a:off x="0" y="0"/>
                      <a:ext cx="5669280" cy="3190665"/>
                    </a:xfrm>
                    <a:prstGeom prst="rect">
                      <a:avLst/>
                    </a:prstGeom>
                  </pic:spPr>
                </pic:pic>
              </a:graphicData>
            </a:graphic>
          </wp:inline>
        </w:drawing>
      </w:r>
    </w:p>
    <w:p w14:paraId="6B4B0D22" w14:textId="77777777" w:rsidR="00960689" w:rsidRPr="00C63E7C" w:rsidRDefault="00000000">
      <w:pPr>
        <w:keepNext/>
        <w:spacing w:line="240" w:lineRule="auto"/>
        <w:jc w:val="center"/>
        <w:rPr>
          <w:rFonts w:hint="default"/>
          <w:color w:val="000000" w:themeColor="text1"/>
          <w:lang w:eastAsia="zh-CN"/>
        </w:rPr>
      </w:pPr>
      <w:r w:rsidRPr="00C63E7C">
        <w:rPr>
          <w:color w:val="000000" w:themeColor="text1"/>
          <w:sz w:val="20"/>
          <w:szCs w:val="20"/>
          <w:lang w:eastAsia="zh-CN"/>
        </w:rPr>
        <w:t>图</w:t>
      </w:r>
      <w:r w:rsidRPr="00C63E7C">
        <w:rPr>
          <w:color w:val="000000" w:themeColor="text1"/>
          <w:sz w:val="20"/>
          <w:szCs w:val="20"/>
          <w:lang w:eastAsia="zh-CN"/>
        </w:rPr>
        <w:t xml:space="preserve">3-2  </w:t>
      </w:r>
      <w:r w:rsidRPr="00C63E7C">
        <w:rPr>
          <w:color w:val="000000" w:themeColor="text1"/>
          <w:sz w:val="20"/>
          <w:szCs w:val="20"/>
          <w:lang w:eastAsia="zh-CN"/>
        </w:rPr>
        <w:t>多源输入的时间对齐与质量门控</w:t>
      </w:r>
    </w:p>
    <w:p w14:paraId="3943B4B5" w14:textId="77777777" w:rsidR="00960689" w:rsidRPr="00C63E7C" w:rsidRDefault="00000000">
      <w:pPr>
        <w:keepNext/>
        <w:spacing w:line="240" w:lineRule="auto"/>
        <w:jc w:val="center"/>
        <w:rPr>
          <w:rFonts w:hint="default"/>
          <w:color w:val="000000" w:themeColor="text1"/>
          <w:lang w:eastAsia="zh-CN"/>
        </w:rPr>
      </w:pPr>
      <w:r w:rsidRPr="00C63E7C">
        <w:rPr>
          <w:color w:val="000000" w:themeColor="text1"/>
          <w:sz w:val="20"/>
          <w:szCs w:val="20"/>
          <w:lang w:eastAsia="zh-CN"/>
        </w:rPr>
        <w:t>图</w:t>
      </w:r>
      <w:r w:rsidRPr="00C63E7C">
        <w:rPr>
          <w:color w:val="000000" w:themeColor="text1"/>
          <w:sz w:val="20"/>
          <w:szCs w:val="20"/>
          <w:lang w:eastAsia="zh-CN"/>
        </w:rPr>
        <w:t>3-2</w:t>
      </w:r>
      <w:r w:rsidRPr="00C63E7C">
        <w:rPr>
          <w:color w:val="000000" w:themeColor="text1"/>
          <w:sz w:val="20"/>
          <w:szCs w:val="20"/>
          <w:lang w:eastAsia="zh-CN"/>
        </w:rPr>
        <w:t>强调时间对齐和质量门控是所有分支共享的前置层，环境数据不会绕过行为窗口直接进入风险等级。</w:t>
      </w:r>
    </w:p>
    <w:p w14:paraId="7578580C" w14:textId="77777777" w:rsidR="00960689" w:rsidRPr="00C63E7C" w:rsidRDefault="00000000">
      <w:pPr>
        <w:pStyle w:val="1"/>
        <w:rPr>
          <w:rFonts w:hint="default"/>
          <w:color w:val="000000" w:themeColor="text1"/>
          <w:lang w:eastAsia="zh-CN"/>
        </w:rPr>
      </w:pPr>
      <w:r w:rsidRPr="00C63E7C">
        <w:rPr>
          <w:rFonts w:ascii="Times New Roman" w:eastAsia="黑体" w:hAnsi="Times New Roman" w:cs="Times New Roman"/>
          <w:color w:val="000000" w:themeColor="text1"/>
          <w:lang w:eastAsia="zh-CN"/>
        </w:rPr>
        <w:t xml:space="preserve">3.3 </w:t>
      </w:r>
      <w:r w:rsidRPr="00C63E7C">
        <w:rPr>
          <w:rFonts w:ascii="Times New Roman" w:eastAsia="黑体" w:hAnsi="Times New Roman" w:cs="Times New Roman"/>
          <w:color w:val="000000" w:themeColor="text1"/>
          <w:lang w:eastAsia="zh-CN"/>
        </w:rPr>
        <w:t>核心算法原理</w:t>
      </w:r>
    </w:p>
    <w:p w14:paraId="24D6AB76" w14:textId="77777777" w:rsidR="00546F47" w:rsidRDefault="00000000">
      <w:pPr>
        <w:rPr>
          <w:rFonts w:hint="default"/>
          <w:lang w:eastAsia="zh-CN"/>
        </w:rPr>
      </w:pPr>
      <w:r>
        <w:rPr>
          <w:lang w:eastAsia="zh-CN"/>
        </w:rPr>
        <w:t>本节的核心思路是把“跌倒风险”拆解为不同时间尺度、不同证据语义的连续判断问题。秒级分支关注失衡、下沉和恢复，数秒级分支关注步态与坐站转换，日</w:t>
      </w:r>
      <w:r>
        <w:rPr>
          <w:lang w:eastAsia="zh-CN"/>
        </w:rPr>
        <w:t>/</w:t>
      </w:r>
      <w:r>
        <w:rPr>
          <w:lang w:eastAsia="zh-CN"/>
        </w:rPr>
        <w:t>小时级分支关注同一个人的功能变化，环境分支只负责提供与行为同时发生的上下文。各分支先独立完成特征提取和质量判断，再进入质量感知的风险融合，因此不会用一个单帧分类器替代完整的行为过程。</w:t>
      </w:r>
    </w:p>
    <w:p w14:paraId="5A7CA54F" w14:textId="77777777" w:rsidR="00546F47" w:rsidRDefault="00000000">
      <w:pPr>
        <w:rPr>
          <w:rFonts w:hint="default"/>
          <w:lang w:eastAsia="zh-CN"/>
        </w:rPr>
      </w:pPr>
      <w:r>
        <w:rPr>
          <w:lang w:eastAsia="zh-CN"/>
        </w:rPr>
        <w:t>算法选型遵循四个约束：一是必须使用因果时间窗，只利用当前及历史观测；二是要适应姿态缺失、遮挡、帧率波动和多人歧义；三是要在普通计算资源上完成稳定推理；四是结果必须能说明风险来自哪一段行为、哪类特征以及哪种数据质量状态。在这一约束下，</w:t>
      </w:r>
      <w:r>
        <w:rPr>
          <w:lang w:eastAsia="zh-CN"/>
        </w:rPr>
        <w:t xml:space="preserve">TCN </w:t>
      </w:r>
      <w:r>
        <w:rPr>
          <w:lang w:eastAsia="zh-CN"/>
        </w:rPr>
        <w:t>用于有较稳定监督的短时序评分，状态机用于事件边界和恢复确认，稳健统计用于个人基线，规则交互用于环境上下文。这样的组合不宣称某一种算法在所有数据上绝对最优，但与当前数据规模、实时链路和比赛交付的可解释性要求相匹配。</w:t>
      </w:r>
    </w:p>
    <w:p w14:paraId="7ADEA090" w14:textId="77777777" w:rsidR="00960689" w:rsidRPr="00C63E7C" w:rsidRDefault="00000000">
      <w:pPr>
        <w:pStyle w:val="21"/>
        <w:rPr>
          <w:rFonts w:hint="default"/>
          <w:color w:val="000000" w:themeColor="text1"/>
          <w:lang w:eastAsia="zh-CN"/>
        </w:rPr>
      </w:pPr>
      <w:r w:rsidRPr="00C63E7C">
        <w:rPr>
          <w:rFonts w:ascii="Times New Roman" w:eastAsia="黑体" w:hAnsi="Times New Roman" w:cs="Times New Roman"/>
          <w:color w:val="000000" w:themeColor="text1"/>
          <w:lang w:eastAsia="zh-CN"/>
        </w:rPr>
        <w:t xml:space="preserve">3.3.1 </w:t>
      </w:r>
      <w:r w:rsidRPr="00C63E7C">
        <w:rPr>
          <w:rFonts w:ascii="Times New Roman" w:eastAsia="黑体" w:hAnsi="Times New Roman" w:cs="Times New Roman"/>
          <w:color w:val="000000" w:themeColor="text1"/>
          <w:lang w:eastAsia="zh-CN"/>
        </w:rPr>
        <w:t>步态稳定性分析</w:t>
      </w:r>
    </w:p>
    <w:p w14:paraId="49C29E7C" w14:textId="77777777" w:rsidR="00960689" w:rsidRPr="00C63E7C" w:rsidRDefault="00000000">
      <w:pPr>
        <w:rPr>
          <w:rFonts w:hint="default"/>
          <w:color w:val="000000" w:themeColor="text1"/>
          <w:lang w:eastAsia="zh-CN"/>
        </w:rPr>
      </w:pPr>
      <w:r w:rsidRPr="00C63E7C">
        <w:rPr>
          <w:color w:val="000000" w:themeColor="text1"/>
          <w:sz w:val="22"/>
          <w:lang w:eastAsia="zh-CN"/>
        </w:rPr>
        <w:t>步态风险不是用单帧姿态判断，而是分析一个完整的短时运动周期。系统先以骨盆中心作为人体平移参考，将踝、膝、髋和躯干坐标归一化：</w:t>
      </w:r>
      <w:r>
        <w:rPr>
          <w:sz w:val="22"/>
          <w:lang w:eastAsia="zh-CN"/>
        </w:rPr>
        <w:t xml:space="preserve"> [9-10]</w:t>
      </w:r>
    </w:p>
    <w:p w14:paraId="4A46E3B9" w14:textId="77777777" w:rsidR="00546F47" w:rsidRDefault="00000000">
      <w:pPr>
        <w:rPr>
          <w:rFonts w:hint="default"/>
          <w:lang w:eastAsia="zh-CN"/>
        </w:rPr>
      </w:pPr>
      <w:r>
        <w:rPr>
          <w:lang w:eastAsia="zh-CN"/>
        </w:rPr>
        <w:t>归一化的目的，是把“人正在画面中移动”与“人体自身运动变得不稳定”分开。以骨盆为参考可以削弱摄像机视角、人体距离和房间位置造成的平移影响，以肩髋尺度</w:t>
      </w:r>
      <w:r>
        <w:rPr>
          <w:lang w:eastAsia="zh-CN"/>
        </w:rPr>
        <w:lastRenderedPageBreak/>
        <w:t>归一化可以降低不同身高、远近和框大小对阈值的影响。输入仍保留关键点置信度、有效标记和时间间隔，避免把低质量补点当作真实运动。</w:t>
      </w:r>
    </w:p>
    <w:p w14:paraId="1C9B0088" w14:textId="77777777" w:rsidR="00960689" w:rsidRPr="00C63E7C" w:rsidRDefault="00000000">
      <w:pPr>
        <w:spacing w:line="240" w:lineRule="auto"/>
        <w:jc w:val="center"/>
        <w:rPr>
          <w:rFonts w:hint="default"/>
          <w:color w:val="000000" w:themeColor="text1"/>
        </w:rPr>
      </w:pPr>
      <m:oMathPara>
        <m:oMath>
          <m:r>
            <w:rPr>
              <w:rFonts w:ascii="Cambria Math" w:hAnsi="Cambria Math"/>
            </w:rPr>
            <m:t>p̃</m:t>
          </m:r>
          <m:r>
            <w:rPr>
              <w:rFonts w:ascii="Cambria Math" w:hAnsi="Cambria Math"/>
            </w:rPr>
            <m:t>ₜ</m:t>
          </m:r>
          <m:r>
            <w:rPr>
              <w:rFonts w:ascii="Cambria Math" w:hAnsi="Cambria Math"/>
            </w:rPr>
            <m:t>,ⱼ = (p</m:t>
          </m:r>
          <m:r>
            <w:rPr>
              <w:rFonts w:ascii="Cambria Math" w:hAnsi="Cambria Math"/>
            </w:rPr>
            <m:t>ₜ</m:t>
          </m:r>
          <m:r>
            <w:rPr>
              <w:rFonts w:ascii="Cambria Math" w:hAnsi="Cambria Math"/>
            </w:rPr>
            <m:t xml:space="preserve">,ⱼ </m:t>
          </m:r>
          <m:r>
            <w:rPr>
              <w:rFonts w:ascii="Cambria Math" w:hAnsi="Cambria Math"/>
            </w:rPr>
            <m:t>-</m:t>
          </m:r>
          <m:r>
            <w:rPr>
              <w:rFonts w:ascii="Cambria Math" w:hAnsi="Cambria Math"/>
            </w:rPr>
            <m:t xml:space="preserve"> p</m:t>
          </m:r>
          <m:r>
            <w:rPr>
              <w:rFonts w:ascii="Cambria Math" w:hAnsi="Cambria Math"/>
            </w:rPr>
            <m:t>ₜ</m:t>
          </m:r>
          <m:r>
            <w:rPr>
              <w:rFonts w:ascii="Cambria Math" w:hAnsi="Cambria Math"/>
            </w:rPr>
            <m:t>,</m:t>
          </m:r>
          <m:r>
            <w:rPr>
              <w:rFonts w:ascii="Cambria Math" w:hAnsi="Cambria Math"/>
            </w:rPr>
            <m:t>h</m:t>
          </m:r>
          <m:r>
            <w:rPr>
              <w:rFonts w:ascii="Cambria Math" w:hAnsi="Cambria Math"/>
            </w:rPr>
            <m:t>ip) / (</m:t>
          </m:r>
          <m:r>
            <w:rPr>
              <w:rFonts w:ascii="Cambria Math" w:hAnsi="Cambria Math"/>
            </w:rPr>
            <m:t>hₜ</m:t>
          </m:r>
          <m:r>
            <w:rPr>
              <w:rFonts w:ascii="Cambria Math" w:hAnsi="Cambria Math"/>
            </w:rPr>
            <m:t xml:space="preserve"> + ε),</m:t>
          </m:r>
        </m:oMath>
      </m:oMathPara>
    </w:p>
    <w:p w14:paraId="01703076" w14:textId="77777777" w:rsidR="00960689" w:rsidRPr="00C63E7C" w:rsidRDefault="00000000">
      <w:pPr>
        <w:rPr>
          <w:rFonts w:hint="default"/>
          <w:color w:val="000000" w:themeColor="text1"/>
          <w:lang w:eastAsia="zh-CN"/>
        </w:rPr>
      </w:pPr>
      <w:r w:rsidRPr="00C63E7C">
        <w:rPr>
          <w:color w:val="000000" w:themeColor="text1"/>
          <w:sz w:val="22"/>
          <w:lang w:eastAsia="zh-CN"/>
        </w:rPr>
        <w:t>其中</w:t>
      </w:r>
      <w:r w:rsidRPr="00C63E7C">
        <w:rPr>
          <w:color w:val="000000" w:themeColor="text1"/>
          <w:sz w:val="22"/>
          <w:lang w:eastAsia="zh-CN"/>
        </w:rPr>
        <w:t xml:space="preserve"> </w:t>
      </w:r>
      <w:proofErr w:type="spellStart"/>
      <w:r w:rsidRPr="00C63E7C">
        <w:rPr>
          <w:color w:val="000000" w:themeColor="text1"/>
          <w:sz w:val="20"/>
          <w:lang w:eastAsia="zh-CN"/>
        </w:rPr>
        <w:t>h_t</w:t>
      </w:r>
      <w:proofErr w:type="spellEnd"/>
      <w:r w:rsidRPr="00C63E7C">
        <w:rPr>
          <w:color w:val="000000" w:themeColor="text1"/>
          <w:sz w:val="22"/>
          <w:lang w:eastAsia="zh-CN"/>
        </w:rPr>
        <w:t xml:space="preserve"> </w:t>
      </w:r>
      <w:r w:rsidRPr="00C63E7C">
        <w:rPr>
          <w:color w:val="000000" w:themeColor="text1"/>
          <w:sz w:val="22"/>
          <w:lang w:eastAsia="zh-CN"/>
        </w:rPr>
        <w:t>为肩髋尺度。随后计算速度、加速度、步态周期</w:t>
      </w:r>
      <w:r w:rsidRPr="00C63E7C">
        <w:rPr>
          <w:color w:val="000000" w:themeColor="text1"/>
          <w:sz w:val="22"/>
          <w:lang w:eastAsia="zh-CN"/>
        </w:rPr>
        <w:t xml:space="preserve"> proxy</w:t>
      </w:r>
      <w:r w:rsidRPr="00C63E7C">
        <w:rPr>
          <w:color w:val="000000" w:themeColor="text1"/>
          <w:sz w:val="22"/>
          <w:lang w:eastAsia="zh-CN"/>
        </w:rPr>
        <w:t>、左右对称性和转身稳定性：</w:t>
      </w:r>
    </w:p>
    <w:p w14:paraId="47FFC42E" w14:textId="77777777" w:rsidR="00546F47" w:rsidRDefault="00000000">
      <w:pPr>
        <w:rPr>
          <w:rFonts w:hint="default"/>
          <w:lang w:eastAsia="zh-CN"/>
        </w:rPr>
      </w:pPr>
      <w:r>
        <w:rPr>
          <w:lang w:eastAsia="zh-CN"/>
        </w:rPr>
        <w:t>这些量分别对应“走得快不快”“运动变化是否突然”“左右脚是否保持节律”“两侧动作是否失衡”以及“改变方向时能否保持稳定”。步态分支并不要求精确测量医学意义上的步速或步长，而是利用同一视频尺度下的相对运动</w:t>
      </w:r>
      <w:r>
        <w:rPr>
          <w:lang w:eastAsia="zh-CN"/>
        </w:rPr>
        <w:t xml:space="preserve"> proxy </w:t>
      </w:r>
      <w:r>
        <w:rPr>
          <w:lang w:eastAsia="zh-CN"/>
        </w:rPr>
        <w:t>识别短时功能变化；当行走证据不足、关键下肢点缺失或时间</w:t>
      </w:r>
      <w:r>
        <w:rPr>
          <w:lang w:eastAsia="zh-CN"/>
        </w:rPr>
        <w:t xml:space="preserve"> gap </w:t>
      </w:r>
      <w:r>
        <w:rPr>
          <w:lang w:eastAsia="zh-CN"/>
        </w:rPr>
        <w:t>过大时，窗口不进入主评分。</w:t>
      </w:r>
    </w:p>
    <w:p w14:paraId="3A160416" w14:textId="77777777" w:rsidR="00960689" w:rsidRPr="00C63E7C" w:rsidRDefault="00000000">
      <w:pPr>
        <w:spacing w:line="240" w:lineRule="auto"/>
        <w:jc w:val="center"/>
        <w:rPr>
          <w:rFonts w:hint="default"/>
          <w:color w:val="000000" w:themeColor="text1"/>
        </w:rPr>
      </w:pPr>
      <m:oMathPara>
        <m:oMath>
          <m:r>
            <w:rPr>
              <w:rFonts w:ascii="Cambria Math" w:hAnsi="Cambria Math"/>
            </w:rPr>
            <m:t>v</m:t>
          </m:r>
          <m:r>
            <w:rPr>
              <w:rFonts w:ascii="Cambria Math" w:hAnsi="Cambria Math"/>
            </w:rPr>
            <m:t>ₜ</m:t>
          </m:r>
          <m:r>
            <w:rPr>
              <w:rFonts w:ascii="Cambria Math" w:hAnsi="Cambria Math"/>
            </w:rPr>
            <m:t>,ⱼ = (p̃</m:t>
          </m:r>
          <m:r>
            <w:rPr>
              <w:rFonts w:ascii="Cambria Math" w:hAnsi="Cambria Math"/>
            </w:rPr>
            <m:t>ₜ</m:t>
          </m:r>
          <m:r>
            <w:rPr>
              <w:rFonts w:ascii="Cambria Math" w:hAnsi="Cambria Math"/>
            </w:rPr>
            <m:t xml:space="preserve">,ⱼ </m:t>
          </m:r>
          <m:r>
            <w:rPr>
              <w:rFonts w:ascii="Cambria Math" w:hAnsi="Cambria Math"/>
            </w:rPr>
            <m:t>-</m:t>
          </m:r>
          <m:r>
            <w:rPr>
              <w:rFonts w:ascii="Cambria Math" w:hAnsi="Cambria Math"/>
            </w:rPr>
            <m:t xml:space="preserve"> p̃</m:t>
          </m:r>
          <m:r>
            <w:rPr>
              <w:rFonts w:ascii="Cambria Math" w:hAnsi="Cambria Math"/>
            </w:rPr>
            <m:t>ₜ₋₁</m:t>
          </m:r>
          <m:r>
            <w:rPr>
              <w:rFonts w:ascii="Cambria Math" w:hAnsi="Cambria Math"/>
            </w:rPr>
            <m:t>,ⱼ) / Δt</m:t>
          </m:r>
          <m:r>
            <w:rPr>
              <w:rFonts w:ascii="Cambria Math" w:hAnsi="Cambria Math"/>
            </w:rPr>
            <m:t>ₜ</m:t>
          </m:r>
          <m:r>
            <w:rPr>
              <w:rFonts w:ascii="Cambria Math" w:hAnsi="Cambria Math"/>
            </w:rPr>
            <m:t>,    a</m:t>
          </m:r>
          <m:r>
            <w:rPr>
              <w:rFonts w:ascii="Cambria Math" w:hAnsi="Cambria Math"/>
            </w:rPr>
            <m:t>ₜ</m:t>
          </m:r>
          <m:r>
            <w:rPr>
              <w:rFonts w:ascii="Cambria Math" w:hAnsi="Cambria Math"/>
            </w:rPr>
            <m:t>,ⱼ = (v</m:t>
          </m:r>
          <m:r>
            <w:rPr>
              <w:rFonts w:ascii="Cambria Math" w:hAnsi="Cambria Math"/>
            </w:rPr>
            <m:t>ₜ</m:t>
          </m:r>
          <m:r>
            <w:rPr>
              <w:rFonts w:ascii="Cambria Math" w:hAnsi="Cambria Math"/>
            </w:rPr>
            <m:t xml:space="preserve">,ⱼ </m:t>
          </m:r>
          <m:r>
            <w:rPr>
              <w:rFonts w:ascii="Cambria Math" w:hAnsi="Cambria Math"/>
            </w:rPr>
            <m:t>-</m:t>
          </m:r>
          <m:r>
            <w:rPr>
              <w:rFonts w:ascii="Cambria Math" w:hAnsi="Cambria Math"/>
            </w:rPr>
            <m:t xml:space="preserve"> v</m:t>
          </m:r>
          <m:r>
            <w:rPr>
              <w:rFonts w:ascii="Cambria Math" w:hAnsi="Cambria Math"/>
            </w:rPr>
            <m:t>ₜ₋₁</m:t>
          </m:r>
          <m:r>
            <w:rPr>
              <w:rFonts w:ascii="Cambria Math" w:hAnsi="Cambria Math"/>
            </w:rPr>
            <m:t>,ⱼ) / Δt</m:t>
          </m:r>
          <m:r>
            <w:rPr>
              <w:rFonts w:ascii="Cambria Math" w:hAnsi="Cambria Math"/>
            </w:rPr>
            <m:t>ₜ</m:t>
          </m:r>
          <m:r>
            <w:rPr>
              <w:rFonts w:ascii="Cambria Math" w:hAnsi="Cambria Math"/>
            </w:rPr>
            <m:t>.</m:t>
          </m:r>
        </m:oMath>
      </m:oMathPara>
    </w:p>
    <w:p w14:paraId="79A78A18" w14:textId="77777777" w:rsidR="00960689" w:rsidRPr="00C63E7C" w:rsidRDefault="00000000">
      <w:pPr>
        <w:rPr>
          <w:rFonts w:hint="default"/>
          <w:color w:val="000000" w:themeColor="text1"/>
          <w:lang w:eastAsia="zh-CN"/>
        </w:rPr>
      </w:pPr>
      <w:r w:rsidRPr="00C63E7C">
        <w:rPr>
          <w:color w:val="000000" w:themeColor="text1"/>
          <w:sz w:val="22"/>
          <w:lang w:eastAsia="zh-CN"/>
        </w:rPr>
        <w:t xml:space="preserve">TCN </w:t>
      </w:r>
      <w:r w:rsidRPr="00C63E7C">
        <w:rPr>
          <w:color w:val="000000" w:themeColor="text1"/>
          <w:sz w:val="22"/>
          <w:lang w:eastAsia="zh-CN"/>
        </w:rPr>
        <w:t>以多层一维因果卷积提取不同时间尺度的局部模式。第</w:t>
      </w:r>
      <w:r w:rsidRPr="00C63E7C">
        <w:rPr>
          <w:color w:val="000000" w:themeColor="text1"/>
          <w:sz w:val="22"/>
          <w:lang w:eastAsia="zh-CN"/>
        </w:rPr>
        <w:t xml:space="preserve"> </w:t>
      </w:r>
      <w:r w:rsidRPr="00C63E7C">
        <w:rPr>
          <w:color w:val="000000" w:themeColor="text1"/>
          <w:sz w:val="20"/>
          <w:lang w:eastAsia="zh-CN"/>
        </w:rPr>
        <w:t>l</w:t>
      </w:r>
      <w:r w:rsidRPr="00C63E7C">
        <w:rPr>
          <w:color w:val="000000" w:themeColor="text1"/>
          <w:sz w:val="22"/>
          <w:lang w:eastAsia="zh-CN"/>
        </w:rPr>
        <w:t xml:space="preserve"> </w:t>
      </w:r>
      <w:r w:rsidRPr="00C63E7C">
        <w:rPr>
          <w:color w:val="000000" w:themeColor="text1"/>
          <w:sz w:val="22"/>
          <w:lang w:eastAsia="zh-CN"/>
        </w:rPr>
        <w:t>层的感受野由膨胀率</w:t>
      </w:r>
      <w:r w:rsidRPr="00C63E7C">
        <w:rPr>
          <w:color w:val="000000" w:themeColor="text1"/>
          <w:sz w:val="22"/>
          <w:lang w:eastAsia="zh-CN"/>
        </w:rPr>
        <w:t xml:space="preserve"> </w:t>
      </w:r>
      <w:proofErr w:type="spellStart"/>
      <w:r w:rsidRPr="00C63E7C">
        <w:rPr>
          <w:color w:val="000000" w:themeColor="text1"/>
          <w:sz w:val="20"/>
          <w:lang w:eastAsia="zh-CN"/>
        </w:rPr>
        <w:t>d_l</w:t>
      </w:r>
      <w:proofErr w:type="spellEnd"/>
      <w:r w:rsidRPr="00C63E7C">
        <w:rPr>
          <w:color w:val="000000" w:themeColor="text1"/>
          <w:sz w:val="22"/>
          <w:lang w:eastAsia="zh-CN"/>
        </w:rPr>
        <w:t xml:space="preserve"> </w:t>
      </w:r>
      <w:r w:rsidRPr="00C63E7C">
        <w:rPr>
          <w:color w:val="000000" w:themeColor="text1"/>
          <w:sz w:val="22"/>
          <w:lang w:eastAsia="zh-CN"/>
        </w:rPr>
        <w:t>控制：</w:t>
      </w:r>
    </w:p>
    <w:p w14:paraId="2B69AD36" w14:textId="77777777" w:rsidR="00960689" w:rsidRPr="00C63E7C" w:rsidRDefault="00000000">
      <w:pPr>
        <w:spacing w:line="240" w:lineRule="auto"/>
        <w:jc w:val="center"/>
        <w:rPr>
          <w:rFonts w:hint="default"/>
          <w:color w:val="000000" w:themeColor="text1"/>
        </w:rPr>
      </w:pPr>
      <m:oMath>
        <m:r>
          <w:rPr>
            <w:rFonts w:ascii="Cambria Math" w:hAnsi="Cambria Math"/>
          </w:rPr>
          <m:t>z</m:t>
        </m:r>
        <m:r>
          <w:rPr>
            <w:rFonts w:ascii="Cambria Math" w:hAnsi="Cambria Math"/>
          </w:rPr>
          <m:t>ₜ⁽ˡ⁾</m:t>
        </m:r>
        <m:r>
          <w:rPr>
            <w:rFonts w:ascii="Cambria Math" w:hAnsi="Cambria Math"/>
          </w:rPr>
          <m:t xml:space="preserve"> = σ(Σ</m:t>
        </m:r>
        <m:r>
          <w:rPr>
            <w:rFonts w:ascii="Cambria Math" w:hAnsi="Cambria Math"/>
          </w:rPr>
          <m:t>ₖ₌₀</m:t>
        </m:r>
        <m:r>
          <w:rPr>
            <w:rFonts w:ascii="Cambria Math" w:hAnsi="Cambria Math"/>
          </w:rPr>
          <m:t>ᴷ</m:t>
        </m:r>
        <m:r>
          <w:rPr>
            <w:rFonts w:ascii="Cambria Math" w:hAnsi="Cambria Math"/>
          </w:rPr>
          <m:t>⁻¹</m:t>
        </m:r>
        <m:r>
          <w:rPr>
            <w:rFonts w:ascii="Cambria Math" w:hAnsi="Cambria Math"/>
          </w:rPr>
          <m:t xml:space="preserve"> W</m:t>
        </m:r>
        <m:r>
          <w:rPr>
            <w:rFonts w:ascii="Cambria Math" w:hAnsi="Cambria Math"/>
          </w:rPr>
          <m:t>ₖ⁽ˡ⁾</m:t>
        </m:r>
        <m:r>
          <w:rPr>
            <w:rFonts w:ascii="Cambria Math" w:hAnsi="Cambria Math"/>
          </w:rPr>
          <m:t xml:space="preserve"> z</m:t>
        </m:r>
        <m:r>
          <w:rPr>
            <w:rFonts w:ascii="Cambria Math" w:hAnsi="Cambria Math"/>
          </w:rPr>
          <m:t>ₜ₋</m:t>
        </m:r>
        <m:r>
          <w:rPr>
            <w:rFonts w:ascii="Cambria Math" w:hAnsi="Cambria Math"/>
          </w:rPr>
          <m:t>d</m:t>
        </m:r>
        <m:r>
          <w:rPr>
            <w:rFonts w:ascii="Cambria Math" w:hAnsi="Cambria Math"/>
          </w:rPr>
          <m:t>ₗₖ⁽ˡ⁻¹⁾</m:t>
        </m:r>
        <m:r>
          <w:rPr>
            <w:rFonts w:ascii="Cambria Math" w:hAnsi="Cambria Math"/>
          </w:rPr>
          <m:t xml:space="preserve"> + b</m:t>
        </m:r>
        <m:r>
          <w:rPr>
            <w:rFonts w:ascii="Cambria Math" w:hAnsi="Cambria Math"/>
          </w:rPr>
          <m:t>⁽ˡ⁾</m:t>
        </m:r>
        <m:r>
          <w:rPr>
            <w:rFonts w:ascii="Cambria Math" w:hAnsi="Cambria Math"/>
          </w:rPr>
          <m:t>),</m:t>
        </m:r>
      </m:oMath>
      <w:r>
        <w:rPr>
          <w:sz w:val="22"/>
        </w:rPr>
        <w:t xml:space="preserve"> [6-7]</w:t>
      </w:r>
    </w:p>
    <w:p w14:paraId="1026B913" w14:textId="77777777" w:rsidR="00960689" w:rsidRPr="00C63E7C" w:rsidRDefault="00000000">
      <w:pPr>
        <w:rPr>
          <w:rFonts w:hint="default"/>
          <w:color w:val="000000" w:themeColor="text1"/>
          <w:lang w:eastAsia="zh-CN"/>
        </w:rPr>
      </w:pPr>
      <w:r>
        <w:rPr>
          <w:lang w:eastAsia="zh-CN"/>
        </w:rPr>
        <w:t>通过</w:t>
      </w:r>
      <w:r>
        <w:rPr>
          <w:lang w:eastAsia="zh-CN"/>
        </w:rPr>
        <w:t xml:space="preserve"> </w:t>
      </w:r>
      <w:proofErr w:type="spellStart"/>
      <w:r>
        <w:rPr>
          <w:lang w:eastAsia="zh-CN"/>
        </w:rPr>
        <w:t>d_l</w:t>
      </w:r>
      <w:proofErr w:type="spellEnd"/>
      <w:r>
        <w:rPr>
          <w:lang w:eastAsia="zh-CN"/>
        </w:rPr>
        <w:t xml:space="preserve">=1,2,4,8 </w:t>
      </w:r>
      <w:r>
        <w:rPr>
          <w:lang w:eastAsia="zh-CN"/>
        </w:rPr>
        <w:t>的层级结构，</w:t>
      </w:r>
      <w:r>
        <w:rPr>
          <w:lang w:eastAsia="zh-CN"/>
        </w:rPr>
        <w:t xml:space="preserve">TCN </w:t>
      </w:r>
      <w:r>
        <w:rPr>
          <w:lang w:eastAsia="zh-CN"/>
        </w:rPr>
        <w:t>在不引入未来信息的前提下同时观察短时摆动和较长节律。这里选择</w:t>
      </w:r>
      <w:r>
        <w:rPr>
          <w:lang w:eastAsia="zh-CN"/>
        </w:rPr>
        <w:t xml:space="preserve"> TCN </w:t>
      </w:r>
      <w:r>
        <w:rPr>
          <w:lang w:eastAsia="zh-CN"/>
        </w:rPr>
        <w:t>而不是单帧分类器，是因为步态不稳往往体现在连续周期、停顿和左右变化中；选择</w:t>
      </w:r>
      <w:r>
        <w:rPr>
          <w:lang w:eastAsia="zh-CN"/>
        </w:rPr>
        <w:t xml:space="preserve"> TCN </w:t>
      </w:r>
      <w:r>
        <w:rPr>
          <w:lang w:eastAsia="zh-CN"/>
        </w:rPr>
        <w:t>而不是更重的全局注意力模型，则是因为当前输入是固定长度的低维姿态序列，膨胀因果卷积已经能够覆盖所需时间范围，并且更适合实时、可复核的窗口推理。卷积在窗口内可并行计算，较易控制延迟，输入质量门控也较清晰。正式版本使用</w:t>
      </w:r>
      <w:r>
        <w:rPr>
          <w:lang w:eastAsia="zh-CN"/>
        </w:rPr>
        <w:t xml:space="preserve"> seed 43 TCN </w:t>
      </w:r>
      <w:r>
        <w:rPr>
          <w:lang w:eastAsia="zh-CN"/>
        </w:rPr>
        <w:t>作为步态主评分源，规则分支并行生成</w:t>
      </w:r>
      <w:r>
        <w:rPr>
          <w:lang w:eastAsia="zh-CN"/>
        </w:rPr>
        <w:t xml:space="preserve"> </w:t>
      </w:r>
      <w:proofErr w:type="spellStart"/>
      <w:r>
        <w:rPr>
          <w:lang w:eastAsia="zh-CN"/>
        </w:rPr>
        <w:t>fallback_score</w:t>
      </w:r>
      <w:proofErr w:type="spellEnd"/>
      <w:r>
        <w:rPr>
          <w:lang w:eastAsia="zh-CN"/>
        </w:rPr>
        <w:t>、</w:t>
      </w:r>
      <w:proofErr w:type="spellStart"/>
      <w:r>
        <w:rPr>
          <w:lang w:eastAsia="zh-CN"/>
        </w:rPr>
        <w:t>score_source</w:t>
      </w:r>
      <w:proofErr w:type="spellEnd"/>
      <w:r>
        <w:rPr>
          <w:lang w:eastAsia="zh-CN"/>
        </w:rPr>
        <w:t xml:space="preserve"> </w:t>
      </w:r>
      <w:r>
        <w:rPr>
          <w:lang w:eastAsia="zh-CN"/>
        </w:rPr>
        <w:t>和步态风险因子；模型负责学习组合时序模式，规则负责解释和降级。</w:t>
      </w:r>
    </w:p>
    <w:p w14:paraId="3896DA2E" w14:textId="77777777" w:rsidR="00546F47" w:rsidRDefault="00000000">
      <w:pPr>
        <w:rPr>
          <w:rFonts w:hint="default"/>
          <w:lang w:eastAsia="zh-CN"/>
        </w:rPr>
      </w:pPr>
      <w:r>
        <w:rPr>
          <w:lang w:eastAsia="zh-CN"/>
        </w:rPr>
        <w:t>该分支的优势在于把姿态几何、运动节律和质量信息放在同一个因果窗口内判断：它能够表达“速度变化不大但停顿增加”“左右脚交替明显变差”这类单一阈值难以覆盖的模式，同时保留步速</w:t>
      </w:r>
      <w:r>
        <w:rPr>
          <w:lang w:eastAsia="zh-CN"/>
        </w:rPr>
        <w:t xml:space="preserve"> proxy</w:t>
      </w:r>
      <w:r>
        <w:rPr>
          <w:lang w:eastAsia="zh-CN"/>
        </w:rPr>
        <w:t>、停顿、对称性和转身稳定性等可读证据。它输出的是短时功能稳定性证据，不等同于临床步态评估或独立的跌倒诊断。</w:t>
      </w:r>
    </w:p>
    <w:p w14:paraId="0E3CED1B" w14:textId="77777777" w:rsidR="00960689" w:rsidRPr="00C63E7C" w:rsidRDefault="00000000">
      <w:pPr>
        <w:pStyle w:val="21"/>
        <w:rPr>
          <w:rFonts w:hint="default"/>
          <w:color w:val="000000" w:themeColor="text1"/>
          <w:lang w:eastAsia="zh-CN"/>
        </w:rPr>
      </w:pPr>
      <w:r w:rsidRPr="00C63E7C">
        <w:rPr>
          <w:rFonts w:ascii="Times New Roman" w:eastAsia="黑体" w:hAnsi="Times New Roman" w:cs="Times New Roman"/>
          <w:color w:val="000000" w:themeColor="text1"/>
          <w:lang w:eastAsia="zh-CN"/>
        </w:rPr>
        <w:t xml:space="preserve">3.3.2 </w:t>
      </w:r>
      <w:r w:rsidRPr="00C63E7C">
        <w:rPr>
          <w:rFonts w:ascii="Times New Roman" w:eastAsia="黑体" w:hAnsi="Times New Roman" w:cs="Times New Roman"/>
          <w:color w:val="000000" w:themeColor="text1"/>
          <w:lang w:eastAsia="zh-CN"/>
        </w:rPr>
        <w:t>坐站转换能力分析</w:t>
      </w:r>
    </w:p>
    <w:p w14:paraId="5260E8D8" w14:textId="77777777" w:rsidR="00960689" w:rsidRPr="00C63E7C" w:rsidRDefault="00000000">
      <w:pPr>
        <w:rPr>
          <w:rFonts w:hint="default"/>
          <w:color w:val="000000" w:themeColor="text1"/>
          <w:lang w:eastAsia="zh-CN"/>
        </w:rPr>
      </w:pPr>
      <w:r w:rsidRPr="00C63E7C">
        <w:rPr>
          <w:color w:val="000000" w:themeColor="text1"/>
          <w:sz w:val="22"/>
          <w:lang w:eastAsia="zh-CN"/>
        </w:rPr>
        <w:t>坐站转换被拆成“动作方向—转换过程—站稳结果”三个阶段。躯干角可写为：</w:t>
      </w:r>
    </w:p>
    <w:p w14:paraId="6AD17D9C" w14:textId="77777777" w:rsidR="00546F47" w:rsidRDefault="00000000">
      <w:pPr>
        <w:rPr>
          <w:rFonts w:hint="default"/>
          <w:lang w:eastAsia="zh-CN"/>
        </w:rPr>
      </w:pPr>
      <w:r>
        <w:rPr>
          <w:lang w:eastAsia="zh-CN"/>
        </w:rPr>
        <w:t>动作方向用于判断目标是在起身、坐下还是中途反向；转换过程关注髋部上移、躯干前倾和膝髋协同；站稳结果则检查起身后是否仍有明显摇摆、反复调整或持续低运动状态。三阶段共同构成一个完整事件，能够避免把短暂前倾、拿取物品或主动坐下误记为起身困难。</w:t>
      </w:r>
    </w:p>
    <w:p w14:paraId="01CCAD08" w14:textId="77777777" w:rsidR="00960689" w:rsidRPr="00C63E7C" w:rsidRDefault="00000000">
      <w:pPr>
        <w:spacing w:line="240" w:lineRule="auto"/>
        <w:jc w:val="center"/>
        <w:rPr>
          <w:rFonts w:hint="default"/>
          <w:color w:val="000000" w:themeColor="text1"/>
          <w:lang w:eastAsia="zh-CN"/>
        </w:rPr>
      </w:pPr>
      <m:oMathPara>
        <m:oMath>
          <m:r>
            <w:rPr>
              <w:rFonts w:ascii="Cambria Math" w:hAnsi="Cambria Math"/>
            </w:rPr>
            <m:t>θ</m:t>
          </m:r>
          <m:r>
            <w:rPr>
              <w:rFonts w:ascii="Cambria Math" w:hAnsi="Cambria Math"/>
            </w:rPr>
            <m:t>ₜ</m:t>
          </m:r>
          <m:r>
            <w:rPr>
              <w:rFonts w:ascii="Cambria Math" w:hAnsi="Cambria Math"/>
            </w:rPr>
            <m:t xml:space="preserve"> = arctan2(ys</m:t>
          </m:r>
          <m:r>
            <w:rPr>
              <w:rFonts w:ascii="Cambria Math" w:hAnsi="Cambria Math"/>
            </w:rPr>
            <m:t>h</m:t>
          </m:r>
          <m:r>
            <w:rPr>
              <w:rFonts w:ascii="Cambria Math" w:hAnsi="Cambria Math"/>
            </w:rPr>
            <m:t xml:space="preserve">oulder </m:t>
          </m:r>
          <m:r>
            <w:rPr>
              <w:rFonts w:ascii="Cambria Math" w:hAnsi="Cambria Math"/>
            </w:rPr>
            <m:t>-</m:t>
          </m:r>
          <m:r>
            <w:rPr>
              <w:rFonts w:ascii="Cambria Math" w:hAnsi="Cambria Math"/>
            </w:rPr>
            <m:t xml:space="preserve"> y</m:t>
          </m:r>
          <m:r>
            <w:rPr>
              <w:rFonts w:ascii="Cambria Math" w:hAnsi="Cambria Math"/>
            </w:rPr>
            <m:t>h</m:t>
          </m:r>
          <m:r>
            <w:rPr>
              <w:rFonts w:ascii="Cambria Math" w:hAnsi="Cambria Math"/>
            </w:rPr>
            <m:t>ip, xs</m:t>
          </m:r>
          <m:r>
            <w:rPr>
              <w:rFonts w:ascii="Cambria Math" w:hAnsi="Cambria Math"/>
            </w:rPr>
            <m:t>h</m:t>
          </m:r>
          <m:r>
            <w:rPr>
              <w:rFonts w:ascii="Cambria Math" w:hAnsi="Cambria Math"/>
            </w:rPr>
            <m:t xml:space="preserve">oulder </m:t>
          </m:r>
          <m:r>
            <w:rPr>
              <w:rFonts w:ascii="Cambria Math" w:hAnsi="Cambria Math"/>
            </w:rPr>
            <m:t>-</m:t>
          </m:r>
          <m:r>
            <w:rPr>
              <w:rFonts w:ascii="Cambria Math" w:hAnsi="Cambria Math"/>
            </w:rPr>
            <m:t xml:space="preserve"> x</m:t>
          </m:r>
          <m:r>
            <w:rPr>
              <w:rFonts w:ascii="Cambria Math" w:hAnsi="Cambria Math"/>
            </w:rPr>
            <m:t>h</m:t>
          </m:r>
          <m:r>
            <w:rPr>
              <w:rFonts w:ascii="Cambria Math" w:hAnsi="Cambria Math"/>
            </w:rPr>
            <m:t>ip),</m:t>
          </m:r>
        </m:oMath>
      </m:oMathPara>
    </w:p>
    <w:p w14:paraId="2416B9D7" w14:textId="77777777" w:rsidR="00960689" w:rsidRPr="00C63E7C" w:rsidRDefault="00000000">
      <w:pPr>
        <w:rPr>
          <w:rFonts w:hint="default"/>
          <w:color w:val="000000" w:themeColor="text1"/>
          <w:lang w:eastAsia="zh-CN"/>
        </w:rPr>
      </w:pPr>
      <w:r>
        <w:rPr>
          <w:lang w:eastAsia="zh-CN"/>
        </w:rPr>
        <w:t>坐站转换被拆成动作启动、转换过程和站稳结果三个阶段，而不是只判断“有没有站起来”。躯干角、髋部垂直位移和膝髋夹角共同刻画从坐姿到站姿的变化；系统先寻找连续方向变化，再用起点、转换点和稳定点定义事件边界。若出现多次试探、明显摇摆、起身过慢或站稳延迟，说明转换能力下降，</w:t>
      </w:r>
      <w:proofErr w:type="spellStart"/>
      <w:r>
        <w:rPr>
          <w:lang w:eastAsia="zh-CN"/>
        </w:rPr>
        <w:t>sit_stand_risk_score</w:t>
      </w:r>
      <w:proofErr w:type="spellEnd"/>
      <w:r>
        <w:rPr>
          <w:lang w:eastAsia="zh-CN"/>
        </w:rPr>
        <w:t xml:space="preserve"> </w:t>
      </w:r>
      <w:r>
        <w:rPr>
          <w:lang w:eastAsia="zh-CN"/>
        </w:rPr>
        <w:t>就会上升。选择连续因果</w:t>
      </w:r>
      <w:r>
        <w:rPr>
          <w:lang w:eastAsia="zh-CN"/>
        </w:rPr>
        <w:t xml:space="preserve"> TCN</w:t>
      </w:r>
      <w:r>
        <w:rPr>
          <w:lang w:eastAsia="zh-CN"/>
        </w:rPr>
        <w:t>，是因为同一个坐站动作可能快慢不同、边界不齐，模型需要看到“启动—上移—站稳”的顺序而非一个固定姿势；选择规则状态机配合模型，则是为了明</w:t>
      </w:r>
      <w:r>
        <w:rPr>
          <w:lang w:eastAsia="zh-CN"/>
        </w:rPr>
        <w:lastRenderedPageBreak/>
        <w:t>确事件起止、保留失败尝试，并在边界或输入质量异常时安全降级。正式版本使用</w:t>
      </w:r>
      <w:r>
        <w:rPr>
          <w:lang w:eastAsia="zh-CN"/>
        </w:rPr>
        <w:t xml:space="preserve"> seed 42 TCN </w:t>
      </w:r>
      <w:r>
        <w:rPr>
          <w:lang w:eastAsia="zh-CN"/>
        </w:rPr>
        <w:t>主评分，规则状态机负责事件定位和异常降级。</w:t>
      </w:r>
    </w:p>
    <w:p w14:paraId="16E42DD9" w14:textId="77777777" w:rsidR="00546F47" w:rsidRDefault="00000000">
      <w:pPr>
        <w:rPr>
          <w:rFonts w:hint="default"/>
          <w:lang w:eastAsia="zh-CN"/>
        </w:rPr>
      </w:pPr>
      <w:r>
        <w:rPr>
          <w:lang w:eastAsia="zh-CN"/>
        </w:rPr>
        <w:t>坐站分支的优势是把“动作完成”与“动作完成得是否困难”分开：即使最终站起，也可以根据转换时长、失败尝试次数和站稳延迟形成风险证据。它对下肢力量下降、平衡控制变差等前置变化更敏感，但只在坐姿和站姿转换边界完整、关键点质量达到门槛时输出有效分数。</w:t>
      </w:r>
    </w:p>
    <w:p w14:paraId="4ABFA5EA" w14:textId="77777777" w:rsidR="00960689" w:rsidRPr="00C63E7C" w:rsidRDefault="00000000">
      <w:pPr>
        <w:pStyle w:val="21"/>
        <w:rPr>
          <w:rFonts w:hint="default"/>
          <w:color w:val="000000" w:themeColor="text1"/>
          <w:lang w:eastAsia="zh-CN"/>
        </w:rPr>
      </w:pPr>
      <w:r w:rsidRPr="00C63E7C">
        <w:rPr>
          <w:rFonts w:ascii="Times New Roman" w:eastAsia="黑体" w:hAnsi="Times New Roman" w:cs="Times New Roman"/>
          <w:color w:val="000000" w:themeColor="text1"/>
          <w:lang w:eastAsia="zh-CN"/>
        </w:rPr>
        <w:t xml:space="preserve">3.3.3 </w:t>
      </w:r>
      <w:r w:rsidRPr="00C63E7C">
        <w:rPr>
          <w:rFonts w:ascii="Times New Roman" w:eastAsia="黑体" w:hAnsi="Times New Roman" w:cs="Times New Roman"/>
          <w:color w:val="000000" w:themeColor="text1"/>
          <w:lang w:eastAsia="zh-CN"/>
        </w:rPr>
        <w:t>近跌倒恢复检测</w:t>
      </w:r>
    </w:p>
    <w:p w14:paraId="354CD1CF" w14:textId="77777777" w:rsidR="00960689" w:rsidRPr="00C63E7C" w:rsidRDefault="00000000">
      <w:pPr>
        <w:rPr>
          <w:rFonts w:hint="default"/>
          <w:color w:val="000000" w:themeColor="text1"/>
          <w:lang w:eastAsia="zh-CN"/>
        </w:rPr>
      </w:pPr>
      <w:r w:rsidRPr="00C63E7C">
        <w:rPr>
          <w:color w:val="000000" w:themeColor="text1"/>
          <w:sz w:val="22"/>
          <w:lang w:eastAsia="zh-CN"/>
        </w:rPr>
        <w:t>近跌倒的核心是“出现明显失衡，但最终恢复站立”。系统以躯干角变化、重心下降速度、横向偏移、急停和脚踝支撑变化生成候选：</w:t>
      </w:r>
    </w:p>
    <w:p w14:paraId="5F19B6D5" w14:textId="77777777" w:rsidR="00960689" w:rsidRPr="00C63E7C" w:rsidRDefault="00000000">
      <w:pPr>
        <w:spacing w:line="240" w:lineRule="auto"/>
        <w:jc w:val="center"/>
        <w:rPr>
          <w:rFonts w:hint="default"/>
          <w:color w:val="000000" w:themeColor="text1"/>
        </w:rPr>
      </w:pPr>
      <m:oMathPara>
        <m:oMath>
          <m:r>
            <w:rPr>
              <w:rFonts w:ascii="Cambria Math" w:hAnsi="Cambria Math"/>
            </w:rPr>
            <m:t>u</m:t>
          </m:r>
          <m:r>
            <w:rPr>
              <w:rFonts w:ascii="Cambria Math" w:hAnsi="Cambria Math"/>
            </w:rPr>
            <m:t>ₜ</m:t>
          </m:r>
          <m:r>
            <w:rPr>
              <w:rFonts w:ascii="Cambria Math" w:hAnsi="Cambria Math"/>
            </w:rPr>
            <m:t xml:space="preserve"> = α|θ̇</m:t>
          </m:r>
          <m:r>
            <w:rPr>
              <w:rFonts w:ascii="Cambria Math" w:hAnsi="Cambria Math"/>
            </w:rPr>
            <m:t>ₜ</m:t>
          </m:r>
          <m:r>
            <w:rPr>
              <w:rFonts w:ascii="Cambria Math" w:hAnsi="Cambria Math"/>
            </w:rPr>
            <m:t>| + β|ẏcom,</m:t>
          </m:r>
          <m:r>
            <w:rPr>
              <w:rFonts w:ascii="Cambria Math" w:hAnsi="Cambria Math"/>
            </w:rPr>
            <m:t>ₜ</m:t>
          </m:r>
          <m:r>
            <w:rPr>
              <w:rFonts w:ascii="Cambria Math" w:hAnsi="Cambria Math"/>
            </w:rPr>
            <m:t>| + γ|Δxcom,</m:t>
          </m:r>
          <m:r>
            <w:rPr>
              <w:rFonts w:ascii="Cambria Math" w:hAnsi="Cambria Math"/>
            </w:rPr>
            <m:t>ₜ</m:t>
          </m:r>
          <m:r>
            <w:rPr>
              <w:rFonts w:ascii="Cambria Math" w:hAnsi="Cambria Math"/>
            </w:rPr>
            <m:t>| + δrsupport,</m:t>
          </m:r>
          <m:r>
            <w:rPr>
              <w:rFonts w:ascii="Cambria Math" w:hAnsi="Cambria Math"/>
            </w:rPr>
            <m:t>ₜ</m:t>
          </m:r>
          <m:r>
            <w:rPr>
              <w:rFonts w:ascii="Cambria Math" w:hAnsi="Cambria Math"/>
            </w:rPr>
            <m:t>,</m:t>
          </m:r>
        </m:oMath>
      </m:oMathPara>
    </w:p>
    <w:p w14:paraId="7887F1E7" w14:textId="77777777" w:rsidR="00960689" w:rsidRPr="00C63E7C" w:rsidRDefault="00000000">
      <w:pPr>
        <w:rPr>
          <w:rFonts w:hint="default"/>
          <w:color w:val="000000" w:themeColor="text1"/>
          <w:lang w:eastAsia="zh-CN"/>
        </w:rPr>
      </w:pPr>
      <w:r>
        <w:rPr>
          <w:lang w:eastAsia="zh-CN"/>
        </w:rPr>
        <w:t>当候选峰值出现后，系统继续检查恢复窗内的姿态回正、运动回升和轨迹连续性。只有失衡后确实恢复稳定，近跌倒事件才成立；这就把正常转身、主动下蹲和可控坐下与真正的失衡恢复区分开来，并输出峰值、恢复时间、证据关键点和拒绝原因。</w:t>
      </w:r>
    </w:p>
    <w:p w14:paraId="125813AC" w14:textId="77777777" w:rsidR="00546F47" w:rsidRDefault="00000000">
      <w:pPr>
        <w:rPr>
          <w:rFonts w:hint="default"/>
          <w:lang w:eastAsia="zh-CN"/>
        </w:rPr>
      </w:pPr>
      <w:r>
        <w:rPr>
          <w:lang w:eastAsia="zh-CN"/>
        </w:rPr>
        <w:t>近跌倒当前采用规则主链，原因是它的定义不只是“姿态突然变化”，还必须满足“失衡后恢复”这一事件语义；同时，现有正例规模、负例边界和跨场景证据不足以支持把候选</w:t>
      </w:r>
      <w:r>
        <w:rPr>
          <w:lang w:eastAsia="zh-CN"/>
        </w:rPr>
        <w:t xml:space="preserve"> TCN </w:t>
      </w:r>
      <w:r>
        <w:rPr>
          <w:lang w:eastAsia="zh-CN"/>
        </w:rPr>
        <w:t>写成正式主模型。规则先用连续性、峰值和核心关键点质量筛出候选，再用恢复窗进行二次确认，采用</w:t>
      </w:r>
      <w:r>
        <w:rPr>
          <w:lang w:eastAsia="zh-CN"/>
        </w:rPr>
        <w:t xml:space="preserve"> fail-closed </w:t>
      </w:r>
      <w:r>
        <w:rPr>
          <w:lang w:eastAsia="zh-CN"/>
        </w:rPr>
        <w:t>方式拒绝无法确认的样本。</w:t>
      </w:r>
    </w:p>
    <w:p w14:paraId="57F75E69" w14:textId="77777777" w:rsidR="00546F47" w:rsidRDefault="00000000">
      <w:pPr>
        <w:rPr>
          <w:rFonts w:hint="default"/>
          <w:lang w:eastAsia="zh-CN"/>
        </w:rPr>
      </w:pPr>
      <w:r>
        <w:rPr>
          <w:lang w:eastAsia="zh-CN"/>
        </w:rPr>
        <w:t>这种设计的优势是可解释的事件闭环：系统不仅回答“哪里出现过异常”，还回答“异常有多大、用了多久恢复、为什么没有确认”。它能压制正常转身、主动下蹲和可控坐下带来的瞬时峰值，代价是对复杂遮挡或恢复过程不可见的样本保持谨慎，不强行给出高风险结论。</w:t>
      </w:r>
    </w:p>
    <w:p w14:paraId="47EDD370" w14:textId="77777777" w:rsidR="00960689" w:rsidRPr="00C63E7C" w:rsidRDefault="00000000">
      <w:pPr>
        <w:pStyle w:val="21"/>
        <w:rPr>
          <w:rFonts w:hint="default"/>
          <w:color w:val="000000" w:themeColor="text1"/>
          <w:lang w:eastAsia="zh-CN"/>
        </w:rPr>
      </w:pPr>
      <w:r w:rsidRPr="00C63E7C">
        <w:rPr>
          <w:rFonts w:ascii="Times New Roman" w:eastAsia="黑体" w:hAnsi="Times New Roman" w:cs="Times New Roman"/>
          <w:color w:val="000000" w:themeColor="text1"/>
          <w:lang w:eastAsia="zh-CN"/>
        </w:rPr>
        <w:t xml:space="preserve">3.3.4 </w:t>
      </w:r>
      <w:r w:rsidRPr="00C63E7C">
        <w:rPr>
          <w:rFonts w:ascii="Times New Roman" w:eastAsia="黑体" w:hAnsi="Times New Roman" w:cs="Times New Roman"/>
          <w:color w:val="000000" w:themeColor="text1"/>
          <w:lang w:eastAsia="zh-CN"/>
        </w:rPr>
        <w:t>跌倒事件与长时间静止</w:t>
      </w:r>
    </w:p>
    <w:p w14:paraId="09D53BBE" w14:textId="77777777" w:rsidR="00960689" w:rsidRPr="00C63E7C" w:rsidRDefault="00000000">
      <w:pPr>
        <w:rPr>
          <w:rFonts w:hint="default"/>
          <w:color w:val="000000" w:themeColor="text1"/>
          <w:lang w:eastAsia="zh-CN"/>
        </w:rPr>
      </w:pPr>
      <w:r w:rsidRPr="00C63E7C">
        <w:rPr>
          <w:color w:val="000000" w:themeColor="text1"/>
          <w:sz w:val="22"/>
          <w:lang w:eastAsia="zh-CN"/>
        </w:rPr>
        <w:t>跌倒事件分支采用</w:t>
      </w:r>
      <w:r w:rsidRPr="00C63E7C">
        <w:rPr>
          <w:color w:val="000000" w:themeColor="text1"/>
          <w:sz w:val="22"/>
          <w:lang w:eastAsia="zh-CN"/>
        </w:rPr>
        <w:t xml:space="preserve"> seed 42/43/44 </w:t>
      </w:r>
      <w:r w:rsidRPr="00C63E7C">
        <w:rPr>
          <w:color w:val="000000" w:themeColor="text1"/>
          <w:sz w:val="22"/>
          <w:lang w:eastAsia="zh-CN"/>
        </w:rPr>
        <w:t>三个</w:t>
      </w:r>
      <w:r w:rsidRPr="00C63E7C">
        <w:rPr>
          <w:color w:val="000000" w:themeColor="text1"/>
          <w:sz w:val="22"/>
          <w:lang w:eastAsia="zh-CN"/>
        </w:rPr>
        <w:t xml:space="preserve"> TCN checkpoint </w:t>
      </w:r>
      <w:r w:rsidRPr="00C63E7C">
        <w:rPr>
          <w:color w:val="000000" w:themeColor="text1"/>
          <w:sz w:val="22"/>
          <w:lang w:eastAsia="zh-CN"/>
        </w:rPr>
        <w:t>的等权概率集成：</w:t>
      </w:r>
    </w:p>
    <w:p w14:paraId="5461A983" w14:textId="77777777" w:rsidR="00546F47" w:rsidRDefault="00000000">
      <w:pPr>
        <w:rPr>
          <w:rFonts w:hint="default"/>
          <w:lang w:eastAsia="zh-CN"/>
        </w:rPr>
      </w:pPr>
      <w:r>
        <w:rPr>
          <w:lang w:eastAsia="zh-CN"/>
        </w:rPr>
        <w:t>三</w:t>
      </w:r>
      <w:r>
        <w:rPr>
          <w:lang w:eastAsia="zh-CN"/>
        </w:rPr>
        <w:t xml:space="preserve"> seed TCN </w:t>
      </w:r>
      <w:r>
        <w:rPr>
          <w:lang w:eastAsia="zh-CN"/>
        </w:rPr>
        <w:t>对同一因果窗口分别给出跌倒事件概率，再取等权平均作为模型证据。三组模型使用相同的输入契约和训练任务，运行时不按单个窗口挑选模型；这种集成方式的目标是降低边界样本、遮挡样本和动作速度差异导致的偶然波动，而不是把多个模型结果包装成更高的医学确定性。</w:t>
      </w:r>
    </w:p>
    <w:p w14:paraId="41B0D6FD" w14:textId="77777777" w:rsidR="00960689" w:rsidRPr="00C63E7C" w:rsidRDefault="00000000">
      <w:pPr>
        <w:spacing w:line="240" w:lineRule="auto"/>
        <w:jc w:val="center"/>
        <w:rPr>
          <w:rFonts w:hint="default"/>
          <w:color w:val="000000" w:themeColor="text1"/>
        </w:rPr>
      </w:pPr>
      <m:oMathPara>
        <m:oMath>
          <m:r>
            <w:rPr>
              <w:rFonts w:ascii="Cambria Math" w:hAnsi="Cambria Math"/>
            </w:rPr>
            <m:t>Pfall(t) = (1/3) Σ</m:t>
          </m:r>
          <m:r>
            <w:rPr>
              <w:rFonts w:ascii="Cambria Math" w:hAnsi="Cambria Math"/>
            </w:rPr>
            <m:t>ₖ∈</m:t>
          </m:r>
          <m:r>
            <w:rPr>
              <w:rFonts w:ascii="Cambria Math" w:hAnsi="Cambria Math"/>
            </w:rPr>
            <m:t>{42,43,44} Pfall</m:t>
          </m:r>
          <m:r>
            <w:rPr>
              <w:rFonts w:ascii="Cambria Math" w:hAnsi="Cambria Math"/>
            </w:rPr>
            <m:t>⁽</m:t>
          </m:r>
          <m:r>
            <w:rPr>
              <w:rFonts w:ascii="Cambria Math" w:hAnsi="Cambria Math"/>
            </w:rPr>
            <m:t>ᵏ</m:t>
          </m:r>
          <m:r>
            <w:rPr>
              <w:rFonts w:ascii="Cambria Math" w:hAnsi="Cambria Math"/>
            </w:rPr>
            <m:t>⁾</m:t>
          </m:r>
          <m:r>
            <w:rPr>
              <w:rFonts w:ascii="Cambria Math" w:hAnsi="Cambria Math"/>
            </w:rPr>
            <m:t>(t).</m:t>
          </m:r>
        </m:oMath>
      </m:oMathPara>
    </w:p>
    <w:p w14:paraId="38347DEE" w14:textId="77777777" w:rsidR="00960689" w:rsidRPr="00C63E7C" w:rsidRDefault="00000000">
      <w:pPr>
        <w:rPr>
          <w:rFonts w:hint="default"/>
          <w:color w:val="000000" w:themeColor="text1"/>
          <w:lang w:eastAsia="zh-CN"/>
        </w:rPr>
      </w:pPr>
      <w:r>
        <w:rPr>
          <w:lang w:eastAsia="zh-CN"/>
        </w:rPr>
        <w:t>跌倒事件分支把连续姿态窗口编码为位置、速度、加速度、骨骼关系、人体尺度、质量和时间等通道，模型据此识别快速下沉、姿态失稳和倒地瞬间的组合模式。正式版本采用</w:t>
      </w:r>
      <w:r>
        <w:rPr>
          <w:lang w:eastAsia="zh-CN"/>
        </w:rPr>
        <w:t xml:space="preserve"> seed 42</w:t>
      </w:r>
      <w:r>
        <w:rPr>
          <w:lang w:eastAsia="zh-CN"/>
        </w:rPr>
        <w:t>、</w:t>
      </w:r>
      <w:r>
        <w:rPr>
          <w:lang w:eastAsia="zh-CN"/>
        </w:rPr>
        <w:t>43</w:t>
      </w:r>
      <w:r>
        <w:rPr>
          <w:lang w:eastAsia="zh-CN"/>
        </w:rPr>
        <w:t>、</w:t>
      </w:r>
      <w:r>
        <w:rPr>
          <w:lang w:eastAsia="zh-CN"/>
        </w:rPr>
        <w:t xml:space="preserve">44 </w:t>
      </w:r>
      <w:r>
        <w:rPr>
          <w:lang w:eastAsia="zh-CN"/>
        </w:rPr>
        <w:t>三个</w:t>
      </w:r>
      <w:r>
        <w:rPr>
          <w:lang w:eastAsia="zh-CN"/>
        </w:rPr>
        <w:t xml:space="preserve"> TCN checkpoint </w:t>
      </w:r>
      <w:r>
        <w:rPr>
          <w:lang w:eastAsia="zh-CN"/>
        </w:rPr>
        <w:t>的等权概率集成，不在运行时挑选单个“最好</w:t>
      </w:r>
      <w:r>
        <w:rPr>
          <w:lang w:eastAsia="zh-CN"/>
        </w:rPr>
        <w:t xml:space="preserve"> seed</w:t>
      </w:r>
      <w:r>
        <w:rPr>
          <w:lang w:eastAsia="zh-CN"/>
        </w:rPr>
        <w:t>”；选择集成是为了降低边界样本、遮挡样本和动作速度差异引起的单模型波动。三</w:t>
      </w:r>
      <w:r>
        <w:rPr>
          <w:lang w:eastAsia="zh-CN"/>
        </w:rPr>
        <w:t xml:space="preserve"> seed </w:t>
      </w:r>
      <w:r>
        <w:rPr>
          <w:lang w:eastAsia="zh-CN"/>
        </w:rPr>
        <w:t>使用相同输入契约，平均的是事件概率而不是原始姿态，因此输出仍可回溯到同一个证据窗口。</w:t>
      </w:r>
    </w:p>
    <w:p w14:paraId="50CFDB04" w14:textId="77777777" w:rsidR="00546F47" w:rsidRDefault="00000000">
      <w:pPr>
        <w:rPr>
          <w:rFonts w:hint="default"/>
          <w:lang w:eastAsia="zh-CN"/>
        </w:rPr>
      </w:pPr>
      <w:r>
        <w:rPr>
          <w:lang w:eastAsia="zh-CN"/>
        </w:rPr>
        <w:t>模型分数只表示当前窗口的跌倒证据强度，不能单独决定一个事件是否结束。状态机进一步检查目标轨迹、倒地后的运动恢复和静止持续时间，把结果组织为</w:t>
      </w:r>
      <w:r>
        <w:rPr>
          <w:lang w:eastAsia="zh-CN"/>
        </w:rPr>
        <w:t xml:space="preserve"> suspected</w:t>
      </w:r>
      <w:r>
        <w:rPr>
          <w:lang w:eastAsia="zh-CN"/>
        </w:rPr>
        <w:t>、</w:t>
      </w:r>
      <w:proofErr w:type="spellStart"/>
      <w:r>
        <w:rPr>
          <w:lang w:eastAsia="zh-CN"/>
        </w:rPr>
        <w:lastRenderedPageBreak/>
        <w:t>confirmed_static</w:t>
      </w:r>
      <w:proofErr w:type="spellEnd"/>
      <w:r>
        <w:rPr>
          <w:lang w:eastAsia="zh-CN"/>
        </w:rPr>
        <w:t>、</w:t>
      </w:r>
      <w:r>
        <w:rPr>
          <w:lang w:eastAsia="zh-CN"/>
        </w:rPr>
        <w:t>recovered</w:t>
      </w:r>
      <w:r>
        <w:rPr>
          <w:lang w:eastAsia="zh-CN"/>
        </w:rPr>
        <w:t>、</w:t>
      </w:r>
      <w:r>
        <w:rPr>
          <w:lang w:eastAsia="zh-CN"/>
        </w:rPr>
        <w:t xml:space="preserve">unresolved </w:t>
      </w:r>
      <w:r>
        <w:rPr>
          <w:lang w:eastAsia="zh-CN"/>
        </w:rPr>
        <w:t>等</w:t>
      </w:r>
      <w:r>
        <w:rPr>
          <w:lang w:eastAsia="zh-CN"/>
        </w:rPr>
        <w:t xml:space="preserve"> episode </w:t>
      </w:r>
      <w:r>
        <w:rPr>
          <w:lang w:eastAsia="zh-CN"/>
        </w:rPr>
        <w:t>生命周期。长时间静止是倒地后的安全兜底，不是第二次跌倒判定；它只在倒地后持续无有效恢复时参与强触发，低质量观测也不能虚增静止时长。</w:t>
      </w:r>
    </w:p>
    <w:p w14:paraId="51121433" w14:textId="77777777" w:rsidR="00546F47" w:rsidRDefault="00000000">
      <w:pPr>
        <w:rPr>
          <w:rFonts w:hint="default"/>
          <w:lang w:eastAsia="zh-CN"/>
        </w:rPr>
      </w:pPr>
      <w:r>
        <w:rPr>
          <w:lang w:eastAsia="zh-CN"/>
        </w:rPr>
        <w:t>该组合的优势是兼顾识别能力与安全语义：</w:t>
      </w:r>
      <w:r>
        <w:rPr>
          <w:lang w:eastAsia="zh-CN"/>
        </w:rPr>
        <w:t>TCN</w:t>
      </w:r>
      <w:r>
        <w:rPr>
          <w:lang w:eastAsia="zh-CN"/>
        </w:rPr>
        <w:t>负责从连续姿态中提取快速变化，集成降低模型偶然性，状态机负责去重、升级、恢复和未决终止。这样可以把“疑似跌倒”“倒地后持续静止”和“已经恢复”区分开，避免把一个短时窗口分数直接当作不可逆的最终结论。</w:t>
      </w:r>
    </w:p>
    <w:p w14:paraId="3D9DCA02" w14:textId="77777777" w:rsidR="00960689" w:rsidRPr="00C63E7C" w:rsidRDefault="00000000">
      <w:pPr>
        <w:pStyle w:val="21"/>
        <w:rPr>
          <w:rFonts w:hint="default"/>
          <w:color w:val="000000" w:themeColor="text1"/>
          <w:lang w:eastAsia="zh-CN"/>
        </w:rPr>
      </w:pPr>
      <w:r w:rsidRPr="00C63E7C">
        <w:rPr>
          <w:rFonts w:ascii="Times New Roman" w:eastAsia="黑体" w:hAnsi="Times New Roman" w:cs="Times New Roman"/>
          <w:color w:val="000000" w:themeColor="text1"/>
          <w:lang w:eastAsia="zh-CN"/>
        </w:rPr>
        <w:t xml:space="preserve">3.3.5 </w:t>
      </w:r>
      <w:r w:rsidRPr="00C63E7C">
        <w:rPr>
          <w:rFonts w:ascii="Times New Roman" w:eastAsia="黑体" w:hAnsi="Times New Roman" w:cs="Times New Roman"/>
          <w:color w:val="000000" w:themeColor="text1"/>
          <w:lang w:eastAsia="zh-CN"/>
        </w:rPr>
        <w:t>个体行为基线与活动节律</w:t>
      </w:r>
    </w:p>
    <w:p w14:paraId="695B94A0" w14:textId="77777777" w:rsidR="00960689" w:rsidRPr="00C63E7C" w:rsidRDefault="00000000">
      <w:pPr>
        <w:rPr>
          <w:rFonts w:hint="default"/>
          <w:color w:val="000000" w:themeColor="text1"/>
          <w:lang w:eastAsia="zh-CN"/>
        </w:rPr>
      </w:pPr>
      <w:r w:rsidRPr="00C63E7C">
        <w:rPr>
          <w:color w:val="000000" w:themeColor="text1"/>
          <w:sz w:val="22"/>
          <w:lang w:eastAsia="zh-CN"/>
        </w:rPr>
        <w:t>个体基线用本人历史而非群体均值作为参照。对指标</w:t>
      </w:r>
      <w:r w:rsidRPr="00C63E7C">
        <w:rPr>
          <w:color w:val="000000" w:themeColor="text1"/>
          <w:sz w:val="22"/>
          <w:lang w:eastAsia="zh-CN"/>
        </w:rPr>
        <w:t xml:space="preserve"> </w:t>
      </w:r>
      <w:r w:rsidRPr="00C63E7C">
        <w:rPr>
          <w:color w:val="000000" w:themeColor="text1"/>
          <w:sz w:val="20"/>
          <w:lang w:eastAsia="zh-CN"/>
        </w:rPr>
        <w:t>f</w:t>
      </w:r>
      <w:r w:rsidRPr="00C63E7C">
        <w:rPr>
          <w:color w:val="000000" w:themeColor="text1"/>
          <w:sz w:val="22"/>
          <w:lang w:eastAsia="zh-CN"/>
        </w:rPr>
        <w:t xml:space="preserve"> </w:t>
      </w:r>
      <w:r w:rsidRPr="00C63E7C">
        <w:rPr>
          <w:color w:val="000000" w:themeColor="text1"/>
          <w:sz w:val="22"/>
          <w:lang w:eastAsia="zh-CN"/>
        </w:rPr>
        <w:t>的近期值</w:t>
      </w:r>
      <w:r w:rsidRPr="00C63E7C">
        <w:rPr>
          <w:color w:val="000000" w:themeColor="text1"/>
          <w:sz w:val="22"/>
          <w:lang w:eastAsia="zh-CN"/>
        </w:rPr>
        <w:t xml:space="preserve"> </w:t>
      </w:r>
      <w:proofErr w:type="spellStart"/>
      <w:r w:rsidRPr="00C63E7C">
        <w:rPr>
          <w:color w:val="000000" w:themeColor="text1"/>
          <w:sz w:val="20"/>
          <w:lang w:eastAsia="zh-CN"/>
        </w:rPr>
        <w:t>x_f</w:t>
      </w:r>
      <w:proofErr w:type="spellEnd"/>
      <w:r w:rsidRPr="00C63E7C">
        <w:rPr>
          <w:color w:val="000000" w:themeColor="text1"/>
          <w:sz w:val="22"/>
          <w:lang w:eastAsia="zh-CN"/>
        </w:rPr>
        <w:t>，以历史中位数</w:t>
      </w:r>
      <w:r w:rsidRPr="00C63E7C">
        <w:rPr>
          <w:color w:val="000000" w:themeColor="text1"/>
          <w:sz w:val="22"/>
          <w:lang w:eastAsia="zh-CN"/>
        </w:rPr>
        <w:t xml:space="preserve"> </w:t>
      </w:r>
      <w:proofErr w:type="spellStart"/>
      <w:r w:rsidRPr="00C63E7C">
        <w:rPr>
          <w:color w:val="000000" w:themeColor="text1"/>
          <w:sz w:val="20"/>
          <w:lang w:eastAsia="zh-CN"/>
        </w:rPr>
        <w:t>m_f</w:t>
      </w:r>
      <w:proofErr w:type="spellEnd"/>
      <w:r w:rsidRPr="00C63E7C">
        <w:rPr>
          <w:color w:val="000000" w:themeColor="text1"/>
          <w:sz w:val="22"/>
          <w:lang w:eastAsia="zh-CN"/>
        </w:rPr>
        <w:t xml:space="preserve"> </w:t>
      </w:r>
      <w:r w:rsidRPr="00C63E7C">
        <w:rPr>
          <w:color w:val="000000" w:themeColor="text1"/>
          <w:sz w:val="22"/>
          <w:lang w:eastAsia="zh-CN"/>
        </w:rPr>
        <w:t>和</w:t>
      </w:r>
      <w:r w:rsidRPr="00C63E7C">
        <w:rPr>
          <w:color w:val="000000" w:themeColor="text1"/>
          <w:sz w:val="22"/>
          <w:lang w:eastAsia="zh-CN"/>
        </w:rPr>
        <w:t xml:space="preserve"> MAD </w:t>
      </w:r>
      <w:r w:rsidRPr="00C63E7C">
        <w:rPr>
          <w:color w:val="000000" w:themeColor="text1"/>
          <w:sz w:val="22"/>
          <w:lang w:eastAsia="zh-CN"/>
        </w:rPr>
        <w:t>估计稳健偏离：</w:t>
      </w:r>
    </w:p>
    <w:p w14:paraId="7961BF86" w14:textId="77777777" w:rsidR="00960689" w:rsidRPr="00C63E7C" w:rsidRDefault="00000000">
      <w:pPr>
        <w:spacing w:line="240" w:lineRule="auto"/>
        <w:jc w:val="center"/>
        <w:rPr>
          <w:rFonts w:hint="default"/>
          <w:color w:val="000000" w:themeColor="text1"/>
        </w:rPr>
      </w:pPr>
      <m:oMathPara>
        <m:oMath>
          <m:r>
            <w:rPr>
              <w:rFonts w:ascii="Cambria Math" w:hAnsi="Cambria Math"/>
            </w:rPr>
            <m:t xml:space="preserve">zf = |xf </m:t>
          </m:r>
          <m:r>
            <w:rPr>
              <w:rFonts w:ascii="Cambria Math" w:hAnsi="Cambria Math"/>
            </w:rPr>
            <m:t>-</m:t>
          </m:r>
          <m:r>
            <w:rPr>
              <w:rFonts w:ascii="Cambria Math" w:hAnsi="Cambria Math"/>
            </w:rPr>
            <m:t xml:space="preserve"> mf| / (1.4826 </m:t>
          </m:r>
          <m:r>
            <w:rPr>
              <w:rFonts w:ascii="Cambria Math" w:hAnsi="Cambria Math"/>
            </w:rPr>
            <m:t>·</m:t>
          </m:r>
          <m:r>
            <w:rPr>
              <w:rFonts w:ascii="Cambria Math" w:hAnsi="Cambria Math"/>
            </w:rPr>
            <m:t xml:space="preserve"> MADf + ε),    bf = 1 </m:t>
          </m:r>
          <m:r>
            <w:rPr>
              <w:rFonts w:ascii="Cambria Math" w:hAnsi="Cambria Math"/>
            </w:rPr>
            <m:t>-</m:t>
          </m:r>
          <m:r>
            <w:rPr>
              <w:rFonts w:ascii="Cambria Math" w:hAnsi="Cambria Math"/>
            </w:rPr>
            <m:t xml:space="preserve"> e</m:t>
          </m:r>
          <m:r>
            <w:rPr>
              <w:rFonts w:ascii="Cambria Math" w:hAnsi="Cambria Math"/>
            </w:rPr>
            <m:t>⁽⁻</m:t>
          </m:r>
          <m:r>
            <w:rPr>
              <w:rFonts w:ascii="Cambria Math" w:hAnsi="Cambria Math"/>
            </w:rPr>
            <m:t>ᶻᶠ</m:t>
          </m:r>
          <m:r>
            <w:rPr>
              <w:rFonts w:ascii="Cambria Math" w:hAnsi="Cambria Math"/>
            </w:rPr>
            <m:t>⁾</m:t>
          </m:r>
          <m:r>
            <w:rPr>
              <w:rFonts w:ascii="Cambria Math" w:hAnsi="Cambria Math"/>
            </w:rPr>
            <m:t>.</m:t>
          </m:r>
        </m:oMath>
      </m:oMathPara>
    </w:p>
    <w:p w14:paraId="35FD6C1F" w14:textId="77777777" w:rsidR="00960689" w:rsidRPr="00C63E7C" w:rsidRDefault="00000000">
      <w:pPr>
        <w:rPr>
          <w:rFonts w:hint="default"/>
          <w:color w:val="000000" w:themeColor="text1"/>
          <w:lang w:eastAsia="zh-CN"/>
        </w:rPr>
      </w:pPr>
      <w:r>
        <w:rPr>
          <w:lang w:eastAsia="zh-CN"/>
        </w:rPr>
        <w:t>个体基线不拿群体均值当标准，而是把同一个人的历史作为参照。对步态、坐站、近跌倒频率和夜间活动等指标，系统以历史中位数</w:t>
      </w:r>
      <w:r>
        <w:rPr>
          <w:lang w:eastAsia="zh-CN"/>
        </w:rPr>
        <w:t xml:space="preserve"> </w:t>
      </w:r>
      <w:proofErr w:type="spellStart"/>
      <w:r>
        <w:rPr>
          <w:lang w:eastAsia="zh-CN"/>
        </w:rPr>
        <w:t>m_f</w:t>
      </w:r>
      <w:proofErr w:type="spellEnd"/>
      <w:r>
        <w:rPr>
          <w:lang w:eastAsia="zh-CN"/>
        </w:rPr>
        <w:t xml:space="preserve"> </w:t>
      </w:r>
      <w:r>
        <w:rPr>
          <w:lang w:eastAsia="zh-CN"/>
        </w:rPr>
        <w:t>和</w:t>
      </w:r>
      <w:r>
        <w:rPr>
          <w:lang w:eastAsia="zh-CN"/>
        </w:rPr>
        <w:t xml:space="preserve"> MAD </w:t>
      </w:r>
      <w:r>
        <w:rPr>
          <w:lang w:eastAsia="zh-CN"/>
        </w:rPr>
        <w:t>估计近期偏离；相较于均值和标准差，中位数</w:t>
      </w:r>
      <w:r>
        <w:rPr>
          <w:lang w:eastAsia="zh-CN"/>
        </w:rPr>
        <w:t xml:space="preserve">/MAD </w:t>
      </w:r>
      <w:r>
        <w:rPr>
          <w:lang w:eastAsia="zh-CN"/>
        </w:rPr>
        <w:t>对偶发异常、长尾活动和少量误检更稳健。活动节律再按日</w:t>
      </w:r>
      <w:r>
        <w:rPr>
          <w:lang w:eastAsia="zh-CN"/>
        </w:rPr>
        <w:t>/</w:t>
      </w:r>
      <w:r>
        <w:rPr>
          <w:lang w:eastAsia="zh-CN"/>
        </w:rPr>
        <w:t>小时周期统计活跃程度、区域分布和变化速度，使算法关注“今天是否偏离本人平时”，而不是把不同老人的正常差异误当成风险。</w:t>
      </w:r>
    </w:p>
    <w:p w14:paraId="56299F14" w14:textId="77777777" w:rsidR="00546F47" w:rsidRDefault="00000000">
      <w:pPr>
        <w:rPr>
          <w:rFonts w:hint="default"/>
          <w:lang w:eastAsia="zh-CN"/>
        </w:rPr>
      </w:pPr>
      <w:r>
        <w:rPr>
          <w:lang w:eastAsia="zh-CN"/>
        </w:rPr>
        <w:t>个体化方法的关键限制是冷启动：历史覆盖不足、身份未确认或质量统计不稳定时，算法不生成看似精确的个人偏离分数，而是将该分支标记为不可用并降低其融合权限。已经确认的跌倒或近跌倒异常窗口也不能直接写回基线，否则会把危险状态学习成新的“正常”。</w:t>
      </w:r>
    </w:p>
    <w:p w14:paraId="15C8967D" w14:textId="77777777" w:rsidR="00546F47" w:rsidRDefault="00000000">
      <w:pPr>
        <w:rPr>
          <w:rFonts w:hint="default"/>
          <w:lang w:eastAsia="zh-CN"/>
        </w:rPr>
      </w:pPr>
      <w:r>
        <w:rPr>
          <w:lang w:eastAsia="zh-CN"/>
        </w:rPr>
        <w:t>选择稳健统计而不是当前版本的复杂个体模型，优势在于样本量要求低、更新过程可解释、对异常值不敏感，并能在日</w:t>
      </w:r>
      <w:r>
        <w:rPr>
          <w:lang w:eastAsia="zh-CN"/>
        </w:rPr>
        <w:t>/</w:t>
      </w:r>
      <w:r>
        <w:rPr>
          <w:lang w:eastAsia="zh-CN"/>
        </w:rPr>
        <w:t>小时尺度上提供长期趋势证据。它适合回答“功能是否持续变差”，不适合替代秒级事件检测；因此个人基线只作为风险增强和解释来源，不能单独触发跌倒事件。</w:t>
      </w:r>
    </w:p>
    <w:p w14:paraId="4B41F32E" w14:textId="77777777" w:rsidR="00960689" w:rsidRPr="00C63E7C" w:rsidRDefault="00000000">
      <w:pPr>
        <w:pStyle w:val="21"/>
        <w:rPr>
          <w:rFonts w:hint="default"/>
          <w:color w:val="000000" w:themeColor="text1"/>
          <w:lang w:eastAsia="zh-CN"/>
        </w:rPr>
      </w:pPr>
      <w:r w:rsidRPr="00C63E7C">
        <w:rPr>
          <w:rFonts w:ascii="Times New Roman" w:eastAsia="黑体" w:hAnsi="Times New Roman" w:cs="Times New Roman"/>
          <w:color w:val="000000" w:themeColor="text1"/>
          <w:lang w:eastAsia="zh-CN"/>
        </w:rPr>
        <w:t xml:space="preserve">3.3.6 </w:t>
      </w:r>
      <w:r w:rsidRPr="00C63E7C">
        <w:rPr>
          <w:rFonts w:ascii="Times New Roman" w:eastAsia="黑体" w:hAnsi="Times New Roman" w:cs="Times New Roman"/>
          <w:color w:val="000000" w:themeColor="text1"/>
          <w:lang w:eastAsia="zh-CN"/>
        </w:rPr>
        <w:t>环境因素与人—环境交互</w:t>
      </w:r>
    </w:p>
    <w:p w14:paraId="3C1B0746" w14:textId="77777777" w:rsidR="00960689" w:rsidRPr="00C63E7C" w:rsidRDefault="00000000">
      <w:pPr>
        <w:rPr>
          <w:rFonts w:hint="default"/>
          <w:color w:val="000000" w:themeColor="text1"/>
          <w:lang w:eastAsia="zh-CN"/>
        </w:rPr>
      </w:pPr>
      <w:r>
        <w:rPr>
          <w:lang w:eastAsia="zh-CN"/>
        </w:rPr>
        <w:t>环境因素在本章仅作为行为证据的上下文修饰项：照度和水浸读数经现场标定、时间新鲜度与</w:t>
      </w:r>
      <w:r>
        <w:rPr>
          <w:lang w:eastAsia="zh-CN"/>
        </w:rPr>
        <w:t xml:space="preserve"> ROI </w:t>
      </w:r>
      <w:r>
        <w:rPr>
          <w:lang w:eastAsia="zh-CN"/>
        </w:rPr>
        <w:t>门控后，只有在步态、坐站或近跌倒等有效行为锚点成立时才进入交互解释，不单独触发跌倒告警。环境方法、交互公式和处理流程统一放在</w:t>
      </w:r>
      <w:r>
        <w:rPr>
          <w:lang w:eastAsia="zh-CN"/>
        </w:rPr>
        <w:t>3.4</w:t>
      </w:r>
      <w:r>
        <w:rPr>
          <w:lang w:eastAsia="zh-CN"/>
        </w:rPr>
        <w:t>节展开。</w:t>
      </w:r>
    </w:p>
    <w:p w14:paraId="73F2E0EB" w14:textId="77777777" w:rsidR="00960689" w:rsidRPr="00C63E7C" w:rsidRDefault="00960689">
      <w:pPr>
        <w:rPr>
          <w:rFonts w:hint="default"/>
          <w:color w:val="000000" w:themeColor="text1"/>
          <w:lang w:eastAsia="zh-CN"/>
        </w:rPr>
      </w:pPr>
    </w:p>
    <w:p w14:paraId="47AB8511" w14:textId="77777777" w:rsidR="00960689" w:rsidRPr="00C63E7C" w:rsidRDefault="00000000">
      <w:pPr>
        <w:spacing w:line="240" w:lineRule="auto"/>
        <w:jc w:val="center"/>
        <w:rPr>
          <w:rFonts w:hint="default"/>
          <w:color w:val="000000" w:themeColor="text1"/>
        </w:rPr>
      </w:pPr>
      <m:oMathPara>
        <m:oMath>
          <m:r>
            <w:rPr>
              <w:rFonts w:ascii="Cambria Math" w:hAnsi="Cambria Math"/>
            </w:rPr>
            <m:t>elig</m:t>
          </m:r>
          <m:r>
            <w:rPr>
              <w:rFonts w:ascii="Cambria Math" w:hAnsi="Cambria Math"/>
            </w:rPr>
            <m:t>h</m:t>
          </m:r>
          <m:r>
            <w:rPr>
              <w:rFonts w:ascii="Cambria Math" w:hAnsi="Cambria Math"/>
            </w:rPr>
            <m:t xml:space="preserve">t = clip((Ln </m:t>
          </m:r>
          <m:r>
            <w:rPr>
              <w:rFonts w:ascii="Cambria Math" w:hAnsi="Cambria Math"/>
            </w:rPr>
            <m:t>-</m:t>
          </m:r>
          <m:r>
            <w:rPr>
              <w:rFonts w:ascii="Cambria Math" w:hAnsi="Cambria Math"/>
            </w:rPr>
            <m:t xml:space="preserve"> L) / (Ln </m:t>
          </m:r>
          <m:r>
            <w:rPr>
              <w:rFonts w:ascii="Cambria Math" w:hAnsi="Cambria Math"/>
            </w:rPr>
            <m:t>-</m:t>
          </m:r>
          <m:r>
            <w:rPr>
              <w:rFonts w:ascii="Cambria Math" w:hAnsi="Cambria Math"/>
            </w:rPr>
            <m:t xml:space="preserve"> Ls), 0, 1).</m:t>
          </m:r>
        </m:oMath>
      </m:oMathPara>
    </w:p>
    <w:p w14:paraId="1A1CB405" w14:textId="77777777" w:rsidR="00960689" w:rsidRPr="00C63E7C" w:rsidRDefault="00960689">
      <w:pPr>
        <w:rPr>
          <w:rFonts w:hint="default"/>
          <w:color w:val="000000" w:themeColor="text1"/>
          <w:lang w:eastAsia="zh-CN"/>
        </w:rPr>
      </w:pPr>
    </w:p>
    <w:p w14:paraId="5A32EB4C" w14:textId="77777777" w:rsidR="00960689" w:rsidRPr="00C63E7C" w:rsidRDefault="00000000">
      <w:pPr>
        <w:spacing w:line="240" w:lineRule="auto"/>
        <w:jc w:val="center"/>
        <w:rPr>
          <w:rFonts w:hint="default"/>
          <w:color w:val="000000" w:themeColor="text1"/>
        </w:rPr>
      </w:pPr>
      <m:oMathPara>
        <m:oMath>
          <m:r>
            <w:rPr>
              <w:rFonts w:ascii="Cambria Math" w:hAnsi="Cambria Math"/>
            </w:rPr>
            <m:t xml:space="preserve">ewater = rprobe </m:t>
          </m:r>
          <m:r>
            <w:rPr>
              <w:rFonts w:ascii="Cambria Math" w:hAnsi="Cambria Math"/>
            </w:rPr>
            <m:t>·</m:t>
          </m:r>
          <m:r>
            <w:rPr>
              <w:rFonts w:ascii="Cambria Math" w:hAnsi="Cambria Math"/>
            </w:rPr>
            <m:t xml:space="preserve"> clip((1/N) Σ</m:t>
          </m:r>
          <m:r>
            <w:rPr>
              <w:rFonts w:ascii="Cambria Math" w:hAnsi="Cambria Math"/>
            </w:rPr>
            <m:t>ₜ₌₁</m:t>
          </m:r>
          <m:r>
            <m:rPr>
              <m:scr m:val="double-struck"/>
            </m:rPr>
            <w:rPr>
              <w:rFonts w:ascii="Cambria Math" w:hAnsi="Cambria Math"/>
            </w:rPr>
            <m:t>ᴺ 1(</m:t>
          </m:r>
          <m:r>
            <w:rPr>
              <w:rFonts w:ascii="Cambria Math" w:hAnsi="Cambria Math"/>
            </w:rPr>
            <m:t>pankle,</m:t>
          </m:r>
          <m:r>
            <w:rPr>
              <w:rFonts w:ascii="Cambria Math" w:hAnsi="Cambria Math"/>
            </w:rPr>
            <m:t>ₜ</m:t>
          </m:r>
          <m:r>
            <w:rPr>
              <w:rFonts w:ascii="Cambria Math" w:hAnsi="Cambria Math"/>
            </w:rPr>
            <m:t xml:space="preserve"> </m:t>
          </m:r>
          <m:r>
            <w:rPr>
              <w:rFonts w:ascii="Cambria Math" w:hAnsi="Cambria Math"/>
            </w:rPr>
            <m:t>∈</m:t>
          </m:r>
          <m:r>
            <w:rPr>
              <w:rFonts w:ascii="Cambria Math" w:hAnsi="Cambria Math"/>
            </w:rPr>
            <m:t xml:space="preserve"> ROI), 0, 1).</m:t>
          </m:r>
        </m:oMath>
      </m:oMathPara>
    </w:p>
    <w:p w14:paraId="6E79A763" w14:textId="77777777" w:rsidR="00960689" w:rsidRPr="00C63E7C" w:rsidRDefault="00960689">
      <w:pPr>
        <w:rPr>
          <w:rFonts w:hint="default"/>
          <w:color w:val="000000" w:themeColor="text1"/>
          <w:lang w:eastAsia="zh-CN"/>
        </w:rPr>
      </w:pPr>
    </w:p>
    <w:p w14:paraId="4C176691" w14:textId="77777777" w:rsidR="00960689" w:rsidRPr="00C63E7C" w:rsidRDefault="00000000">
      <w:pPr>
        <w:spacing w:line="240" w:lineRule="auto"/>
        <w:jc w:val="center"/>
        <w:rPr>
          <w:rFonts w:hint="default"/>
          <w:color w:val="000000" w:themeColor="text1"/>
        </w:rPr>
      </w:pPr>
      <m:oMathPara>
        <m:oMath>
          <m:r>
            <w:rPr>
              <w:rFonts w:ascii="Cambria Math" w:hAnsi="Cambria Math"/>
            </w:rPr>
            <m:t xml:space="preserve">Ienv = Eenv </m:t>
          </m:r>
          <m:r>
            <w:rPr>
              <w:rFonts w:ascii="Cambria Math" w:hAnsi="Cambria Math"/>
            </w:rPr>
            <m:t>·</m:t>
          </m:r>
          <m:r>
            <w:rPr>
              <w:rFonts w:ascii="Cambria Math" w:hAnsi="Cambria Math"/>
            </w:rPr>
            <m:t xml:space="preserve"> max(sgait, ssit</m:t>
          </m:r>
          <m:r>
            <w:rPr>
              <w:rFonts w:ascii="Cambria Math" w:hAnsi="Cambria Math"/>
            </w:rPr>
            <m:t>-</m:t>
          </m:r>
          <m:r>
            <w:rPr>
              <w:rFonts w:ascii="Cambria Math" w:hAnsi="Cambria Math"/>
            </w:rPr>
            <m:t>stand, snear</m:t>
          </m:r>
          <m:r>
            <w:rPr>
              <w:rFonts w:ascii="Cambria Math" w:hAnsi="Cambria Math"/>
            </w:rPr>
            <m:t>-</m:t>
          </m:r>
          <m:r>
            <w:rPr>
              <w:rFonts w:ascii="Cambria Math" w:hAnsi="Cambria Math"/>
            </w:rPr>
            <m:t>fall),</m:t>
          </m:r>
        </m:oMath>
      </m:oMathPara>
    </w:p>
    <w:p w14:paraId="38C6AE34" w14:textId="77777777" w:rsidR="00960689" w:rsidRPr="00C63E7C" w:rsidRDefault="00960689">
      <w:pPr>
        <w:rPr>
          <w:rFonts w:hint="default"/>
          <w:color w:val="000000" w:themeColor="text1"/>
          <w:lang w:eastAsia="zh-CN"/>
        </w:rPr>
      </w:pPr>
    </w:p>
    <w:p w14:paraId="3915DF73" w14:textId="77777777" w:rsidR="00960689" w:rsidRPr="00C63E7C" w:rsidRDefault="00000000">
      <w:pPr>
        <w:pStyle w:val="21"/>
        <w:rPr>
          <w:rFonts w:hint="default"/>
          <w:color w:val="000000" w:themeColor="text1"/>
          <w:lang w:eastAsia="zh-CN"/>
        </w:rPr>
      </w:pPr>
      <w:r w:rsidRPr="00C63E7C">
        <w:rPr>
          <w:rFonts w:ascii="Times New Roman" w:eastAsia="黑体" w:hAnsi="Times New Roman" w:cs="Times New Roman"/>
          <w:color w:val="000000" w:themeColor="text1"/>
          <w:lang w:eastAsia="zh-CN"/>
        </w:rPr>
        <w:lastRenderedPageBreak/>
        <w:t xml:space="preserve">3.3.7 </w:t>
      </w:r>
      <w:r w:rsidRPr="00C63E7C">
        <w:rPr>
          <w:rFonts w:ascii="Times New Roman" w:eastAsia="黑体" w:hAnsi="Times New Roman" w:cs="Times New Roman"/>
          <w:color w:val="000000" w:themeColor="text1"/>
          <w:lang w:eastAsia="zh-CN"/>
        </w:rPr>
        <w:t>多时间尺度风险分支与证据角色</w:t>
      </w:r>
    </w:p>
    <w:p w14:paraId="172A2176" w14:textId="77777777" w:rsidR="00960689" w:rsidRPr="00C63E7C" w:rsidRDefault="00000000">
      <w:pPr>
        <w:rPr>
          <w:rFonts w:hint="default"/>
          <w:color w:val="000000" w:themeColor="text1"/>
          <w:lang w:eastAsia="zh-CN"/>
        </w:rPr>
      </w:pPr>
      <w:r>
        <w:rPr>
          <w:lang w:eastAsia="zh-CN"/>
        </w:rPr>
        <w:t>多时间尺度风险分支不是另一个黑盒总模型，而是对不同时间范围内证据的分工：秒级分支识别近跌倒和跌倒瞬间，数秒级分支识别步态节律与坐站过程，日</w:t>
      </w:r>
      <w:r>
        <w:rPr>
          <w:lang w:eastAsia="zh-CN"/>
        </w:rPr>
        <w:t>/</w:t>
      </w:r>
      <w:r>
        <w:rPr>
          <w:lang w:eastAsia="zh-CN"/>
        </w:rPr>
        <w:t>小时级分支识别个人活动偏离，环境分支提供与当前行为时间对齐的上下文。各分支先在自己的语义范围内产生分数、状态和质量信息，再由质量感知融合层统一处理。这样做是因为“瞬时事件”“短时功能变化”和“长期趋势”对应的标签、窗口和误差结构不同，强行拼成一个模型会削弱边界解释，也会让某一分支不可用时难以安全降级。</w:t>
      </w:r>
    </w:p>
    <w:p w14:paraId="465267CF" w14:textId="77777777" w:rsidR="00546F47" w:rsidRDefault="00000000">
      <w:pPr>
        <w:rPr>
          <w:rFonts w:hint="default"/>
          <w:lang w:eastAsia="zh-CN"/>
        </w:rPr>
      </w:pPr>
      <w:r>
        <w:rPr>
          <w:lang w:eastAsia="zh-CN"/>
        </w:rPr>
        <w:t>融合时先检查目标绑定、姿态覆盖、时间</w:t>
      </w:r>
      <w:r>
        <w:rPr>
          <w:lang w:eastAsia="zh-CN"/>
        </w:rPr>
        <w:t xml:space="preserve"> gap</w:t>
      </w:r>
      <w:r>
        <w:rPr>
          <w:lang w:eastAsia="zh-CN"/>
        </w:rPr>
        <w:t>、模型契约、个人历史和环境快照等门控条件；不可用分支不按零风险参与，而是从有效证据集合中剔除并按可用权重重新归一化。跌倒事件和倒地后长静止属于安全语义更强的证据，近跌倒需要恢复确认，个体基线和环境只能增强或解释行为证据，场景先验不能单独触发风险。当前正式版本的最终融合保持规则主链，模型分支提供经过质量门控的主评分。</w:t>
      </w:r>
    </w:p>
    <w:p w14:paraId="62655606" w14:textId="77777777" w:rsidR="00546F47" w:rsidRDefault="00000000">
      <w:pPr>
        <w:rPr>
          <w:rFonts w:hint="default"/>
          <w:lang w:eastAsia="zh-CN"/>
        </w:rPr>
      </w:pPr>
      <w:r>
        <w:rPr>
          <w:lang w:eastAsia="zh-CN"/>
        </w:rPr>
        <w:t>这种分层融合的优势是把“识别强度”“证据可信度”和“事件生命周期”分开表达：模型可以捕捉复杂时序，规则可以落实安全边界，质量门控可以防止模糊画面被过度解释，多个时间尺度又能同时覆盖提前预警和紧急兜底。模块化结构还使每个分支能够单独评估，不把不同任务的指标粗略合并成一个无法解释的总准确率。</w:t>
      </w:r>
    </w:p>
    <w:p w14:paraId="64A21E9C" w14:textId="77777777" w:rsidR="00960689" w:rsidRPr="00C63E7C" w:rsidRDefault="00000000">
      <w:pPr>
        <w:keepNext/>
        <w:spacing w:before="60" w:after="60"/>
        <w:jc w:val="center"/>
        <w:rPr>
          <w:rFonts w:hint="default"/>
          <w:color w:val="000000" w:themeColor="text1"/>
        </w:rPr>
      </w:pPr>
      <w:r w:rsidRPr="00C63E7C">
        <w:rPr>
          <w:noProof/>
          <w:color w:val="000000" w:themeColor="text1"/>
        </w:rPr>
        <w:drawing>
          <wp:inline distT="0" distB="0" distL="0" distR="0" wp14:anchorId="3D4BFA60" wp14:editId="26D117A2">
            <wp:extent cx="5669280" cy="31906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png"/>
                    <pic:cNvPicPr/>
                  </pic:nvPicPr>
                  <pic:blipFill>
                    <a:blip r:embed="rId10"/>
                    <a:stretch>
                      <a:fillRect/>
                    </a:stretch>
                  </pic:blipFill>
                  <pic:spPr>
                    <a:xfrm>
                      <a:off x="0" y="0"/>
                      <a:ext cx="5669280" cy="3190665"/>
                    </a:xfrm>
                    <a:prstGeom prst="rect">
                      <a:avLst/>
                    </a:prstGeom>
                  </pic:spPr>
                </pic:pic>
              </a:graphicData>
            </a:graphic>
          </wp:inline>
        </w:drawing>
      </w:r>
    </w:p>
    <w:p w14:paraId="3A7D3F3B" w14:textId="77777777" w:rsidR="00960689" w:rsidRPr="00C63E7C" w:rsidRDefault="00000000">
      <w:pPr>
        <w:keepNext/>
        <w:spacing w:line="240" w:lineRule="auto"/>
        <w:jc w:val="center"/>
        <w:rPr>
          <w:rFonts w:hint="default"/>
          <w:color w:val="000000" w:themeColor="text1"/>
          <w:lang w:eastAsia="zh-CN"/>
        </w:rPr>
      </w:pPr>
      <w:r w:rsidRPr="00C63E7C">
        <w:rPr>
          <w:color w:val="000000" w:themeColor="text1"/>
          <w:sz w:val="20"/>
          <w:szCs w:val="20"/>
          <w:lang w:eastAsia="zh-CN"/>
        </w:rPr>
        <w:t>图</w:t>
      </w:r>
      <w:r w:rsidRPr="00C63E7C">
        <w:rPr>
          <w:color w:val="000000" w:themeColor="text1"/>
          <w:sz w:val="20"/>
          <w:szCs w:val="20"/>
          <w:lang w:eastAsia="zh-CN"/>
        </w:rPr>
        <w:t xml:space="preserve">3-3  </w:t>
      </w:r>
      <w:r w:rsidRPr="00C63E7C">
        <w:rPr>
          <w:color w:val="000000" w:themeColor="text1"/>
          <w:sz w:val="20"/>
          <w:szCs w:val="20"/>
          <w:lang w:eastAsia="zh-CN"/>
        </w:rPr>
        <w:t>跌倒风险多时间尺度风险分支的数据、训练与证据角色</w:t>
      </w:r>
    </w:p>
    <w:p w14:paraId="71EF9E3C" w14:textId="77777777" w:rsidR="00960689" w:rsidRPr="00C63E7C" w:rsidRDefault="00000000">
      <w:pPr>
        <w:pStyle w:val="21"/>
        <w:rPr>
          <w:rFonts w:hint="default"/>
          <w:color w:val="000000" w:themeColor="text1"/>
          <w:lang w:eastAsia="zh-CN"/>
        </w:rPr>
      </w:pPr>
      <w:r w:rsidRPr="00C63E7C">
        <w:rPr>
          <w:rFonts w:ascii="Times New Roman" w:eastAsia="黑体" w:hAnsi="Times New Roman" w:cs="Times New Roman"/>
          <w:color w:val="000000" w:themeColor="text1"/>
          <w:lang w:eastAsia="zh-CN"/>
        </w:rPr>
        <w:t xml:space="preserve">3.3.8 </w:t>
      </w:r>
      <w:r w:rsidRPr="00C63E7C">
        <w:rPr>
          <w:rFonts w:ascii="Times New Roman" w:eastAsia="黑体" w:hAnsi="Times New Roman" w:cs="Times New Roman"/>
          <w:color w:val="000000" w:themeColor="text1"/>
          <w:lang w:eastAsia="zh-CN"/>
        </w:rPr>
        <w:t>多时间尺度风险分支训练与运行协议</w:t>
      </w:r>
    </w:p>
    <w:p w14:paraId="109661E8" w14:textId="77777777" w:rsidR="00546F47" w:rsidRDefault="00000000">
      <w:pPr>
        <w:rPr>
          <w:rFonts w:hint="default"/>
          <w:lang w:eastAsia="zh-CN"/>
        </w:rPr>
      </w:pPr>
      <w:r>
        <w:rPr>
          <w:lang w:eastAsia="zh-CN"/>
        </w:rPr>
        <w:t>训练阶段与运行阶段使用同一套时间语义：窗口以源</w:t>
      </w:r>
      <w:r>
        <w:rPr>
          <w:lang w:eastAsia="zh-CN"/>
        </w:rPr>
        <w:t xml:space="preserve"> PTS </w:t>
      </w:r>
      <w:r>
        <w:rPr>
          <w:lang w:eastAsia="zh-CN"/>
        </w:rPr>
        <w:t>截止，模型只能读取</w:t>
      </w:r>
      <w:r>
        <w:rPr>
          <w:lang w:eastAsia="zh-CN"/>
        </w:rPr>
        <w:t xml:space="preserve"> cutoff </w:t>
      </w:r>
      <w:r>
        <w:rPr>
          <w:lang w:eastAsia="zh-CN"/>
        </w:rPr>
        <w:t>及之前的姿态和环境快照，个人基线只能读取已经完成的历史周期。样本按人员、家庭、原视频和保守来源组隔离，避免同一主体或同一片段同时出现在训练和评价中；阈值、事件确认和质量门槛也必须在不读取未来信息的前提下解释。</w:t>
      </w:r>
    </w:p>
    <w:p w14:paraId="7436A95D" w14:textId="77777777" w:rsidR="00546F47" w:rsidRDefault="00000000">
      <w:pPr>
        <w:rPr>
          <w:rFonts w:hint="default"/>
          <w:lang w:eastAsia="zh-CN"/>
        </w:rPr>
      </w:pPr>
      <w:r>
        <w:rPr>
          <w:lang w:eastAsia="zh-CN"/>
        </w:rPr>
        <w:lastRenderedPageBreak/>
        <w:t>运行阶段先执行目标绑定与质量门控，再决定某个分支进入</w:t>
      </w:r>
      <w:r>
        <w:rPr>
          <w:lang w:eastAsia="zh-CN"/>
        </w:rPr>
        <w:t xml:space="preserve"> TCN </w:t>
      </w:r>
      <w:r>
        <w:rPr>
          <w:lang w:eastAsia="zh-CN"/>
        </w:rPr>
        <w:t>主评分、规则评分或不可用状态。当前冻结版本固定步态</w:t>
      </w:r>
      <w:r>
        <w:rPr>
          <w:lang w:eastAsia="zh-CN"/>
        </w:rPr>
        <w:t xml:space="preserve"> seed 43</w:t>
      </w:r>
      <w:r>
        <w:rPr>
          <w:lang w:eastAsia="zh-CN"/>
        </w:rPr>
        <w:t>、坐站</w:t>
      </w:r>
      <w:r>
        <w:rPr>
          <w:lang w:eastAsia="zh-CN"/>
        </w:rPr>
        <w:t xml:space="preserve"> seed 42</w:t>
      </w:r>
      <w:r>
        <w:rPr>
          <w:lang w:eastAsia="zh-CN"/>
        </w:rPr>
        <w:t>、跌倒事件</w:t>
      </w:r>
      <w:r>
        <w:rPr>
          <w:lang w:eastAsia="zh-CN"/>
        </w:rPr>
        <w:t xml:space="preserve"> seed 42/43/44 </w:t>
      </w:r>
      <w:r>
        <w:rPr>
          <w:lang w:eastAsia="zh-CN"/>
        </w:rPr>
        <w:t>三</w:t>
      </w:r>
      <w:r>
        <w:rPr>
          <w:lang w:eastAsia="zh-CN"/>
        </w:rPr>
        <w:t xml:space="preserve"> seed </w:t>
      </w:r>
      <w:r>
        <w:rPr>
          <w:lang w:eastAsia="zh-CN"/>
        </w:rPr>
        <w:t>集成，近跌倒、个体基线和最终融合保持规则</w:t>
      </w:r>
      <w:r>
        <w:rPr>
          <w:lang w:eastAsia="zh-CN"/>
        </w:rPr>
        <w:t>/</w:t>
      </w:r>
      <w:r>
        <w:rPr>
          <w:lang w:eastAsia="zh-CN"/>
        </w:rPr>
        <w:t>统计实现，并保留模型不可用、输入不兼容和推理失败时的规则</w:t>
      </w:r>
      <w:r>
        <w:rPr>
          <w:lang w:eastAsia="zh-CN"/>
        </w:rPr>
        <w:t xml:space="preserve"> fallback</w:t>
      </w:r>
      <w:r>
        <w:rPr>
          <w:lang w:eastAsia="zh-CN"/>
        </w:rPr>
        <w:t>。这个协议的优势是离线评价与在线行为含义一致，同时能把“没有证据”与“低风险”区分开。</w:t>
      </w:r>
    </w:p>
    <w:p w14:paraId="700C5BCE" w14:textId="77777777" w:rsidR="00960689" w:rsidRPr="00C63E7C" w:rsidRDefault="00000000">
      <w:pPr>
        <w:keepNext/>
        <w:spacing w:line="240" w:lineRule="auto"/>
        <w:jc w:val="center"/>
        <w:rPr>
          <w:rFonts w:hint="default"/>
          <w:color w:val="000000" w:themeColor="text1"/>
          <w:lang w:eastAsia="zh-CN"/>
        </w:rPr>
      </w:pPr>
      <w:r w:rsidRPr="00C63E7C">
        <w:rPr>
          <w:color w:val="000000" w:themeColor="text1"/>
          <w:sz w:val="20"/>
          <w:szCs w:val="20"/>
          <w:lang w:eastAsia="zh-CN"/>
        </w:rPr>
        <w:t>表</w:t>
      </w:r>
      <w:r w:rsidRPr="00C63E7C">
        <w:rPr>
          <w:color w:val="000000" w:themeColor="text1"/>
          <w:sz w:val="20"/>
          <w:szCs w:val="20"/>
          <w:lang w:eastAsia="zh-CN"/>
        </w:rPr>
        <w:t xml:space="preserve">3-4  </w:t>
      </w:r>
      <w:r w:rsidRPr="00C63E7C">
        <w:rPr>
          <w:color w:val="000000" w:themeColor="text1"/>
          <w:sz w:val="20"/>
          <w:szCs w:val="20"/>
          <w:lang w:eastAsia="zh-CN"/>
        </w:rPr>
        <w:t>跌倒风险多时间尺度风险分支的训练与运行协议</w:t>
      </w:r>
    </w:p>
    <w:tbl>
      <w:tblPr>
        <w:tblW w:w="9360" w:type="dxa"/>
        <w:tblInd w:w="120" w:type="dxa"/>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500"/>
        <w:gridCol w:w="2160"/>
        <w:gridCol w:w="2160"/>
        <w:gridCol w:w="1800"/>
        <w:gridCol w:w="1740"/>
      </w:tblGrid>
      <w:tr w:rsidR="00960689" w:rsidRPr="00C63E7C" w14:paraId="2C870A61" w14:textId="77777777">
        <w:trPr>
          <w:tblHeader/>
        </w:trPr>
        <w:tc>
          <w:tcPr>
            <w:tcW w:w="1500" w:type="dxa"/>
            <w:tcBorders>
              <w:bottom w:val="single" w:sz="8" w:space="0" w:color="000000"/>
            </w:tcBorders>
            <w:tcMar>
              <w:top w:w="80" w:type="dxa"/>
              <w:left w:w="120" w:type="dxa"/>
              <w:bottom w:w="80" w:type="dxa"/>
              <w:right w:w="120" w:type="dxa"/>
            </w:tcMar>
            <w:vAlign w:val="center"/>
          </w:tcPr>
          <w:p w14:paraId="252AD3D1" w14:textId="77777777" w:rsidR="00960689" w:rsidRPr="00C63E7C" w:rsidRDefault="00000000">
            <w:pPr>
              <w:spacing w:after="0" w:line="252" w:lineRule="auto"/>
              <w:rPr>
                <w:rFonts w:hint="default"/>
                <w:color w:val="000000" w:themeColor="text1"/>
              </w:rPr>
            </w:pPr>
            <w:r w:rsidRPr="00C63E7C">
              <w:rPr>
                <w:b/>
                <w:color w:val="000000" w:themeColor="text1"/>
                <w:sz w:val="16"/>
                <w:lang w:eastAsia="zh-CN"/>
              </w:rPr>
              <w:t>分支</w:t>
            </w:r>
          </w:p>
        </w:tc>
        <w:tc>
          <w:tcPr>
            <w:tcW w:w="2160" w:type="dxa"/>
            <w:tcBorders>
              <w:bottom w:val="single" w:sz="8" w:space="0" w:color="000000"/>
            </w:tcBorders>
            <w:tcMar>
              <w:top w:w="80" w:type="dxa"/>
              <w:left w:w="120" w:type="dxa"/>
              <w:bottom w:w="80" w:type="dxa"/>
              <w:right w:w="120" w:type="dxa"/>
            </w:tcMar>
            <w:vAlign w:val="center"/>
          </w:tcPr>
          <w:p w14:paraId="770CB4A4" w14:textId="77777777" w:rsidR="00960689" w:rsidRPr="00C63E7C" w:rsidRDefault="00000000">
            <w:pPr>
              <w:spacing w:after="0" w:line="252" w:lineRule="auto"/>
              <w:rPr>
                <w:rFonts w:hint="default"/>
                <w:color w:val="000000" w:themeColor="text1"/>
              </w:rPr>
            </w:pPr>
            <w:r w:rsidRPr="00C63E7C">
              <w:rPr>
                <w:b/>
                <w:color w:val="000000" w:themeColor="text1"/>
                <w:sz w:val="16"/>
                <w:lang w:eastAsia="zh-CN"/>
              </w:rPr>
              <w:t>模型</w:t>
            </w:r>
            <w:r w:rsidRPr="00C63E7C">
              <w:rPr>
                <w:b/>
                <w:color w:val="000000" w:themeColor="text1"/>
                <w:sz w:val="16"/>
                <w:lang w:eastAsia="zh-CN"/>
              </w:rPr>
              <w:t>/</w:t>
            </w:r>
            <w:r w:rsidRPr="00C63E7C">
              <w:rPr>
                <w:b/>
                <w:color w:val="000000" w:themeColor="text1"/>
                <w:sz w:val="16"/>
                <w:lang w:eastAsia="zh-CN"/>
              </w:rPr>
              <w:t>规则</w:t>
            </w:r>
          </w:p>
        </w:tc>
        <w:tc>
          <w:tcPr>
            <w:tcW w:w="2160" w:type="dxa"/>
            <w:tcBorders>
              <w:bottom w:val="single" w:sz="8" w:space="0" w:color="000000"/>
            </w:tcBorders>
            <w:tcMar>
              <w:top w:w="80" w:type="dxa"/>
              <w:left w:w="120" w:type="dxa"/>
              <w:bottom w:w="80" w:type="dxa"/>
              <w:right w:w="120" w:type="dxa"/>
            </w:tcMar>
            <w:vAlign w:val="center"/>
          </w:tcPr>
          <w:p w14:paraId="3D7AEEDD" w14:textId="77777777" w:rsidR="00960689" w:rsidRPr="00C63E7C" w:rsidRDefault="00000000">
            <w:pPr>
              <w:spacing w:after="0" w:line="252" w:lineRule="auto"/>
              <w:rPr>
                <w:rFonts w:hint="default"/>
                <w:color w:val="000000" w:themeColor="text1"/>
              </w:rPr>
            </w:pPr>
            <w:r w:rsidRPr="00C63E7C">
              <w:rPr>
                <w:b/>
                <w:color w:val="000000" w:themeColor="text1"/>
                <w:sz w:val="16"/>
                <w:lang w:eastAsia="zh-CN"/>
              </w:rPr>
              <w:t>主输出</w:t>
            </w:r>
          </w:p>
        </w:tc>
        <w:tc>
          <w:tcPr>
            <w:tcW w:w="1800" w:type="dxa"/>
            <w:tcBorders>
              <w:bottom w:val="single" w:sz="8" w:space="0" w:color="000000"/>
            </w:tcBorders>
            <w:tcMar>
              <w:top w:w="80" w:type="dxa"/>
              <w:left w:w="120" w:type="dxa"/>
              <w:bottom w:w="80" w:type="dxa"/>
              <w:right w:w="120" w:type="dxa"/>
            </w:tcMar>
            <w:vAlign w:val="center"/>
          </w:tcPr>
          <w:p w14:paraId="302A74B8" w14:textId="77777777" w:rsidR="00960689" w:rsidRPr="00C63E7C" w:rsidRDefault="00000000">
            <w:pPr>
              <w:spacing w:after="0" w:line="252" w:lineRule="auto"/>
              <w:rPr>
                <w:rFonts w:hint="default"/>
                <w:color w:val="000000" w:themeColor="text1"/>
              </w:rPr>
            </w:pPr>
            <w:r w:rsidRPr="00C63E7C">
              <w:rPr>
                <w:b/>
                <w:color w:val="000000" w:themeColor="text1"/>
                <w:sz w:val="16"/>
                <w:lang w:eastAsia="zh-CN"/>
              </w:rPr>
              <w:t>运行质量条件</w:t>
            </w:r>
          </w:p>
        </w:tc>
        <w:tc>
          <w:tcPr>
            <w:tcW w:w="1740" w:type="dxa"/>
            <w:tcBorders>
              <w:bottom w:val="single" w:sz="8" w:space="0" w:color="000000"/>
            </w:tcBorders>
            <w:tcMar>
              <w:top w:w="80" w:type="dxa"/>
              <w:left w:w="120" w:type="dxa"/>
              <w:bottom w:w="80" w:type="dxa"/>
              <w:right w:w="120" w:type="dxa"/>
            </w:tcMar>
            <w:vAlign w:val="center"/>
          </w:tcPr>
          <w:p w14:paraId="67CC87EA" w14:textId="77777777" w:rsidR="00960689" w:rsidRPr="00C63E7C" w:rsidRDefault="00000000">
            <w:pPr>
              <w:spacing w:after="0" w:line="252" w:lineRule="auto"/>
              <w:rPr>
                <w:rFonts w:hint="default"/>
                <w:color w:val="000000" w:themeColor="text1"/>
              </w:rPr>
            </w:pPr>
            <w:r w:rsidRPr="00C63E7C">
              <w:rPr>
                <w:b/>
                <w:color w:val="000000" w:themeColor="text1"/>
                <w:sz w:val="16"/>
                <w:lang w:eastAsia="zh-CN"/>
              </w:rPr>
              <w:t>解释字段</w:t>
            </w:r>
          </w:p>
        </w:tc>
      </w:tr>
      <w:tr w:rsidR="00960689" w:rsidRPr="00C63E7C" w14:paraId="0EB6E4A2" w14:textId="77777777">
        <w:tc>
          <w:tcPr>
            <w:tcW w:w="1500" w:type="dxa"/>
            <w:tcMar>
              <w:top w:w="80" w:type="dxa"/>
              <w:left w:w="120" w:type="dxa"/>
              <w:bottom w:w="80" w:type="dxa"/>
              <w:right w:w="120" w:type="dxa"/>
            </w:tcMar>
            <w:vAlign w:val="center"/>
          </w:tcPr>
          <w:p w14:paraId="53A5F411" w14:textId="77777777" w:rsidR="00960689" w:rsidRPr="00C63E7C" w:rsidRDefault="00000000">
            <w:pPr>
              <w:spacing w:after="0" w:line="252" w:lineRule="auto"/>
              <w:rPr>
                <w:rFonts w:hint="default"/>
                <w:color w:val="000000" w:themeColor="text1"/>
              </w:rPr>
            </w:pPr>
            <w:r w:rsidRPr="00C63E7C">
              <w:rPr>
                <w:color w:val="000000" w:themeColor="text1"/>
                <w:sz w:val="16"/>
                <w:lang w:eastAsia="zh-CN"/>
              </w:rPr>
              <w:t>步态稳定性</w:t>
            </w:r>
          </w:p>
        </w:tc>
        <w:tc>
          <w:tcPr>
            <w:tcW w:w="2160" w:type="dxa"/>
            <w:tcMar>
              <w:top w:w="80" w:type="dxa"/>
              <w:left w:w="120" w:type="dxa"/>
              <w:bottom w:w="80" w:type="dxa"/>
              <w:right w:w="120" w:type="dxa"/>
            </w:tcMar>
            <w:vAlign w:val="center"/>
          </w:tcPr>
          <w:p w14:paraId="20911F4C" w14:textId="77777777" w:rsidR="00960689" w:rsidRPr="00C63E7C" w:rsidRDefault="00000000">
            <w:pPr>
              <w:spacing w:after="0" w:line="252" w:lineRule="auto"/>
              <w:rPr>
                <w:rFonts w:hint="default"/>
                <w:color w:val="000000" w:themeColor="text1"/>
              </w:rPr>
            </w:pPr>
            <w:r w:rsidRPr="00C63E7C">
              <w:rPr>
                <w:color w:val="000000" w:themeColor="text1"/>
                <w:sz w:val="16"/>
                <w:lang w:eastAsia="zh-CN"/>
              </w:rPr>
              <w:t>seed 43 TCN</w:t>
            </w:r>
            <w:r w:rsidRPr="00C63E7C">
              <w:rPr>
                <w:color w:val="000000" w:themeColor="text1"/>
                <w:sz w:val="16"/>
                <w:lang w:eastAsia="zh-CN"/>
              </w:rPr>
              <w:t>；规则并行</w:t>
            </w:r>
          </w:p>
        </w:tc>
        <w:tc>
          <w:tcPr>
            <w:tcW w:w="2160" w:type="dxa"/>
            <w:tcMar>
              <w:top w:w="80" w:type="dxa"/>
              <w:left w:w="120" w:type="dxa"/>
              <w:bottom w:w="80" w:type="dxa"/>
              <w:right w:w="120" w:type="dxa"/>
            </w:tcMar>
            <w:vAlign w:val="center"/>
          </w:tcPr>
          <w:p w14:paraId="7A6A6865" w14:textId="77777777" w:rsidR="00960689" w:rsidRPr="00C63E7C" w:rsidRDefault="00000000">
            <w:pPr>
              <w:spacing w:after="0" w:line="252" w:lineRule="auto"/>
              <w:rPr>
                <w:rFonts w:hint="default"/>
                <w:color w:val="000000" w:themeColor="text1"/>
              </w:rPr>
            </w:pPr>
            <w:proofErr w:type="spellStart"/>
            <w:r w:rsidRPr="00C63E7C">
              <w:rPr>
                <w:color w:val="000000" w:themeColor="text1"/>
                <w:sz w:val="18"/>
                <w:lang w:eastAsia="zh-CN"/>
              </w:rPr>
              <w:t>gait_risk_score</w:t>
            </w:r>
            <w:proofErr w:type="spellEnd"/>
          </w:p>
        </w:tc>
        <w:tc>
          <w:tcPr>
            <w:tcW w:w="1800" w:type="dxa"/>
            <w:tcMar>
              <w:top w:w="80" w:type="dxa"/>
              <w:left w:w="120" w:type="dxa"/>
              <w:bottom w:w="80" w:type="dxa"/>
              <w:right w:w="120" w:type="dxa"/>
            </w:tcMar>
            <w:vAlign w:val="center"/>
          </w:tcPr>
          <w:p w14:paraId="5F33D6F6" w14:textId="77777777" w:rsidR="00960689" w:rsidRPr="00C63E7C" w:rsidRDefault="00000000">
            <w:pPr>
              <w:spacing w:after="0" w:line="252" w:lineRule="auto"/>
              <w:rPr>
                <w:rFonts w:hint="default"/>
                <w:color w:val="000000" w:themeColor="text1"/>
                <w:lang w:eastAsia="zh-CN"/>
              </w:rPr>
            </w:pPr>
            <w:r w:rsidRPr="00C63E7C">
              <w:rPr>
                <w:color w:val="000000" w:themeColor="text1"/>
                <w:sz w:val="16"/>
                <w:lang w:eastAsia="zh-CN"/>
              </w:rPr>
              <w:t>4 FPS</w:t>
            </w:r>
            <w:r w:rsidRPr="00C63E7C">
              <w:rPr>
                <w:color w:val="000000" w:themeColor="text1"/>
                <w:sz w:val="16"/>
                <w:lang w:eastAsia="zh-CN"/>
              </w:rPr>
              <w:t>、</w:t>
            </w:r>
            <w:r w:rsidRPr="00C63E7C">
              <w:rPr>
                <w:color w:val="000000" w:themeColor="text1"/>
                <w:sz w:val="16"/>
                <w:lang w:eastAsia="zh-CN"/>
              </w:rPr>
              <w:t xml:space="preserve">16 </w:t>
            </w:r>
            <w:r w:rsidRPr="00C63E7C">
              <w:rPr>
                <w:color w:val="000000" w:themeColor="text1"/>
                <w:sz w:val="16"/>
                <w:lang w:eastAsia="zh-CN"/>
              </w:rPr>
              <w:t>帧、核心覆盖和</w:t>
            </w:r>
            <w:r w:rsidRPr="00C63E7C">
              <w:rPr>
                <w:color w:val="000000" w:themeColor="text1"/>
                <w:sz w:val="16"/>
                <w:lang w:eastAsia="zh-CN"/>
              </w:rPr>
              <w:t xml:space="preserve"> gap </w:t>
            </w:r>
            <w:r w:rsidRPr="00C63E7C">
              <w:rPr>
                <w:color w:val="000000" w:themeColor="text1"/>
                <w:sz w:val="16"/>
                <w:lang w:eastAsia="zh-CN"/>
              </w:rPr>
              <w:t>通过</w:t>
            </w:r>
          </w:p>
        </w:tc>
        <w:tc>
          <w:tcPr>
            <w:tcW w:w="1740" w:type="dxa"/>
            <w:tcMar>
              <w:top w:w="80" w:type="dxa"/>
              <w:left w:w="120" w:type="dxa"/>
              <w:bottom w:w="80" w:type="dxa"/>
              <w:right w:w="120" w:type="dxa"/>
            </w:tcMar>
            <w:vAlign w:val="center"/>
          </w:tcPr>
          <w:p w14:paraId="62CA8756" w14:textId="77777777" w:rsidR="00960689" w:rsidRPr="00C63E7C" w:rsidRDefault="00000000">
            <w:pPr>
              <w:spacing w:after="0" w:line="252" w:lineRule="auto"/>
              <w:rPr>
                <w:rFonts w:hint="default"/>
                <w:color w:val="000000" w:themeColor="text1"/>
              </w:rPr>
            </w:pPr>
            <w:r w:rsidRPr="00C63E7C">
              <w:rPr>
                <w:color w:val="000000" w:themeColor="text1"/>
                <w:sz w:val="16"/>
                <w:lang w:eastAsia="zh-CN"/>
              </w:rPr>
              <w:t>节律、停顿、左右不对称、</w:t>
            </w:r>
            <w:r w:rsidRPr="00C63E7C">
              <w:rPr>
                <w:color w:val="000000" w:themeColor="text1"/>
                <w:sz w:val="16"/>
                <w:lang w:eastAsia="zh-CN"/>
              </w:rPr>
              <w:t>score source</w:t>
            </w:r>
          </w:p>
        </w:tc>
      </w:tr>
      <w:tr w:rsidR="00960689" w:rsidRPr="00C63E7C" w14:paraId="7B089D24" w14:textId="77777777">
        <w:tc>
          <w:tcPr>
            <w:tcW w:w="1500" w:type="dxa"/>
            <w:tcMar>
              <w:top w:w="80" w:type="dxa"/>
              <w:left w:w="120" w:type="dxa"/>
              <w:bottom w:w="80" w:type="dxa"/>
              <w:right w:w="120" w:type="dxa"/>
            </w:tcMar>
            <w:vAlign w:val="center"/>
          </w:tcPr>
          <w:p w14:paraId="196DCE08" w14:textId="77777777" w:rsidR="00960689" w:rsidRPr="00C63E7C" w:rsidRDefault="00000000">
            <w:pPr>
              <w:spacing w:after="0" w:line="252" w:lineRule="auto"/>
              <w:rPr>
                <w:rFonts w:hint="default"/>
                <w:color w:val="000000" w:themeColor="text1"/>
              </w:rPr>
            </w:pPr>
            <w:r w:rsidRPr="00C63E7C">
              <w:rPr>
                <w:color w:val="000000" w:themeColor="text1"/>
                <w:sz w:val="16"/>
                <w:lang w:eastAsia="zh-CN"/>
              </w:rPr>
              <w:t>坐站转换</w:t>
            </w:r>
          </w:p>
        </w:tc>
        <w:tc>
          <w:tcPr>
            <w:tcW w:w="2160" w:type="dxa"/>
            <w:tcMar>
              <w:top w:w="80" w:type="dxa"/>
              <w:left w:w="120" w:type="dxa"/>
              <w:bottom w:w="80" w:type="dxa"/>
              <w:right w:w="120" w:type="dxa"/>
            </w:tcMar>
            <w:vAlign w:val="center"/>
          </w:tcPr>
          <w:p w14:paraId="2485BEB5" w14:textId="77777777" w:rsidR="00960689" w:rsidRPr="00C63E7C" w:rsidRDefault="00000000">
            <w:pPr>
              <w:spacing w:after="0" w:line="252" w:lineRule="auto"/>
              <w:rPr>
                <w:rFonts w:hint="default"/>
                <w:color w:val="000000" w:themeColor="text1"/>
                <w:lang w:eastAsia="zh-CN"/>
              </w:rPr>
            </w:pPr>
            <w:r w:rsidRPr="00C63E7C">
              <w:rPr>
                <w:color w:val="000000" w:themeColor="text1"/>
                <w:sz w:val="16"/>
                <w:lang w:eastAsia="zh-CN"/>
              </w:rPr>
              <w:t>seed 42 TCN</w:t>
            </w:r>
            <w:r w:rsidRPr="00C63E7C">
              <w:rPr>
                <w:color w:val="000000" w:themeColor="text1"/>
                <w:sz w:val="16"/>
                <w:lang w:eastAsia="zh-CN"/>
              </w:rPr>
              <w:t>；规则状态机</w:t>
            </w:r>
          </w:p>
        </w:tc>
        <w:tc>
          <w:tcPr>
            <w:tcW w:w="2160" w:type="dxa"/>
            <w:tcMar>
              <w:top w:w="80" w:type="dxa"/>
              <w:left w:w="120" w:type="dxa"/>
              <w:bottom w:w="80" w:type="dxa"/>
              <w:right w:w="120" w:type="dxa"/>
            </w:tcMar>
            <w:vAlign w:val="center"/>
          </w:tcPr>
          <w:p w14:paraId="39F1E944" w14:textId="77777777" w:rsidR="00960689" w:rsidRPr="00C63E7C" w:rsidRDefault="00000000">
            <w:pPr>
              <w:spacing w:after="0" w:line="252" w:lineRule="auto"/>
              <w:rPr>
                <w:rFonts w:hint="default"/>
                <w:color w:val="000000" w:themeColor="text1"/>
              </w:rPr>
            </w:pPr>
            <w:proofErr w:type="spellStart"/>
            <w:r w:rsidRPr="00C63E7C">
              <w:rPr>
                <w:color w:val="000000" w:themeColor="text1"/>
                <w:sz w:val="18"/>
                <w:lang w:eastAsia="zh-CN"/>
              </w:rPr>
              <w:t>sit_stand_risk_score</w:t>
            </w:r>
            <w:proofErr w:type="spellEnd"/>
            <w:r w:rsidRPr="00C63E7C">
              <w:rPr>
                <w:color w:val="000000" w:themeColor="text1"/>
                <w:sz w:val="16"/>
                <w:lang w:eastAsia="zh-CN"/>
              </w:rPr>
              <w:t>、事件方向</w:t>
            </w:r>
          </w:p>
        </w:tc>
        <w:tc>
          <w:tcPr>
            <w:tcW w:w="1800" w:type="dxa"/>
            <w:tcMar>
              <w:top w:w="80" w:type="dxa"/>
              <w:left w:w="120" w:type="dxa"/>
              <w:bottom w:w="80" w:type="dxa"/>
              <w:right w:w="120" w:type="dxa"/>
            </w:tcMar>
            <w:vAlign w:val="center"/>
          </w:tcPr>
          <w:p w14:paraId="108EA26F" w14:textId="77777777" w:rsidR="00960689" w:rsidRPr="00C63E7C" w:rsidRDefault="00000000">
            <w:pPr>
              <w:spacing w:after="0" w:line="252" w:lineRule="auto"/>
              <w:rPr>
                <w:rFonts w:hint="default"/>
                <w:color w:val="000000" w:themeColor="text1"/>
                <w:lang w:eastAsia="zh-CN"/>
              </w:rPr>
            </w:pPr>
            <w:r w:rsidRPr="00C63E7C">
              <w:rPr>
                <w:color w:val="000000" w:themeColor="text1"/>
                <w:sz w:val="16"/>
                <w:lang w:eastAsia="zh-CN"/>
              </w:rPr>
              <w:t>连续事件窗、有效</w:t>
            </w:r>
            <w:r w:rsidRPr="00C63E7C">
              <w:rPr>
                <w:color w:val="000000" w:themeColor="text1"/>
                <w:sz w:val="16"/>
                <w:lang w:eastAsia="zh-CN"/>
              </w:rPr>
              <w:t xml:space="preserve"> FPS</w:t>
            </w:r>
            <w:r w:rsidRPr="00C63E7C">
              <w:rPr>
                <w:color w:val="000000" w:themeColor="text1"/>
                <w:sz w:val="16"/>
                <w:lang w:eastAsia="zh-CN"/>
              </w:rPr>
              <w:t>、转换边界完整</w:t>
            </w:r>
          </w:p>
        </w:tc>
        <w:tc>
          <w:tcPr>
            <w:tcW w:w="1740" w:type="dxa"/>
            <w:tcMar>
              <w:top w:w="80" w:type="dxa"/>
              <w:left w:w="120" w:type="dxa"/>
              <w:bottom w:w="80" w:type="dxa"/>
              <w:right w:w="120" w:type="dxa"/>
            </w:tcMar>
            <w:vAlign w:val="center"/>
          </w:tcPr>
          <w:p w14:paraId="4AFA2FCD" w14:textId="77777777" w:rsidR="00960689" w:rsidRPr="00C63E7C" w:rsidRDefault="00000000">
            <w:pPr>
              <w:spacing w:after="0" w:line="252" w:lineRule="auto"/>
              <w:rPr>
                <w:rFonts w:hint="default"/>
                <w:color w:val="000000" w:themeColor="text1"/>
                <w:lang w:eastAsia="zh-CN"/>
              </w:rPr>
            </w:pPr>
            <w:r w:rsidRPr="00C63E7C">
              <w:rPr>
                <w:color w:val="000000" w:themeColor="text1"/>
                <w:sz w:val="16"/>
                <w:lang w:eastAsia="zh-CN"/>
              </w:rPr>
              <w:t>起身时长、失败尝试、站稳时间</w:t>
            </w:r>
          </w:p>
        </w:tc>
      </w:tr>
      <w:tr w:rsidR="00960689" w:rsidRPr="00C63E7C" w14:paraId="77573397" w14:textId="77777777">
        <w:tc>
          <w:tcPr>
            <w:tcW w:w="1500" w:type="dxa"/>
            <w:tcMar>
              <w:top w:w="80" w:type="dxa"/>
              <w:left w:w="120" w:type="dxa"/>
              <w:bottom w:w="80" w:type="dxa"/>
              <w:right w:w="120" w:type="dxa"/>
            </w:tcMar>
            <w:vAlign w:val="center"/>
          </w:tcPr>
          <w:p w14:paraId="14816DD5" w14:textId="77777777" w:rsidR="00960689" w:rsidRPr="00C63E7C" w:rsidRDefault="00000000">
            <w:pPr>
              <w:spacing w:after="0" w:line="252" w:lineRule="auto"/>
              <w:rPr>
                <w:rFonts w:hint="default"/>
                <w:color w:val="000000" w:themeColor="text1"/>
              </w:rPr>
            </w:pPr>
            <w:r w:rsidRPr="00C63E7C">
              <w:rPr>
                <w:color w:val="000000" w:themeColor="text1"/>
                <w:sz w:val="16"/>
                <w:lang w:eastAsia="zh-CN"/>
              </w:rPr>
              <w:t>近跌倒恢复</w:t>
            </w:r>
          </w:p>
        </w:tc>
        <w:tc>
          <w:tcPr>
            <w:tcW w:w="2160" w:type="dxa"/>
            <w:tcMar>
              <w:top w:w="80" w:type="dxa"/>
              <w:left w:w="120" w:type="dxa"/>
              <w:bottom w:w="80" w:type="dxa"/>
              <w:right w:w="120" w:type="dxa"/>
            </w:tcMar>
            <w:vAlign w:val="center"/>
          </w:tcPr>
          <w:p w14:paraId="445F52AE" w14:textId="77777777" w:rsidR="00960689" w:rsidRPr="00C63E7C" w:rsidRDefault="00000000">
            <w:pPr>
              <w:spacing w:after="0" w:line="252" w:lineRule="auto"/>
              <w:rPr>
                <w:rFonts w:hint="default"/>
                <w:color w:val="000000" w:themeColor="text1"/>
              </w:rPr>
            </w:pPr>
            <w:r w:rsidRPr="00C63E7C">
              <w:rPr>
                <w:color w:val="000000" w:themeColor="text1"/>
                <w:sz w:val="16"/>
                <w:lang w:eastAsia="zh-CN"/>
              </w:rPr>
              <w:t>姿态规则与恢复确认</w:t>
            </w:r>
          </w:p>
        </w:tc>
        <w:tc>
          <w:tcPr>
            <w:tcW w:w="2160" w:type="dxa"/>
            <w:tcMar>
              <w:top w:w="80" w:type="dxa"/>
              <w:left w:w="120" w:type="dxa"/>
              <w:bottom w:w="80" w:type="dxa"/>
              <w:right w:w="120" w:type="dxa"/>
            </w:tcMar>
            <w:vAlign w:val="center"/>
          </w:tcPr>
          <w:p w14:paraId="17F3AFEF" w14:textId="77777777" w:rsidR="00960689" w:rsidRPr="00C63E7C" w:rsidRDefault="00000000">
            <w:pPr>
              <w:spacing w:after="0" w:line="252" w:lineRule="auto"/>
              <w:rPr>
                <w:rFonts w:hint="default"/>
                <w:color w:val="000000" w:themeColor="text1"/>
              </w:rPr>
            </w:pPr>
            <w:proofErr w:type="spellStart"/>
            <w:r w:rsidRPr="00C63E7C">
              <w:rPr>
                <w:color w:val="000000" w:themeColor="text1"/>
                <w:sz w:val="18"/>
                <w:lang w:eastAsia="zh-CN"/>
              </w:rPr>
              <w:t>near_fall_event_score</w:t>
            </w:r>
            <w:proofErr w:type="spellEnd"/>
            <w:r w:rsidRPr="00C63E7C">
              <w:rPr>
                <w:color w:val="000000" w:themeColor="text1"/>
                <w:sz w:val="16"/>
                <w:lang w:eastAsia="zh-CN"/>
              </w:rPr>
              <w:t>、恢复状态</w:t>
            </w:r>
          </w:p>
        </w:tc>
        <w:tc>
          <w:tcPr>
            <w:tcW w:w="1800" w:type="dxa"/>
            <w:tcMar>
              <w:top w:w="80" w:type="dxa"/>
              <w:left w:w="120" w:type="dxa"/>
              <w:bottom w:w="80" w:type="dxa"/>
              <w:right w:w="120" w:type="dxa"/>
            </w:tcMar>
            <w:vAlign w:val="center"/>
          </w:tcPr>
          <w:p w14:paraId="7AB12BAD" w14:textId="77777777" w:rsidR="00960689" w:rsidRPr="00C63E7C" w:rsidRDefault="00000000">
            <w:pPr>
              <w:spacing w:after="0" w:line="252" w:lineRule="auto"/>
              <w:rPr>
                <w:rFonts w:hint="default"/>
                <w:color w:val="000000" w:themeColor="text1"/>
                <w:lang w:eastAsia="zh-CN"/>
              </w:rPr>
            </w:pPr>
            <w:r w:rsidRPr="00C63E7C">
              <w:rPr>
                <w:color w:val="000000" w:themeColor="text1"/>
                <w:sz w:val="16"/>
                <w:lang w:eastAsia="zh-CN"/>
              </w:rPr>
              <w:t>候选峰值、持续性和恢复窗通过</w:t>
            </w:r>
          </w:p>
        </w:tc>
        <w:tc>
          <w:tcPr>
            <w:tcW w:w="1740" w:type="dxa"/>
            <w:tcMar>
              <w:top w:w="80" w:type="dxa"/>
              <w:left w:w="120" w:type="dxa"/>
              <w:bottom w:w="80" w:type="dxa"/>
              <w:right w:w="120" w:type="dxa"/>
            </w:tcMar>
            <w:vAlign w:val="center"/>
          </w:tcPr>
          <w:p w14:paraId="79E59377" w14:textId="77777777" w:rsidR="00960689" w:rsidRPr="00C63E7C" w:rsidRDefault="00000000">
            <w:pPr>
              <w:spacing w:after="0" w:line="252" w:lineRule="auto"/>
              <w:rPr>
                <w:rFonts w:hint="default"/>
                <w:color w:val="000000" w:themeColor="text1"/>
                <w:lang w:eastAsia="zh-CN"/>
              </w:rPr>
            </w:pPr>
            <w:r w:rsidRPr="00C63E7C">
              <w:rPr>
                <w:color w:val="000000" w:themeColor="text1"/>
                <w:sz w:val="16"/>
                <w:lang w:eastAsia="zh-CN"/>
              </w:rPr>
              <w:t>峰值、恢复时间、支撑</w:t>
            </w:r>
            <w:r w:rsidRPr="00C63E7C">
              <w:rPr>
                <w:color w:val="000000" w:themeColor="text1"/>
                <w:sz w:val="16"/>
                <w:lang w:eastAsia="zh-CN"/>
              </w:rPr>
              <w:t xml:space="preserve"> proxy</w:t>
            </w:r>
          </w:p>
        </w:tc>
      </w:tr>
      <w:tr w:rsidR="00960689" w:rsidRPr="00C63E7C" w14:paraId="2193A723" w14:textId="77777777">
        <w:tc>
          <w:tcPr>
            <w:tcW w:w="1500" w:type="dxa"/>
            <w:tcMar>
              <w:top w:w="80" w:type="dxa"/>
              <w:left w:w="120" w:type="dxa"/>
              <w:bottom w:w="80" w:type="dxa"/>
              <w:right w:w="120" w:type="dxa"/>
            </w:tcMar>
            <w:vAlign w:val="center"/>
          </w:tcPr>
          <w:p w14:paraId="67630F54" w14:textId="77777777" w:rsidR="00960689" w:rsidRPr="00C63E7C" w:rsidRDefault="00000000">
            <w:pPr>
              <w:spacing w:after="0" w:line="252" w:lineRule="auto"/>
              <w:rPr>
                <w:rFonts w:hint="default"/>
                <w:color w:val="000000" w:themeColor="text1"/>
              </w:rPr>
            </w:pPr>
            <w:r w:rsidRPr="00C63E7C">
              <w:rPr>
                <w:color w:val="000000" w:themeColor="text1"/>
                <w:sz w:val="16"/>
                <w:lang w:eastAsia="zh-CN"/>
              </w:rPr>
              <w:t>跌倒事件</w:t>
            </w:r>
          </w:p>
        </w:tc>
        <w:tc>
          <w:tcPr>
            <w:tcW w:w="2160" w:type="dxa"/>
            <w:tcMar>
              <w:top w:w="80" w:type="dxa"/>
              <w:left w:w="120" w:type="dxa"/>
              <w:bottom w:w="80" w:type="dxa"/>
              <w:right w:w="120" w:type="dxa"/>
            </w:tcMar>
            <w:vAlign w:val="center"/>
          </w:tcPr>
          <w:p w14:paraId="5E5003DF" w14:textId="77777777" w:rsidR="00960689" w:rsidRPr="00C63E7C" w:rsidRDefault="00000000">
            <w:pPr>
              <w:spacing w:after="0" w:line="252" w:lineRule="auto"/>
              <w:rPr>
                <w:rFonts w:hint="default"/>
                <w:color w:val="000000" w:themeColor="text1"/>
              </w:rPr>
            </w:pPr>
            <w:r w:rsidRPr="00C63E7C">
              <w:rPr>
                <w:color w:val="000000" w:themeColor="text1"/>
                <w:sz w:val="16"/>
                <w:lang w:eastAsia="zh-CN"/>
              </w:rPr>
              <w:t>三</w:t>
            </w:r>
            <w:r w:rsidRPr="00C63E7C">
              <w:rPr>
                <w:color w:val="000000" w:themeColor="text1"/>
                <w:sz w:val="16"/>
                <w:lang w:eastAsia="zh-CN"/>
              </w:rPr>
              <w:t xml:space="preserve"> seed TCN</w:t>
            </w:r>
            <w:r w:rsidRPr="00C63E7C">
              <w:rPr>
                <w:color w:val="000000" w:themeColor="text1"/>
                <w:sz w:val="16"/>
                <w:lang w:eastAsia="zh-CN"/>
              </w:rPr>
              <w:t>；</w:t>
            </w:r>
            <w:r w:rsidRPr="00C63E7C">
              <w:rPr>
                <w:color w:val="000000" w:themeColor="text1"/>
                <w:sz w:val="16"/>
                <w:lang w:eastAsia="zh-CN"/>
              </w:rPr>
              <w:t xml:space="preserve">episode </w:t>
            </w:r>
            <w:r w:rsidRPr="00C63E7C">
              <w:rPr>
                <w:color w:val="000000" w:themeColor="text1"/>
                <w:sz w:val="16"/>
                <w:lang w:eastAsia="zh-CN"/>
              </w:rPr>
              <w:t>状态机</w:t>
            </w:r>
          </w:p>
        </w:tc>
        <w:tc>
          <w:tcPr>
            <w:tcW w:w="2160" w:type="dxa"/>
            <w:tcMar>
              <w:top w:w="80" w:type="dxa"/>
              <w:left w:w="120" w:type="dxa"/>
              <w:bottom w:w="80" w:type="dxa"/>
              <w:right w:w="120" w:type="dxa"/>
            </w:tcMar>
            <w:vAlign w:val="center"/>
          </w:tcPr>
          <w:p w14:paraId="3EB1739A" w14:textId="77777777" w:rsidR="00960689" w:rsidRPr="00C63E7C" w:rsidRDefault="00000000">
            <w:pPr>
              <w:spacing w:after="0" w:line="252" w:lineRule="auto"/>
              <w:rPr>
                <w:rFonts w:hint="default"/>
                <w:color w:val="000000" w:themeColor="text1"/>
              </w:rPr>
            </w:pPr>
            <w:proofErr w:type="spellStart"/>
            <w:r w:rsidRPr="00C63E7C">
              <w:rPr>
                <w:color w:val="000000" w:themeColor="text1"/>
                <w:sz w:val="18"/>
                <w:lang w:eastAsia="zh-CN"/>
              </w:rPr>
              <w:t>fall_event_score</w:t>
            </w:r>
            <w:proofErr w:type="spellEnd"/>
            <w:r w:rsidRPr="00C63E7C">
              <w:rPr>
                <w:color w:val="000000" w:themeColor="text1"/>
                <w:sz w:val="16"/>
                <w:lang w:eastAsia="zh-CN"/>
              </w:rPr>
              <w:t>、</w:t>
            </w:r>
            <w:proofErr w:type="spellStart"/>
            <w:r w:rsidRPr="00C63E7C">
              <w:rPr>
                <w:color w:val="000000" w:themeColor="text1"/>
                <w:sz w:val="18"/>
                <w:lang w:eastAsia="zh-CN"/>
              </w:rPr>
              <w:t>long_static_score</w:t>
            </w:r>
            <w:proofErr w:type="spellEnd"/>
          </w:p>
        </w:tc>
        <w:tc>
          <w:tcPr>
            <w:tcW w:w="1800" w:type="dxa"/>
            <w:tcMar>
              <w:top w:w="80" w:type="dxa"/>
              <w:left w:w="120" w:type="dxa"/>
              <w:bottom w:w="80" w:type="dxa"/>
              <w:right w:w="120" w:type="dxa"/>
            </w:tcMar>
            <w:vAlign w:val="center"/>
          </w:tcPr>
          <w:p w14:paraId="38ACC2DF" w14:textId="77777777" w:rsidR="00960689" w:rsidRPr="00C63E7C" w:rsidRDefault="00000000">
            <w:pPr>
              <w:spacing w:after="0" w:line="252" w:lineRule="auto"/>
              <w:rPr>
                <w:rFonts w:hint="default"/>
                <w:color w:val="000000" w:themeColor="text1"/>
                <w:lang w:eastAsia="zh-CN"/>
              </w:rPr>
            </w:pPr>
            <w:r w:rsidRPr="00C63E7C">
              <w:rPr>
                <w:color w:val="000000" w:themeColor="text1"/>
                <w:sz w:val="16"/>
                <w:lang w:eastAsia="zh-CN"/>
              </w:rPr>
              <w:t>事件窗、目标轨迹和静止条件通过</w:t>
            </w:r>
          </w:p>
        </w:tc>
        <w:tc>
          <w:tcPr>
            <w:tcW w:w="1740" w:type="dxa"/>
            <w:tcMar>
              <w:top w:w="80" w:type="dxa"/>
              <w:left w:w="120" w:type="dxa"/>
              <w:bottom w:w="80" w:type="dxa"/>
              <w:right w:w="120" w:type="dxa"/>
            </w:tcMar>
            <w:vAlign w:val="center"/>
          </w:tcPr>
          <w:p w14:paraId="56BCBC61" w14:textId="77777777" w:rsidR="00960689" w:rsidRPr="00C63E7C" w:rsidRDefault="00000000">
            <w:pPr>
              <w:spacing w:after="0" w:line="252" w:lineRule="auto"/>
              <w:rPr>
                <w:rFonts w:hint="default"/>
                <w:color w:val="000000" w:themeColor="text1"/>
                <w:lang w:eastAsia="zh-CN"/>
              </w:rPr>
            </w:pPr>
            <w:r w:rsidRPr="00C63E7C">
              <w:rPr>
                <w:color w:val="000000" w:themeColor="text1"/>
                <w:sz w:val="16"/>
                <w:lang w:eastAsia="zh-CN"/>
              </w:rPr>
              <w:t>触发类型、状态跃迁、</w:t>
            </w:r>
            <w:r w:rsidRPr="00C63E7C">
              <w:rPr>
                <w:color w:val="000000" w:themeColor="text1"/>
                <w:sz w:val="16"/>
                <w:lang w:eastAsia="zh-CN"/>
              </w:rPr>
              <w:t>episode</w:t>
            </w:r>
          </w:p>
        </w:tc>
      </w:tr>
      <w:tr w:rsidR="00960689" w:rsidRPr="00C63E7C" w14:paraId="604BD0D4" w14:textId="77777777">
        <w:tc>
          <w:tcPr>
            <w:tcW w:w="1500" w:type="dxa"/>
            <w:tcMar>
              <w:top w:w="80" w:type="dxa"/>
              <w:left w:w="120" w:type="dxa"/>
              <w:bottom w:w="80" w:type="dxa"/>
              <w:right w:w="120" w:type="dxa"/>
            </w:tcMar>
            <w:vAlign w:val="center"/>
          </w:tcPr>
          <w:p w14:paraId="387FB1A6" w14:textId="77777777" w:rsidR="00960689" w:rsidRPr="00C63E7C" w:rsidRDefault="00000000">
            <w:pPr>
              <w:spacing w:after="0" w:line="252" w:lineRule="auto"/>
              <w:rPr>
                <w:rFonts w:hint="default"/>
                <w:color w:val="000000" w:themeColor="text1"/>
              </w:rPr>
            </w:pPr>
            <w:r w:rsidRPr="00C63E7C">
              <w:rPr>
                <w:color w:val="000000" w:themeColor="text1"/>
                <w:sz w:val="16"/>
                <w:lang w:eastAsia="zh-CN"/>
              </w:rPr>
              <w:t>个体基线</w:t>
            </w:r>
          </w:p>
        </w:tc>
        <w:tc>
          <w:tcPr>
            <w:tcW w:w="2160" w:type="dxa"/>
            <w:tcMar>
              <w:top w:w="80" w:type="dxa"/>
              <w:left w:w="120" w:type="dxa"/>
              <w:bottom w:w="80" w:type="dxa"/>
              <w:right w:w="120" w:type="dxa"/>
            </w:tcMar>
            <w:vAlign w:val="center"/>
          </w:tcPr>
          <w:p w14:paraId="15CEEF2B" w14:textId="77777777" w:rsidR="00960689" w:rsidRPr="00C63E7C" w:rsidRDefault="00000000">
            <w:pPr>
              <w:spacing w:after="0" w:line="252" w:lineRule="auto"/>
              <w:rPr>
                <w:rFonts w:hint="default"/>
                <w:color w:val="000000" w:themeColor="text1"/>
                <w:lang w:eastAsia="zh-CN"/>
              </w:rPr>
            </w:pPr>
            <w:r w:rsidRPr="00C63E7C">
              <w:rPr>
                <w:color w:val="000000" w:themeColor="text1"/>
                <w:sz w:val="16"/>
                <w:lang w:eastAsia="zh-CN"/>
              </w:rPr>
              <w:t>中位数、</w:t>
            </w:r>
            <w:r w:rsidRPr="00C63E7C">
              <w:rPr>
                <w:color w:val="000000" w:themeColor="text1"/>
                <w:sz w:val="16"/>
                <w:lang w:eastAsia="zh-CN"/>
              </w:rPr>
              <w:t>MAD</w:t>
            </w:r>
            <w:r w:rsidRPr="00C63E7C">
              <w:rPr>
                <w:color w:val="000000" w:themeColor="text1"/>
                <w:sz w:val="16"/>
                <w:lang w:eastAsia="zh-CN"/>
              </w:rPr>
              <w:t>、周期统计</w:t>
            </w:r>
          </w:p>
        </w:tc>
        <w:tc>
          <w:tcPr>
            <w:tcW w:w="2160" w:type="dxa"/>
            <w:tcMar>
              <w:top w:w="80" w:type="dxa"/>
              <w:left w:w="120" w:type="dxa"/>
              <w:bottom w:w="80" w:type="dxa"/>
              <w:right w:w="120" w:type="dxa"/>
            </w:tcMar>
            <w:vAlign w:val="center"/>
          </w:tcPr>
          <w:p w14:paraId="3EBA117F" w14:textId="77777777" w:rsidR="00960689" w:rsidRPr="00C63E7C" w:rsidRDefault="00000000">
            <w:pPr>
              <w:spacing w:after="0" w:line="252" w:lineRule="auto"/>
              <w:rPr>
                <w:rFonts w:hint="default"/>
                <w:color w:val="000000" w:themeColor="text1"/>
              </w:rPr>
            </w:pPr>
            <w:proofErr w:type="spellStart"/>
            <w:r w:rsidRPr="00C63E7C">
              <w:rPr>
                <w:color w:val="000000" w:themeColor="text1"/>
                <w:sz w:val="18"/>
                <w:lang w:eastAsia="zh-CN"/>
              </w:rPr>
              <w:t>baseline_deviation_score</w:t>
            </w:r>
            <w:proofErr w:type="spellEnd"/>
          </w:p>
        </w:tc>
        <w:tc>
          <w:tcPr>
            <w:tcW w:w="1800" w:type="dxa"/>
            <w:tcMar>
              <w:top w:w="80" w:type="dxa"/>
              <w:left w:w="120" w:type="dxa"/>
              <w:bottom w:w="80" w:type="dxa"/>
              <w:right w:w="120" w:type="dxa"/>
            </w:tcMar>
            <w:vAlign w:val="center"/>
          </w:tcPr>
          <w:p w14:paraId="033E1CEB" w14:textId="77777777" w:rsidR="00960689" w:rsidRPr="00C63E7C" w:rsidRDefault="00000000">
            <w:pPr>
              <w:spacing w:after="0" w:line="252" w:lineRule="auto"/>
              <w:rPr>
                <w:rFonts w:hint="default"/>
                <w:color w:val="000000" w:themeColor="text1"/>
                <w:lang w:eastAsia="zh-CN"/>
              </w:rPr>
            </w:pPr>
            <w:r w:rsidRPr="00C63E7C">
              <w:rPr>
                <w:color w:val="000000" w:themeColor="text1"/>
                <w:sz w:val="16"/>
                <w:lang w:eastAsia="zh-CN"/>
              </w:rPr>
              <w:t>历史周期、个人</w:t>
            </w:r>
            <w:r w:rsidRPr="00C63E7C">
              <w:rPr>
                <w:color w:val="000000" w:themeColor="text1"/>
                <w:sz w:val="16"/>
                <w:lang w:eastAsia="zh-CN"/>
              </w:rPr>
              <w:t xml:space="preserve"> ID</w:t>
            </w:r>
            <w:r w:rsidRPr="00C63E7C">
              <w:rPr>
                <w:color w:val="000000" w:themeColor="text1"/>
                <w:sz w:val="16"/>
                <w:lang w:eastAsia="zh-CN"/>
              </w:rPr>
              <w:t>、质量统计有效</w:t>
            </w:r>
          </w:p>
        </w:tc>
        <w:tc>
          <w:tcPr>
            <w:tcW w:w="1740" w:type="dxa"/>
            <w:tcMar>
              <w:top w:w="80" w:type="dxa"/>
              <w:left w:w="120" w:type="dxa"/>
              <w:bottom w:w="80" w:type="dxa"/>
              <w:right w:w="120" w:type="dxa"/>
            </w:tcMar>
            <w:vAlign w:val="center"/>
          </w:tcPr>
          <w:p w14:paraId="00E80671" w14:textId="77777777" w:rsidR="00960689" w:rsidRPr="00C63E7C" w:rsidRDefault="00000000">
            <w:pPr>
              <w:spacing w:after="0" w:line="252" w:lineRule="auto"/>
              <w:rPr>
                <w:rFonts w:hint="default"/>
                <w:color w:val="000000" w:themeColor="text1"/>
                <w:lang w:eastAsia="zh-CN"/>
              </w:rPr>
            </w:pPr>
            <w:r w:rsidRPr="00C63E7C">
              <w:rPr>
                <w:color w:val="000000" w:themeColor="text1"/>
                <w:sz w:val="16"/>
                <w:lang w:eastAsia="zh-CN"/>
              </w:rPr>
              <w:t>历史覆盖、偏离方向、冷启动</w:t>
            </w:r>
          </w:p>
        </w:tc>
      </w:tr>
      <w:tr w:rsidR="00960689" w:rsidRPr="00C63E7C" w14:paraId="79DB0E4D" w14:textId="77777777">
        <w:tc>
          <w:tcPr>
            <w:tcW w:w="1500" w:type="dxa"/>
            <w:tcMar>
              <w:top w:w="80" w:type="dxa"/>
              <w:left w:w="120" w:type="dxa"/>
              <w:bottom w:w="80" w:type="dxa"/>
              <w:right w:w="120" w:type="dxa"/>
            </w:tcMar>
            <w:vAlign w:val="center"/>
          </w:tcPr>
          <w:p w14:paraId="57973332" w14:textId="77777777" w:rsidR="00960689" w:rsidRPr="00C63E7C" w:rsidRDefault="00000000">
            <w:pPr>
              <w:spacing w:after="0" w:line="252" w:lineRule="auto"/>
              <w:rPr>
                <w:rFonts w:hint="default"/>
                <w:color w:val="000000" w:themeColor="text1"/>
              </w:rPr>
            </w:pPr>
            <w:r w:rsidRPr="00C63E7C">
              <w:rPr>
                <w:color w:val="000000" w:themeColor="text1"/>
                <w:sz w:val="16"/>
                <w:lang w:eastAsia="zh-CN"/>
              </w:rPr>
              <w:t>活动节律</w:t>
            </w:r>
          </w:p>
        </w:tc>
        <w:tc>
          <w:tcPr>
            <w:tcW w:w="2160" w:type="dxa"/>
            <w:tcMar>
              <w:top w:w="80" w:type="dxa"/>
              <w:left w:w="120" w:type="dxa"/>
              <w:bottom w:w="80" w:type="dxa"/>
              <w:right w:w="120" w:type="dxa"/>
            </w:tcMar>
            <w:vAlign w:val="center"/>
          </w:tcPr>
          <w:p w14:paraId="5E93D842" w14:textId="77777777" w:rsidR="00960689" w:rsidRPr="00C63E7C" w:rsidRDefault="00000000">
            <w:pPr>
              <w:spacing w:after="0" w:line="252" w:lineRule="auto"/>
              <w:rPr>
                <w:rFonts w:hint="default"/>
                <w:color w:val="000000" w:themeColor="text1"/>
              </w:rPr>
            </w:pPr>
            <w:r w:rsidRPr="00C63E7C">
              <w:rPr>
                <w:color w:val="000000" w:themeColor="text1"/>
                <w:sz w:val="16"/>
                <w:lang w:eastAsia="zh-CN"/>
              </w:rPr>
              <w:t>日</w:t>
            </w:r>
            <w:r w:rsidRPr="00C63E7C">
              <w:rPr>
                <w:color w:val="000000" w:themeColor="text1"/>
                <w:sz w:val="16"/>
                <w:lang w:eastAsia="zh-CN"/>
              </w:rPr>
              <w:t>/</w:t>
            </w:r>
            <w:r w:rsidRPr="00C63E7C">
              <w:rPr>
                <w:color w:val="000000" w:themeColor="text1"/>
                <w:sz w:val="16"/>
                <w:lang w:eastAsia="zh-CN"/>
              </w:rPr>
              <w:t>小时统计规则</w:t>
            </w:r>
          </w:p>
        </w:tc>
        <w:tc>
          <w:tcPr>
            <w:tcW w:w="2160" w:type="dxa"/>
            <w:tcMar>
              <w:top w:w="80" w:type="dxa"/>
              <w:left w:w="120" w:type="dxa"/>
              <w:bottom w:w="80" w:type="dxa"/>
              <w:right w:w="120" w:type="dxa"/>
            </w:tcMar>
            <w:vAlign w:val="center"/>
          </w:tcPr>
          <w:p w14:paraId="68DC46AC" w14:textId="77777777" w:rsidR="00960689" w:rsidRPr="00C63E7C" w:rsidRDefault="00000000">
            <w:pPr>
              <w:spacing w:after="0" w:line="252" w:lineRule="auto"/>
              <w:rPr>
                <w:rFonts w:hint="default"/>
                <w:color w:val="000000" w:themeColor="text1"/>
              </w:rPr>
            </w:pPr>
            <w:proofErr w:type="spellStart"/>
            <w:r w:rsidRPr="00C63E7C">
              <w:rPr>
                <w:color w:val="000000" w:themeColor="text1"/>
                <w:sz w:val="18"/>
                <w:lang w:eastAsia="zh-CN"/>
              </w:rPr>
              <w:t>activity_rhythm_score</w:t>
            </w:r>
            <w:proofErr w:type="spellEnd"/>
          </w:p>
        </w:tc>
        <w:tc>
          <w:tcPr>
            <w:tcW w:w="1800" w:type="dxa"/>
            <w:tcMar>
              <w:top w:w="80" w:type="dxa"/>
              <w:left w:w="120" w:type="dxa"/>
              <w:bottom w:w="80" w:type="dxa"/>
              <w:right w:w="120" w:type="dxa"/>
            </w:tcMar>
            <w:vAlign w:val="center"/>
          </w:tcPr>
          <w:p w14:paraId="6590277F" w14:textId="77777777" w:rsidR="00960689" w:rsidRPr="00C63E7C" w:rsidRDefault="00000000">
            <w:pPr>
              <w:spacing w:after="0" w:line="252" w:lineRule="auto"/>
              <w:rPr>
                <w:rFonts w:hint="default"/>
                <w:color w:val="000000" w:themeColor="text1"/>
                <w:lang w:eastAsia="zh-CN"/>
              </w:rPr>
            </w:pPr>
            <w:r w:rsidRPr="00C63E7C">
              <w:rPr>
                <w:color w:val="000000" w:themeColor="text1"/>
                <w:sz w:val="16"/>
                <w:lang w:eastAsia="zh-CN"/>
              </w:rPr>
              <w:t>周期完整、活动统计质量通过</w:t>
            </w:r>
          </w:p>
        </w:tc>
        <w:tc>
          <w:tcPr>
            <w:tcW w:w="1740" w:type="dxa"/>
            <w:tcMar>
              <w:top w:w="80" w:type="dxa"/>
              <w:left w:w="120" w:type="dxa"/>
              <w:bottom w:w="80" w:type="dxa"/>
              <w:right w:w="120" w:type="dxa"/>
            </w:tcMar>
            <w:vAlign w:val="center"/>
          </w:tcPr>
          <w:p w14:paraId="66482C5E" w14:textId="77777777" w:rsidR="00960689" w:rsidRPr="00C63E7C" w:rsidRDefault="00000000">
            <w:pPr>
              <w:spacing w:after="0" w:line="252" w:lineRule="auto"/>
              <w:rPr>
                <w:rFonts w:hint="default"/>
                <w:color w:val="000000" w:themeColor="text1"/>
                <w:lang w:eastAsia="zh-CN"/>
              </w:rPr>
            </w:pPr>
            <w:r w:rsidRPr="00C63E7C">
              <w:rPr>
                <w:color w:val="000000" w:themeColor="text1"/>
                <w:sz w:val="16"/>
                <w:lang w:eastAsia="zh-CN"/>
              </w:rPr>
              <w:t>活动量、昼夜分布、区域变化</w:t>
            </w:r>
          </w:p>
        </w:tc>
      </w:tr>
      <w:tr w:rsidR="00960689" w:rsidRPr="00C63E7C" w14:paraId="5B826AB1" w14:textId="77777777">
        <w:tc>
          <w:tcPr>
            <w:tcW w:w="1500" w:type="dxa"/>
            <w:tcMar>
              <w:top w:w="80" w:type="dxa"/>
              <w:left w:w="120" w:type="dxa"/>
              <w:bottom w:w="80" w:type="dxa"/>
              <w:right w:w="120" w:type="dxa"/>
            </w:tcMar>
            <w:vAlign w:val="center"/>
          </w:tcPr>
          <w:p w14:paraId="63C09F59" w14:textId="77777777" w:rsidR="00960689" w:rsidRPr="00C63E7C" w:rsidRDefault="00000000">
            <w:pPr>
              <w:spacing w:after="0" w:line="252" w:lineRule="auto"/>
              <w:rPr>
                <w:rFonts w:hint="default"/>
                <w:color w:val="000000" w:themeColor="text1"/>
              </w:rPr>
            </w:pPr>
            <w:r w:rsidRPr="00C63E7C">
              <w:rPr>
                <w:color w:val="000000" w:themeColor="text1"/>
                <w:sz w:val="16"/>
                <w:lang w:eastAsia="zh-CN"/>
              </w:rPr>
              <w:t>场景上下文</w:t>
            </w:r>
          </w:p>
        </w:tc>
        <w:tc>
          <w:tcPr>
            <w:tcW w:w="2160" w:type="dxa"/>
            <w:tcMar>
              <w:top w:w="80" w:type="dxa"/>
              <w:left w:w="120" w:type="dxa"/>
              <w:bottom w:w="80" w:type="dxa"/>
              <w:right w:w="120" w:type="dxa"/>
            </w:tcMar>
            <w:vAlign w:val="center"/>
          </w:tcPr>
          <w:p w14:paraId="6FAE1171" w14:textId="77777777" w:rsidR="00960689" w:rsidRPr="00C63E7C" w:rsidRDefault="00000000">
            <w:pPr>
              <w:spacing w:after="0" w:line="252" w:lineRule="auto"/>
              <w:rPr>
                <w:rFonts w:hint="default"/>
                <w:color w:val="000000" w:themeColor="text1"/>
              </w:rPr>
            </w:pPr>
            <w:r w:rsidRPr="00C63E7C">
              <w:rPr>
                <w:color w:val="000000" w:themeColor="text1"/>
                <w:sz w:val="16"/>
                <w:lang w:eastAsia="zh-CN"/>
              </w:rPr>
              <w:t>配置映射</w:t>
            </w:r>
          </w:p>
        </w:tc>
        <w:tc>
          <w:tcPr>
            <w:tcW w:w="2160" w:type="dxa"/>
            <w:tcMar>
              <w:top w:w="80" w:type="dxa"/>
              <w:left w:w="120" w:type="dxa"/>
              <w:bottom w:w="80" w:type="dxa"/>
              <w:right w:w="120" w:type="dxa"/>
            </w:tcMar>
            <w:vAlign w:val="center"/>
          </w:tcPr>
          <w:p w14:paraId="03DFFC6A" w14:textId="77777777" w:rsidR="00960689" w:rsidRPr="00C63E7C" w:rsidRDefault="00000000">
            <w:pPr>
              <w:spacing w:after="0" w:line="252" w:lineRule="auto"/>
              <w:rPr>
                <w:rFonts w:hint="default"/>
                <w:color w:val="000000" w:themeColor="text1"/>
              </w:rPr>
            </w:pPr>
            <w:proofErr w:type="spellStart"/>
            <w:r w:rsidRPr="00C63E7C">
              <w:rPr>
                <w:color w:val="000000" w:themeColor="text1"/>
                <w:sz w:val="18"/>
                <w:lang w:eastAsia="zh-CN"/>
              </w:rPr>
              <w:t>scene_risk_score</w:t>
            </w:r>
            <w:proofErr w:type="spellEnd"/>
          </w:p>
        </w:tc>
        <w:tc>
          <w:tcPr>
            <w:tcW w:w="1800" w:type="dxa"/>
            <w:tcMar>
              <w:top w:w="80" w:type="dxa"/>
              <w:left w:w="120" w:type="dxa"/>
              <w:bottom w:w="80" w:type="dxa"/>
              <w:right w:w="120" w:type="dxa"/>
            </w:tcMar>
            <w:vAlign w:val="center"/>
          </w:tcPr>
          <w:p w14:paraId="42E31240" w14:textId="77777777" w:rsidR="00960689" w:rsidRPr="00C63E7C" w:rsidRDefault="00000000">
            <w:pPr>
              <w:spacing w:after="0" w:line="252" w:lineRule="auto"/>
              <w:rPr>
                <w:rFonts w:hint="default"/>
                <w:color w:val="000000" w:themeColor="text1"/>
              </w:rPr>
            </w:pPr>
            <w:proofErr w:type="spellStart"/>
            <w:r w:rsidRPr="00C63E7C">
              <w:rPr>
                <w:color w:val="000000" w:themeColor="text1"/>
                <w:sz w:val="18"/>
                <w:lang w:eastAsia="zh-CN"/>
              </w:rPr>
              <w:t>scene_region</w:t>
            </w:r>
            <w:proofErr w:type="spellEnd"/>
            <w:r w:rsidRPr="00C63E7C">
              <w:rPr>
                <w:color w:val="000000" w:themeColor="text1"/>
                <w:sz w:val="16"/>
                <w:lang w:eastAsia="zh-CN"/>
              </w:rPr>
              <w:t xml:space="preserve"> </w:t>
            </w:r>
            <w:r w:rsidRPr="00C63E7C">
              <w:rPr>
                <w:color w:val="000000" w:themeColor="text1"/>
                <w:sz w:val="16"/>
                <w:lang w:eastAsia="zh-CN"/>
              </w:rPr>
              <w:t>绑定配置</w:t>
            </w:r>
          </w:p>
        </w:tc>
        <w:tc>
          <w:tcPr>
            <w:tcW w:w="1740" w:type="dxa"/>
            <w:tcMar>
              <w:top w:w="80" w:type="dxa"/>
              <w:left w:w="120" w:type="dxa"/>
              <w:bottom w:w="80" w:type="dxa"/>
              <w:right w:w="120" w:type="dxa"/>
            </w:tcMar>
            <w:vAlign w:val="center"/>
          </w:tcPr>
          <w:p w14:paraId="1C3FED61" w14:textId="77777777" w:rsidR="00960689" w:rsidRPr="00C63E7C" w:rsidRDefault="00000000">
            <w:pPr>
              <w:spacing w:after="0" w:line="252" w:lineRule="auto"/>
              <w:rPr>
                <w:rFonts w:hint="default"/>
                <w:color w:val="000000" w:themeColor="text1"/>
              </w:rPr>
            </w:pPr>
            <w:r w:rsidRPr="00C63E7C">
              <w:rPr>
                <w:color w:val="000000" w:themeColor="text1"/>
                <w:sz w:val="16"/>
                <w:lang w:eastAsia="zh-CN"/>
              </w:rPr>
              <w:t>场景名称、先验值</w:t>
            </w:r>
          </w:p>
        </w:tc>
      </w:tr>
      <w:tr w:rsidR="00960689" w:rsidRPr="00C63E7C" w14:paraId="7BF7425C" w14:textId="77777777">
        <w:tc>
          <w:tcPr>
            <w:tcW w:w="1500" w:type="dxa"/>
            <w:tcMar>
              <w:top w:w="80" w:type="dxa"/>
              <w:left w:w="120" w:type="dxa"/>
              <w:bottom w:w="80" w:type="dxa"/>
              <w:right w:w="120" w:type="dxa"/>
            </w:tcMar>
            <w:vAlign w:val="center"/>
          </w:tcPr>
          <w:p w14:paraId="3543FAF1" w14:textId="77777777" w:rsidR="00960689" w:rsidRPr="00C63E7C" w:rsidRDefault="00000000">
            <w:pPr>
              <w:spacing w:after="0" w:line="252" w:lineRule="auto"/>
              <w:rPr>
                <w:rFonts w:hint="default"/>
                <w:color w:val="000000" w:themeColor="text1"/>
              </w:rPr>
            </w:pPr>
            <w:r w:rsidRPr="00C63E7C">
              <w:rPr>
                <w:color w:val="000000" w:themeColor="text1"/>
                <w:sz w:val="16"/>
                <w:lang w:eastAsia="zh-CN"/>
              </w:rPr>
              <w:t>环境交互</w:t>
            </w:r>
          </w:p>
        </w:tc>
        <w:tc>
          <w:tcPr>
            <w:tcW w:w="2160" w:type="dxa"/>
            <w:tcMar>
              <w:top w:w="80" w:type="dxa"/>
              <w:left w:w="120" w:type="dxa"/>
              <w:bottom w:w="80" w:type="dxa"/>
              <w:right w:w="120" w:type="dxa"/>
            </w:tcMar>
            <w:vAlign w:val="center"/>
          </w:tcPr>
          <w:p w14:paraId="0BFEC5F2" w14:textId="77777777" w:rsidR="00960689" w:rsidRPr="00C63E7C" w:rsidRDefault="00000000">
            <w:pPr>
              <w:spacing w:after="0" w:line="252" w:lineRule="auto"/>
              <w:rPr>
                <w:rFonts w:hint="default"/>
                <w:color w:val="000000" w:themeColor="text1"/>
              </w:rPr>
            </w:pPr>
            <w:r w:rsidRPr="00C63E7C">
              <w:rPr>
                <w:color w:val="000000" w:themeColor="text1"/>
                <w:sz w:val="16"/>
                <w:lang w:eastAsia="zh-CN"/>
              </w:rPr>
              <w:t>照度标定、水浸</w:t>
            </w:r>
            <w:r w:rsidRPr="00C63E7C">
              <w:rPr>
                <w:color w:val="000000" w:themeColor="text1"/>
                <w:sz w:val="16"/>
                <w:lang w:eastAsia="zh-CN"/>
              </w:rPr>
              <w:t xml:space="preserve"> ROI</w:t>
            </w:r>
            <w:r w:rsidRPr="00C63E7C">
              <w:rPr>
                <w:color w:val="000000" w:themeColor="text1"/>
                <w:sz w:val="16"/>
                <w:lang w:eastAsia="zh-CN"/>
              </w:rPr>
              <w:t>、交互公式</w:t>
            </w:r>
          </w:p>
        </w:tc>
        <w:tc>
          <w:tcPr>
            <w:tcW w:w="2160" w:type="dxa"/>
            <w:tcMar>
              <w:top w:w="80" w:type="dxa"/>
              <w:left w:w="120" w:type="dxa"/>
              <w:bottom w:w="80" w:type="dxa"/>
              <w:right w:w="120" w:type="dxa"/>
            </w:tcMar>
            <w:vAlign w:val="center"/>
          </w:tcPr>
          <w:p w14:paraId="47FC98F3" w14:textId="77777777" w:rsidR="00960689" w:rsidRPr="00C63E7C" w:rsidRDefault="00000000">
            <w:pPr>
              <w:spacing w:after="0" w:line="252" w:lineRule="auto"/>
              <w:rPr>
                <w:rFonts w:hint="default"/>
                <w:color w:val="000000" w:themeColor="text1"/>
              </w:rPr>
            </w:pPr>
            <w:proofErr w:type="spellStart"/>
            <w:r w:rsidRPr="00C63E7C">
              <w:rPr>
                <w:color w:val="000000" w:themeColor="text1"/>
                <w:sz w:val="18"/>
                <w:lang w:eastAsia="zh-CN"/>
              </w:rPr>
              <w:t>environment_interaction_score</w:t>
            </w:r>
            <w:proofErr w:type="spellEnd"/>
          </w:p>
        </w:tc>
        <w:tc>
          <w:tcPr>
            <w:tcW w:w="1800" w:type="dxa"/>
            <w:tcMar>
              <w:top w:w="80" w:type="dxa"/>
              <w:left w:w="120" w:type="dxa"/>
              <w:bottom w:w="80" w:type="dxa"/>
              <w:right w:w="120" w:type="dxa"/>
            </w:tcMar>
            <w:vAlign w:val="center"/>
          </w:tcPr>
          <w:p w14:paraId="4084796B" w14:textId="77777777" w:rsidR="00960689" w:rsidRPr="00C63E7C" w:rsidRDefault="00000000">
            <w:pPr>
              <w:spacing w:after="0" w:line="252" w:lineRule="auto"/>
              <w:rPr>
                <w:rFonts w:hint="default"/>
                <w:color w:val="000000" w:themeColor="text1"/>
                <w:lang w:eastAsia="zh-CN"/>
              </w:rPr>
            </w:pPr>
            <w:r w:rsidRPr="00C63E7C">
              <w:rPr>
                <w:color w:val="000000" w:themeColor="text1"/>
                <w:sz w:val="16"/>
                <w:lang w:eastAsia="zh-CN"/>
              </w:rPr>
              <w:t>设备、时间、标定、</w:t>
            </w:r>
            <w:r w:rsidRPr="00C63E7C">
              <w:rPr>
                <w:color w:val="000000" w:themeColor="text1"/>
                <w:sz w:val="16"/>
                <w:lang w:eastAsia="zh-CN"/>
              </w:rPr>
              <w:t xml:space="preserve">ROI </w:t>
            </w:r>
            <w:r w:rsidRPr="00C63E7C">
              <w:rPr>
                <w:color w:val="000000" w:themeColor="text1"/>
                <w:sz w:val="16"/>
                <w:lang w:eastAsia="zh-CN"/>
              </w:rPr>
              <w:t>门控通过</w:t>
            </w:r>
          </w:p>
        </w:tc>
        <w:tc>
          <w:tcPr>
            <w:tcW w:w="1740" w:type="dxa"/>
            <w:tcMar>
              <w:top w:w="80" w:type="dxa"/>
              <w:left w:w="120" w:type="dxa"/>
              <w:bottom w:w="80" w:type="dxa"/>
              <w:right w:w="120" w:type="dxa"/>
            </w:tcMar>
            <w:vAlign w:val="center"/>
          </w:tcPr>
          <w:p w14:paraId="3532E13A" w14:textId="77777777" w:rsidR="00960689" w:rsidRPr="00C63E7C" w:rsidRDefault="00000000">
            <w:pPr>
              <w:spacing w:after="0" w:line="252" w:lineRule="auto"/>
              <w:rPr>
                <w:rFonts w:hint="default"/>
                <w:color w:val="000000" w:themeColor="text1"/>
                <w:lang w:eastAsia="zh-CN"/>
              </w:rPr>
            </w:pPr>
            <w:r w:rsidRPr="00C63E7C">
              <w:rPr>
                <w:color w:val="000000" w:themeColor="text1"/>
                <w:sz w:val="16"/>
                <w:lang w:eastAsia="zh-CN"/>
              </w:rPr>
              <w:t>照度、探头、快照龄、环境</w:t>
            </w:r>
            <w:r w:rsidRPr="00C63E7C">
              <w:rPr>
                <w:color w:val="000000" w:themeColor="text1"/>
                <w:sz w:val="16"/>
                <w:lang w:eastAsia="zh-CN"/>
              </w:rPr>
              <w:t xml:space="preserve"> mask</w:t>
            </w:r>
          </w:p>
        </w:tc>
      </w:tr>
    </w:tbl>
    <w:p w14:paraId="57B9D0E3" w14:textId="77777777" w:rsidR="00960689" w:rsidRPr="00C63E7C" w:rsidRDefault="00960689">
      <w:pPr>
        <w:spacing w:after="20"/>
        <w:rPr>
          <w:rFonts w:hint="default"/>
          <w:color w:val="000000" w:themeColor="text1"/>
          <w:lang w:eastAsia="zh-CN"/>
        </w:rPr>
      </w:pPr>
    </w:p>
    <w:p w14:paraId="0E8F6BE9" w14:textId="77777777" w:rsidR="00960689" w:rsidRPr="00C63E7C" w:rsidRDefault="00000000">
      <w:pPr>
        <w:pStyle w:val="21"/>
        <w:rPr>
          <w:rFonts w:hint="default"/>
          <w:color w:val="000000" w:themeColor="text1"/>
          <w:lang w:eastAsia="zh-CN"/>
        </w:rPr>
      </w:pPr>
      <w:r>
        <w:rPr>
          <w:lang w:eastAsia="zh-CN"/>
        </w:rPr>
        <w:t xml:space="preserve">3.3.9 </w:t>
      </w:r>
      <w:r>
        <w:rPr>
          <w:lang w:eastAsia="zh-CN"/>
        </w:rPr>
        <w:t>算法输出与可解释性设计</w:t>
      </w:r>
    </w:p>
    <w:p w14:paraId="2F2B7C26" w14:textId="77777777" w:rsidR="00960689" w:rsidRPr="00C63E7C" w:rsidRDefault="00000000">
      <w:pPr>
        <w:rPr>
          <w:rFonts w:hint="default"/>
          <w:color w:val="000000" w:themeColor="text1"/>
          <w:lang w:eastAsia="zh-CN"/>
        </w:rPr>
      </w:pPr>
      <w:r>
        <w:rPr>
          <w:lang w:eastAsia="zh-CN"/>
        </w:rPr>
        <w:t>算法输出同时保留结果、质量、来源和解释四类信息。结果描述风险分数、方向、事件类型和状态；质量描述有效帧数、窗口覆盖、有效</w:t>
      </w:r>
      <w:r>
        <w:rPr>
          <w:lang w:eastAsia="zh-CN"/>
        </w:rPr>
        <w:t xml:space="preserve"> FPS</w:t>
      </w:r>
      <w:r>
        <w:rPr>
          <w:lang w:eastAsia="zh-CN"/>
        </w:rPr>
        <w:t>、最大</w:t>
      </w:r>
      <w:r>
        <w:rPr>
          <w:lang w:eastAsia="zh-CN"/>
        </w:rPr>
        <w:t xml:space="preserve"> gap </w:t>
      </w:r>
      <w:r>
        <w:rPr>
          <w:lang w:eastAsia="zh-CN"/>
        </w:rPr>
        <w:t>以及姿态或环境快照是否可用；来源记录模型版本、</w:t>
      </w:r>
      <w:r>
        <w:rPr>
          <w:lang w:eastAsia="zh-CN"/>
        </w:rPr>
        <w:t>seed</w:t>
      </w:r>
      <w:r>
        <w:rPr>
          <w:lang w:eastAsia="zh-CN"/>
        </w:rPr>
        <w:t>、规则版本和</w:t>
      </w:r>
      <w:r>
        <w:rPr>
          <w:lang w:eastAsia="zh-CN"/>
        </w:rPr>
        <w:t xml:space="preserve"> </w:t>
      </w:r>
      <w:proofErr w:type="spellStart"/>
      <w:r>
        <w:rPr>
          <w:lang w:eastAsia="zh-CN"/>
        </w:rPr>
        <w:t>score_source</w:t>
      </w:r>
      <w:proofErr w:type="spellEnd"/>
      <w:r>
        <w:rPr>
          <w:lang w:eastAsia="zh-CN"/>
        </w:rPr>
        <w:t>；解释则给出贡献特征、触发时间、恢复时间和降级原因。分数回答“风险有多强”，质量回答“证据是否足够”，两者不能混为一个数字。</w:t>
      </w:r>
    </w:p>
    <w:p w14:paraId="3246819E" w14:textId="77777777" w:rsidR="00960689" w:rsidRPr="00C63E7C" w:rsidRDefault="00000000">
      <w:pPr>
        <w:rPr>
          <w:rFonts w:hint="default"/>
          <w:color w:val="000000" w:themeColor="text1"/>
          <w:lang w:eastAsia="zh-CN"/>
        </w:rPr>
      </w:pPr>
      <w:r>
        <w:rPr>
          <w:lang w:eastAsia="zh-CN"/>
        </w:rPr>
        <w:t>这种统一表征的算法价值在于保留证据链，而不是增加接口字段本身：当多个分支共同升高时，可以看到各自的贡献；当某个分支因遮挡、断流或历史不足不可用时，可以明确说明降级原因；当跌倒</w:t>
      </w:r>
      <w:r>
        <w:rPr>
          <w:lang w:eastAsia="zh-CN"/>
        </w:rPr>
        <w:t xml:space="preserve"> episode </w:t>
      </w:r>
      <w:r>
        <w:rPr>
          <w:lang w:eastAsia="zh-CN"/>
        </w:rPr>
        <w:t>从疑似转为静止确认、恢复或未决终止时，可以沿着同一时间证据追踪状态变化。它使最终风险等级具备可复核性，也为后续重新训练或更换单个分支保留了清晰的评价边界。</w:t>
      </w:r>
    </w:p>
    <w:p w14:paraId="55E74CA2" w14:textId="77777777" w:rsidR="00960689" w:rsidRPr="00C63E7C" w:rsidRDefault="00000000">
      <w:pPr>
        <w:pStyle w:val="1"/>
        <w:rPr>
          <w:rFonts w:hint="default"/>
          <w:color w:val="000000" w:themeColor="text1"/>
          <w:lang w:eastAsia="zh-CN"/>
        </w:rPr>
      </w:pPr>
      <w:r w:rsidRPr="00C63E7C">
        <w:rPr>
          <w:rFonts w:ascii="Times New Roman" w:eastAsia="黑体" w:hAnsi="Times New Roman" w:cs="Times New Roman"/>
          <w:color w:val="000000" w:themeColor="text1"/>
          <w:lang w:eastAsia="zh-CN"/>
        </w:rPr>
        <w:t xml:space="preserve">3.4 </w:t>
      </w:r>
      <w:r w:rsidRPr="00C63E7C">
        <w:rPr>
          <w:rFonts w:ascii="Times New Roman" w:eastAsia="黑体" w:hAnsi="Times New Roman" w:cs="Times New Roman"/>
          <w:color w:val="000000" w:themeColor="text1"/>
          <w:lang w:eastAsia="zh-CN"/>
        </w:rPr>
        <w:t>环境传感与行为交互模块</w:t>
      </w:r>
    </w:p>
    <w:p w14:paraId="2573D292" w14:textId="77777777" w:rsidR="00960689" w:rsidRPr="00C63E7C" w:rsidRDefault="00000000">
      <w:pPr>
        <w:rPr>
          <w:rFonts w:hint="default"/>
          <w:color w:val="000000" w:themeColor="text1"/>
          <w:lang w:eastAsia="zh-CN"/>
        </w:rPr>
      </w:pPr>
      <w:r>
        <w:rPr>
          <w:lang w:eastAsia="zh-CN"/>
        </w:rPr>
        <w:t>环境模块是跌倒风险链路的上下文层，由边缘节点、接入服务、快照缓存、质量门控、行为锚定和风险融合六个层次组成。它不把照度或水浸数值直接拼接到姿态向</w:t>
      </w:r>
      <w:r>
        <w:rPr>
          <w:lang w:eastAsia="zh-CN"/>
        </w:rPr>
        <w:lastRenderedPageBreak/>
        <w:t>量，而是先保证读数的身份、顺序、时间和空间语义成立，再与已经通过视觉质量门的行为证据计算交互项。</w:t>
      </w:r>
    </w:p>
    <w:p w14:paraId="6761FE35" w14:textId="77777777" w:rsidR="00960689" w:rsidRPr="00C63E7C" w:rsidRDefault="00000000">
      <w:pPr>
        <w:pStyle w:val="21"/>
        <w:rPr>
          <w:rFonts w:hint="default"/>
          <w:color w:val="000000" w:themeColor="text1"/>
          <w:lang w:eastAsia="zh-CN"/>
        </w:rPr>
      </w:pPr>
      <w:r w:rsidRPr="00C63E7C">
        <w:rPr>
          <w:rFonts w:ascii="Times New Roman" w:eastAsia="黑体" w:hAnsi="Times New Roman" w:cs="Times New Roman"/>
          <w:color w:val="000000" w:themeColor="text1"/>
          <w:lang w:eastAsia="zh-CN"/>
        </w:rPr>
        <w:t xml:space="preserve">3.4.1 </w:t>
      </w:r>
      <w:r w:rsidRPr="00C63E7C">
        <w:rPr>
          <w:rFonts w:ascii="Times New Roman" w:eastAsia="黑体" w:hAnsi="Times New Roman" w:cs="Times New Roman"/>
          <w:color w:val="000000" w:themeColor="text1"/>
          <w:lang w:eastAsia="zh-CN"/>
        </w:rPr>
        <w:t>设备接入与数据契约</w:t>
      </w:r>
    </w:p>
    <w:p w14:paraId="356228EC" w14:textId="77777777" w:rsidR="00960689" w:rsidRPr="00C63E7C" w:rsidRDefault="00000000">
      <w:pPr>
        <w:rPr>
          <w:rFonts w:hint="default"/>
          <w:color w:val="000000" w:themeColor="text1"/>
          <w:lang w:eastAsia="zh-CN"/>
        </w:rPr>
      </w:pPr>
      <w:r>
        <w:rPr>
          <w:lang w:eastAsia="zh-CN"/>
        </w:rPr>
        <w:t>设备接入层要求每条环境读数都带有</w:t>
      </w:r>
      <w:r>
        <w:rPr>
          <w:lang w:eastAsia="zh-CN"/>
        </w:rPr>
        <w:t xml:space="preserve"> </w:t>
      </w:r>
      <w:proofErr w:type="spellStart"/>
      <w:r>
        <w:rPr>
          <w:lang w:eastAsia="zh-CN"/>
        </w:rPr>
        <w:t>device_id</w:t>
      </w:r>
      <w:proofErr w:type="spellEnd"/>
      <w:r>
        <w:rPr>
          <w:lang w:eastAsia="zh-CN"/>
        </w:rPr>
        <w:t>、</w:t>
      </w:r>
      <w:proofErr w:type="spellStart"/>
      <w:r>
        <w:rPr>
          <w:lang w:eastAsia="zh-CN"/>
        </w:rPr>
        <w:t>boot_id</w:t>
      </w:r>
      <w:proofErr w:type="spellEnd"/>
      <w:r>
        <w:rPr>
          <w:lang w:eastAsia="zh-CN"/>
        </w:rPr>
        <w:t>、</w:t>
      </w:r>
      <w:r>
        <w:rPr>
          <w:lang w:eastAsia="zh-CN"/>
        </w:rPr>
        <w:t>sequence</w:t>
      </w:r>
      <w:r>
        <w:rPr>
          <w:lang w:eastAsia="zh-CN"/>
        </w:rPr>
        <w:t>、设备时间、照度值和探头状态。这样做的目的不是增加字段数量，而是让后续算法可以判断这条读数是否来自同一设备会话、是否发生重启、是否存在乱序以及是否仍然有效。</w:t>
      </w:r>
    </w:p>
    <w:p w14:paraId="11C8AE45" w14:textId="77777777" w:rsidR="00960689" w:rsidRPr="00C63E7C" w:rsidRDefault="00000000">
      <w:pPr>
        <w:rPr>
          <w:rFonts w:hint="default"/>
          <w:color w:val="000000" w:themeColor="text1"/>
          <w:lang w:eastAsia="zh-CN"/>
        </w:rPr>
      </w:pPr>
      <w:r>
        <w:rPr>
          <w:lang w:eastAsia="zh-CN"/>
        </w:rPr>
        <w:t>环境服务在进程内维护有界</w:t>
      </w:r>
      <w:r>
        <w:rPr>
          <w:lang w:eastAsia="zh-CN"/>
        </w:rPr>
        <w:t xml:space="preserve"> latest-snapshot </w:t>
      </w:r>
      <w:r>
        <w:rPr>
          <w:lang w:eastAsia="zh-CN"/>
        </w:rPr>
        <w:t>缓存，并将接收时间、设备时间、快照年龄和设备绑定状态写入诊断。视频帧到达时，查询只允许返回不晚于视频</w:t>
      </w:r>
      <w:r>
        <w:rPr>
          <w:lang w:eastAsia="zh-CN"/>
        </w:rPr>
        <w:t xml:space="preserve"> PTS </w:t>
      </w:r>
      <w:r>
        <w:rPr>
          <w:lang w:eastAsia="zh-CN"/>
        </w:rPr>
        <w:t>的读数；未来读数、过期读数、设备故障和绑定不一致都会被转换成结构化质量结果，避免环境数据与视频行为错位。</w:t>
      </w:r>
    </w:p>
    <w:p w14:paraId="5AD239F2" w14:textId="77777777" w:rsidR="00960689" w:rsidRPr="00C63E7C" w:rsidRDefault="00960689">
      <w:pPr>
        <w:spacing w:after="20"/>
        <w:rPr>
          <w:rFonts w:hint="default"/>
          <w:color w:val="000000" w:themeColor="text1"/>
          <w:lang w:eastAsia="zh-CN"/>
        </w:rPr>
      </w:pPr>
    </w:p>
    <w:p w14:paraId="4E05F18C" w14:textId="77777777" w:rsidR="00960689" w:rsidRPr="00C63E7C" w:rsidRDefault="00000000">
      <w:pPr>
        <w:pStyle w:val="21"/>
        <w:rPr>
          <w:rFonts w:hint="default"/>
          <w:color w:val="000000" w:themeColor="text1"/>
          <w:lang w:eastAsia="zh-CN"/>
        </w:rPr>
      </w:pPr>
      <w:r w:rsidRPr="00C63E7C">
        <w:rPr>
          <w:rFonts w:ascii="Times New Roman" w:eastAsia="黑体" w:hAnsi="Times New Roman" w:cs="Times New Roman"/>
          <w:color w:val="000000" w:themeColor="text1"/>
          <w:lang w:eastAsia="zh-CN"/>
        </w:rPr>
        <w:t xml:space="preserve">3.4.2 </w:t>
      </w:r>
      <w:r w:rsidRPr="00C63E7C">
        <w:rPr>
          <w:rFonts w:ascii="Times New Roman" w:eastAsia="黑体" w:hAnsi="Times New Roman" w:cs="Times New Roman"/>
          <w:color w:val="000000" w:themeColor="text1"/>
          <w:lang w:eastAsia="zh-CN"/>
        </w:rPr>
        <w:t>照度标定与弱光特征</w:t>
      </w:r>
    </w:p>
    <w:p w14:paraId="551072A2" w14:textId="77777777" w:rsidR="00960689" w:rsidRPr="00C63E7C" w:rsidRDefault="00000000">
      <w:pPr>
        <w:rPr>
          <w:rFonts w:hint="default"/>
          <w:color w:val="000000" w:themeColor="text1"/>
          <w:lang w:eastAsia="zh-CN"/>
        </w:rPr>
      </w:pPr>
      <w:r>
        <w:rPr>
          <w:lang w:eastAsia="zh-CN"/>
        </w:rPr>
        <w:t>不同摄像头、房间和安装高度的正常照度范围不同，因此照度不直接使用固定的全局阈值。每个机位都记录正常照度</w:t>
      </w:r>
      <w:r>
        <w:rPr>
          <w:lang w:eastAsia="zh-CN"/>
        </w:rPr>
        <w:t xml:space="preserve"> </w:t>
      </w:r>
      <w:proofErr w:type="spellStart"/>
      <w:r>
        <w:rPr>
          <w:lang w:eastAsia="zh-CN"/>
        </w:rPr>
        <w:t>L_n</w:t>
      </w:r>
      <w:proofErr w:type="spellEnd"/>
      <w:r>
        <w:rPr>
          <w:lang w:eastAsia="zh-CN"/>
        </w:rPr>
        <w:t>、严重低照度</w:t>
      </w:r>
      <w:r>
        <w:rPr>
          <w:lang w:eastAsia="zh-CN"/>
        </w:rPr>
        <w:t xml:space="preserve"> L_s </w:t>
      </w:r>
      <w:r>
        <w:rPr>
          <w:lang w:eastAsia="zh-CN"/>
        </w:rPr>
        <w:t>和标定版本，再用分段截断函数把原始照度映射为连续的低照度分数。</w:t>
      </w:r>
    </w:p>
    <w:p w14:paraId="730A8478" w14:textId="77777777" w:rsidR="00960689" w:rsidRPr="00C63E7C" w:rsidRDefault="00000000">
      <w:pPr>
        <w:spacing w:line="240" w:lineRule="auto"/>
        <w:jc w:val="center"/>
        <w:rPr>
          <w:rFonts w:hint="default"/>
          <w:color w:val="000000" w:themeColor="text1"/>
        </w:rPr>
      </w:pPr>
      <m:oMathPara>
        <m:oMath>
          <m:r>
            <w:rPr>
              <w:rFonts w:ascii="Cambria Math" w:hAnsi="Cambria Math"/>
            </w:rPr>
            <m:t>elig</m:t>
          </m:r>
          <m:r>
            <w:rPr>
              <w:rFonts w:ascii="Cambria Math" w:hAnsi="Cambria Math"/>
            </w:rPr>
            <m:t>h</m:t>
          </m:r>
          <m:r>
            <w:rPr>
              <w:rFonts w:ascii="Cambria Math" w:hAnsi="Cambria Math"/>
            </w:rPr>
            <m:t xml:space="preserve">t = clip((Ln </m:t>
          </m:r>
          <m:r>
            <w:rPr>
              <w:rFonts w:ascii="Cambria Math" w:hAnsi="Cambria Math"/>
            </w:rPr>
            <m:t>-</m:t>
          </m:r>
          <m:r>
            <w:rPr>
              <w:rFonts w:ascii="Cambria Math" w:hAnsi="Cambria Math"/>
            </w:rPr>
            <m:t xml:space="preserve"> L) / (Ln </m:t>
          </m:r>
          <m:r>
            <w:rPr>
              <w:rFonts w:ascii="Cambria Math" w:hAnsi="Cambria Math"/>
            </w:rPr>
            <m:t>-</m:t>
          </m:r>
          <m:r>
            <w:rPr>
              <w:rFonts w:ascii="Cambria Math" w:hAnsi="Cambria Math"/>
            </w:rPr>
            <m:t xml:space="preserve"> Ls), 0, 1).</m:t>
          </m:r>
        </m:oMath>
      </m:oMathPara>
    </w:p>
    <w:p w14:paraId="7588E4B4" w14:textId="77777777" w:rsidR="00960689" w:rsidRPr="00C63E7C" w:rsidRDefault="00000000">
      <w:pPr>
        <w:rPr>
          <w:rFonts w:hint="default"/>
          <w:color w:val="000000" w:themeColor="text1"/>
          <w:lang w:eastAsia="zh-CN"/>
        </w:rPr>
      </w:pPr>
      <w:r>
        <w:t>当</w:t>
      </w:r>
      <w:r>
        <w:t xml:space="preserve"> L</w:t>
      </w:r>
      <w:r>
        <w:t>≥</w:t>
      </w:r>
      <w:r>
        <w:t xml:space="preserve">L_n </w:t>
      </w:r>
      <w:r>
        <w:t>时，</w:t>
      </w:r>
      <w:r>
        <w:t>low_light_score=0</w:t>
      </w:r>
      <w:r>
        <w:t>；当</w:t>
      </w:r>
      <w:r>
        <w:t xml:space="preserve"> L</w:t>
      </w:r>
      <w:r>
        <w:t>≤</w:t>
      </w:r>
      <w:r>
        <w:t xml:space="preserve">L_s </w:t>
      </w:r>
      <w:proofErr w:type="spellStart"/>
      <w:r>
        <w:t>时，分数达到</w:t>
      </w:r>
      <w:proofErr w:type="spellEnd"/>
      <w:r>
        <w:t xml:space="preserve"> 1</w:t>
      </w:r>
      <w:r>
        <w:t>；中间区域保留连续变化。</w:t>
      </w:r>
      <w:r>
        <w:rPr>
          <w:lang w:eastAsia="zh-CN"/>
        </w:rPr>
        <w:t>标定参数随摄像头配置保存，事件中记录</w:t>
      </w:r>
      <w:r>
        <w:rPr>
          <w:lang w:eastAsia="zh-CN"/>
        </w:rPr>
        <w:t xml:space="preserve"> </w:t>
      </w:r>
      <w:proofErr w:type="spellStart"/>
      <w:r>
        <w:rPr>
          <w:lang w:eastAsia="zh-CN"/>
        </w:rPr>
        <w:t>calibration_id</w:t>
      </w:r>
      <w:proofErr w:type="spellEnd"/>
      <w:r>
        <w:rPr>
          <w:lang w:eastAsia="zh-CN"/>
        </w:rPr>
        <w:t>，保证同一机位的回放结果可以复现。</w:t>
      </w:r>
    </w:p>
    <w:p w14:paraId="1FBACA00" w14:textId="77777777" w:rsidR="00960689" w:rsidRPr="00C63E7C" w:rsidRDefault="00000000">
      <w:pPr>
        <w:pStyle w:val="21"/>
        <w:rPr>
          <w:rFonts w:hint="default"/>
          <w:color w:val="000000" w:themeColor="text1"/>
          <w:lang w:eastAsia="zh-CN"/>
        </w:rPr>
      </w:pPr>
      <w:r w:rsidRPr="00C63E7C">
        <w:rPr>
          <w:rFonts w:ascii="Times New Roman" w:eastAsia="黑体" w:hAnsi="Times New Roman" w:cs="Times New Roman"/>
          <w:color w:val="000000" w:themeColor="text1"/>
          <w:lang w:eastAsia="zh-CN"/>
        </w:rPr>
        <w:t xml:space="preserve">3.4.3 </w:t>
      </w:r>
      <w:r w:rsidRPr="00C63E7C">
        <w:rPr>
          <w:rFonts w:ascii="Times New Roman" w:eastAsia="黑体" w:hAnsi="Times New Roman" w:cs="Times New Roman"/>
          <w:color w:val="000000" w:themeColor="text1"/>
          <w:lang w:eastAsia="zh-CN"/>
        </w:rPr>
        <w:t>水浸探头与空间</w:t>
      </w:r>
      <w:r w:rsidRPr="00C63E7C">
        <w:rPr>
          <w:rFonts w:ascii="Times New Roman" w:eastAsia="黑体" w:hAnsi="Times New Roman" w:cs="Times New Roman"/>
          <w:color w:val="000000" w:themeColor="text1"/>
          <w:lang w:eastAsia="zh-CN"/>
        </w:rPr>
        <w:t xml:space="preserve"> ROI</w:t>
      </w:r>
    </w:p>
    <w:p w14:paraId="5BE4182C" w14:textId="77777777" w:rsidR="00960689" w:rsidRPr="00C63E7C" w:rsidRDefault="00000000">
      <w:pPr>
        <w:rPr>
          <w:rFonts w:hint="default"/>
          <w:color w:val="000000" w:themeColor="text1"/>
          <w:lang w:eastAsia="zh-CN"/>
        </w:rPr>
      </w:pPr>
      <w:r>
        <w:rPr>
          <w:lang w:eastAsia="zh-CN"/>
        </w:rPr>
        <w:t>水浸探头只能说明探头附近存在水，不等于老人已经处于危险位置。系统首先检查探头状态，再将主目标脚踝关键点投影到归一化</w:t>
      </w:r>
      <w:r>
        <w:rPr>
          <w:lang w:eastAsia="zh-CN"/>
        </w:rPr>
        <w:t xml:space="preserve"> ROI</w:t>
      </w:r>
      <w:r>
        <w:rPr>
          <w:lang w:eastAsia="zh-CN"/>
        </w:rPr>
        <w:t>，计算连续窗口内的命中比例。</w:t>
      </w:r>
    </w:p>
    <w:p w14:paraId="58803656" w14:textId="77777777" w:rsidR="00960689" w:rsidRPr="00C63E7C" w:rsidRDefault="00000000">
      <w:pPr>
        <w:spacing w:line="240" w:lineRule="auto"/>
        <w:jc w:val="center"/>
        <w:rPr>
          <w:rFonts w:hint="default"/>
          <w:color w:val="000000" w:themeColor="text1"/>
        </w:rPr>
      </w:pPr>
      <m:oMathPara>
        <m:oMath>
          <m:r>
            <w:rPr>
              <w:rFonts w:ascii="Cambria Math" w:hAnsi="Cambria Math"/>
            </w:rPr>
            <m:t>rROI = (1/N) Σ</m:t>
          </m:r>
          <m:r>
            <w:rPr>
              <w:rFonts w:ascii="Cambria Math" w:hAnsi="Cambria Math"/>
            </w:rPr>
            <m:t>ₜ₌₁</m:t>
          </m:r>
          <m:r>
            <m:rPr>
              <m:scr m:val="double-struck"/>
            </m:rPr>
            <w:rPr>
              <w:rFonts w:ascii="Cambria Math" w:hAnsi="Cambria Math"/>
            </w:rPr>
            <m:t>ᴺ 1(</m:t>
          </m:r>
          <m:r>
            <w:rPr>
              <w:rFonts w:ascii="Cambria Math" w:hAnsi="Cambria Math"/>
            </w:rPr>
            <m:t>pankle,</m:t>
          </m:r>
          <m:r>
            <w:rPr>
              <w:rFonts w:ascii="Cambria Math" w:hAnsi="Cambria Math"/>
            </w:rPr>
            <m:t>ₜ</m:t>
          </m:r>
          <m:r>
            <w:rPr>
              <w:rFonts w:ascii="Cambria Math" w:hAnsi="Cambria Math"/>
            </w:rPr>
            <m:t xml:space="preserve"> </m:t>
          </m:r>
          <m:r>
            <w:rPr>
              <w:rFonts w:ascii="Cambria Math" w:hAnsi="Cambria Math"/>
            </w:rPr>
            <m:t>∈</m:t>
          </m:r>
          <m:r>
            <w:rPr>
              <w:rFonts w:ascii="Cambria Math" w:hAnsi="Cambria Math"/>
            </w:rPr>
            <m:t xml:space="preserve"> ROI),    ewater = rprobe </m:t>
          </m:r>
          <m:r>
            <w:rPr>
              <w:rFonts w:ascii="Cambria Math" w:hAnsi="Cambria Math"/>
            </w:rPr>
            <m:t>·</m:t>
          </m:r>
          <m:r>
            <w:rPr>
              <w:rFonts w:ascii="Cambria Math" w:hAnsi="Cambria Math"/>
            </w:rPr>
            <m:t xml:space="preserve"> rROI.</m:t>
          </m:r>
        </m:oMath>
      </m:oMathPara>
    </w:p>
    <w:p w14:paraId="49B15FBA" w14:textId="77777777" w:rsidR="00960689" w:rsidRPr="00C63E7C" w:rsidRDefault="00000000">
      <w:pPr>
        <w:rPr>
          <w:rFonts w:hint="default"/>
          <w:color w:val="000000" w:themeColor="text1"/>
          <w:lang w:eastAsia="zh-CN"/>
        </w:rPr>
      </w:pPr>
      <w:r>
        <w:rPr>
          <w:lang w:eastAsia="zh-CN"/>
        </w:rPr>
        <w:t xml:space="preserve">ROI </w:t>
      </w:r>
      <w:r>
        <w:rPr>
          <w:lang w:eastAsia="zh-CN"/>
        </w:rPr>
        <w:t>版本、探头位置和连续命中帧数同时写入环境证据。短时单点命中只形成观测记录，连续命中且行为分支有效时才形成</w:t>
      </w:r>
      <w:r>
        <w:rPr>
          <w:lang w:eastAsia="zh-CN"/>
        </w:rPr>
        <w:t xml:space="preserve"> </w:t>
      </w:r>
      <w:proofErr w:type="spellStart"/>
      <w:r>
        <w:rPr>
          <w:lang w:eastAsia="zh-CN"/>
        </w:rPr>
        <w:t>water_exposure_near_person</w:t>
      </w:r>
      <w:proofErr w:type="spellEnd"/>
      <w:r>
        <w:rPr>
          <w:lang w:eastAsia="zh-CN"/>
        </w:rPr>
        <w:t xml:space="preserve"> </w:t>
      </w:r>
      <w:r>
        <w:rPr>
          <w:lang w:eastAsia="zh-CN"/>
        </w:rPr>
        <w:t>交互因子。</w:t>
      </w:r>
    </w:p>
    <w:p w14:paraId="34B23E49" w14:textId="77777777" w:rsidR="00960689" w:rsidRPr="00C63E7C" w:rsidRDefault="00000000">
      <w:pPr>
        <w:pStyle w:val="21"/>
        <w:rPr>
          <w:rFonts w:hint="default"/>
          <w:color w:val="000000" w:themeColor="text1"/>
          <w:lang w:eastAsia="zh-CN"/>
        </w:rPr>
      </w:pPr>
      <w:r w:rsidRPr="00C63E7C">
        <w:rPr>
          <w:rFonts w:ascii="Times New Roman" w:eastAsia="黑体" w:hAnsi="Times New Roman" w:cs="Times New Roman"/>
          <w:color w:val="000000" w:themeColor="text1"/>
          <w:lang w:eastAsia="zh-CN"/>
        </w:rPr>
        <w:t xml:space="preserve">3.4.4 </w:t>
      </w:r>
      <w:r w:rsidRPr="00C63E7C">
        <w:rPr>
          <w:rFonts w:ascii="Times New Roman" w:eastAsia="黑体" w:hAnsi="Times New Roman" w:cs="Times New Roman"/>
          <w:color w:val="000000" w:themeColor="text1"/>
          <w:lang w:eastAsia="zh-CN"/>
        </w:rPr>
        <w:t>人—环境交互与安全权限</w:t>
      </w:r>
    </w:p>
    <w:p w14:paraId="350C3696" w14:textId="77777777" w:rsidR="00960689" w:rsidRPr="00C63E7C" w:rsidRDefault="00000000">
      <w:pPr>
        <w:rPr>
          <w:rFonts w:hint="default"/>
          <w:color w:val="000000" w:themeColor="text1"/>
          <w:lang w:eastAsia="zh-CN"/>
        </w:rPr>
      </w:pPr>
      <w:r>
        <w:rPr>
          <w:lang w:eastAsia="zh-CN"/>
        </w:rPr>
        <w:t>环境信号以行为风险为锚点，不独立覆盖视觉分支。只有步态、坐站或近跌倒等有效行为窗口成立时，环境因子才会进入普通融合分数；否则它只作为背景上下文，不直接改变风险等级。</w:t>
      </w:r>
    </w:p>
    <w:p w14:paraId="3096D795" w14:textId="77777777" w:rsidR="00960689" w:rsidRPr="00C63E7C" w:rsidRDefault="00000000">
      <w:pPr>
        <w:spacing w:line="240" w:lineRule="auto"/>
        <w:jc w:val="center"/>
        <w:rPr>
          <w:rFonts w:hint="default"/>
          <w:color w:val="000000" w:themeColor="text1"/>
        </w:rPr>
      </w:pPr>
      <m:oMathPara>
        <m:oMath>
          <m:r>
            <w:rPr>
              <w:rFonts w:ascii="Cambria Math" w:hAnsi="Cambria Math"/>
            </w:rPr>
            <m:t xml:space="preserve">Ienv(t) = Eenv(t) </m:t>
          </m:r>
          <m:r>
            <w:rPr>
              <w:rFonts w:ascii="Cambria Math" w:hAnsi="Cambria Math"/>
            </w:rPr>
            <m:t>·</m:t>
          </m:r>
          <m:r>
            <w:rPr>
              <w:rFonts w:ascii="Cambria Math" w:hAnsi="Cambria Math"/>
            </w:rPr>
            <m:t xml:space="preserve"> max{sgait(t), ssit</m:t>
          </m:r>
          <m:r>
            <w:rPr>
              <w:rFonts w:ascii="Cambria Math" w:hAnsi="Cambria Math"/>
            </w:rPr>
            <m:t>-</m:t>
          </m:r>
          <m:r>
            <w:rPr>
              <w:rFonts w:ascii="Cambria Math" w:hAnsi="Cambria Math"/>
            </w:rPr>
            <m:t>stand(t), snear</m:t>
          </m:r>
          <m:r>
            <w:rPr>
              <w:rFonts w:ascii="Cambria Math" w:hAnsi="Cambria Math"/>
            </w:rPr>
            <m:t>-</m:t>
          </m:r>
          <m:r>
            <w:rPr>
              <w:rFonts w:ascii="Cambria Math" w:hAnsi="Cambria Math"/>
            </w:rPr>
            <m:t>fall(t)}.</m:t>
          </m:r>
        </m:oMath>
      </m:oMathPara>
    </w:p>
    <w:p w14:paraId="25D946B9" w14:textId="77777777" w:rsidR="00960689" w:rsidRPr="00C63E7C" w:rsidRDefault="00000000">
      <w:pPr>
        <w:rPr>
          <w:rFonts w:hint="default"/>
          <w:color w:val="000000" w:themeColor="text1"/>
          <w:lang w:eastAsia="zh-CN"/>
        </w:rPr>
      </w:pPr>
      <w:r>
        <w:rPr>
          <w:lang w:eastAsia="zh-CN"/>
        </w:rPr>
        <w:t>环境交互可以形成“弱光下步态不稳”“弱光下起身后摆动增加”“水浸区域附近近跌倒”等风险因子。环境贡献仅进入普通融合分数和解释字段，跌倒事件和长时间静止的强触发仍由独立事件分支控制。</w:t>
      </w:r>
    </w:p>
    <w:p w14:paraId="1B7AE7A6" w14:textId="77777777" w:rsidR="00960689" w:rsidRPr="00C63E7C" w:rsidRDefault="00000000">
      <w:pPr>
        <w:pStyle w:val="21"/>
        <w:rPr>
          <w:rFonts w:hint="default"/>
          <w:color w:val="000000" w:themeColor="text1"/>
          <w:lang w:eastAsia="zh-CN"/>
        </w:rPr>
      </w:pPr>
      <w:r w:rsidRPr="00C63E7C">
        <w:rPr>
          <w:rFonts w:ascii="Times New Roman" w:eastAsia="黑体" w:hAnsi="Times New Roman" w:cs="Times New Roman"/>
          <w:color w:val="000000" w:themeColor="text1"/>
          <w:lang w:eastAsia="zh-CN"/>
        </w:rPr>
        <w:lastRenderedPageBreak/>
        <w:t xml:space="preserve">3.4.5 </w:t>
      </w:r>
      <w:r w:rsidRPr="00C63E7C">
        <w:rPr>
          <w:rFonts w:ascii="Times New Roman" w:eastAsia="黑体" w:hAnsi="Times New Roman" w:cs="Times New Roman"/>
          <w:color w:val="000000" w:themeColor="text1"/>
          <w:lang w:eastAsia="zh-CN"/>
        </w:rPr>
        <w:t>环境模块运行状态</w:t>
      </w:r>
    </w:p>
    <w:p w14:paraId="551586DF" w14:textId="77777777" w:rsidR="00960689" w:rsidRPr="00C63E7C" w:rsidRDefault="00000000">
      <w:pPr>
        <w:rPr>
          <w:rFonts w:hint="default"/>
          <w:color w:val="000000" w:themeColor="text1"/>
          <w:lang w:eastAsia="zh-CN"/>
        </w:rPr>
      </w:pPr>
      <w:r>
        <w:rPr>
          <w:lang w:eastAsia="zh-CN"/>
        </w:rPr>
        <w:t>环境辅助旁路支持</w:t>
      </w:r>
      <w:r>
        <w:rPr>
          <w:lang w:eastAsia="zh-CN"/>
        </w:rPr>
        <w:t>disabled</w:t>
      </w:r>
      <w:r>
        <w:rPr>
          <w:lang w:eastAsia="zh-CN"/>
        </w:rPr>
        <w:t>、</w:t>
      </w:r>
      <w:r>
        <w:rPr>
          <w:lang w:eastAsia="zh-CN"/>
        </w:rPr>
        <w:t>shadow</w:t>
      </w:r>
      <w:r>
        <w:rPr>
          <w:lang w:eastAsia="zh-CN"/>
        </w:rPr>
        <w:t>和</w:t>
      </w:r>
      <w:r>
        <w:rPr>
          <w:lang w:eastAsia="zh-CN"/>
        </w:rPr>
        <w:t>assist</w:t>
      </w:r>
      <w:r>
        <w:rPr>
          <w:lang w:eastAsia="zh-CN"/>
        </w:rPr>
        <w:t>三种状态，当前默认</w:t>
      </w:r>
      <w:r>
        <w:rPr>
          <w:lang w:eastAsia="zh-CN"/>
        </w:rPr>
        <w:t>disabled</w:t>
      </w:r>
      <w:r>
        <w:rPr>
          <w:lang w:eastAsia="zh-CN"/>
        </w:rPr>
        <w:t>；</w:t>
      </w:r>
      <w:r>
        <w:rPr>
          <w:lang w:eastAsia="zh-CN"/>
        </w:rPr>
        <w:t>shadow</w:t>
      </w:r>
      <w:r>
        <w:rPr>
          <w:lang w:eastAsia="zh-CN"/>
        </w:rPr>
        <w:t>仅记录环境特征而不改变风险结果，</w:t>
      </w:r>
      <w:r>
        <w:rPr>
          <w:lang w:eastAsia="zh-CN"/>
        </w:rPr>
        <w:t>assist</w:t>
      </w:r>
      <w:r>
        <w:rPr>
          <w:lang w:eastAsia="zh-CN"/>
        </w:rPr>
        <w:t>需在完成现场标定和准入后方可启用。</w:t>
      </w:r>
    </w:p>
    <w:p w14:paraId="35E4025D" w14:textId="77777777" w:rsidR="00960689" w:rsidRPr="00C63E7C" w:rsidRDefault="00000000">
      <w:pPr>
        <w:keepNext/>
        <w:spacing w:before="60" w:after="60"/>
        <w:jc w:val="center"/>
        <w:rPr>
          <w:rFonts w:hint="default"/>
          <w:color w:val="000000" w:themeColor="text1"/>
        </w:rPr>
      </w:pPr>
      <w:r w:rsidRPr="00C63E7C">
        <w:rPr>
          <w:noProof/>
          <w:color w:val="000000" w:themeColor="text1"/>
        </w:rPr>
        <w:drawing>
          <wp:inline distT="0" distB="0" distL="0" distR="0" wp14:anchorId="3E8464C3" wp14:editId="781A6E8B">
            <wp:extent cx="5669280" cy="31906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png"/>
                    <pic:cNvPicPr/>
                  </pic:nvPicPr>
                  <pic:blipFill>
                    <a:blip r:embed="rId11"/>
                    <a:stretch>
                      <a:fillRect/>
                    </a:stretch>
                  </pic:blipFill>
                  <pic:spPr>
                    <a:xfrm>
                      <a:off x="0" y="0"/>
                      <a:ext cx="5669280" cy="3190665"/>
                    </a:xfrm>
                    <a:prstGeom prst="rect">
                      <a:avLst/>
                    </a:prstGeom>
                  </pic:spPr>
                </pic:pic>
              </a:graphicData>
            </a:graphic>
          </wp:inline>
        </w:drawing>
      </w:r>
    </w:p>
    <w:p w14:paraId="073B6C1A" w14:textId="77777777" w:rsidR="00960689" w:rsidRPr="00C63E7C" w:rsidRDefault="00000000">
      <w:pPr>
        <w:keepNext/>
        <w:spacing w:line="240" w:lineRule="auto"/>
        <w:jc w:val="center"/>
        <w:rPr>
          <w:rFonts w:hint="default"/>
          <w:color w:val="000000" w:themeColor="text1"/>
          <w:lang w:eastAsia="zh-CN"/>
        </w:rPr>
      </w:pPr>
      <w:r w:rsidRPr="00C63E7C">
        <w:rPr>
          <w:color w:val="000000" w:themeColor="text1"/>
          <w:sz w:val="20"/>
          <w:szCs w:val="20"/>
          <w:lang w:eastAsia="zh-CN"/>
        </w:rPr>
        <w:t>图</w:t>
      </w:r>
      <w:r w:rsidRPr="00C63E7C">
        <w:rPr>
          <w:color w:val="000000" w:themeColor="text1"/>
          <w:sz w:val="20"/>
          <w:szCs w:val="20"/>
          <w:lang w:eastAsia="zh-CN"/>
        </w:rPr>
        <w:t xml:space="preserve">3-4  </w:t>
      </w:r>
      <w:r w:rsidRPr="00C63E7C">
        <w:rPr>
          <w:color w:val="000000" w:themeColor="text1"/>
          <w:sz w:val="20"/>
          <w:szCs w:val="20"/>
          <w:lang w:eastAsia="zh-CN"/>
        </w:rPr>
        <w:t>环境传感到行为交互的处理流程</w:t>
      </w:r>
    </w:p>
    <w:p w14:paraId="0DAECB69" w14:textId="77777777" w:rsidR="00960689" w:rsidRPr="00C63E7C" w:rsidRDefault="00000000">
      <w:pPr>
        <w:rPr>
          <w:rFonts w:hint="default"/>
          <w:color w:val="000000" w:themeColor="text1"/>
          <w:lang w:eastAsia="zh-CN"/>
        </w:rPr>
      </w:pPr>
      <w:r>
        <w:rPr>
          <w:lang w:eastAsia="zh-CN"/>
        </w:rPr>
        <w:t>环境辅助链已完成本地软件接入和合同级验证，当前默认关闭；现场标定、</w:t>
      </w:r>
      <w:r>
        <w:rPr>
          <w:lang w:eastAsia="zh-CN"/>
        </w:rPr>
        <w:t>assist</w:t>
      </w:r>
      <w:r>
        <w:rPr>
          <w:lang w:eastAsia="zh-CN"/>
        </w:rPr>
        <w:t>准入及真实居家效果仍待验证。</w:t>
      </w:r>
    </w:p>
    <w:p w14:paraId="05BE23D6" w14:textId="77777777" w:rsidR="00960689" w:rsidRPr="00C63E7C" w:rsidRDefault="00000000">
      <w:pPr>
        <w:pStyle w:val="1"/>
        <w:rPr>
          <w:rFonts w:hint="default"/>
          <w:color w:val="000000" w:themeColor="text1"/>
          <w:lang w:eastAsia="zh-CN"/>
        </w:rPr>
      </w:pPr>
      <w:r w:rsidRPr="00C63E7C">
        <w:rPr>
          <w:rFonts w:ascii="Times New Roman" w:eastAsia="黑体" w:hAnsi="Times New Roman" w:cs="Times New Roman"/>
          <w:color w:val="000000" w:themeColor="text1"/>
          <w:lang w:eastAsia="zh-CN"/>
        </w:rPr>
        <w:t xml:space="preserve">3.5 </w:t>
      </w:r>
      <w:r w:rsidRPr="00C63E7C">
        <w:rPr>
          <w:rFonts w:ascii="Times New Roman" w:eastAsia="黑体" w:hAnsi="Times New Roman" w:cs="Times New Roman"/>
          <w:color w:val="000000" w:themeColor="text1"/>
          <w:lang w:eastAsia="zh-CN"/>
        </w:rPr>
        <w:t>质量感知融合与事件输出</w:t>
      </w:r>
    </w:p>
    <w:p w14:paraId="6A716E0E" w14:textId="77777777" w:rsidR="00960689" w:rsidRPr="00C63E7C" w:rsidRDefault="00000000">
      <w:pPr>
        <w:pStyle w:val="21"/>
        <w:rPr>
          <w:rFonts w:hint="default"/>
          <w:color w:val="000000" w:themeColor="text1"/>
          <w:lang w:eastAsia="zh-CN"/>
        </w:rPr>
      </w:pPr>
      <w:r w:rsidRPr="00C63E7C">
        <w:rPr>
          <w:rFonts w:ascii="Times New Roman" w:eastAsia="黑体" w:hAnsi="Times New Roman" w:cs="Times New Roman"/>
          <w:color w:val="000000" w:themeColor="text1"/>
          <w:lang w:eastAsia="zh-CN"/>
        </w:rPr>
        <w:t xml:space="preserve">3.5.1 </w:t>
      </w:r>
      <w:r w:rsidRPr="00C63E7C">
        <w:rPr>
          <w:rFonts w:ascii="Times New Roman" w:eastAsia="黑体" w:hAnsi="Times New Roman" w:cs="Times New Roman"/>
          <w:color w:val="000000" w:themeColor="text1"/>
          <w:lang w:eastAsia="zh-CN"/>
        </w:rPr>
        <w:t>分支证据标准化</w:t>
      </w:r>
    </w:p>
    <w:p w14:paraId="1C97FA76" w14:textId="77777777" w:rsidR="00960689" w:rsidRPr="00C63E7C" w:rsidRDefault="00000000">
      <w:pPr>
        <w:rPr>
          <w:rFonts w:hint="default"/>
          <w:color w:val="000000" w:themeColor="text1"/>
        </w:rPr>
      </w:pPr>
      <w:r>
        <w:rPr>
          <w:lang w:eastAsia="zh-CN"/>
        </w:rPr>
        <w:t>每个分支输出统一的证据对象：</w:t>
      </w:r>
      <w:r>
        <w:rPr>
          <w:lang w:eastAsia="zh-CN"/>
        </w:rPr>
        <w:t>status</w:t>
      </w:r>
      <w:r>
        <w:rPr>
          <w:lang w:eastAsia="zh-CN"/>
        </w:rPr>
        <w:t>、输入帧数、有效帧数、窗口覆盖、有效</w:t>
      </w:r>
      <w:r>
        <w:rPr>
          <w:lang w:eastAsia="zh-CN"/>
        </w:rPr>
        <w:t xml:space="preserve"> FPS</w:t>
      </w:r>
      <w:r>
        <w:rPr>
          <w:lang w:eastAsia="zh-CN"/>
        </w:rPr>
        <w:t>、最大</w:t>
      </w:r>
      <w:r>
        <w:rPr>
          <w:lang w:eastAsia="zh-CN"/>
        </w:rPr>
        <w:t xml:space="preserve"> gap</w:t>
      </w:r>
      <w:r>
        <w:rPr>
          <w:lang w:eastAsia="zh-CN"/>
        </w:rPr>
        <w:t>、分数、模型版本、耗时、风险因子和原因。</w:t>
      </w:r>
      <w:proofErr w:type="spellStart"/>
      <w:r>
        <w:t>分支状态采用</w:t>
      </w:r>
      <w:proofErr w:type="spellEnd"/>
      <w:r>
        <w:t xml:space="preserve"> </w:t>
      </w:r>
      <w:proofErr w:type="spellStart"/>
      <w:r>
        <w:t>valid</w:t>
      </w:r>
      <w:r>
        <w:t>、</w:t>
      </w:r>
      <w:r>
        <w:t>unavailable</w:t>
      </w:r>
      <w:r>
        <w:t>、</w:t>
      </w:r>
      <w:r>
        <w:t>inference_error</w:t>
      </w:r>
      <w:proofErr w:type="spellEnd"/>
      <w:r>
        <w:t xml:space="preserve"> </w:t>
      </w:r>
      <w:proofErr w:type="spellStart"/>
      <w:r>
        <w:t>三态；融合器只消费</w:t>
      </w:r>
      <w:proofErr w:type="spellEnd"/>
      <w:r>
        <w:t xml:space="preserve"> valid </w:t>
      </w:r>
      <w:r>
        <w:t>分数，其余状态保留在诊断字段中。</w:t>
      </w:r>
    </w:p>
    <w:p w14:paraId="0D703F83" w14:textId="77777777" w:rsidR="00960689" w:rsidRPr="00C63E7C" w:rsidRDefault="00000000">
      <w:pPr>
        <w:keepNext/>
        <w:spacing w:before="60" w:after="60"/>
        <w:jc w:val="center"/>
        <w:rPr>
          <w:rFonts w:hint="default"/>
          <w:color w:val="000000" w:themeColor="text1"/>
        </w:rPr>
      </w:pPr>
      <w:r w:rsidRPr="00C63E7C">
        <w:rPr>
          <w:noProof/>
          <w:color w:val="000000" w:themeColor="text1"/>
        </w:rPr>
        <w:lastRenderedPageBreak/>
        <w:drawing>
          <wp:inline distT="0" distB="0" distL="0" distR="0" wp14:anchorId="290FC54E" wp14:editId="5D111016">
            <wp:extent cx="5669280" cy="31906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png"/>
                    <pic:cNvPicPr/>
                  </pic:nvPicPr>
                  <pic:blipFill>
                    <a:blip r:embed="rId12"/>
                    <a:stretch>
                      <a:fillRect/>
                    </a:stretch>
                  </pic:blipFill>
                  <pic:spPr>
                    <a:xfrm>
                      <a:off x="0" y="0"/>
                      <a:ext cx="5669280" cy="3190665"/>
                    </a:xfrm>
                    <a:prstGeom prst="rect">
                      <a:avLst/>
                    </a:prstGeom>
                  </pic:spPr>
                </pic:pic>
              </a:graphicData>
            </a:graphic>
          </wp:inline>
        </w:drawing>
      </w:r>
    </w:p>
    <w:p w14:paraId="2641325F" w14:textId="77777777" w:rsidR="00960689" w:rsidRPr="00C63E7C" w:rsidRDefault="00000000">
      <w:pPr>
        <w:keepNext/>
        <w:spacing w:line="240" w:lineRule="auto"/>
        <w:jc w:val="center"/>
        <w:rPr>
          <w:rFonts w:hint="default"/>
          <w:color w:val="000000" w:themeColor="text1"/>
          <w:lang w:eastAsia="zh-CN"/>
        </w:rPr>
      </w:pPr>
      <w:r w:rsidRPr="00C63E7C">
        <w:rPr>
          <w:color w:val="000000" w:themeColor="text1"/>
          <w:sz w:val="20"/>
          <w:szCs w:val="20"/>
          <w:lang w:eastAsia="zh-CN"/>
        </w:rPr>
        <w:t>图</w:t>
      </w:r>
      <w:r w:rsidRPr="00C63E7C">
        <w:rPr>
          <w:color w:val="000000" w:themeColor="text1"/>
          <w:sz w:val="20"/>
          <w:szCs w:val="20"/>
          <w:lang w:eastAsia="zh-CN"/>
        </w:rPr>
        <w:t xml:space="preserve">3-5  </w:t>
      </w:r>
      <w:r w:rsidRPr="00C63E7C">
        <w:rPr>
          <w:color w:val="000000" w:themeColor="text1"/>
          <w:sz w:val="20"/>
          <w:szCs w:val="20"/>
          <w:lang w:eastAsia="zh-CN"/>
        </w:rPr>
        <w:t>多分支证据与融合关系</w:t>
      </w:r>
    </w:p>
    <w:p w14:paraId="2E363FAE" w14:textId="77777777" w:rsidR="00960689" w:rsidRPr="00C63E7C" w:rsidRDefault="00000000">
      <w:pPr>
        <w:pStyle w:val="21"/>
        <w:rPr>
          <w:rFonts w:hint="default"/>
          <w:color w:val="000000" w:themeColor="text1"/>
          <w:lang w:eastAsia="zh-CN"/>
        </w:rPr>
      </w:pPr>
      <w:r w:rsidRPr="00C63E7C">
        <w:rPr>
          <w:rFonts w:ascii="Times New Roman" w:eastAsia="黑体" w:hAnsi="Times New Roman" w:cs="Times New Roman"/>
          <w:color w:val="000000" w:themeColor="text1"/>
          <w:lang w:eastAsia="zh-CN"/>
        </w:rPr>
        <w:t xml:space="preserve">3.5.2 </w:t>
      </w:r>
      <w:r w:rsidRPr="00C63E7C">
        <w:rPr>
          <w:rFonts w:ascii="Times New Roman" w:eastAsia="黑体" w:hAnsi="Times New Roman" w:cs="Times New Roman"/>
          <w:color w:val="000000" w:themeColor="text1"/>
          <w:lang w:eastAsia="zh-CN"/>
        </w:rPr>
        <w:t>规则融合公式</w:t>
      </w:r>
    </w:p>
    <w:p w14:paraId="7235AF87" w14:textId="77777777" w:rsidR="00960689" w:rsidRPr="00C63E7C" w:rsidRDefault="00000000">
      <w:pPr>
        <w:rPr>
          <w:rFonts w:hint="default"/>
          <w:color w:val="000000" w:themeColor="text1"/>
          <w:lang w:eastAsia="zh-CN"/>
        </w:rPr>
      </w:pPr>
      <w:r>
        <w:rPr>
          <w:lang w:eastAsia="zh-CN"/>
        </w:rPr>
        <w:t>普通风险分支的配置权重反映的是在当前证据体系下各分支的相对重要性，而不是固定不变的“真值比例”。系统会先用质量门筛掉无效分支，再对保留下来的普通分支进行归一化加权，避免因为某一分支失效而把总分无意压低。</w:t>
      </w:r>
    </w:p>
    <w:p w14:paraId="109BCC86" w14:textId="77777777" w:rsidR="00960689" w:rsidRPr="00C63E7C" w:rsidRDefault="00000000">
      <w:pPr>
        <w:spacing w:line="240" w:lineRule="auto"/>
        <w:jc w:val="center"/>
        <w:rPr>
          <w:rFonts w:hint="default"/>
          <w:color w:val="000000" w:themeColor="text1"/>
          <w:lang w:eastAsia="zh-CN"/>
        </w:rPr>
      </w:pPr>
      <m:oMathPara>
        <m:oMath>
          <m:r>
            <w:rPr>
              <w:rFonts w:ascii="Cambria Math" w:hAnsi="Cambria Math"/>
            </w:rPr>
            <m:t xml:space="preserve">Sbase(t) = (Σᵢ mi(t)wi si(t)) / (Σᵢ mi(t)wi),    mi(t) </m:t>
          </m:r>
          <m:r>
            <w:rPr>
              <w:rFonts w:ascii="Cambria Math" w:hAnsi="Cambria Math"/>
            </w:rPr>
            <m:t>∈</m:t>
          </m:r>
          <m:r>
            <w:rPr>
              <w:rFonts w:ascii="Cambria Math" w:hAnsi="Cambria Math"/>
            </w:rPr>
            <m:t xml:space="preserve"> {0,1}.</m:t>
          </m:r>
        </m:oMath>
      </m:oMathPara>
    </w:p>
    <w:p w14:paraId="4401FB88" w14:textId="77777777" w:rsidR="00960689" w:rsidRPr="00C63E7C" w:rsidRDefault="00000000">
      <w:pPr>
        <w:rPr>
          <w:rFonts w:hint="default"/>
          <w:color w:val="000000" w:themeColor="text1"/>
          <w:lang w:eastAsia="zh-CN"/>
        </w:rPr>
      </w:pPr>
      <w:r w:rsidRPr="00C63E7C">
        <w:rPr>
          <w:color w:val="000000" w:themeColor="text1"/>
          <w:sz w:val="22"/>
          <w:lang w:eastAsia="zh-CN"/>
        </w:rPr>
        <w:t>环境交互作为行为相关的增强项：</w:t>
      </w:r>
    </w:p>
    <w:p w14:paraId="1B1B7BDB" w14:textId="77777777" w:rsidR="00960689" w:rsidRPr="00C63E7C" w:rsidRDefault="00000000">
      <w:pPr>
        <w:spacing w:line="240" w:lineRule="auto"/>
        <w:jc w:val="center"/>
        <w:rPr>
          <w:rFonts w:hint="default"/>
          <w:color w:val="000000" w:themeColor="text1"/>
        </w:rPr>
      </w:pPr>
      <m:oMathPara>
        <m:oMath>
          <m:r>
            <w:rPr>
              <w:rFonts w:ascii="Cambria Math" w:hAnsi="Cambria Math"/>
            </w:rPr>
            <m:t>S(t) = clip(Sbase(t) + λIenv(t), 0, 1),</m:t>
          </m:r>
        </m:oMath>
      </m:oMathPara>
    </w:p>
    <w:p w14:paraId="086B462C" w14:textId="77777777" w:rsidR="00960689" w:rsidRPr="00C63E7C" w:rsidRDefault="00000000">
      <w:pPr>
        <w:rPr>
          <w:rFonts w:hint="default"/>
          <w:color w:val="000000" w:themeColor="text1"/>
          <w:lang w:eastAsia="zh-CN"/>
        </w:rPr>
      </w:pPr>
      <w:r>
        <w:rPr>
          <w:lang w:eastAsia="zh-CN"/>
        </w:rPr>
        <w:t>环境交互作为行为相关的增强项，只在行为锚点和环境质量都满足条件时才进入普通融合分数。跌倒事件和长时间静止属于独立强触发分支，拥有高于普通加权分数的安全权限。</w:t>
      </w:r>
    </w:p>
    <w:p w14:paraId="166FAFA6" w14:textId="77777777" w:rsidR="00960689" w:rsidRPr="00C63E7C" w:rsidRDefault="00000000">
      <w:pPr>
        <w:pStyle w:val="21"/>
        <w:rPr>
          <w:rFonts w:hint="default"/>
          <w:color w:val="000000" w:themeColor="text1"/>
        </w:rPr>
      </w:pPr>
      <w:r w:rsidRPr="00C63E7C">
        <w:rPr>
          <w:rFonts w:ascii="Times New Roman" w:eastAsia="黑体" w:hAnsi="Times New Roman" w:cs="Times New Roman"/>
          <w:color w:val="000000" w:themeColor="text1"/>
          <w:lang w:eastAsia="zh-CN"/>
        </w:rPr>
        <w:t xml:space="preserve">3.5.3 </w:t>
      </w:r>
      <w:r w:rsidRPr="00C63E7C">
        <w:rPr>
          <w:rFonts w:ascii="Times New Roman" w:eastAsia="黑体" w:hAnsi="Times New Roman" w:cs="Times New Roman"/>
          <w:color w:val="000000" w:themeColor="text1"/>
          <w:lang w:eastAsia="zh-CN"/>
        </w:rPr>
        <w:t>风险等级与建议动作</w:t>
      </w:r>
    </w:p>
    <w:tbl>
      <w:tblPr>
        <w:tblW w:w="9360" w:type="dxa"/>
        <w:tblInd w:w="120" w:type="dxa"/>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00"/>
        <w:gridCol w:w="2700"/>
        <w:gridCol w:w="2430"/>
        <w:gridCol w:w="2430"/>
      </w:tblGrid>
      <w:tr w:rsidR="00960689" w:rsidRPr="00C63E7C" w14:paraId="26DD1281" w14:textId="77777777">
        <w:trPr>
          <w:tblHeader/>
        </w:trPr>
        <w:tc>
          <w:tcPr>
            <w:tcW w:w="1800" w:type="dxa"/>
            <w:tcBorders>
              <w:bottom w:val="single" w:sz="8" w:space="0" w:color="000000"/>
            </w:tcBorders>
            <w:tcMar>
              <w:top w:w="80" w:type="dxa"/>
              <w:left w:w="120" w:type="dxa"/>
              <w:bottom w:w="80" w:type="dxa"/>
              <w:right w:w="120" w:type="dxa"/>
            </w:tcMar>
            <w:vAlign w:val="center"/>
          </w:tcPr>
          <w:p w14:paraId="55B2267B" w14:textId="77777777" w:rsidR="00960689" w:rsidRPr="00C63E7C" w:rsidRDefault="00000000">
            <w:pPr>
              <w:spacing w:after="0" w:line="252" w:lineRule="auto"/>
              <w:rPr>
                <w:rFonts w:hint="default"/>
                <w:color w:val="000000" w:themeColor="text1"/>
              </w:rPr>
            </w:pPr>
            <w:r w:rsidRPr="00C63E7C">
              <w:rPr>
                <w:b/>
                <w:color w:val="000000" w:themeColor="text1"/>
                <w:sz w:val="18"/>
                <w:lang w:eastAsia="zh-CN"/>
              </w:rPr>
              <w:t>等级</w:t>
            </w:r>
          </w:p>
        </w:tc>
        <w:tc>
          <w:tcPr>
            <w:tcW w:w="2700" w:type="dxa"/>
            <w:tcBorders>
              <w:bottom w:val="single" w:sz="8" w:space="0" w:color="000000"/>
            </w:tcBorders>
            <w:tcMar>
              <w:top w:w="80" w:type="dxa"/>
              <w:left w:w="120" w:type="dxa"/>
              <w:bottom w:w="80" w:type="dxa"/>
              <w:right w:w="120" w:type="dxa"/>
            </w:tcMar>
            <w:vAlign w:val="center"/>
          </w:tcPr>
          <w:p w14:paraId="2E7B18D9" w14:textId="77777777" w:rsidR="00960689" w:rsidRPr="00C63E7C" w:rsidRDefault="00000000">
            <w:pPr>
              <w:spacing w:after="0" w:line="252" w:lineRule="auto"/>
              <w:rPr>
                <w:rFonts w:hint="default"/>
                <w:color w:val="000000" w:themeColor="text1"/>
              </w:rPr>
            </w:pPr>
            <w:r w:rsidRPr="00C63E7C">
              <w:rPr>
                <w:b/>
                <w:color w:val="000000" w:themeColor="text1"/>
                <w:sz w:val="18"/>
                <w:lang w:eastAsia="zh-CN"/>
              </w:rPr>
              <w:t>工程触发条件</w:t>
            </w:r>
          </w:p>
        </w:tc>
        <w:tc>
          <w:tcPr>
            <w:tcW w:w="2430" w:type="dxa"/>
            <w:tcBorders>
              <w:bottom w:val="single" w:sz="8" w:space="0" w:color="000000"/>
            </w:tcBorders>
            <w:tcMar>
              <w:top w:w="80" w:type="dxa"/>
              <w:left w:w="120" w:type="dxa"/>
              <w:bottom w:w="80" w:type="dxa"/>
              <w:right w:w="120" w:type="dxa"/>
            </w:tcMar>
            <w:vAlign w:val="center"/>
          </w:tcPr>
          <w:p w14:paraId="43750058" w14:textId="77777777" w:rsidR="00960689" w:rsidRPr="00C63E7C" w:rsidRDefault="00000000">
            <w:pPr>
              <w:spacing w:after="0" w:line="252" w:lineRule="auto"/>
              <w:rPr>
                <w:rFonts w:hint="default"/>
                <w:color w:val="000000" w:themeColor="text1"/>
              </w:rPr>
            </w:pPr>
            <w:r w:rsidRPr="00C63E7C">
              <w:rPr>
                <w:b/>
                <w:color w:val="000000" w:themeColor="text1"/>
                <w:sz w:val="18"/>
                <w:lang w:eastAsia="zh-CN"/>
              </w:rPr>
              <w:t>主要语义</w:t>
            </w:r>
          </w:p>
        </w:tc>
        <w:tc>
          <w:tcPr>
            <w:tcW w:w="2430" w:type="dxa"/>
            <w:tcBorders>
              <w:bottom w:val="single" w:sz="8" w:space="0" w:color="000000"/>
            </w:tcBorders>
            <w:tcMar>
              <w:top w:w="80" w:type="dxa"/>
              <w:left w:w="120" w:type="dxa"/>
              <w:bottom w:w="80" w:type="dxa"/>
              <w:right w:w="120" w:type="dxa"/>
            </w:tcMar>
            <w:vAlign w:val="center"/>
          </w:tcPr>
          <w:p w14:paraId="7A9AFCB1" w14:textId="77777777" w:rsidR="00960689" w:rsidRPr="00C63E7C" w:rsidRDefault="00000000">
            <w:pPr>
              <w:spacing w:after="0" w:line="252" w:lineRule="auto"/>
              <w:rPr>
                <w:rFonts w:hint="default"/>
                <w:color w:val="000000" w:themeColor="text1"/>
              </w:rPr>
            </w:pPr>
            <w:r w:rsidRPr="00C63E7C">
              <w:rPr>
                <w:b/>
                <w:color w:val="000000" w:themeColor="text1"/>
                <w:sz w:val="18"/>
                <w:lang w:eastAsia="zh-CN"/>
              </w:rPr>
              <w:t>建议动作</w:t>
            </w:r>
          </w:p>
        </w:tc>
      </w:tr>
      <w:tr w:rsidR="00960689" w:rsidRPr="00C63E7C" w14:paraId="0CEBA9CE" w14:textId="77777777">
        <w:tc>
          <w:tcPr>
            <w:tcW w:w="1800" w:type="dxa"/>
            <w:tcMar>
              <w:top w:w="80" w:type="dxa"/>
              <w:left w:w="120" w:type="dxa"/>
              <w:bottom w:w="80" w:type="dxa"/>
              <w:right w:w="120" w:type="dxa"/>
            </w:tcMar>
            <w:vAlign w:val="center"/>
          </w:tcPr>
          <w:p w14:paraId="0A1BB09D" w14:textId="77777777" w:rsidR="00960689" w:rsidRPr="00C63E7C" w:rsidRDefault="00000000">
            <w:pPr>
              <w:spacing w:after="0" w:line="252" w:lineRule="auto"/>
              <w:rPr>
                <w:rFonts w:hint="default"/>
                <w:color w:val="000000" w:themeColor="text1"/>
              </w:rPr>
            </w:pPr>
            <w:r w:rsidRPr="00C63E7C">
              <w:rPr>
                <w:color w:val="000000" w:themeColor="text1"/>
                <w:sz w:val="18"/>
                <w:lang w:eastAsia="zh-CN"/>
              </w:rPr>
              <w:t>0</w:t>
            </w:r>
          </w:p>
        </w:tc>
        <w:tc>
          <w:tcPr>
            <w:tcW w:w="2700" w:type="dxa"/>
            <w:tcMar>
              <w:top w:w="80" w:type="dxa"/>
              <w:left w:w="120" w:type="dxa"/>
              <w:bottom w:w="80" w:type="dxa"/>
              <w:right w:w="120" w:type="dxa"/>
            </w:tcMar>
            <w:vAlign w:val="center"/>
          </w:tcPr>
          <w:p w14:paraId="63533107" w14:textId="77777777" w:rsidR="00960689" w:rsidRPr="00C63E7C" w:rsidRDefault="00000000">
            <w:pPr>
              <w:spacing w:after="0" w:line="252" w:lineRule="auto"/>
              <w:rPr>
                <w:rFonts w:hint="default"/>
                <w:color w:val="000000" w:themeColor="text1"/>
              </w:rPr>
            </w:pPr>
            <w:r w:rsidRPr="00C63E7C">
              <w:rPr>
                <w:color w:val="000000" w:themeColor="text1"/>
                <w:sz w:val="18"/>
                <w:lang w:eastAsia="zh-CN"/>
              </w:rPr>
              <w:t>S &lt; 0.25</w:t>
            </w:r>
            <w:r w:rsidRPr="00C63E7C">
              <w:rPr>
                <w:color w:val="000000" w:themeColor="text1"/>
                <w:sz w:val="18"/>
                <w:lang w:eastAsia="zh-CN"/>
              </w:rPr>
              <w:t>，无强触发</w:t>
            </w:r>
          </w:p>
        </w:tc>
        <w:tc>
          <w:tcPr>
            <w:tcW w:w="2430" w:type="dxa"/>
            <w:tcMar>
              <w:top w:w="80" w:type="dxa"/>
              <w:left w:w="120" w:type="dxa"/>
              <w:bottom w:w="80" w:type="dxa"/>
              <w:right w:w="120" w:type="dxa"/>
            </w:tcMar>
            <w:vAlign w:val="center"/>
          </w:tcPr>
          <w:p w14:paraId="098CCA04" w14:textId="77777777" w:rsidR="00960689" w:rsidRPr="00C63E7C" w:rsidRDefault="00000000">
            <w:pPr>
              <w:spacing w:after="0" w:line="252" w:lineRule="auto"/>
              <w:rPr>
                <w:rFonts w:hint="default"/>
                <w:color w:val="000000" w:themeColor="text1"/>
                <w:lang w:eastAsia="zh-CN"/>
              </w:rPr>
            </w:pPr>
            <w:r w:rsidRPr="00C63E7C">
              <w:rPr>
                <w:color w:val="000000" w:themeColor="text1"/>
                <w:sz w:val="18"/>
                <w:lang w:eastAsia="zh-CN"/>
              </w:rPr>
              <w:t>当前窗口未见明显风险线索</w:t>
            </w:r>
          </w:p>
        </w:tc>
        <w:tc>
          <w:tcPr>
            <w:tcW w:w="2430" w:type="dxa"/>
            <w:tcMar>
              <w:top w:w="80" w:type="dxa"/>
              <w:left w:w="120" w:type="dxa"/>
              <w:bottom w:w="80" w:type="dxa"/>
              <w:right w:w="120" w:type="dxa"/>
            </w:tcMar>
            <w:vAlign w:val="center"/>
          </w:tcPr>
          <w:p w14:paraId="792EA137" w14:textId="77777777" w:rsidR="00960689" w:rsidRPr="00C63E7C" w:rsidRDefault="00000000">
            <w:pPr>
              <w:spacing w:after="0" w:line="252" w:lineRule="auto"/>
              <w:rPr>
                <w:rFonts w:hint="default"/>
                <w:color w:val="000000" w:themeColor="text1"/>
              </w:rPr>
            </w:pPr>
            <w:proofErr w:type="spellStart"/>
            <w:r w:rsidRPr="00C63E7C">
              <w:rPr>
                <w:color w:val="000000" w:themeColor="text1"/>
                <w:sz w:val="18"/>
                <w:lang w:eastAsia="zh-CN"/>
              </w:rPr>
              <w:t>record_only</w:t>
            </w:r>
            <w:proofErr w:type="spellEnd"/>
          </w:p>
        </w:tc>
      </w:tr>
      <w:tr w:rsidR="00960689" w:rsidRPr="00C63E7C" w14:paraId="03F4F898" w14:textId="77777777">
        <w:tc>
          <w:tcPr>
            <w:tcW w:w="1800" w:type="dxa"/>
            <w:tcMar>
              <w:top w:w="80" w:type="dxa"/>
              <w:left w:w="120" w:type="dxa"/>
              <w:bottom w:w="80" w:type="dxa"/>
              <w:right w:w="120" w:type="dxa"/>
            </w:tcMar>
            <w:vAlign w:val="center"/>
          </w:tcPr>
          <w:p w14:paraId="47DDE9D3" w14:textId="77777777" w:rsidR="00960689" w:rsidRPr="00C63E7C" w:rsidRDefault="00000000">
            <w:pPr>
              <w:spacing w:after="0" w:line="252" w:lineRule="auto"/>
              <w:rPr>
                <w:rFonts w:hint="default"/>
                <w:color w:val="000000" w:themeColor="text1"/>
              </w:rPr>
            </w:pPr>
            <w:r w:rsidRPr="00C63E7C">
              <w:rPr>
                <w:color w:val="000000" w:themeColor="text1"/>
                <w:sz w:val="18"/>
                <w:lang w:eastAsia="zh-CN"/>
              </w:rPr>
              <w:t>1</w:t>
            </w:r>
          </w:p>
        </w:tc>
        <w:tc>
          <w:tcPr>
            <w:tcW w:w="2700" w:type="dxa"/>
            <w:tcMar>
              <w:top w:w="80" w:type="dxa"/>
              <w:left w:w="120" w:type="dxa"/>
              <w:bottom w:w="80" w:type="dxa"/>
              <w:right w:w="120" w:type="dxa"/>
            </w:tcMar>
            <w:vAlign w:val="center"/>
          </w:tcPr>
          <w:p w14:paraId="27602104" w14:textId="77777777" w:rsidR="00960689" w:rsidRPr="00C63E7C" w:rsidRDefault="00000000">
            <w:pPr>
              <w:spacing w:after="0" w:line="252" w:lineRule="auto"/>
              <w:rPr>
                <w:rFonts w:hint="default"/>
                <w:color w:val="000000" w:themeColor="text1"/>
              </w:rPr>
            </w:pPr>
            <w:r w:rsidRPr="00C63E7C">
              <w:rPr>
                <w:color w:val="000000" w:themeColor="text1"/>
                <w:sz w:val="18"/>
                <w:lang w:eastAsia="zh-CN"/>
              </w:rPr>
              <w:t>S &gt;= 0.25</w:t>
            </w:r>
          </w:p>
        </w:tc>
        <w:tc>
          <w:tcPr>
            <w:tcW w:w="2430" w:type="dxa"/>
            <w:tcMar>
              <w:top w:w="80" w:type="dxa"/>
              <w:left w:w="120" w:type="dxa"/>
              <w:bottom w:w="80" w:type="dxa"/>
              <w:right w:w="120" w:type="dxa"/>
            </w:tcMar>
            <w:vAlign w:val="center"/>
          </w:tcPr>
          <w:p w14:paraId="2DDF565E" w14:textId="77777777" w:rsidR="00960689" w:rsidRPr="00C63E7C" w:rsidRDefault="00000000">
            <w:pPr>
              <w:spacing w:after="0" w:line="252" w:lineRule="auto"/>
              <w:rPr>
                <w:rFonts w:hint="default"/>
                <w:color w:val="000000" w:themeColor="text1"/>
                <w:lang w:eastAsia="zh-CN"/>
              </w:rPr>
            </w:pPr>
            <w:r w:rsidRPr="00C63E7C">
              <w:rPr>
                <w:color w:val="000000" w:themeColor="text1"/>
                <w:sz w:val="18"/>
                <w:lang w:eastAsia="zh-CN"/>
              </w:rPr>
              <w:t>轻度功能或环境交互变化</w:t>
            </w:r>
          </w:p>
        </w:tc>
        <w:tc>
          <w:tcPr>
            <w:tcW w:w="2430" w:type="dxa"/>
            <w:tcMar>
              <w:top w:w="80" w:type="dxa"/>
              <w:left w:w="120" w:type="dxa"/>
              <w:bottom w:w="80" w:type="dxa"/>
              <w:right w:w="120" w:type="dxa"/>
            </w:tcMar>
            <w:vAlign w:val="center"/>
          </w:tcPr>
          <w:p w14:paraId="6C012BAA" w14:textId="77777777" w:rsidR="00960689" w:rsidRPr="00C63E7C" w:rsidRDefault="00000000">
            <w:pPr>
              <w:spacing w:after="0" w:line="252" w:lineRule="auto"/>
              <w:rPr>
                <w:rFonts w:hint="default"/>
                <w:color w:val="000000" w:themeColor="text1"/>
              </w:rPr>
            </w:pPr>
            <w:r w:rsidRPr="00C63E7C">
              <w:rPr>
                <w:color w:val="000000" w:themeColor="text1"/>
                <w:sz w:val="18"/>
                <w:lang w:eastAsia="zh-CN"/>
              </w:rPr>
              <w:t>observe</w:t>
            </w:r>
          </w:p>
        </w:tc>
      </w:tr>
      <w:tr w:rsidR="00960689" w:rsidRPr="00C63E7C" w14:paraId="4CDCA888" w14:textId="77777777">
        <w:tc>
          <w:tcPr>
            <w:tcW w:w="1800" w:type="dxa"/>
            <w:tcMar>
              <w:top w:w="80" w:type="dxa"/>
              <w:left w:w="120" w:type="dxa"/>
              <w:bottom w:w="80" w:type="dxa"/>
              <w:right w:w="120" w:type="dxa"/>
            </w:tcMar>
            <w:vAlign w:val="center"/>
          </w:tcPr>
          <w:p w14:paraId="67F19EFB" w14:textId="77777777" w:rsidR="00960689" w:rsidRPr="00C63E7C" w:rsidRDefault="00000000">
            <w:pPr>
              <w:spacing w:after="0" w:line="252" w:lineRule="auto"/>
              <w:rPr>
                <w:rFonts w:hint="default"/>
                <w:color w:val="000000" w:themeColor="text1"/>
              </w:rPr>
            </w:pPr>
            <w:r w:rsidRPr="00C63E7C">
              <w:rPr>
                <w:color w:val="000000" w:themeColor="text1"/>
                <w:sz w:val="18"/>
                <w:lang w:eastAsia="zh-CN"/>
              </w:rPr>
              <w:t>2</w:t>
            </w:r>
          </w:p>
        </w:tc>
        <w:tc>
          <w:tcPr>
            <w:tcW w:w="2700" w:type="dxa"/>
            <w:tcMar>
              <w:top w:w="80" w:type="dxa"/>
              <w:left w:w="120" w:type="dxa"/>
              <w:bottom w:w="80" w:type="dxa"/>
              <w:right w:w="120" w:type="dxa"/>
            </w:tcMar>
            <w:vAlign w:val="center"/>
          </w:tcPr>
          <w:p w14:paraId="3B6CF321" w14:textId="77777777" w:rsidR="00960689" w:rsidRPr="00C63E7C" w:rsidRDefault="00000000">
            <w:pPr>
              <w:spacing w:after="0" w:line="252" w:lineRule="auto"/>
              <w:rPr>
                <w:rFonts w:hint="default"/>
                <w:color w:val="000000" w:themeColor="text1"/>
              </w:rPr>
            </w:pPr>
            <w:r w:rsidRPr="00C63E7C">
              <w:rPr>
                <w:color w:val="000000" w:themeColor="text1"/>
                <w:sz w:val="18"/>
                <w:lang w:eastAsia="zh-CN"/>
              </w:rPr>
              <w:t>S &gt;= 0.45</w:t>
            </w:r>
          </w:p>
        </w:tc>
        <w:tc>
          <w:tcPr>
            <w:tcW w:w="2430" w:type="dxa"/>
            <w:tcMar>
              <w:top w:w="80" w:type="dxa"/>
              <w:left w:w="120" w:type="dxa"/>
              <w:bottom w:w="80" w:type="dxa"/>
              <w:right w:w="120" w:type="dxa"/>
            </w:tcMar>
            <w:vAlign w:val="center"/>
          </w:tcPr>
          <w:p w14:paraId="5DB7FAB3" w14:textId="77777777" w:rsidR="00960689" w:rsidRPr="00C63E7C" w:rsidRDefault="00000000">
            <w:pPr>
              <w:spacing w:after="0" w:line="252" w:lineRule="auto"/>
              <w:rPr>
                <w:rFonts w:hint="default"/>
                <w:color w:val="000000" w:themeColor="text1"/>
                <w:lang w:eastAsia="zh-CN"/>
              </w:rPr>
            </w:pPr>
            <w:r w:rsidRPr="00C63E7C">
              <w:rPr>
                <w:color w:val="000000" w:themeColor="text1"/>
                <w:sz w:val="18"/>
                <w:lang w:eastAsia="zh-CN"/>
              </w:rPr>
              <w:t>多项轻度变化或一项明显变化</w:t>
            </w:r>
          </w:p>
        </w:tc>
        <w:tc>
          <w:tcPr>
            <w:tcW w:w="2430" w:type="dxa"/>
            <w:tcMar>
              <w:top w:w="80" w:type="dxa"/>
              <w:left w:w="120" w:type="dxa"/>
              <w:bottom w:w="80" w:type="dxa"/>
              <w:right w:w="120" w:type="dxa"/>
            </w:tcMar>
            <w:vAlign w:val="center"/>
          </w:tcPr>
          <w:p w14:paraId="76198A54" w14:textId="77777777" w:rsidR="00960689" w:rsidRPr="00C63E7C" w:rsidRDefault="00000000">
            <w:pPr>
              <w:spacing w:after="0" w:line="252" w:lineRule="auto"/>
              <w:rPr>
                <w:rFonts w:hint="default"/>
                <w:color w:val="000000" w:themeColor="text1"/>
              </w:rPr>
            </w:pPr>
            <w:proofErr w:type="spellStart"/>
            <w:r w:rsidRPr="00C63E7C">
              <w:rPr>
                <w:color w:val="000000" w:themeColor="text1"/>
                <w:sz w:val="18"/>
                <w:lang w:eastAsia="zh-CN"/>
              </w:rPr>
              <w:t>remind_user</w:t>
            </w:r>
            <w:proofErr w:type="spellEnd"/>
          </w:p>
        </w:tc>
      </w:tr>
      <w:tr w:rsidR="00960689" w:rsidRPr="00C63E7C" w14:paraId="52C28664" w14:textId="77777777">
        <w:tc>
          <w:tcPr>
            <w:tcW w:w="1800" w:type="dxa"/>
            <w:tcMar>
              <w:top w:w="80" w:type="dxa"/>
              <w:left w:w="120" w:type="dxa"/>
              <w:bottom w:w="80" w:type="dxa"/>
              <w:right w:w="120" w:type="dxa"/>
            </w:tcMar>
            <w:vAlign w:val="center"/>
          </w:tcPr>
          <w:p w14:paraId="483A5886" w14:textId="77777777" w:rsidR="00960689" w:rsidRPr="00C63E7C" w:rsidRDefault="00000000">
            <w:pPr>
              <w:spacing w:after="0" w:line="252" w:lineRule="auto"/>
              <w:rPr>
                <w:rFonts w:hint="default"/>
                <w:color w:val="000000" w:themeColor="text1"/>
              </w:rPr>
            </w:pPr>
            <w:r w:rsidRPr="00C63E7C">
              <w:rPr>
                <w:color w:val="000000" w:themeColor="text1"/>
                <w:sz w:val="18"/>
                <w:lang w:eastAsia="zh-CN"/>
              </w:rPr>
              <w:t>3</w:t>
            </w:r>
          </w:p>
        </w:tc>
        <w:tc>
          <w:tcPr>
            <w:tcW w:w="2700" w:type="dxa"/>
            <w:tcMar>
              <w:top w:w="80" w:type="dxa"/>
              <w:left w:w="120" w:type="dxa"/>
              <w:bottom w:w="80" w:type="dxa"/>
              <w:right w:w="120" w:type="dxa"/>
            </w:tcMar>
            <w:vAlign w:val="center"/>
          </w:tcPr>
          <w:p w14:paraId="0162F4D6" w14:textId="77777777" w:rsidR="00960689" w:rsidRPr="00C63E7C" w:rsidRDefault="00000000">
            <w:pPr>
              <w:spacing w:after="0" w:line="252" w:lineRule="auto"/>
              <w:rPr>
                <w:rFonts w:hint="default"/>
                <w:color w:val="000000" w:themeColor="text1"/>
              </w:rPr>
            </w:pPr>
            <w:r w:rsidRPr="00C63E7C">
              <w:rPr>
                <w:color w:val="000000" w:themeColor="text1"/>
                <w:sz w:val="18"/>
                <w:lang w:eastAsia="zh-CN"/>
              </w:rPr>
              <w:t>近跌倒分数</w:t>
            </w:r>
            <w:r w:rsidRPr="00C63E7C">
              <w:rPr>
                <w:color w:val="000000" w:themeColor="text1"/>
                <w:sz w:val="18"/>
                <w:lang w:eastAsia="zh-CN"/>
              </w:rPr>
              <w:t xml:space="preserve"> &gt;= 0.70</w:t>
            </w:r>
            <w:r w:rsidRPr="00C63E7C">
              <w:rPr>
                <w:color w:val="000000" w:themeColor="text1"/>
                <w:sz w:val="18"/>
                <w:lang w:eastAsia="zh-CN"/>
              </w:rPr>
              <w:t>，或</w:t>
            </w:r>
            <w:r w:rsidRPr="00C63E7C">
              <w:rPr>
                <w:color w:val="000000" w:themeColor="text1"/>
                <w:sz w:val="18"/>
                <w:lang w:eastAsia="zh-CN"/>
              </w:rPr>
              <w:t xml:space="preserve"> S &gt;= 0.65</w:t>
            </w:r>
          </w:p>
        </w:tc>
        <w:tc>
          <w:tcPr>
            <w:tcW w:w="2430" w:type="dxa"/>
            <w:tcMar>
              <w:top w:w="80" w:type="dxa"/>
              <w:left w:w="120" w:type="dxa"/>
              <w:bottom w:w="80" w:type="dxa"/>
              <w:right w:w="120" w:type="dxa"/>
            </w:tcMar>
            <w:vAlign w:val="center"/>
          </w:tcPr>
          <w:p w14:paraId="4C575549" w14:textId="77777777" w:rsidR="00960689" w:rsidRPr="00C63E7C" w:rsidRDefault="00000000">
            <w:pPr>
              <w:spacing w:after="0" w:line="252" w:lineRule="auto"/>
              <w:rPr>
                <w:rFonts w:hint="default"/>
                <w:color w:val="000000" w:themeColor="text1"/>
              </w:rPr>
            </w:pPr>
            <w:r w:rsidRPr="00C63E7C">
              <w:rPr>
                <w:color w:val="000000" w:themeColor="text1"/>
                <w:sz w:val="18"/>
                <w:lang w:eastAsia="zh-CN"/>
              </w:rPr>
              <w:t>高风险行为</w:t>
            </w:r>
            <w:r w:rsidRPr="00C63E7C">
              <w:rPr>
                <w:color w:val="000000" w:themeColor="text1"/>
                <w:sz w:val="18"/>
                <w:lang w:eastAsia="zh-CN"/>
              </w:rPr>
              <w:t>/</w:t>
            </w:r>
            <w:r w:rsidRPr="00C63E7C">
              <w:rPr>
                <w:color w:val="000000" w:themeColor="text1"/>
                <w:sz w:val="18"/>
                <w:lang w:eastAsia="zh-CN"/>
              </w:rPr>
              <w:t>事件线索</w:t>
            </w:r>
          </w:p>
        </w:tc>
        <w:tc>
          <w:tcPr>
            <w:tcW w:w="2430" w:type="dxa"/>
            <w:tcMar>
              <w:top w:w="80" w:type="dxa"/>
              <w:left w:w="120" w:type="dxa"/>
              <w:bottom w:w="80" w:type="dxa"/>
              <w:right w:w="120" w:type="dxa"/>
            </w:tcMar>
            <w:vAlign w:val="center"/>
          </w:tcPr>
          <w:p w14:paraId="4D6FBD6B" w14:textId="77777777" w:rsidR="00960689" w:rsidRPr="00C63E7C" w:rsidRDefault="00000000">
            <w:pPr>
              <w:spacing w:after="0" w:line="252" w:lineRule="auto"/>
              <w:rPr>
                <w:rFonts w:hint="default"/>
                <w:color w:val="000000" w:themeColor="text1"/>
              </w:rPr>
            </w:pPr>
            <w:proofErr w:type="spellStart"/>
            <w:r w:rsidRPr="00C63E7C">
              <w:rPr>
                <w:color w:val="000000" w:themeColor="text1"/>
                <w:sz w:val="18"/>
                <w:lang w:eastAsia="zh-CN"/>
              </w:rPr>
              <w:t>notify_guardian</w:t>
            </w:r>
            <w:proofErr w:type="spellEnd"/>
          </w:p>
        </w:tc>
      </w:tr>
      <w:tr w:rsidR="00960689" w:rsidRPr="00C63E7C" w14:paraId="71686623" w14:textId="77777777">
        <w:tc>
          <w:tcPr>
            <w:tcW w:w="1800" w:type="dxa"/>
            <w:tcMar>
              <w:top w:w="80" w:type="dxa"/>
              <w:left w:w="120" w:type="dxa"/>
              <w:bottom w:w="80" w:type="dxa"/>
              <w:right w:w="120" w:type="dxa"/>
            </w:tcMar>
            <w:vAlign w:val="center"/>
          </w:tcPr>
          <w:p w14:paraId="0BAA7FFA" w14:textId="77777777" w:rsidR="00960689" w:rsidRPr="00C63E7C" w:rsidRDefault="00000000">
            <w:pPr>
              <w:spacing w:after="0" w:line="252" w:lineRule="auto"/>
              <w:rPr>
                <w:rFonts w:hint="default"/>
                <w:color w:val="000000" w:themeColor="text1"/>
              </w:rPr>
            </w:pPr>
            <w:r w:rsidRPr="00C63E7C">
              <w:rPr>
                <w:color w:val="000000" w:themeColor="text1"/>
                <w:sz w:val="18"/>
                <w:lang w:eastAsia="zh-CN"/>
              </w:rPr>
              <w:t>4</w:t>
            </w:r>
          </w:p>
        </w:tc>
        <w:tc>
          <w:tcPr>
            <w:tcW w:w="2700" w:type="dxa"/>
            <w:tcMar>
              <w:top w:w="80" w:type="dxa"/>
              <w:left w:w="120" w:type="dxa"/>
              <w:bottom w:w="80" w:type="dxa"/>
              <w:right w:w="120" w:type="dxa"/>
            </w:tcMar>
            <w:vAlign w:val="center"/>
          </w:tcPr>
          <w:p w14:paraId="26FC3E89" w14:textId="77777777" w:rsidR="00960689" w:rsidRPr="00C63E7C" w:rsidRDefault="00000000">
            <w:pPr>
              <w:spacing w:after="0" w:line="252" w:lineRule="auto"/>
              <w:rPr>
                <w:rFonts w:hint="default"/>
                <w:color w:val="000000" w:themeColor="text1"/>
                <w:lang w:eastAsia="zh-CN"/>
              </w:rPr>
            </w:pPr>
            <w:r w:rsidRPr="00C63E7C">
              <w:rPr>
                <w:color w:val="000000" w:themeColor="text1"/>
                <w:sz w:val="18"/>
                <w:lang w:eastAsia="zh-CN"/>
              </w:rPr>
              <w:t>跌倒事件或长静止分数</w:t>
            </w:r>
            <w:r w:rsidRPr="00C63E7C">
              <w:rPr>
                <w:color w:val="000000" w:themeColor="text1"/>
                <w:sz w:val="18"/>
                <w:lang w:eastAsia="zh-CN"/>
              </w:rPr>
              <w:t xml:space="preserve"> &gt;= 0.80</w:t>
            </w:r>
          </w:p>
        </w:tc>
        <w:tc>
          <w:tcPr>
            <w:tcW w:w="2430" w:type="dxa"/>
            <w:tcMar>
              <w:top w:w="80" w:type="dxa"/>
              <w:left w:w="120" w:type="dxa"/>
              <w:bottom w:w="80" w:type="dxa"/>
              <w:right w:w="120" w:type="dxa"/>
            </w:tcMar>
            <w:vAlign w:val="center"/>
          </w:tcPr>
          <w:p w14:paraId="35F7E7C2" w14:textId="77777777" w:rsidR="00960689" w:rsidRPr="00C63E7C" w:rsidRDefault="00000000">
            <w:pPr>
              <w:spacing w:after="0" w:line="252" w:lineRule="auto"/>
              <w:rPr>
                <w:rFonts w:hint="default"/>
                <w:color w:val="000000" w:themeColor="text1"/>
                <w:lang w:eastAsia="zh-CN"/>
              </w:rPr>
            </w:pPr>
            <w:r w:rsidRPr="00C63E7C">
              <w:rPr>
                <w:color w:val="000000" w:themeColor="text1"/>
                <w:sz w:val="18"/>
                <w:lang w:eastAsia="zh-CN"/>
              </w:rPr>
              <w:t>工程强触发，需要紧急处置链路</w:t>
            </w:r>
          </w:p>
        </w:tc>
        <w:tc>
          <w:tcPr>
            <w:tcW w:w="2430" w:type="dxa"/>
            <w:tcMar>
              <w:top w:w="80" w:type="dxa"/>
              <w:left w:w="120" w:type="dxa"/>
              <w:bottom w:w="80" w:type="dxa"/>
              <w:right w:w="120" w:type="dxa"/>
            </w:tcMar>
            <w:vAlign w:val="center"/>
          </w:tcPr>
          <w:p w14:paraId="0282DD17" w14:textId="77777777" w:rsidR="00960689" w:rsidRPr="00C63E7C" w:rsidRDefault="00000000">
            <w:pPr>
              <w:spacing w:after="0" w:line="252" w:lineRule="auto"/>
              <w:rPr>
                <w:rFonts w:hint="default"/>
                <w:color w:val="000000" w:themeColor="text1"/>
              </w:rPr>
            </w:pPr>
            <w:proofErr w:type="spellStart"/>
            <w:r w:rsidRPr="00C63E7C">
              <w:rPr>
                <w:color w:val="000000" w:themeColor="text1"/>
                <w:sz w:val="18"/>
                <w:lang w:eastAsia="zh-CN"/>
              </w:rPr>
              <w:t>emergency_alert</w:t>
            </w:r>
            <w:proofErr w:type="spellEnd"/>
          </w:p>
        </w:tc>
      </w:tr>
    </w:tbl>
    <w:p w14:paraId="4D23420E" w14:textId="77777777" w:rsidR="00960689" w:rsidRPr="00C63E7C" w:rsidRDefault="00960689">
      <w:pPr>
        <w:spacing w:after="20"/>
        <w:rPr>
          <w:rFonts w:hint="default"/>
          <w:color w:val="000000" w:themeColor="text1"/>
        </w:rPr>
      </w:pPr>
    </w:p>
    <w:p w14:paraId="5CA9EEB9" w14:textId="77777777" w:rsidR="00960689" w:rsidRPr="00C63E7C" w:rsidRDefault="00000000">
      <w:pPr>
        <w:rPr>
          <w:rFonts w:hint="default"/>
          <w:color w:val="000000" w:themeColor="text1"/>
          <w:lang w:eastAsia="zh-CN"/>
        </w:rPr>
      </w:pPr>
      <w:proofErr w:type="spellStart"/>
      <w:r>
        <w:rPr>
          <w:lang w:eastAsia="zh-CN"/>
        </w:rPr>
        <w:lastRenderedPageBreak/>
        <w:t>risk_score</w:t>
      </w:r>
      <w:proofErr w:type="spellEnd"/>
      <w:r>
        <w:rPr>
          <w:lang w:eastAsia="zh-CN"/>
        </w:rPr>
        <w:t xml:space="preserve"> </w:t>
      </w:r>
      <w:r>
        <w:rPr>
          <w:lang w:eastAsia="zh-CN"/>
        </w:rPr>
        <w:t>表示当前融合强度，</w:t>
      </w:r>
      <w:proofErr w:type="spellStart"/>
      <w:r>
        <w:rPr>
          <w:lang w:eastAsia="zh-CN"/>
        </w:rPr>
        <w:t>risk_level</w:t>
      </w:r>
      <w:proofErr w:type="spellEnd"/>
      <w:r>
        <w:rPr>
          <w:lang w:eastAsia="zh-CN"/>
        </w:rPr>
        <w:t xml:space="preserve"> </w:t>
      </w:r>
      <w:r>
        <w:rPr>
          <w:lang w:eastAsia="zh-CN"/>
        </w:rPr>
        <w:t>则是工程阈值映射，二者都不是医疗诊断概率。环境交互只能增强行为解释和普通风险分数，不能绕过状态机直接生成</w:t>
      </w:r>
      <w:r>
        <w:rPr>
          <w:lang w:eastAsia="zh-CN"/>
        </w:rPr>
        <w:t xml:space="preserve"> level 4</w:t>
      </w:r>
      <w:r>
        <w:rPr>
          <w:lang w:eastAsia="zh-CN"/>
        </w:rPr>
        <w:t>。</w:t>
      </w:r>
    </w:p>
    <w:p w14:paraId="7E380EAA" w14:textId="77777777" w:rsidR="00960689" w:rsidRPr="00C63E7C" w:rsidRDefault="00000000">
      <w:pPr>
        <w:pStyle w:val="21"/>
        <w:rPr>
          <w:rFonts w:hint="default"/>
          <w:color w:val="000000" w:themeColor="text1"/>
          <w:lang w:eastAsia="zh-CN"/>
        </w:rPr>
      </w:pPr>
      <w:r w:rsidRPr="00C63E7C">
        <w:rPr>
          <w:rFonts w:ascii="Times New Roman" w:eastAsia="黑体" w:hAnsi="Times New Roman" w:cs="Times New Roman"/>
          <w:color w:val="000000" w:themeColor="text1"/>
          <w:lang w:eastAsia="zh-CN"/>
        </w:rPr>
        <w:t xml:space="preserve">3.5.4 </w:t>
      </w:r>
      <w:r w:rsidRPr="00C63E7C">
        <w:rPr>
          <w:rFonts w:ascii="Times New Roman" w:eastAsia="黑体" w:hAnsi="Times New Roman" w:cs="Times New Roman"/>
          <w:color w:val="000000" w:themeColor="text1"/>
          <w:lang w:eastAsia="zh-CN"/>
        </w:rPr>
        <w:t>置信度与可解释性</w:t>
      </w:r>
    </w:p>
    <w:p w14:paraId="47977955" w14:textId="77777777" w:rsidR="00960689" w:rsidRPr="00C63E7C" w:rsidRDefault="00000000">
      <w:pPr>
        <w:rPr>
          <w:rFonts w:hint="default"/>
          <w:color w:val="000000" w:themeColor="text1"/>
          <w:lang w:eastAsia="zh-CN"/>
        </w:rPr>
      </w:pPr>
      <w:r w:rsidRPr="00C63E7C">
        <w:rPr>
          <w:color w:val="000000" w:themeColor="text1"/>
          <w:sz w:val="22"/>
          <w:lang w:eastAsia="zh-CN"/>
        </w:rPr>
        <w:t>置信度由有效分支覆盖、质量覆盖和模型状态共同决定：</w:t>
      </w:r>
      <w:r>
        <w:rPr>
          <w:sz w:val="22"/>
          <w:lang w:eastAsia="zh-CN"/>
        </w:rPr>
        <w:t xml:space="preserve"> [13]</w:t>
      </w:r>
    </w:p>
    <w:p w14:paraId="1916892C" w14:textId="77777777" w:rsidR="00960689" w:rsidRPr="00C63E7C" w:rsidRDefault="00000000">
      <w:pPr>
        <w:spacing w:line="240" w:lineRule="auto"/>
        <w:jc w:val="center"/>
        <w:rPr>
          <w:rFonts w:hint="default"/>
          <w:color w:val="000000" w:themeColor="text1"/>
        </w:rPr>
      </w:pPr>
      <m:oMathPara>
        <m:oMath>
          <m:r>
            <w:rPr>
              <w:rFonts w:ascii="Cambria Math" w:hAnsi="Cambria Math"/>
            </w:rPr>
            <m:t>c(t) = clip(ηq Q(t) + ηm M(t) + ηe E(t), 0, 1),</m:t>
          </m:r>
        </m:oMath>
      </m:oMathPara>
    </w:p>
    <w:p w14:paraId="109927EA" w14:textId="77777777" w:rsidR="00960689" w:rsidRPr="00C63E7C" w:rsidRDefault="00000000">
      <w:pPr>
        <w:rPr>
          <w:rFonts w:hint="default"/>
          <w:color w:val="000000" w:themeColor="text1"/>
          <w:lang w:eastAsia="zh-CN"/>
        </w:rPr>
      </w:pPr>
      <w:r>
        <w:rPr>
          <w:lang w:eastAsia="zh-CN"/>
        </w:rPr>
        <w:t>其中</w:t>
      </w:r>
      <w:r>
        <w:rPr>
          <w:lang w:eastAsia="zh-CN"/>
        </w:rPr>
        <w:t xml:space="preserve"> Q(t) </w:t>
      </w:r>
      <w:r>
        <w:rPr>
          <w:lang w:eastAsia="zh-CN"/>
        </w:rPr>
        <w:t>表示姿态和时间质量，</w:t>
      </w:r>
      <w:r>
        <w:rPr>
          <w:lang w:eastAsia="zh-CN"/>
        </w:rPr>
        <w:t xml:space="preserve">M(t) </w:t>
      </w:r>
      <w:r>
        <w:rPr>
          <w:lang w:eastAsia="zh-CN"/>
        </w:rPr>
        <w:t>表示模型分支可用覆盖，</w:t>
      </w:r>
      <w:r>
        <w:rPr>
          <w:lang w:eastAsia="zh-CN"/>
        </w:rPr>
        <w:t xml:space="preserve">E(t) </w:t>
      </w:r>
      <w:r>
        <w:rPr>
          <w:lang w:eastAsia="zh-CN"/>
        </w:rPr>
        <w:t>表示环境快照有效性。每次输出都携带贡献最大的风险因子、对应分支分数、证据时间窗、模型或规则来源和</w:t>
      </w:r>
      <w:r>
        <w:rPr>
          <w:lang w:eastAsia="zh-CN"/>
        </w:rPr>
        <w:t xml:space="preserve"> episode </w:t>
      </w:r>
      <w:r>
        <w:rPr>
          <w:lang w:eastAsia="zh-CN"/>
        </w:rPr>
        <w:t>状态，支持对“为何升高、何时形成、何时恢复”的逐字段解释。</w:t>
      </w:r>
    </w:p>
    <w:p w14:paraId="5E9D080F" w14:textId="77777777" w:rsidR="00960689" w:rsidRPr="00C63E7C" w:rsidRDefault="00000000">
      <w:pPr>
        <w:pStyle w:val="21"/>
        <w:rPr>
          <w:rFonts w:hint="default"/>
          <w:color w:val="000000" w:themeColor="text1"/>
          <w:lang w:eastAsia="zh-CN"/>
        </w:rPr>
      </w:pPr>
      <w:r w:rsidRPr="00C63E7C">
        <w:rPr>
          <w:rFonts w:ascii="Times New Roman" w:eastAsia="黑体" w:hAnsi="Times New Roman" w:cs="Times New Roman"/>
          <w:color w:val="000000" w:themeColor="text1"/>
          <w:lang w:eastAsia="zh-CN"/>
        </w:rPr>
        <w:t xml:space="preserve">3.5.5 </w:t>
      </w:r>
      <w:r w:rsidRPr="00C63E7C">
        <w:rPr>
          <w:rFonts w:ascii="Times New Roman" w:eastAsia="黑体" w:hAnsi="Times New Roman" w:cs="Times New Roman"/>
          <w:color w:val="000000" w:themeColor="text1"/>
          <w:lang w:eastAsia="zh-CN"/>
        </w:rPr>
        <w:t>证据到事件的形成</w:t>
      </w:r>
    </w:p>
    <w:p w14:paraId="494B0F4D" w14:textId="77777777" w:rsidR="00960689" w:rsidRPr="00C63E7C" w:rsidRDefault="00000000">
      <w:pPr>
        <w:rPr>
          <w:rFonts w:hint="default"/>
          <w:color w:val="000000" w:themeColor="text1"/>
          <w:lang w:eastAsia="zh-CN"/>
        </w:rPr>
      </w:pPr>
      <w:r w:rsidRPr="00C63E7C">
        <w:rPr>
          <w:color w:val="000000" w:themeColor="text1"/>
          <w:sz w:val="22"/>
          <w:lang w:eastAsia="zh-CN"/>
        </w:rPr>
        <w:t>各风险分支先在统一因果窗口内形成带质量状态、来源和时间范围的证据，再由融合层按有效分支计算普通风险分数；跌倒事件和长静止保留独立强触发权限，近跌倒需经过恢复确认，环境仅增强或解释已有行为证据。</w:t>
      </w:r>
    </w:p>
    <w:p w14:paraId="5F96CD5E" w14:textId="77777777" w:rsidR="00960689" w:rsidRPr="00C63E7C" w:rsidRDefault="00960689">
      <w:pPr>
        <w:pStyle w:val="a"/>
        <w:rPr>
          <w:rFonts w:hint="default"/>
          <w:color w:val="000000" w:themeColor="text1"/>
          <w:lang w:eastAsia="zh-CN"/>
        </w:rPr>
      </w:pPr>
    </w:p>
    <w:p w14:paraId="37518B88" w14:textId="77777777" w:rsidR="00960689" w:rsidRPr="00C63E7C" w:rsidRDefault="00960689">
      <w:pPr>
        <w:pStyle w:val="a"/>
        <w:rPr>
          <w:rFonts w:hint="default"/>
          <w:color w:val="000000" w:themeColor="text1"/>
          <w:lang w:eastAsia="zh-CN"/>
        </w:rPr>
      </w:pPr>
    </w:p>
    <w:p w14:paraId="4E62A7F6" w14:textId="77777777" w:rsidR="00960689" w:rsidRPr="00C63E7C" w:rsidRDefault="00960689">
      <w:pPr>
        <w:pStyle w:val="a"/>
        <w:rPr>
          <w:rFonts w:hint="default"/>
          <w:color w:val="000000" w:themeColor="text1"/>
          <w:lang w:eastAsia="zh-CN"/>
        </w:rPr>
      </w:pPr>
    </w:p>
    <w:p w14:paraId="39D2741D" w14:textId="77777777" w:rsidR="00960689" w:rsidRPr="00C63E7C" w:rsidRDefault="00960689">
      <w:pPr>
        <w:pStyle w:val="a"/>
        <w:rPr>
          <w:rFonts w:hint="default"/>
          <w:color w:val="000000" w:themeColor="text1"/>
          <w:lang w:eastAsia="zh-CN"/>
        </w:rPr>
      </w:pPr>
    </w:p>
    <w:p w14:paraId="59BD5E04" w14:textId="77777777" w:rsidR="00960689" w:rsidRPr="00C63E7C" w:rsidRDefault="00960689">
      <w:pPr>
        <w:pStyle w:val="a"/>
        <w:rPr>
          <w:rFonts w:hint="default"/>
          <w:color w:val="000000" w:themeColor="text1"/>
          <w:lang w:eastAsia="zh-CN"/>
        </w:rPr>
      </w:pPr>
    </w:p>
    <w:p w14:paraId="50CCA55B" w14:textId="77777777" w:rsidR="00960689" w:rsidRPr="00C63E7C" w:rsidRDefault="00960689">
      <w:pPr>
        <w:pStyle w:val="a"/>
        <w:rPr>
          <w:rFonts w:hint="default"/>
          <w:color w:val="000000" w:themeColor="text1"/>
          <w:lang w:eastAsia="zh-CN"/>
        </w:rPr>
      </w:pPr>
    </w:p>
    <w:p w14:paraId="55F06F18" w14:textId="77777777" w:rsidR="00960689" w:rsidRPr="00C63E7C" w:rsidRDefault="00960689">
      <w:pPr>
        <w:pStyle w:val="a"/>
        <w:rPr>
          <w:rFonts w:hint="default"/>
          <w:color w:val="000000" w:themeColor="text1"/>
          <w:lang w:eastAsia="zh-CN"/>
        </w:rPr>
      </w:pPr>
    </w:p>
    <w:p w14:paraId="03E2E029" w14:textId="77777777" w:rsidR="00960689" w:rsidRPr="00C63E7C" w:rsidRDefault="00000000">
      <w:pPr>
        <w:rPr>
          <w:rFonts w:hint="default"/>
          <w:color w:val="000000" w:themeColor="text1"/>
          <w:lang w:eastAsia="zh-CN"/>
        </w:rPr>
      </w:pPr>
      <w:r w:rsidRPr="00C63E7C">
        <w:rPr>
          <w:color w:val="000000" w:themeColor="text1"/>
          <w:sz w:val="22"/>
          <w:lang w:eastAsia="zh-CN"/>
        </w:rPr>
        <w:t>该过程将“分支生成证据”和“证据获得何种权限”分开。分支不可用时保持不可用状态，不由场景或环境数据补造姿态分数；风险事件形成后进入</w:t>
      </w:r>
      <w:r w:rsidRPr="00C63E7C">
        <w:rPr>
          <w:color w:val="000000" w:themeColor="text1"/>
          <w:sz w:val="22"/>
          <w:lang w:eastAsia="zh-CN"/>
        </w:rPr>
        <w:t xml:space="preserve"> episode </w:t>
      </w:r>
      <w:r w:rsidRPr="00C63E7C">
        <w:rPr>
          <w:color w:val="000000" w:themeColor="text1"/>
          <w:sz w:val="22"/>
          <w:lang w:eastAsia="zh-CN"/>
        </w:rPr>
        <w:t>状态机，并保留主要解释字段和证据窗口。</w:t>
      </w:r>
    </w:p>
    <w:p w14:paraId="31BE42B6" w14:textId="77777777" w:rsidR="00960689" w:rsidRPr="00C63E7C" w:rsidRDefault="00000000">
      <w:pPr>
        <w:pStyle w:val="21"/>
        <w:rPr>
          <w:rFonts w:hint="default"/>
          <w:color w:val="000000" w:themeColor="text1"/>
        </w:rPr>
      </w:pPr>
      <w:r w:rsidRPr="00C63E7C">
        <w:rPr>
          <w:rFonts w:ascii="Times New Roman" w:eastAsia="黑体" w:hAnsi="Times New Roman" w:cs="Times New Roman"/>
          <w:color w:val="000000" w:themeColor="text1"/>
          <w:lang w:eastAsia="zh-CN"/>
        </w:rPr>
        <w:t xml:space="preserve">3.5.6 </w:t>
      </w:r>
      <w:r w:rsidRPr="00C63E7C">
        <w:rPr>
          <w:rFonts w:ascii="Times New Roman" w:eastAsia="黑体" w:hAnsi="Times New Roman" w:cs="Times New Roman"/>
          <w:color w:val="000000" w:themeColor="text1"/>
          <w:lang w:eastAsia="zh-CN"/>
        </w:rPr>
        <w:t>可靠性门控与</w:t>
      </w:r>
      <w:r w:rsidRPr="00C63E7C">
        <w:rPr>
          <w:rFonts w:ascii="Times New Roman" w:eastAsia="黑体" w:hAnsi="Times New Roman" w:cs="Times New Roman"/>
          <w:color w:val="000000" w:themeColor="text1"/>
          <w:lang w:eastAsia="zh-CN"/>
        </w:rPr>
        <w:t xml:space="preserve"> </w:t>
      </w:r>
      <w:proofErr w:type="spellStart"/>
      <w:r w:rsidRPr="00C63E7C">
        <w:rPr>
          <w:rFonts w:ascii="Times New Roman" w:eastAsia="黑体" w:hAnsi="Times New Roman" w:cs="Times New Roman"/>
          <w:color w:val="000000" w:themeColor="text1"/>
          <w:sz w:val="24"/>
          <w:lang w:eastAsia="zh-CN"/>
        </w:rPr>
        <w:t>fusion_mask</w:t>
      </w:r>
      <w:proofErr w:type="spellEnd"/>
    </w:p>
    <w:p w14:paraId="6B121456" w14:textId="77777777" w:rsidR="00960689" w:rsidRPr="00C63E7C" w:rsidRDefault="00000000">
      <w:pPr>
        <w:keepNext/>
        <w:spacing w:line="240" w:lineRule="auto"/>
        <w:jc w:val="center"/>
        <w:rPr>
          <w:rFonts w:hint="default"/>
          <w:color w:val="000000" w:themeColor="text1"/>
        </w:rPr>
      </w:pPr>
      <w:r w:rsidRPr="00C63E7C">
        <w:rPr>
          <w:color w:val="000000" w:themeColor="text1"/>
          <w:sz w:val="20"/>
          <w:szCs w:val="20"/>
          <w:lang w:eastAsia="zh-CN"/>
        </w:rPr>
        <w:t>表</w:t>
      </w:r>
      <w:r w:rsidRPr="00C63E7C">
        <w:rPr>
          <w:color w:val="000000" w:themeColor="text1"/>
          <w:sz w:val="20"/>
          <w:szCs w:val="20"/>
          <w:lang w:eastAsia="zh-CN"/>
        </w:rPr>
        <w:t xml:space="preserve">3-6  </w:t>
      </w:r>
      <w:r w:rsidRPr="00C63E7C">
        <w:rPr>
          <w:color w:val="000000" w:themeColor="text1"/>
          <w:sz w:val="20"/>
          <w:szCs w:val="20"/>
          <w:lang w:eastAsia="zh-CN"/>
        </w:rPr>
        <w:t>跌倒风险证据可靠性门条件与处理方式</w:t>
      </w:r>
    </w:p>
    <w:tbl>
      <w:tblPr>
        <w:tblW w:w="9360" w:type="dxa"/>
        <w:tblInd w:w="120" w:type="dxa"/>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160"/>
        <w:gridCol w:w="3600"/>
        <w:gridCol w:w="3600"/>
      </w:tblGrid>
      <w:tr w:rsidR="00960689" w:rsidRPr="00C63E7C" w14:paraId="00D463F0" w14:textId="77777777">
        <w:trPr>
          <w:tblHeader/>
        </w:trPr>
        <w:tc>
          <w:tcPr>
            <w:tcW w:w="2160" w:type="dxa"/>
            <w:tcBorders>
              <w:bottom w:val="single" w:sz="8" w:space="0" w:color="000000"/>
            </w:tcBorders>
            <w:tcMar>
              <w:top w:w="80" w:type="dxa"/>
              <w:left w:w="120" w:type="dxa"/>
              <w:bottom w:w="80" w:type="dxa"/>
              <w:right w:w="120" w:type="dxa"/>
            </w:tcMar>
            <w:vAlign w:val="center"/>
          </w:tcPr>
          <w:p w14:paraId="2FA30760" w14:textId="77777777" w:rsidR="00960689" w:rsidRPr="00C63E7C" w:rsidRDefault="00000000">
            <w:pPr>
              <w:spacing w:after="0" w:line="252" w:lineRule="auto"/>
              <w:rPr>
                <w:rFonts w:hint="default"/>
                <w:color w:val="000000" w:themeColor="text1"/>
              </w:rPr>
            </w:pPr>
            <w:r w:rsidRPr="00C63E7C">
              <w:rPr>
                <w:b/>
                <w:color w:val="000000" w:themeColor="text1"/>
                <w:sz w:val="19"/>
                <w:lang w:eastAsia="zh-CN"/>
              </w:rPr>
              <w:t>检查项</w:t>
            </w:r>
          </w:p>
        </w:tc>
        <w:tc>
          <w:tcPr>
            <w:tcW w:w="3600" w:type="dxa"/>
            <w:tcBorders>
              <w:bottom w:val="single" w:sz="8" w:space="0" w:color="000000"/>
            </w:tcBorders>
            <w:tcMar>
              <w:top w:w="80" w:type="dxa"/>
              <w:left w:w="120" w:type="dxa"/>
              <w:bottom w:w="80" w:type="dxa"/>
              <w:right w:w="120" w:type="dxa"/>
            </w:tcMar>
            <w:vAlign w:val="center"/>
          </w:tcPr>
          <w:p w14:paraId="1C5EC984" w14:textId="77777777" w:rsidR="00960689" w:rsidRPr="00C63E7C" w:rsidRDefault="00000000">
            <w:pPr>
              <w:spacing w:after="0" w:line="252" w:lineRule="auto"/>
              <w:rPr>
                <w:rFonts w:hint="default"/>
                <w:color w:val="000000" w:themeColor="text1"/>
              </w:rPr>
            </w:pPr>
            <w:r w:rsidRPr="00C63E7C">
              <w:rPr>
                <w:b/>
                <w:color w:val="000000" w:themeColor="text1"/>
                <w:sz w:val="19"/>
                <w:lang w:eastAsia="zh-CN"/>
              </w:rPr>
              <w:t>通过条件</w:t>
            </w:r>
          </w:p>
        </w:tc>
        <w:tc>
          <w:tcPr>
            <w:tcW w:w="3600" w:type="dxa"/>
            <w:tcBorders>
              <w:bottom w:val="single" w:sz="8" w:space="0" w:color="000000"/>
            </w:tcBorders>
            <w:tcMar>
              <w:top w:w="80" w:type="dxa"/>
              <w:left w:w="120" w:type="dxa"/>
              <w:bottom w:w="80" w:type="dxa"/>
              <w:right w:w="120" w:type="dxa"/>
            </w:tcMar>
            <w:vAlign w:val="center"/>
          </w:tcPr>
          <w:p w14:paraId="7B65860C" w14:textId="77777777" w:rsidR="00960689" w:rsidRPr="00C63E7C" w:rsidRDefault="00000000">
            <w:pPr>
              <w:spacing w:after="0" w:line="252" w:lineRule="auto"/>
              <w:rPr>
                <w:rFonts w:hint="default"/>
                <w:color w:val="000000" w:themeColor="text1"/>
              </w:rPr>
            </w:pPr>
            <w:r w:rsidRPr="00C63E7C">
              <w:rPr>
                <w:b/>
                <w:color w:val="000000" w:themeColor="text1"/>
                <w:sz w:val="19"/>
                <w:lang w:eastAsia="zh-CN"/>
              </w:rPr>
              <w:t>处理结果</w:t>
            </w:r>
          </w:p>
        </w:tc>
      </w:tr>
      <w:tr w:rsidR="00960689" w:rsidRPr="00C63E7C" w14:paraId="1865391D" w14:textId="77777777">
        <w:tc>
          <w:tcPr>
            <w:tcW w:w="2160" w:type="dxa"/>
            <w:tcMar>
              <w:top w:w="80" w:type="dxa"/>
              <w:left w:w="120" w:type="dxa"/>
              <w:bottom w:w="80" w:type="dxa"/>
              <w:right w:w="120" w:type="dxa"/>
            </w:tcMar>
            <w:vAlign w:val="center"/>
          </w:tcPr>
          <w:p w14:paraId="6F0A9F1D" w14:textId="77777777" w:rsidR="00960689" w:rsidRPr="00C63E7C" w:rsidRDefault="00000000">
            <w:pPr>
              <w:spacing w:after="0" w:line="252" w:lineRule="auto"/>
              <w:rPr>
                <w:rFonts w:hint="default"/>
                <w:color w:val="000000" w:themeColor="text1"/>
              </w:rPr>
            </w:pPr>
            <w:r w:rsidRPr="00C63E7C">
              <w:rPr>
                <w:color w:val="000000" w:themeColor="text1"/>
                <w:sz w:val="19"/>
                <w:lang w:eastAsia="zh-CN"/>
              </w:rPr>
              <w:t>目标状态</w:t>
            </w:r>
          </w:p>
        </w:tc>
        <w:tc>
          <w:tcPr>
            <w:tcW w:w="3600" w:type="dxa"/>
            <w:tcMar>
              <w:top w:w="80" w:type="dxa"/>
              <w:left w:w="120" w:type="dxa"/>
              <w:bottom w:w="80" w:type="dxa"/>
              <w:right w:w="120" w:type="dxa"/>
            </w:tcMar>
            <w:vAlign w:val="center"/>
          </w:tcPr>
          <w:p w14:paraId="05870CD5" w14:textId="77777777" w:rsidR="00960689" w:rsidRPr="00C63E7C" w:rsidRDefault="00000000">
            <w:pPr>
              <w:spacing w:after="0" w:line="252" w:lineRule="auto"/>
              <w:rPr>
                <w:rFonts w:hint="default"/>
                <w:color w:val="000000" w:themeColor="text1"/>
                <w:lang w:eastAsia="zh-CN"/>
              </w:rPr>
            </w:pPr>
            <w:r w:rsidRPr="00C63E7C">
              <w:rPr>
                <w:color w:val="000000" w:themeColor="text1"/>
                <w:sz w:val="19"/>
                <w:lang w:eastAsia="zh-CN"/>
              </w:rPr>
              <w:t>主目标已绑定、轨迹连续、无多人歧义</w:t>
            </w:r>
          </w:p>
        </w:tc>
        <w:tc>
          <w:tcPr>
            <w:tcW w:w="3600" w:type="dxa"/>
            <w:tcMar>
              <w:top w:w="80" w:type="dxa"/>
              <w:left w:w="120" w:type="dxa"/>
              <w:bottom w:w="80" w:type="dxa"/>
              <w:right w:w="120" w:type="dxa"/>
            </w:tcMar>
            <w:vAlign w:val="center"/>
          </w:tcPr>
          <w:p w14:paraId="2903F89C" w14:textId="77777777" w:rsidR="00960689" w:rsidRPr="00C63E7C" w:rsidRDefault="00000000">
            <w:pPr>
              <w:spacing w:after="0" w:line="252" w:lineRule="auto"/>
              <w:rPr>
                <w:rFonts w:hint="default"/>
                <w:color w:val="000000" w:themeColor="text1"/>
              </w:rPr>
            </w:pPr>
            <w:r w:rsidRPr="00C63E7C">
              <w:rPr>
                <w:color w:val="000000" w:themeColor="text1"/>
                <w:sz w:val="19"/>
                <w:lang w:eastAsia="zh-CN"/>
              </w:rPr>
              <w:t>开放行为分支权限</w:t>
            </w:r>
          </w:p>
        </w:tc>
      </w:tr>
      <w:tr w:rsidR="00960689" w:rsidRPr="00C63E7C" w14:paraId="62222E8E" w14:textId="77777777">
        <w:tc>
          <w:tcPr>
            <w:tcW w:w="2160" w:type="dxa"/>
            <w:tcMar>
              <w:top w:w="80" w:type="dxa"/>
              <w:left w:w="120" w:type="dxa"/>
              <w:bottom w:w="80" w:type="dxa"/>
              <w:right w:w="120" w:type="dxa"/>
            </w:tcMar>
            <w:vAlign w:val="center"/>
          </w:tcPr>
          <w:p w14:paraId="7E4CC91A" w14:textId="77777777" w:rsidR="00960689" w:rsidRPr="00C63E7C" w:rsidRDefault="00000000">
            <w:pPr>
              <w:spacing w:after="0" w:line="252" w:lineRule="auto"/>
              <w:rPr>
                <w:rFonts w:hint="default"/>
                <w:color w:val="000000" w:themeColor="text1"/>
              </w:rPr>
            </w:pPr>
            <w:r w:rsidRPr="00C63E7C">
              <w:rPr>
                <w:color w:val="000000" w:themeColor="text1"/>
                <w:sz w:val="19"/>
                <w:lang w:eastAsia="zh-CN"/>
              </w:rPr>
              <w:t>姿态质量</w:t>
            </w:r>
          </w:p>
        </w:tc>
        <w:tc>
          <w:tcPr>
            <w:tcW w:w="3600" w:type="dxa"/>
            <w:tcMar>
              <w:top w:w="80" w:type="dxa"/>
              <w:left w:w="120" w:type="dxa"/>
              <w:bottom w:w="80" w:type="dxa"/>
              <w:right w:w="120" w:type="dxa"/>
            </w:tcMar>
            <w:vAlign w:val="center"/>
          </w:tcPr>
          <w:p w14:paraId="62CBD3CB" w14:textId="77777777" w:rsidR="00960689" w:rsidRPr="00C63E7C" w:rsidRDefault="00000000">
            <w:pPr>
              <w:spacing w:after="0" w:line="252" w:lineRule="auto"/>
              <w:rPr>
                <w:rFonts w:hint="default"/>
                <w:color w:val="000000" w:themeColor="text1"/>
                <w:lang w:eastAsia="zh-CN"/>
              </w:rPr>
            </w:pPr>
            <w:r w:rsidRPr="00C63E7C">
              <w:rPr>
                <w:color w:val="000000" w:themeColor="text1"/>
                <w:sz w:val="19"/>
                <w:lang w:eastAsia="zh-CN"/>
              </w:rPr>
              <w:t>核心关键点覆盖、有效</w:t>
            </w:r>
            <w:r w:rsidRPr="00C63E7C">
              <w:rPr>
                <w:color w:val="000000" w:themeColor="text1"/>
                <w:sz w:val="19"/>
                <w:lang w:eastAsia="zh-CN"/>
              </w:rPr>
              <w:t xml:space="preserve"> FPS</w:t>
            </w:r>
            <w:r w:rsidRPr="00C63E7C">
              <w:rPr>
                <w:color w:val="000000" w:themeColor="text1"/>
                <w:sz w:val="19"/>
                <w:lang w:eastAsia="zh-CN"/>
              </w:rPr>
              <w:t>、最大</w:t>
            </w:r>
            <w:r w:rsidRPr="00C63E7C">
              <w:rPr>
                <w:color w:val="000000" w:themeColor="text1"/>
                <w:sz w:val="19"/>
                <w:lang w:eastAsia="zh-CN"/>
              </w:rPr>
              <w:t xml:space="preserve"> gap </w:t>
            </w:r>
            <w:r w:rsidRPr="00C63E7C">
              <w:rPr>
                <w:color w:val="000000" w:themeColor="text1"/>
                <w:sz w:val="19"/>
                <w:lang w:eastAsia="zh-CN"/>
              </w:rPr>
              <w:t>达到分支门槛</w:t>
            </w:r>
          </w:p>
        </w:tc>
        <w:tc>
          <w:tcPr>
            <w:tcW w:w="3600" w:type="dxa"/>
            <w:tcMar>
              <w:top w:w="80" w:type="dxa"/>
              <w:left w:w="120" w:type="dxa"/>
              <w:bottom w:w="80" w:type="dxa"/>
              <w:right w:w="120" w:type="dxa"/>
            </w:tcMar>
            <w:vAlign w:val="center"/>
          </w:tcPr>
          <w:p w14:paraId="4088FB6C" w14:textId="77777777" w:rsidR="00960689" w:rsidRPr="00C63E7C" w:rsidRDefault="00000000">
            <w:pPr>
              <w:spacing w:after="0" w:line="252" w:lineRule="auto"/>
              <w:rPr>
                <w:rFonts w:hint="default"/>
                <w:color w:val="000000" w:themeColor="text1"/>
                <w:lang w:eastAsia="zh-CN"/>
              </w:rPr>
            </w:pPr>
            <w:r w:rsidRPr="00C63E7C">
              <w:rPr>
                <w:color w:val="000000" w:themeColor="text1"/>
                <w:sz w:val="19"/>
                <w:lang w:eastAsia="zh-CN"/>
              </w:rPr>
              <w:t>允许模型或规则分数进入融合</w:t>
            </w:r>
          </w:p>
        </w:tc>
      </w:tr>
      <w:tr w:rsidR="00960689" w:rsidRPr="00C63E7C" w14:paraId="0CE8E35A" w14:textId="77777777">
        <w:tc>
          <w:tcPr>
            <w:tcW w:w="2160" w:type="dxa"/>
            <w:tcMar>
              <w:top w:w="80" w:type="dxa"/>
              <w:left w:w="120" w:type="dxa"/>
              <w:bottom w:w="80" w:type="dxa"/>
              <w:right w:w="120" w:type="dxa"/>
            </w:tcMar>
            <w:vAlign w:val="center"/>
          </w:tcPr>
          <w:p w14:paraId="5460F2FF" w14:textId="77777777" w:rsidR="00960689" w:rsidRPr="00C63E7C" w:rsidRDefault="00000000">
            <w:pPr>
              <w:spacing w:after="0" w:line="252" w:lineRule="auto"/>
              <w:rPr>
                <w:rFonts w:hint="default"/>
                <w:color w:val="000000" w:themeColor="text1"/>
              </w:rPr>
            </w:pPr>
            <w:r w:rsidRPr="00C63E7C">
              <w:rPr>
                <w:color w:val="000000" w:themeColor="text1"/>
                <w:sz w:val="19"/>
                <w:lang w:eastAsia="zh-CN"/>
              </w:rPr>
              <w:t>模型状态</w:t>
            </w:r>
          </w:p>
        </w:tc>
        <w:tc>
          <w:tcPr>
            <w:tcW w:w="3600" w:type="dxa"/>
            <w:tcMar>
              <w:top w:w="80" w:type="dxa"/>
              <w:left w:w="120" w:type="dxa"/>
              <w:bottom w:w="80" w:type="dxa"/>
              <w:right w:w="120" w:type="dxa"/>
            </w:tcMar>
            <w:vAlign w:val="center"/>
          </w:tcPr>
          <w:p w14:paraId="265712AE" w14:textId="77777777" w:rsidR="00960689" w:rsidRPr="00C63E7C" w:rsidRDefault="00000000">
            <w:pPr>
              <w:spacing w:after="0" w:line="252" w:lineRule="auto"/>
              <w:rPr>
                <w:rFonts w:hint="default"/>
                <w:color w:val="000000" w:themeColor="text1"/>
              </w:rPr>
            </w:pPr>
            <w:r w:rsidRPr="00C63E7C">
              <w:rPr>
                <w:color w:val="000000" w:themeColor="text1"/>
                <w:sz w:val="19"/>
                <w:lang w:eastAsia="zh-CN"/>
              </w:rPr>
              <w:t>checkpoint</w:t>
            </w:r>
            <w:r w:rsidRPr="00C63E7C">
              <w:rPr>
                <w:color w:val="000000" w:themeColor="text1"/>
                <w:sz w:val="19"/>
                <w:lang w:eastAsia="zh-CN"/>
              </w:rPr>
              <w:t>、输入</w:t>
            </w:r>
            <w:r w:rsidRPr="00C63E7C">
              <w:rPr>
                <w:color w:val="000000" w:themeColor="text1"/>
                <w:sz w:val="19"/>
                <w:lang w:eastAsia="zh-CN"/>
              </w:rPr>
              <w:t xml:space="preserve"> shape</w:t>
            </w:r>
            <w:r w:rsidRPr="00C63E7C">
              <w:rPr>
                <w:color w:val="000000" w:themeColor="text1"/>
                <w:sz w:val="19"/>
                <w:lang w:eastAsia="zh-CN"/>
              </w:rPr>
              <w:t>、任务契约和输出范围合法</w:t>
            </w:r>
          </w:p>
        </w:tc>
        <w:tc>
          <w:tcPr>
            <w:tcW w:w="3600" w:type="dxa"/>
            <w:tcMar>
              <w:top w:w="80" w:type="dxa"/>
              <w:left w:w="120" w:type="dxa"/>
              <w:bottom w:w="80" w:type="dxa"/>
              <w:right w:w="120" w:type="dxa"/>
            </w:tcMar>
            <w:vAlign w:val="center"/>
          </w:tcPr>
          <w:p w14:paraId="75746238" w14:textId="77777777" w:rsidR="00960689" w:rsidRPr="00C63E7C" w:rsidRDefault="00000000">
            <w:pPr>
              <w:spacing w:after="0" w:line="252" w:lineRule="auto"/>
              <w:rPr>
                <w:rFonts w:hint="default"/>
                <w:color w:val="000000" w:themeColor="text1"/>
                <w:lang w:eastAsia="zh-CN"/>
              </w:rPr>
            </w:pPr>
            <w:r w:rsidRPr="00C63E7C">
              <w:rPr>
                <w:color w:val="000000" w:themeColor="text1"/>
                <w:sz w:val="19"/>
                <w:lang w:eastAsia="zh-CN"/>
              </w:rPr>
              <w:t>使用主评分并记录</w:t>
            </w:r>
            <w:r w:rsidRPr="00C63E7C">
              <w:rPr>
                <w:color w:val="000000" w:themeColor="text1"/>
                <w:sz w:val="19"/>
                <w:lang w:eastAsia="zh-CN"/>
              </w:rPr>
              <w:t xml:space="preserve"> seed</w:t>
            </w:r>
          </w:p>
        </w:tc>
      </w:tr>
      <w:tr w:rsidR="00960689" w:rsidRPr="00C63E7C" w14:paraId="3A65100D" w14:textId="77777777">
        <w:tc>
          <w:tcPr>
            <w:tcW w:w="2160" w:type="dxa"/>
            <w:tcMar>
              <w:top w:w="80" w:type="dxa"/>
              <w:left w:w="120" w:type="dxa"/>
              <w:bottom w:w="80" w:type="dxa"/>
              <w:right w:w="120" w:type="dxa"/>
            </w:tcMar>
            <w:vAlign w:val="center"/>
          </w:tcPr>
          <w:p w14:paraId="5D66A17A" w14:textId="77777777" w:rsidR="00960689" w:rsidRPr="00C63E7C" w:rsidRDefault="00000000">
            <w:pPr>
              <w:spacing w:after="0" w:line="252" w:lineRule="auto"/>
              <w:rPr>
                <w:rFonts w:hint="default"/>
                <w:color w:val="000000" w:themeColor="text1"/>
              </w:rPr>
            </w:pPr>
            <w:r w:rsidRPr="00C63E7C">
              <w:rPr>
                <w:color w:val="000000" w:themeColor="text1"/>
                <w:sz w:val="19"/>
                <w:lang w:eastAsia="zh-CN"/>
              </w:rPr>
              <w:t>规则状态</w:t>
            </w:r>
          </w:p>
        </w:tc>
        <w:tc>
          <w:tcPr>
            <w:tcW w:w="3600" w:type="dxa"/>
            <w:tcMar>
              <w:top w:w="80" w:type="dxa"/>
              <w:left w:w="120" w:type="dxa"/>
              <w:bottom w:w="80" w:type="dxa"/>
              <w:right w:w="120" w:type="dxa"/>
            </w:tcMar>
            <w:vAlign w:val="center"/>
          </w:tcPr>
          <w:p w14:paraId="454D9E7C" w14:textId="77777777" w:rsidR="00960689" w:rsidRPr="00C63E7C" w:rsidRDefault="00000000">
            <w:pPr>
              <w:spacing w:after="0" w:line="252" w:lineRule="auto"/>
              <w:rPr>
                <w:rFonts w:hint="default"/>
                <w:color w:val="000000" w:themeColor="text1"/>
                <w:lang w:eastAsia="zh-CN"/>
              </w:rPr>
            </w:pPr>
            <w:r w:rsidRPr="00C63E7C">
              <w:rPr>
                <w:color w:val="000000" w:themeColor="text1"/>
                <w:sz w:val="19"/>
                <w:lang w:eastAsia="zh-CN"/>
              </w:rPr>
              <w:t>规则输入字段齐全，状态机时间连续</w:t>
            </w:r>
          </w:p>
        </w:tc>
        <w:tc>
          <w:tcPr>
            <w:tcW w:w="3600" w:type="dxa"/>
            <w:tcMar>
              <w:top w:w="80" w:type="dxa"/>
              <w:left w:w="120" w:type="dxa"/>
              <w:bottom w:w="80" w:type="dxa"/>
              <w:right w:w="120" w:type="dxa"/>
            </w:tcMar>
            <w:vAlign w:val="center"/>
          </w:tcPr>
          <w:p w14:paraId="4DC5DABB" w14:textId="77777777" w:rsidR="00960689" w:rsidRPr="00C63E7C" w:rsidRDefault="00000000">
            <w:pPr>
              <w:spacing w:after="0" w:line="252" w:lineRule="auto"/>
              <w:rPr>
                <w:rFonts w:hint="default"/>
                <w:color w:val="000000" w:themeColor="text1"/>
              </w:rPr>
            </w:pPr>
            <w:r w:rsidRPr="00C63E7C">
              <w:rPr>
                <w:color w:val="000000" w:themeColor="text1"/>
                <w:sz w:val="19"/>
                <w:lang w:eastAsia="zh-CN"/>
              </w:rPr>
              <w:t>作为解释或模型</w:t>
            </w:r>
            <w:r w:rsidRPr="00C63E7C">
              <w:rPr>
                <w:color w:val="000000" w:themeColor="text1"/>
                <w:sz w:val="19"/>
                <w:lang w:eastAsia="zh-CN"/>
              </w:rPr>
              <w:t xml:space="preserve"> fallback</w:t>
            </w:r>
          </w:p>
        </w:tc>
      </w:tr>
      <w:tr w:rsidR="00960689" w:rsidRPr="00C63E7C" w14:paraId="0A4B21DD" w14:textId="77777777">
        <w:tc>
          <w:tcPr>
            <w:tcW w:w="2160" w:type="dxa"/>
            <w:tcMar>
              <w:top w:w="80" w:type="dxa"/>
              <w:left w:w="120" w:type="dxa"/>
              <w:bottom w:w="80" w:type="dxa"/>
              <w:right w:w="120" w:type="dxa"/>
            </w:tcMar>
            <w:vAlign w:val="center"/>
          </w:tcPr>
          <w:p w14:paraId="52258D93" w14:textId="77777777" w:rsidR="00960689" w:rsidRPr="00C63E7C" w:rsidRDefault="00000000">
            <w:pPr>
              <w:spacing w:after="0" w:line="252" w:lineRule="auto"/>
              <w:rPr>
                <w:rFonts w:hint="default"/>
                <w:color w:val="000000" w:themeColor="text1"/>
              </w:rPr>
            </w:pPr>
            <w:r w:rsidRPr="00C63E7C">
              <w:rPr>
                <w:color w:val="000000" w:themeColor="text1"/>
                <w:sz w:val="19"/>
                <w:lang w:eastAsia="zh-CN"/>
              </w:rPr>
              <w:t>个人基线</w:t>
            </w:r>
          </w:p>
        </w:tc>
        <w:tc>
          <w:tcPr>
            <w:tcW w:w="3600" w:type="dxa"/>
            <w:tcMar>
              <w:top w:w="80" w:type="dxa"/>
              <w:left w:w="120" w:type="dxa"/>
              <w:bottom w:w="80" w:type="dxa"/>
              <w:right w:w="120" w:type="dxa"/>
            </w:tcMar>
            <w:vAlign w:val="center"/>
          </w:tcPr>
          <w:p w14:paraId="05B52BDA" w14:textId="77777777" w:rsidR="00960689" w:rsidRPr="00C63E7C" w:rsidRDefault="00000000">
            <w:pPr>
              <w:spacing w:after="0" w:line="252" w:lineRule="auto"/>
              <w:rPr>
                <w:rFonts w:hint="default"/>
                <w:color w:val="000000" w:themeColor="text1"/>
                <w:lang w:eastAsia="zh-CN"/>
              </w:rPr>
            </w:pPr>
            <w:r w:rsidRPr="00C63E7C">
              <w:rPr>
                <w:color w:val="000000" w:themeColor="text1"/>
                <w:sz w:val="19"/>
                <w:lang w:eastAsia="zh-CN"/>
              </w:rPr>
              <w:t>周期完成、历史字段有效、异常窗口未写回</w:t>
            </w:r>
          </w:p>
        </w:tc>
        <w:tc>
          <w:tcPr>
            <w:tcW w:w="3600" w:type="dxa"/>
            <w:tcMar>
              <w:top w:w="80" w:type="dxa"/>
              <w:left w:w="120" w:type="dxa"/>
              <w:bottom w:w="80" w:type="dxa"/>
              <w:right w:w="120" w:type="dxa"/>
            </w:tcMar>
            <w:vAlign w:val="center"/>
          </w:tcPr>
          <w:p w14:paraId="12600FCF" w14:textId="77777777" w:rsidR="00960689" w:rsidRPr="00C63E7C" w:rsidRDefault="00000000">
            <w:pPr>
              <w:spacing w:after="0" w:line="252" w:lineRule="auto"/>
              <w:rPr>
                <w:rFonts w:hint="default"/>
                <w:color w:val="000000" w:themeColor="text1"/>
              </w:rPr>
            </w:pPr>
            <w:r w:rsidRPr="00C63E7C">
              <w:rPr>
                <w:color w:val="000000" w:themeColor="text1"/>
                <w:sz w:val="19"/>
                <w:lang w:eastAsia="zh-CN"/>
              </w:rPr>
              <w:t>允许计算偏离分数</w:t>
            </w:r>
          </w:p>
        </w:tc>
      </w:tr>
      <w:tr w:rsidR="00960689" w:rsidRPr="00C63E7C" w14:paraId="66175CAC" w14:textId="77777777">
        <w:tc>
          <w:tcPr>
            <w:tcW w:w="2160" w:type="dxa"/>
            <w:tcMar>
              <w:top w:w="80" w:type="dxa"/>
              <w:left w:w="120" w:type="dxa"/>
              <w:bottom w:w="80" w:type="dxa"/>
              <w:right w:w="120" w:type="dxa"/>
            </w:tcMar>
            <w:vAlign w:val="center"/>
          </w:tcPr>
          <w:p w14:paraId="7F5ECE75" w14:textId="77777777" w:rsidR="00960689" w:rsidRPr="00C63E7C" w:rsidRDefault="00000000">
            <w:pPr>
              <w:spacing w:after="0" w:line="252" w:lineRule="auto"/>
              <w:rPr>
                <w:rFonts w:hint="default"/>
                <w:color w:val="000000" w:themeColor="text1"/>
              </w:rPr>
            </w:pPr>
            <w:r w:rsidRPr="00C63E7C">
              <w:rPr>
                <w:color w:val="000000" w:themeColor="text1"/>
                <w:sz w:val="19"/>
                <w:lang w:eastAsia="zh-CN"/>
              </w:rPr>
              <w:t>场景上下文</w:t>
            </w:r>
          </w:p>
        </w:tc>
        <w:tc>
          <w:tcPr>
            <w:tcW w:w="3600" w:type="dxa"/>
            <w:tcMar>
              <w:top w:w="80" w:type="dxa"/>
              <w:left w:w="120" w:type="dxa"/>
              <w:bottom w:w="80" w:type="dxa"/>
              <w:right w:w="120" w:type="dxa"/>
            </w:tcMar>
            <w:vAlign w:val="center"/>
          </w:tcPr>
          <w:p w14:paraId="73236107" w14:textId="77777777" w:rsidR="00960689" w:rsidRPr="00C63E7C" w:rsidRDefault="00000000">
            <w:pPr>
              <w:spacing w:after="0" w:line="252" w:lineRule="auto"/>
              <w:rPr>
                <w:rFonts w:hint="default"/>
                <w:color w:val="000000" w:themeColor="text1"/>
              </w:rPr>
            </w:pPr>
            <w:proofErr w:type="spellStart"/>
            <w:r w:rsidRPr="00C63E7C">
              <w:rPr>
                <w:color w:val="000000" w:themeColor="text1"/>
                <w:sz w:val="18"/>
                <w:lang w:eastAsia="zh-CN"/>
              </w:rPr>
              <w:t>scene_region</w:t>
            </w:r>
            <w:proofErr w:type="spellEnd"/>
            <w:r w:rsidRPr="00C63E7C">
              <w:rPr>
                <w:color w:val="000000" w:themeColor="text1"/>
                <w:sz w:val="19"/>
                <w:lang w:eastAsia="zh-CN"/>
              </w:rPr>
              <w:t xml:space="preserve"> </w:t>
            </w:r>
            <w:r w:rsidRPr="00C63E7C">
              <w:rPr>
                <w:color w:val="000000" w:themeColor="text1"/>
                <w:sz w:val="19"/>
                <w:lang w:eastAsia="zh-CN"/>
              </w:rPr>
              <w:t>与配置存在</w:t>
            </w:r>
          </w:p>
        </w:tc>
        <w:tc>
          <w:tcPr>
            <w:tcW w:w="3600" w:type="dxa"/>
            <w:tcMar>
              <w:top w:w="80" w:type="dxa"/>
              <w:left w:w="120" w:type="dxa"/>
              <w:bottom w:w="80" w:type="dxa"/>
              <w:right w:w="120" w:type="dxa"/>
            </w:tcMar>
            <w:vAlign w:val="center"/>
          </w:tcPr>
          <w:p w14:paraId="2F4E336B" w14:textId="77777777" w:rsidR="00960689" w:rsidRPr="00C63E7C" w:rsidRDefault="00000000">
            <w:pPr>
              <w:spacing w:after="0" w:line="252" w:lineRule="auto"/>
              <w:rPr>
                <w:rFonts w:hint="default"/>
                <w:color w:val="000000" w:themeColor="text1"/>
              </w:rPr>
            </w:pPr>
            <w:r w:rsidRPr="00C63E7C">
              <w:rPr>
                <w:color w:val="000000" w:themeColor="text1"/>
                <w:sz w:val="19"/>
                <w:lang w:eastAsia="zh-CN"/>
              </w:rPr>
              <w:t>允许计入场景因子</w:t>
            </w:r>
          </w:p>
        </w:tc>
      </w:tr>
      <w:tr w:rsidR="00960689" w:rsidRPr="00C63E7C" w14:paraId="05677415" w14:textId="77777777">
        <w:tc>
          <w:tcPr>
            <w:tcW w:w="2160" w:type="dxa"/>
            <w:tcMar>
              <w:top w:w="80" w:type="dxa"/>
              <w:left w:w="120" w:type="dxa"/>
              <w:bottom w:w="80" w:type="dxa"/>
              <w:right w:w="120" w:type="dxa"/>
            </w:tcMar>
            <w:vAlign w:val="center"/>
          </w:tcPr>
          <w:p w14:paraId="294B134B" w14:textId="77777777" w:rsidR="00960689" w:rsidRPr="00C63E7C" w:rsidRDefault="00000000">
            <w:pPr>
              <w:spacing w:after="0" w:line="252" w:lineRule="auto"/>
              <w:rPr>
                <w:rFonts w:hint="default"/>
                <w:color w:val="000000" w:themeColor="text1"/>
              </w:rPr>
            </w:pPr>
            <w:r w:rsidRPr="00C63E7C">
              <w:rPr>
                <w:color w:val="000000" w:themeColor="text1"/>
                <w:sz w:val="19"/>
                <w:lang w:eastAsia="zh-CN"/>
              </w:rPr>
              <w:t>环境快照</w:t>
            </w:r>
          </w:p>
        </w:tc>
        <w:tc>
          <w:tcPr>
            <w:tcW w:w="3600" w:type="dxa"/>
            <w:tcMar>
              <w:top w:w="80" w:type="dxa"/>
              <w:left w:w="120" w:type="dxa"/>
              <w:bottom w:w="80" w:type="dxa"/>
              <w:right w:w="120" w:type="dxa"/>
            </w:tcMar>
            <w:vAlign w:val="center"/>
          </w:tcPr>
          <w:p w14:paraId="402FF1CC" w14:textId="77777777" w:rsidR="00960689" w:rsidRPr="00C63E7C" w:rsidRDefault="00000000">
            <w:pPr>
              <w:spacing w:after="0" w:line="252" w:lineRule="auto"/>
              <w:rPr>
                <w:rFonts w:hint="default"/>
                <w:color w:val="000000" w:themeColor="text1"/>
                <w:lang w:eastAsia="zh-CN"/>
              </w:rPr>
            </w:pPr>
            <w:r w:rsidRPr="00C63E7C">
              <w:rPr>
                <w:color w:val="000000" w:themeColor="text1"/>
                <w:sz w:val="19"/>
                <w:lang w:eastAsia="zh-CN"/>
              </w:rPr>
              <w:t>设备绑定、序列合法、快照新鲜、标定</w:t>
            </w:r>
            <w:r w:rsidRPr="00C63E7C">
              <w:rPr>
                <w:color w:val="000000" w:themeColor="text1"/>
                <w:sz w:val="19"/>
                <w:lang w:eastAsia="zh-CN"/>
              </w:rPr>
              <w:t xml:space="preserve">/ROI </w:t>
            </w:r>
            <w:r w:rsidRPr="00C63E7C">
              <w:rPr>
                <w:color w:val="000000" w:themeColor="text1"/>
                <w:sz w:val="19"/>
                <w:lang w:eastAsia="zh-CN"/>
              </w:rPr>
              <w:t>有效</w:t>
            </w:r>
          </w:p>
        </w:tc>
        <w:tc>
          <w:tcPr>
            <w:tcW w:w="3600" w:type="dxa"/>
            <w:tcMar>
              <w:top w:w="80" w:type="dxa"/>
              <w:left w:w="120" w:type="dxa"/>
              <w:bottom w:w="80" w:type="dxa"/>
              <w:right w:w="120" w:type="dxa"/>
            </w:tcMar>
            <w:vAlign w:val="center"/>
          </w:tcPr>
          <w:p w14:paraId="0A5BF8E1" w14:textId="77777777" w:rsidR="00960689" w:rsidRPr="00C63E7C" w:rsidRDefault="00000000">
            <w:pPr>
              <w:spacing w:after="0" w:line="252" w:lineRule="auto"/>
              <w:rPr>
                <w:rFonts w:hint="default"/>
                <w:color w:val="000000" w:themeColor="text1"/>
              </w:rPr>
            </w:pPr>
            <w:r w:rsidRPr="00C63E7C">
              <w:rPr>
                <w:color w:val="000000" w:themeColor="text1"/>
                <w:sz w:val="19"/>
                <w:lang w:eastAsia="zh-CN"/>
              </w:rPr>
              <w:t>允许形成交互特征</w:t>
            </w:r>
          </w:p>
        </w:tc>
      </w:tr>
      <w:tr w:rsidR="00960689" w:rsidRPr="00C63E7C" w14:paraId="1F1A7F03" w14:textId="77777777">
        <w:tc>
          <w:tcPr>
            <w:tcW w:w="2160" w:type="dxa"/>
            <w:tcMar>
              <w:top w:w="80" w:type="dxa"/>
              <w:left w:w="120" w:type="dxa"/>
              <w:bottom w:w="80" w:type="dxa"/>
              <w:right w:w="120" w:type="dxa"/>
            </w:tcMar>
            <w:vAlign w:val="center"/>
          </w:tcPr>
          <w:p w14:paraId="6CDD00C6" w14:textId="77777777" w:rsidR="00960689" w:rsidRPr="00C63E7C" w:rsidRDefault="00000000">
            <w:pPr>
              <w:spacing w:after="0" w:line="252" w:lineRule="auto"/>
              <w:rPr>
                <w:rFonts w:hint="default"/>
                <w:color w:val="000000" w:themeColor="text1"/>
              </w:rPr>
            </w:pPr>
            <w:r w:rsidRPr="00C63E7C">
              <w:rPr>
                <w:color w:val="000000" w:themeColor="text1"/>
                <w:sz w:val="19"/>
                <w:lang w:eastAsia="zh-CN"/>
              </w:rPr>
              <w:lastRenderedPageBreak/>
              <w:t>时间一致性</w:t>
            </w:r>
          </w:p>
        </w:tc>
        <w:tc>
          <w:tcPr>
            <w:tcW w:w="3600" w:type="dxa"/>
            <w:tcMar>
              <w:top w:w="80" w:type="dxa"/>
              <w:left w:w="120" w:type="dxa"/>
              <w:bottom w:w="80" w:type="dxa"/>
              <w:right w:w="120" w:type="dxa"/>
            </w:tcMar>
            <w:vAlign w:val="center"/>
          </w:tcPr>
          <w:p w14:paraId="7573A024" w14:textId="77777777" w:rsidR="00960689" w:rsidRPr="00C63E7C" w:rsidRDefault="00000000">
            <w:pPr>
              <w:spacing w:after="0" w:line="252" w:lineRule="auto"/>
              <w:rPr>
                <w:rFonts w:hint="default"/>
                <w:color w:val="000000" w:themeColor="text1"/>
                <w:lang w:eastAsia="zh-CN"/>
              </w:rPr>
            </w:pPr>
            <w:r w:rsidRPr="00C63E7C">
              <w:rPr>
                <w:color w:val="000000" w:themeColor="text1"/>
                <w:sz w:val="19"/>
                <w:lang w:eastAsia="zh-CN"/>
              </w:rPr>
              <w:t>当前窗口无未来帧，流</w:t>
            </w:r>
            <w:r w:rsidRPr="00C63E7C">
              <w:rPr>
                <w:color w:val="000000" w:themeColor="text1"/>
                <w:sz w:val="19"/>
                <w:lang w:eastAsia="zh-CN"/>
              </w:rPr>
              <w:t xml:space="preserve"> epoch </w:t>
            </w:r>
            <w:r w:rsidRPr="00C63E7C">
              <w:rPr>
                <w:color w:val="000000" w:themeColor="text1"/>
                <w:sz w:val="19"/>
                <w:lang w:eastAsia="zh-CN"/>
              </w:rPr>
              <w:t>一致</w:t>
            </w:r>
          </w:p>
        </w:tc>
        <w:tc>
          <w:tcPr>
            <w:tcW w:w="3600" w:type="dxa"/>
            <w:tcMar>
              <w:top w:w="80" w:type="dxa"/>
              <w:left w:w="120" w:type="dxa"/>
              <w:bottom w:w="80" w:type="dxa"/>
              <w:right w:w="120" w:type="dxa"/>
            </w:tcMar>
            <w:vAlign w:val="center"/>
          </w:tcPr>
          <w:p w14:paraId="6FD37ACA" w14:textId="77777777" w:rsidR="00960689" w:rsidRPr="00C63E7C" w:rsidRDefault="00000000">
            <w:pPr>
              <w:spacing w:after="0" w:line="252" w:lineRule="auto"/>
              <w:rPr>
                <w:rFonts w:hint="default"/>
                <w:color w:val="000000" w:themeColor="text1"/>
              </w:rPr>
            </w:pPr>
            <w:r w:rsidRPr="00C63E7C">
              <w:rPr>
                <w:color w:val="000000" w:themeColor="text1"/>
                <w:sz w:val="19"/>
                <w:lang w:eastAsia="zh-CN"/>
              </w:rPr>
              <w:t>允许推进状态和事件</w:t>
            </w:r>
          </w:p>
        </w:tc>
      </w:tr>
    </w:tbl>
    <w:p w14:paraId="568751A8" w14:textId="77777777" w:rsidR="00960689" w:rsidRPr="00C63E7C" w:rsidRDefault="00960689">
      <w:pPr>
        <w:spacing w:after="20"/>
        <w:rPr>
          <w:rFonts w:hint="default"/>
          <w:color w:val="000000" w:themeColor="text1"/>
        </w:rPr>
      </w:pPr>
    </w:p>
    <w:p w14:paraId="20548362" w14:textId="77777777" w:rsidR="00960689" w:rsidRPr="00C63E7C" w:rsidRDefault="00000000">
      <w:pPr>
        <w:rPr>
          <w:rFonts w:hint="default"/>
          <w:color w:val="000000" w:themeColor="text1"/>
          <w:lang w:eastAsia="zh-CN"/>
        </w:rPr>
      </w:pPr>
      <w:proofErr w:type="spellStart"/>
      <w:r>
        <w:rPr>
          <w:lang w:eastAsia="zh-CN"/>
        </w:rPr>
        <w:t>fusion_mask</w:t>
      </w:r>
      <w:proofErr w:type="spellEnd"/>
      <w:r>
        <w:rPr>
          <w:lang w:eastAsia="zh-CN"/>
        </w:rPr>
        <w:t xml:space="preserve"> </w:t>
      </w:r>
      <w:r>
        <w:rPr>
          <w:lang w:eastAsia="zh-CN"/>
        </w:rPr>
        <w:t>只记录当前可用的普通分支，缺失分支保持</w:t>
      </w:r>
      <w:r>
        <w:rPr>
          <w:lang w:eastAsia="zh-CN"/>
        </w:rPr>
        <w:t xml:space="preserve"> null </w:t>
      </w:r>
      <w:r>
        <w:rPr>
          <w:lang w:eastAsia="zh-CN"/>
        </w:rPr>
        <w:t>分数和明确原因；跌倒事件与长静止以独立安全输入保留。这样可以区分“该分支未观察到风险”和“该分支没有可靠观测”两种完全不同的语义。</w:t>
      </w:r>
    </w:p>
    <w:p w14:paraId="654108E9" w14:textId="77777777" w:rsidR="00960689" w:rsidRPr="00C63E7C" w:rsidRDefault="00000000">
      <w:pPr>
        <w:pStyle w:val="21"/>
        <w:rPr>
          <w:rFonts w:hint="default"/>
          <w:color w:val="000000" w:themeColor="text1"/>
          <w:lang w:eastAsia="zh-CN"/>
        </w:rPr>
      </w:pPr>
      <w:r w:rsidRPr="00C63E7C">
        <w:rPr>
          <w:rFonts w:ascii="Times New Roman" w:eastAsia="黑体" w:hAnsi="Times New Roman" w:cs="Times New Roman"/>
          <w:color w:val="000000" w:themeColor="text1"/>
          <w:lang w:eastAsia="zh-CN"/>
        </w:rPr>
        <w:t xml:space="preserve">3.5.7 </w:t>
      </w:r>
      <w:r w:rsidRPr="00C63E7C">
        <w:rPr>
          <w:rFonts w:ascii="Times New Roman" w:eastAsia="黑体" w:hAnsi="Times New Roman" w:cs="Times New Roman"/>
          <w:color w:val="000000" w:themeColor="text1"/>
          <w:lang w:eastAsia="zh-CN"/>
        </w:rPr>
        <w:t>证据优先级、去重与分歧保留</w:t>
      </w:r>
    </w:p>
    <w:p w14:paraId="0AFFC956" w14:textId="77777777" w:rsidR="00960689" w:rsidRPr="00C63E7C" w:rsidRDefault="00000000">
      <w:pPr>
        <w:rPr>
          <w:rFonts w:hint="default"/>
          <w:color w:val="000000" w:themeColor="text1"/>
          <w:lang w:eastAsia="zh-CN"/>
        </w:rPr>
      </w:pPr>
      <w:r>
        <w:rPr>
          <w:lang w:eastAsia="zh-CN"/>
        </w:rPr>
        <w:t>普通风险分支允许加权融合，但同一类证据不能通过多个字段重复计票。例如，步态</w:t>
      </w:r>
      <w:r>
        <w:rPr>
          <w:lang w:eastAsia="zh-CN"/>
        </w:rPr>
        <w:t xml:space="preserve"> TCN </w:t>
      </w:r>
      <w:r>
        <w:rPr>
          <w:lang w:eastAsia="zh-CN"/>
        </w:rPr>
        <w:t>分数和步态规则分数属于同一分支的两种来源，运行时只选择一个进入主分数，另一个保留为对照和解释；跌倒事件分数和</w:t>
      </w:r>
      <w:r>
        <w:rPr>
          <w:lang w:eastAsia="zh-CN"/>
        </w:rPr>
        <w:t xml:space="preserve"> episode </w:t>
      </w:r>
      <w:r>
        <w:rPr>
          <w:lang w:eastAsia="zh-CN"/>
        </w:rPr>
        <w:t>状态属于同一事件链路，状态机不再把它们当成两张独立概率票。</w:t>
      </w:r>
    </w:p>
    <w:p w14:paraId="11DB90EE" w14:textId="77777777" w:rsidR="00960689" w:rsidRPr="00C63E7C" w:rsidRDefault="00000000">
      <w:pPr>
        <w:rPr>
          <w:rFonts w:hint="default"/>
          <w:color w:val="000000" w:themeColor="text1"/>
          <w:lang w:eastAsia="zh-CN"/>
        </w:rPr>
      </w:pPr>
      <w:r>
        <w:rPr>
          <w:lang w:eastAsia="zh-CN"/>
        </w:rPr>
        <w:t>分歧不被静默平均。当历史基线正常而近期步态、坐站同时升高时，事件保留“近期新变化”原因；当场景风险较高但行为分支质量不足时，只保留场景上下文而不升级风险；当环境快照有效但行为锚点不足时，输出环境观测记录而不形成交互风险。分歧、抑制和被消费节点均写入诊断。</w:t>
      </w:r>
    </w:p>
    <w:p w14:paraId="2F53C624" w14:textId="77777777" w:rsidR="00960689" w:rsidRPr="00C63E7C" w:rsidRDefault="00000000">
      <w:pPr>
        <w:pStyle w:val="21"/>
        <w:rPr>
          <w:rFonts w:hint="default"/>
          <w:color w:val="000000" w:themeColor="text1"/>
          <w:lang w:eastAsia="zh-CN"/>
        </w:rPr>
      </w:pPr>
      <w:r w:rsidRPr="00C63E7C">
        <w:rPr>
          <w:rFonts w:ascii="Times New Roman" w:eastAsia="黑体" w:hAnsi="Times New Roman" w:cs="Times New Roman"/>
          <w:color w:val="000000" w:themeColor="text1"/>
          <w:lang w:eastAsia="zh-CN"/>
        </w:rPr>
        <w:t xml:space="preserve">3.5.8 Episode </w:t>
      </w:r>
      <w:r w:rsidRPr="00C63E7C">
        <w:rPr>
          <w:rFonts w:ascii="Times New Roman" w:eastAsia="黑体" w:hAnsi="Times New Roman" w:cs="Times New Roman"/>
          <w:color w:val="000000" w:themeColor="text1"/>
          <w:lang w:eastAsia="zh-CN"/>
        </w:rPr>
        <w:t>状态机与时间迟滞</w:t>
      </w:r>
    </w:p>
    <w:p w14:paraId="3BE51816" w14:textId="77777777" w:rsidR="00960689" w:rsidRPr="00C63E7C" w:rsidRDefault="00000000">
      <w:pPr>
        <w:rPr>
          <w:rFonts w:hint="default"/>
          <w:color w:val="000000" w:themeColor="text1"/>
          <w:lang w:eastAsia="zh-CN"/>
        </w:rPr>
      </w:pPr>
      <w:r>
        <w:rPr>
          <w:lang w:eastAsia="zh-CN"/>
        </w:rPr>
        <w:t>风险等级表示当前观测，</w:t>
      </w:r>
      <w:r>
        <w:rPr>
          <w:lang w:eastAsia="zh-CN"/>
        </w:rPr>
        <w:t xml:space="preserve">episode </w:t>
      </w:r>
      <w:r>
        <w:rPr>
          <w:lang w:eastAsia="zh-CN"/>
        </w:rPr>
        <w:t>表示一段连续风险过程。状态机主要状态为</w:t>
      </w:r>
      <w:r>
        <w:rPr>
          <w:lang w:eastAsia="zh-CN"/>
        </w:rPr>
        <w:t xml:space="preserve"> idle</w:t>
      </w:r>
      <w:r>
        <w:rPr>
          <w:lang w:eastAsia="zh-CN"/>
        </w:rPr>
        <w:t>、</w:t>
      </w:r>
      <w:r>
        <w:rPr>
          <w:lang w:eastAsia="zh-CN"/>
        </w:rPr>
        <w:t>suspected</w:t>
      </w:r>
      <w:r>
        <w:rPr>
          <w:lang w:eastAsia="zh-CN"/>
        </w:rPr>
        <w:t>、</w:t>
      </w:r>
      <w:proofErr w:type="spellStart"/>
      <w:r>
        <w:rPr>
          <w:lang w:eastAsia="zh-CN"/>
        </w:rPr>
        <w:t>confirmed_static</w:t>
      </w:r>
      <w:proofErr w:type="spellEnd"/>
      <w:r>
        <w:rPr>
          <w:lang w:eastAsia="zh-CN"/>
        </w:rPr>
        <w:t>、</w:t>
      </w:r>
      <w:r>
        <w:rPr>
          <w:lang w:eastAsia="zh-CN"/>
        </w:rPr>
        <w:t xml:space="preserve">recovered </w:t>
      </w:r>
      <w:r>
        <w:rPr>
          <w:lang w:eastAsia="zh-CN"/>
        </w:rPr>
        <w:t>和</w:t>
      </w:r>
      <w:r>
        <w:rPr>
          <w:lang w:eastAsia="zh-CN"/>
        </w:rPr>
        <w:t xml:space="preserve"> unresolved</w:t>
      </w:r>
      <w:r>
        <w:rPr>
          <w:lang w:eastAsia="zh-CN"/>
        </w:rPr>
        <w:t>，状态边记录源</w:t>
      </w:r>
      <w:r>
        <w:rPr>
          <w:lang w:eastAsia="zh-CN"/>
        </w:rPr>
        <w:t xml:space="preserve"> PTS</w:t>
      </w:r>
      <w:r>
        <w:rPr>
          <w:lang w:eastAsia="zh-CN"/>
        </w:rPr>
        <w:t>、单调进入时间、峰值、最后有效观测、触发条件、恢复条件和清理原因。</w:t>
      </w:r>
    </w:p>
    <w:p w14:paraId="5ED9E8FE" w14:textId="77777777" w:rsidR="00960689" w:rsidRPr="00C63E7C" w:rsidRDefault="00000000">
      <w:pPr>
        <w:keepNext/>
        <w:spacing w:before="60" w:after="60"/>
        <w:jc w:val="center"/>
        <w:rPr>
          <w:rFonts w:hint="default"/>
          <w:color w:val="000000" w:themeColor="text1"/>
        </w:rPr>
      </w:pPr>
      <w:r w:rsidRPr="00C63E7C">
        <w:rPr>
          <w:noProof/>
          <w:color w:val="000000" w:themeColor="text1"/>
        </w:rPr>
        <w:lastRenderedPageBreak/>
        <w:drawing>
          <wp:inline distT="0" distB="0" distL="0" distR="0" wp14:anchorId="72A2F228" wp14:editId="7030E463">
            <wp:extent cx="5669280" cy="31906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png"/>
                    <pic:cNvPicPr/>
                  </pic:nvPicPr>
                  <pic:blipFill>
                    <a:blip r:embed="rId13"/>
                    <a:stretch>
                      <a:fillRect/>
                    </a:stretch>
                  </pic:blipFill>
                  <pic:spPr>
                    <a:xfrm>
                      <a:off x="0" y="0"/>
                      <a:ext cx="5669280" cy="3190665"/>
                    </a:xfrm>
                    <a:prstGeom prst="rect">
                      <a:avLst/>
                    </a:prstGeom>
                  </pic:spPr>
                </pic:pic>
              </a:graphicData>
            </a:graphic>
          </wp:inline>
        </w:drawing>
      </w:r>
    </w:p>
    <w:p w14:paraId="68CC52C7" w14:textId="77777777" w:rsidR="00960689" w:rsidRPr="00C63E7C" w:rsidRDefault="00000000">
      <w:pPr>
        <w:keepNext/>
        <w:spacing w:line="240" w:lineRule="auto"/>
        <w:jc w:val="center"/>
        <w:rPr>
          <w:rFonts w:hint="default"/>
          <w:color w:val="000000" w:themeColor="text1"/>
        </w:rPr>
      </w:pPr>
      <w:r w:rsidRPr="00C63E7C">
        <w:rPr>
          <w:color w:val="000000" w:themeColor="text1"/>
          <w:sz w:val="20"/>
          <w:szCs w:val="20"/>
          <w:lang w:eastAsia="zh-CN"/>
        </w:rPr>
        <w:t>图</w:t>
      </w:r>
      <w:r w:rsidRPr="00C63E7C">
        <w:rPr>
          <w:color w:val="000000" w:themeColor="text1"/>
          <w:sz w:val="20"/>
          <w:szCs w:val="20"/>
          <w:lang w:eastAsia="zh-CN"/>
        </w:rPr>
        <w:t xml:space="preserve">3-6  </w:t>
      </w:r>
      <w:r w:rsidRPr="00C63E7C">
        <w:rPr>
          <w:color w:val="000000" w:themeColor="text1"/>
          <w:sz w:val="20"/>
          <w:szCs w:val="20"/>
          <w:lang w:eastAsia="zh-CN"/>
        </w:rPr>
        <w:t>跌倒</w:t>
      </w:r>
      <w:r w:rsidRPr="00C63E7C">
        <w:rPr>
          <w:color w:val="000000" w:themeColor="text1"/>
          <w:sz w:val="20"/>
          <w:szCs w:val="20"/>
          <w:lang w:eastAsia="zh-CN"/>
        </w:rPr>
        <w:t xml:space="preserve"> episode </w:t>
      </w:r>
      <w:r w:rsidRPr="00C63E7C">
        <w:rPr>
          <w:color w:val="000000" w:themeColor="text1"/>
          <w:sz w:val="20"/>
          <w:szCs w:val="20"/>
          <w:lang w:eastAsia="zh-CN"/>
        </w:rPr>
        <w:t>生命周期与事件版本</w:t>
      </w:r>
    </w:p>
    <w:p w14:paraId="01909BD3" w14:textId="77777777" w:rsidR="00960689" w:rsidRPr="00C63E7C" w:rsidRDefault="00000000">
      <w:pPr>
        <w:rPr>
          <w:rFonts w:hint="default"/>
          <w:color w:val="000000" w:themeColor="text1"/>
        </w:rPr>
      </w:pPr>
      <w:r>
        <w:t>同一</w:t>
      </w:r>
      <w:r>
        <w:t xml:space="preserve"> episode </w:t>
      </w:r>
      <w:r>
        <w:t>的首次、升级、静止确认、恢复和终止分别形成事件版本；每个版本保留触发分支、风险因子、证据时间窗、模型或规则来源及当前</w:t>
      </w:r>
      <w:r>
        <w:t xml:space="preserve"> episode </w:t>
      </w:r>
      <w:r>
        <w:t>状态，便于回放和复核。</w:t>
      </w:r>
    </w:p>
    <w:p w14:paraId="23B6A6F9" w14:textId="77777777" w:rsidR="00960689" w:rsidRPr="00C63E7C" w:rsidRDefault="00000000">
      <w:pPr>
        <w:pStyle w:val="21"/>
        <w:rPr>
          <w:rFonts w:hint="default"/>
          <w:color w:val="000000" w:themeColor="text1"/>
          <w:lang w:eastAsia="zh-CN"/>
        </w:rPr>
      </w:pPr>
      <w:r w:rsidRPr="00C63E7C">
        <w:rPr>
          <w:rFonts w:ascii="Times New Roman" w:eastAsia="黑体" w:hAnsi="Times New Roman" w:cs="Times New Roman"/>
          <w:color w:val="000000" w:themeColor="text1"/>
          <w:lang w:eastAsia="zh-CN"/>
        </w:rPr>
        <w:t xml:space="preserve">3.5.9 </w:t>
      </w:r>
      <w:r w:rsidRPr="00C63E7C">
        <w:rPr>
          <w:rFonts w:ascii="Times New Roman" w:eastAsia="黑体" w:hAnsi="Times New Roman" w:cs="Times New Roman"/>
          <w:color w:val="000000" w:themeColor="text1"/>
          <w:lang w:eastAsia="zh-CN"/>
        </w:rPr>
        <w:t>标准事件输出</w:t>
      </w:r>
    </w:p>
    <w:p w14:paraId="31307693" w14:textId="77777777" w:rsidR="00960689" w:rsidRPr="00C63E7C" w:rsidRDefault="00000000">
      <w:pPr>
        <w:keepNext/>
        <w:spacing w:line="240" w:lineRule="auto"/>
        <w:jc w:val="center"/>
        <w:rPr>
          <w:rFonts w:hint="default"/>
          <w:color w:val="000000" w:themeColor="text1"/>
          <w:lang w:eastAsia="zh-CN"/>
        </w:rPr>
      </w:pPr>
      <w:r w:rsidRPr="00C63E7C">
        <w:rPr>
          <w:color w:val="000000" w:themeColor="text1"/>
          <w:sz w:val="20"/>
          <w:szCs w:val="20"/>
          <w:lang w:eastAsia="zh-CN"/>
        </w:rPr>
        <w:t>事件输出保留风险等级、连续分数、置信度、触发类型、风险因素、建议动作、证据窗口和</w:t>
      </w:r>
      <w:r w:rsidRPr="00C63E7C">
        <w:rPr>
          <w:color w:val="000000" w:themeColor="text1"/>
          <w:sz w:val="20"/>
          <w:szCs w:val="20"/>
          <w:lang w:eastAsia="zh-CN"/>
        </w:rPr>
        <w:t xml:space="preserve"> episode </w:t>
      </w:r>
      <w:r w:rsidRPr="00C63E7C">
        <w:rPr>
          <w:color w:val="000000" w:themeColor="text1"/>
          <w:sz w:val="20"/>
          <w:szCs w:val="20"/>
          <w:lang w:eastAsia="zh-CN"/>
        </w:rPr>
        <w:t>状态等主要解释字段；完整字段契约与投递约束见第</w:t>
      </w:r>
      <w:r w:rsidRPr="00C63E7C">
        <w:rPr>
          <w:color w:val="000000" w:themeColor="text1"/>
          <w:sz w:val="20"/>
          <w:szCs w:val="20"/>
          <w:lang w:eastAsia="zh-CN"/>
        </w:rPr>
        <w:t>6</w:t>
      </w:r>
      <w:r w:rsidRPr="00C63E7C">
        <w:rPr>
          <w:color w:val="000000" w:themeColor="text1"/>
          <w:sz w:val="20"/>
          <w:szCs w:val="20"/>
          <w:lang w:eastAsia="zh-CN"/>
        </w:rPr>
        <w:t>章。</w:t>
      </w:r>
    </w:p>
    <w:p w14:paraId="2B41BBC2" w14:textId="77777777" w:rsidR="00960689" w:rsidRPr="00C63E7C" w:rsidRDefault="00960689">
      <w:pPr>
        <w:spacing w:after="20"/>
        <w:rPr>
          <w:rFonts w:hint="default"/>
          <w:color w:val="000000" w:themeColor="text1"/>
          <w:lang w:eastAsia="zh-CN"/>
        </w:rPr>
      </w:pPr>
    </w:p>
    <w:p w14:paraId="13CCD536" w14:textId="77777777" w:rsidR="00960689" w:rsidRPr="00C63E7C" w:rsidRDefault="00000000">
      <w:pPr>
        <w:rPr>
          <w:rFonts w:hint="default"/>
          <w:color w:val="000000" w:themeColor="text1"/>
          <w:lang w:eastAsia="zh-CN"/>
        </w:rPr>
      </w:pPr>
      <w:r>
        <w:rPr>
          <w:lang w:eastAsia="zh-CN"/>
        </w:rPr>
        <w:t>算法模块最终输出</w:t>
      </w:r>
      <w:r>
        <w:rPr>
          <w:lang w:eastAsia="zh-CN"/>
        </w:rPr>
        <w:t xml:space="preserve"> module=</w:t>
      </w:r>
      <w:proofErr w:type="spellStart"/>
      <w:r>
        <w:rPr>
          <w:lang w:eastAsia="zh-CN"/>
        </w:rPr>
        <w:t>fall_risk</w:t>
      </w:r>
      <w:proofErr w:type="spellEnd"/>
      <w:r>
        <w:rPr>
          <w:lang w:eastAsia="zh-CN"/>
        </w:rPr>
        <w:t xml:space="preserve"> </w:t>
      </w:r>
      <w:r>
        <w:rPr>
          <w:lang w:eastAsia="zh-CN"/>
        </w:rPr>
        <w:t>的统一事件和诊断信息；本章聚焦风险证据如何形成及其状态变化，业务系统的字段组织、投递、持久化和幂等细节见第</w:t>
      </w:r>
      <w:r>
        <w:rPr>
          <w:lang w:eastAsia="zh-CN"/>
        </w:rPr>
        <w:t>6</w:t>
      </w:r>
      <w:r>
        <w:rPr>
          <w:lang w:eastAsia="zh-CN"/>
        </w:rPr>
        <w:t>章。</w:t>
      </w:r>
    </w:p>
    <w:p w14:paraId="341C3EA4" w14:textId="77777777" w:rsidR="00960689" w:rsidRPr="00C63E7C" w:rsidRDefault="00000000">
      <w:pPr>
        <w:pStyle w:val="1"/>
        <w:rPr>
          <w:rFonts w:hint="default"/>
          <w:color w:val="000000" w:themeColor="text1"/>
          <w:lang w:eastAsia="zh-CN"/>
        </w:rPr>
      </w:pPr>
      <w:r w:rsidRPr="00C63E7C">
        <w:rPr>
          <w:rFonts w:ascii="Times New Roman" w:eastAsia="黑体" w:hAnsi="Times New Roman" w:cs="Times New Roman"/>
          <w:color w:val="000000" w:themeColor="text1"/>
          <w:lang w:eastAsia="zh-CN"/>
        </w:rPr>
        <w:t xml:space="preserve">3.6 </w:t>
      </w:r>
      <w:r w:rsidRPr="00C63E7C">
        <w:rPr>
          <w:rFonts w:ascii="Times New Roman" w:eastAsia="黑体" w:hAnsi="Times New Roman" w:cs="Times New Roman"/>
          <w:color w:val="000000" w:themeColor="text1"/>
          <w:lang w:eastAsia="zh-CN"/>
        </w:rPr>
        <w:t>算法实验</w:t>
      </w:r>
    </w:p>
    <w:p w14:paraId="3A9BD662" w14:textId="77777777" w:rsidR="00960689" w:rsidRPr="00C63E7C" w:rsidRDefault="00000000">
      <w:pPr>
        <w:pStyle w:val="21"/>
        <w:rPr>
          <w:rFonts w:hint="default"/>
          <w:color w:val="000000" w:themeColor="text1"/>
          <w:lang w:eastAsia="zh-CN"/>
        </w:rPr>
      </w:pPr>
      <w:r w:rsidRPr="00C63E7C">
        <w:rPr>
          <w:rFonts w:ascii="Times New Roman" w:eastAsia="黑体" w:hAnsi="Times New Roman" w:cs="Times New Roman"/>
          <w:color w:val="000000" w:themeColor="text1"/>
          <w:lang w:eastAsia="zh-CN"/>
        </w:rPr>
        <w:t xml:space="preserve">3.6.1 </w:t>
      </w:r>
      <w:r w:rsidRPr="00C63E7C">
        <w:rPr>
          <w:rFonts w:ascii="Times New Roman" w:eastAsia="黑体" w:hAnsi="Times New Roman" w:cs="Times New Roman"/>
          <w:color w:val="000000" w:themeColor="text1"/>
          <w:lang w:eastAsia="zh-CN"/>
        </w:rPr>
        <w:t>数据与训练组织</w:t>
      </w:r>
    </w:p>
    <w:p w14:paraId="077C43A9" w14:textId="77777777" w:rsidR="00960689" w:rsidRPr="00C63E7C" w:rsidRDefault="00000000">
      <w:pPr>
        <w:rPr>
          <w:rFonts w:hint="default"/>
          <w:color w:val="000000" w:themeColor="text1"/>
          <w:lang w:eastAsia="zh-CN"/>
        </w:rPr>
      </w:pPr>
      <w:r>
        <w:t>训练数据由</w:t>
      </w:r>
      <w:r>
        <w:t xml:space="preserve"> LE2I/IMViA</w:t>
      </w:r>
      <w:r>
        <w:t>、</w:t>
      </w:r>
      <w:r>
        <w:t>Fall Detection 2017</w:t>
      </w:r>
      <w:r>
        <w:t>、</w:t>
      </w:r>
      <w:r>
        <w:t>UR Fall</w:t>
      </w:r>
      <w:r>
        <w:t>、</w:t>
      </w:r>
      <w:r>
        <w:t>CaucaFall</w:t>
      </w:r>
      <w:r>
        <w:t>、</w:t>
      </w:r>
      <w:r>
        <w:t>NTU RGB+D</w:t>
      </w:r>
      <w:r>
        <w:t>、</w:t>
      </w:r>
      <w:r>
        <w:t>Pre-VFallp</w:t>
      </w:r>
      <w:r>
        <w:t>、</w:t>
      </w:r>
      <w:r>
        <w:t>TOAGA</w:t>
      </w:r>
      <w:r>
        <w:t>、</w:t>
      </w:r>
      <w:r>
        <w:t xml:space="preserve">SCF_MVP_V1 </w:t>
      </w:r>
      <w:proofErr w:type="spellStart"/>
      <w:r>
        <w:t>和整理后的公开视频组成</w:t>
      </w:r>
      <w:proofErr w:type="spellEnd"/>
      <w:r>
        <w:t>。</w:t>
      </w:r>
      <w:r>
        <w:rPr>
          <w:lang w:eastAsia="zh-CN"/>
        </w:rPr>
        <w:t>系统按人员、家庭、原视频和保守来源组进行分组，统一</w:t>
      </w:r>
      <w:r>
        <w:rPr>
          <w:lang w:eastAsia="zh-CN"/>
        </w:rPr>
        <w:t xml:space="preserve"> split </w:t>
      </w:r>
      <w:r>
        <w:rPr>
          <w:lang w:eastAsia="zh-CN"/>
        </w:rPr>
        <w:t>覆盖</w:t>
      </w:r>
      <w:r>
        <w:rPr>
          <w:lang w:eastAsia="zh-CN"/>
        </w:rPr>
        <w:t xml:space="preserve"> 19,263 </w:t>
      </w:r>
      <w:r>
        <w:rPr>
          <w:lang w:eastAsia="zh-CN"/>
        </w:rPr>
        <w:t>条标签、</w:t>
      </w:r>
      <w:r>
        <w:rPr>
          <w:lang w:eastAsia="zh-CN"/>
        </w:rPr>
        <w:t xml:space="preserve">6,666 </w:t>
      </w:r>
      <w:r>
        <w:rPr>
          <w:lang w:eastAsia="zh-CN"/>
        </w:rPr>
        <w:t>个资产和</w:t>
      </w:r>
      <w:r>
        <w:rPr>
          <w:lang w:eastAsia="zh-CN"/>
        </w:rPr>
        <w:t xml:space="preserve"> 187 </w:t>
      </w:r>
      <w:r>
        <w:rPr>
          <w:lang w:eastAsia="zh-CN"/>
        </w:rPr>
        <w:t>个泄漏保护组，跨分区泄漏为</w:t>
      </w:r>
      <w:r>
        <w:rPr>
          <w:lang w:eastAsia="zh-CN"/>
        </w:rPr>
        <w:t xml:space="preserve"> 0</w:t>
      </w:r>
      <w:r>
        <w:rPr>
          <w:lang w:eastAsia="zh-CN"/>
        </w:rPr>
        <w:t>。跌倒连续训练进一步物化出</w:t>
      </w:r>
      <w:r>
        <w:rPr>
          <w:lang w:eastAsia="zh-CN"/>
        </w:rPr>
        <w:t xml:space="preserve"> 7,701 </w:t>
      </w:r>
      <w:r>
        <w:rPr>
          <w:lang w:eastAsia="zh-CN"/>
        </w:rPr>
        <w:t>条监督和</w:t>
      </w:r>
      <w:r>
        <w:rPr>
          <w:lang w:eastAsia="zh-CN"/>
        </w:rPr>
        <w:t xml:space="preserve"> 7,504 </w:t>
      </w:r>
      <w:r>
        <w:rPr>
          <w:lang w:eastAsia="zh-CN"/>
        </w:rPr>
        <w:t>个</w:t>
      </w:r>
      <w:r>
        <w:rPr>
          <w:lang w:eastAsia="zh-CN"/>
        </w:rPr>
        <w:t xml:space="preserve"> [32,17,20] </w:t>
      </w:r>
      <w:r>
        <w:rPr>
          <w:lang w:eastAsia="zh-CN"/>
        </w:rPr>
        <w:t>因果窗口，用于学习事件前后时序变化。</w:t>
      </w:r>
    </w:p>
    <w:p w14:paraId="453C624B" w14:textId="77777777" w:rsidR="00960689" w:rsidRPr="00C63E7C" w:rsidRDefault="00000000">
      <w:pPr>
        <w:rPr>
          <w:rFonts w:hint="default"/>
          <w:color w:val="000000" w:themeColor="text1"/>
          <w:lang w:eastAsia="zh-CN"/>
        </w:rPr>
      </w:pPr>
      <w:r>
        <w:rPr>
          <w:lang w:eastAsia="zh-CN"/>
        </w:rPr>
        <w:t>姿态缓存统一使用</w:t>
      </w:r>
      <w:r>
        <w:rPr>
          <w:lang w:eastAsia="zh-CN"/>
        </w:rPr>
        <w:t xml:space="preserve"> YOLOv8n-Pose</w:t>
      </w:r>
      <w:r>
        <w:rPr>
          <w:lang w:eastAsia="zh-CN"/>
        </w:rPr>
        <w:t>、</w:t>
      </w:r>
      <w:proofErr w:type="spellStart"/>
      <w:r>
        <w:rPr>
          <w:lang w:eastAsia="zh-CN"/>
        </w:rPr>
        <w:t>ByteTrack</w:t>
      </w:r>
      <w:proofErr w:type="spellEnd"/>
      <w:r>
        <w:rPr>
          <w:lang w:eastAsia="zh-CN"/>
        </w:rPr>
        <w:t>、</w:t>
      </w:r>
      <w:r>
        <w:rPr>
          <w:lang w:eastAsia="zh-CN"/>
        </w:rPr>
        <w:t xml:space="preserve">CPU </w:t>
      </w:r>
      <w:r>
        <w:rPr>
          <w:lang w:eastAsia="zh-CN"/>
        </w:rPr>
        <w:t>和同一质量契约，</w:t>
      </w:r>
      <w:r>
        <w:rPr>
          <w:lang w:eastAsia="zh-CN"/>
        </w:rPr>
        <w:t xml:space="preserve">8 </w:t>
      </w:r>
      <w:r>
        <w:rPr>
          <w:lang w:eastAsia="zh-CN"/>
        </w:rPr>
        <w:t>个批次覆盖</w:t>
      </w:r>
      <w:r>
        <w:rPr>
          <w:lang w:eastAsia="zh-CN"/>
        </w:rPr>
        <w:t xml:space="preserve"> 6,512 </w:t>
      </w:r>
      <w:r>
        <w:rPr>
          <w:lang w:eastAsia="zh-CN"/>
        </w:rPr>
        <w:t>个</w:t>
      </w:r>
      <w:r>
        <w:rPr>
          <w:lang w:eastAsia="zh-CN"/>
        </w:rPr>
        <w:t xml:space="preserve"> eligible RGB </w:t>
      </w:r>
      <w:r>
        <w:rPr>
          <w:lang w:eastAsia="zh-CN"/>
        </w:rPr>
        <w:t>视频、</w:t>
      </w:r>
      <w:r>
        <w:rPr>
          <w:lang w:eastAsia="zh-CN"/>
        </w:rPr>
        <w:t xml:space="preserve">674,889 </w:t>
      </w:r>
      <w:r>
        <w:rPr>
          <w:lang w:eastAsia="zh-CN"/>
        </w:rPr>
        <w:t>源帧。</w:t>
      </w:r>
      <w:r>
        <w:rPr>
          <w:lang w:eastAsia="zh-CN"/>
        </w:rPr>
        <w:t xml:space="preserve">SCF </w:t>
      </w:r>
      <w:r>
        <w:rPr>
          <w:lang w:eastAsia="zh-CN"/>
        </w:rPr>
        <w:t>自采视频作为居家动作增强数据进入坐站、跌倒和近跌倒训练链，另行保留来源和主体字段，以便后续复核与分层评估。</w:t>
      </w:r>
    </w:p>
    <w:p w14:paraId="38939E0E" w14:textId="77777777" w:rsidR="00960689" w:rsidRPr="00C63E7C" w:rsidRDefault="00000000">
      <w:pPr>
        <w:keepNext/>
        <w:spacing w:line="240" w:lineRule="auto"/>
        <w:jc w:val="center"/>
        <w:rPr>
          <w:rFonts w:hint="default"/>
          <w:color w:val="000000" w:themeColor="text1"/>
          <w:lang w:eastAsia="zh-CN"/>
        </w:rPr>
      </w:pPr>
      <w:r w:rsidRPr="00C63E7C">
        <w:rPr>
          <w:color w:val="000000" w:themeColor="text1"/>
          <w:sz w:val="20"/>
          <w:szCs w:val="20"/>
          <w:lang w:eastAsia="zh-CN"/>
        </w:rPr>
        <w:lastRenderedPageBreak/>
        <w:t>表</w:t>
      </w:r>
      <w:r w:rsidRPr="00C63E7C">
        <w:rPr>
          <w:color w:val="000000" w:themeColor="text1"/>
          <w:sz w:val="20"/>
          <w:szCs w:val="20"/>
          <w:lang w:eastAsia="zh-CN"/>
        </w:rPr>
        <w:t xml:space="preserve">3-9  </w:t>
      </w:r>
      <w:r w:rsidRPr="00C63E7C">
        <w:rPr>
          <w:color w:val="000000" w:themeColor="text1"/>
          <w:sz w:val="20"/>
          <w:szCs w:val="20"/>
          <w:lang w:eastAsia="zh-CN"/>
        </w:rPr>
        <w:t>姿态缓存批次与质量统计</w:t>
      </w:r>
    </w:p>
    <w:p w14:paraId="12234B84" w14:textId="77777777" w:rsidR="00960689" w:rsidRPr="00C63E7C" w:rsidRDefault="00960689">
      <w:pPr>
        <w:spacing w:after="20"/>
        <w:rPr>
          <w:rFonts w:hint="default"/>
          <w:color w:val="000000" w:themeColor="text1"/>
          <w:lang w:eastAsia="zh-CN"/>
        </w:rPr>
      </w:pPr>
    </w:p>
    <w:p w14:paraId="6F14C4EB" w14:textId="77777777" w:rsidR="00960689" w:rsidRPr="00C63E7C" w:rsidRDefault="00000000">
      <w:pPr>
        <w:pStyle w:val="21"/>
        <w:rPr>
          <w:rFonts w:hint="default"/>
          <w:color w:val="000000" w:themeColor="text1"/>
          <w:lang w:eastAsia="zh-CN"/>
        </w:rPr>
      </w:pPr>
      <w:r w:rsidRPr="00C63E7C">
        <w:rPr>
          <w:rFonts w:ascii="Times New Roman" w:eastAsia="黑体" w:hAnsi="Times New Roman" w:cs="Times New Roman"/>
          <w:color w:val="000000" w:themeColor="text1"/>
          <w:lang w:eastAsia="zh-CN"/>
        </w:rPr>
        <w:t xml:space="preserve">3.6.2 </w:t>
      </w:r>
      <w:r w:rsidRPr="00C63E7C">
        <w:rPr>
          <w:rFonts w:ascii="Times New Roman" w:eastAsia="黑体" w:hAnsi="Times New Roman" w:cs="Times New Roman"/>
          <w:color w:val="000000" w:themeColor="text1"/>
          <w:lang w:eastAsia="zh-CN"/>
        </w:rPr>
        <w:t>标签、训练窗口与评价指标</w:t>
      </w:r>
    </w:p>
    <w:p w14:paraId="0AD34D88" w14:textId="77777777" w:rsidR="00960689" w:rsidRPr="00C63E7C" w:rsidRDefault="00000000">
      <w:pPr>
        <w:rPr>
          <w:rFonts w:hint="default"/>
          <w:color w:val="000000" w:themeColor="text1"/>
          <w:lang w:eastAsia="zh-CN"/>
        </w:rPr>
      </w:pPr>
      <w:r>
        <w:rPr>
          <w:lang w:eastAsia="zh-CN"/>
        </w:rPr>
        <w:t>各分支按独立任务协议评价，不合并为一个总准确率。跌倒与近跌倒采用</w:t>
      </w:r>
      <w:r>
        <w:rPr>
          <w:lang w:eastAsia="zh-CN"/>
        </w:rPr>
        <w:t xml:space="preserve"> 115 </w:t>
      </w:r>
      <w:r>
        <w:rPr>
          <w:lang w:eastAsia="zh-CN"/>
        </w:rPr>
        <w:t>个自采视频工程回放事件协议；坐站提交结果采用动作片段存在性内部确认协议；步态采用冻结开发</w:t>
      </w:r>
      <w:r>
        <w:rPr>
          <w:lang w:eastAsia="zh-CN"/>
        </w:rPr>
        <w:t xml:space="preserve"> validation </w:t>
      </w:r>
      <w:r>
        <w:rPr>
          <w:lang w:eastAsia="zh-CN"/>
        </w:rPr>
        <w:t>的动作片段分类协议。所有指标均保留数据范围、评价单元、阈值和模型版本。坐站片段结果不替代实时连续事件定位，步态开发</w:t>
      </w:r>
      <w:r>
        <w:rPr>
          <w:lang w:eastAsia="zh-CN"/>
        </w:rPr>
        <w:t xml:space="preserve"> validation </w:t>
      </w:r>
      <w:r>
        <w:rPr>
          <w:lang w:eastAsia="zh-CN"/>
        </w:rPr>
        <w:t>结果不等同于独立测试或跨来源泛化。</w:t>
      </w:r>
    </w:p>
    <w:p w14:paraId="67520BEF" w14:textId="77777777" w:rsidR="00960689" w:rsidRPr="00C63E7C" w:rsidRDefault="00000000">
      <w:pPr>
        <w:keepNext/>
        <w:spacing w:line="240" w:lineRule="auto"/>
        <w:jc w:val="center"/>
        <w:rPr>
          <w:rFonts w:hint="default"/>
          <w:color w:val="000000" w:themeColor="text1"/>
          <w:lang w:eastAsia="zh-CN"/>
        </w:rPr>
      </w:pPr>
      <w:r w:rsidRPr="00C63E7C">
        <w:rPr>
          <w:color w:val="000000" w:themeColor="text1"/>
          <w:sz w:val="20"/>
          <w:szCs w:val="20"/>
          <w:lang w:eastAsia="zh-CN"/>
        </w:rPr>
        <w:t>表</w:t>
      </w:r>
      <w:r w:rsidRPr="00C63E7C">
        <w:rPr>
          <w:color w:val="000000" w:themeColor="text1"/>
          <w:sz w:val="20"/>
          <w:szCs w:val="20"/>
          <w:lang w:eastAsia="zh-CN"/>
        </w:rPr>
        <w:t xml:space="preserve">3-10  </w:t>
      </w:r>
      <w:r w:rsidRPr="00C63E7C">
        <w:rPr>
          <w:color w:val="000000" w:themeColor="text1"/>
          <w:sz w:val="20"/>
          <w:szCs w:val="20"/>
          <w:lang w:eastAsia="zh-CN"/>
        </w:rPr>
        <w:t>主要分支的可复核评测结果</w:t>
      </w:r>
    </w:p>
    <w:tbl>
      <w:tblPr>
        <w:tblW w:w="9360" w:type="dxa"/>
        <w:tblInd w:w="120" w:type="dxa"/>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00"/>
        <w:gridCol w:w="2700"/>
        <w:gridCol w:w="2430"/>
        <w:gridCol w:w="2430"/>
      </w:tblGrid>
      <w:tr w:rsidR="00960689" w:rsidRPr="00C63E7C" w14:paraId="3DBDFBAA" w14:textId="77777777">
        <w:trPr>
          <w:tblHeader/>
        </w:trPr>
        <w:tc>
          <w:tcPr>
            <w:tcW w:w="1800" w:type="dxa"/>
            <w:tcBorders>
              <w:bottom w:val="single" w:sz="8" w:space="0" w:color="000000"/>
            </w:tcBorders>
            <w:tcMar>
              <w:top w:w="80" w:type="dxa"/>
              <w:left w:w="120" w:type="dxa"/>
              <w:bottom w:w="80" w:type="dxa"/>
              <w:right w:w="120" w:type="dxa"/>
            </w:tcMar>
            <w:vAlign w:val="center"/>
          </w:tcPr>
          <w:p w14:paraId="51A0AC23" w14:textId="77777777" w:rsidR="00960689" w:rsidRPr="00C63E7C" w:rsidRDefault="00000000">
            <w:pPr>
              <w:spacing w:after="0" w:line="252" w:lineRule="auto"/>
              <w:rPr>
                <w:rFonts w:hint="default"/>
                <w:color w:val="000000" w:themeColor="text1"/>
              </w:rPr>
            </w:pPr>
            <w:r w:rsidRPr="00C63E7C">
              <w:rPr>
                <w:b/>
                <w:color w:val="000000" w:themeColor="text1"/>
                <w:sz w:val="18"/>
                <w:lang w:eastAsia="zh-CN"/>
              </w:rPr>
              <w:t>分支</w:t>
            </w:r>
          </w:p>
        </w:tc>
        <w:tc>
          <w:tcPr>
            <w:tcW w:w="2700" w:type="dxa"/>
            <w:tcBorders>
              <w:bottom w:val="single" w:sz="8" w:space="0" w:color="000000"/>
            </w:tcBorders>
            <w:tcMar>
              <w:top w:w="80" w:type="dxa"/>
              <w:left w:w="120" w:type="dxa"/>
              <w:bottom w:w="80" w:type="dxa"/>
              <w:right w:w="120" w:type="dxa"/>
            </w:tcMar>
            <w:vAlign w:val="center"/>
          </w:tcPr>
          <w:p w14:paraId="1BF88C2A" w14:textId="77777777" w:rsidR="00960689" w:rsidRPr="00C63E7C" w:rsidRDefault="00000000">
            <w:pPr>
              <w:spacing w:after="0" w:line="252" w:lineRule="auto"/>
              <w:rPr>
                <w:rFonts w:hint="default"/>
                <w:color w:val="000000" w:themeColor="text1"/>
              </w:rPr>
            </w:pPr>
            <w:r w:rsidRPr="00C63E7C">
              <w:rPr>
                <w:b/>
                <w:color w:val="000000" w:themeColor="text1"/>
                <w:sz w:val="18"/>
                <w:lang w:eastAsia="zh-CN"/>
              </w:rPr>
              <w:t>模型</w:t>
            </w:r>
            <w:r w:rsidRPr="00C63E7C">
              <w:rPr>
                <w:b/>
                <w:color w:val="000000" w:themeColor="text1"/>
                <w:sz w:val="18"/>
                <w:lang w:eastAsia="zh-CN"/>
              </w:rPr>
              <w:t>/</w:t>
            </w:r>
            <w:r w:rsidRPr="00C63E7C">
              <w:rPr>
                <w:b/>
                <w:color w:val="000000" w:themeColor="text1"/>
                <w:sz w:val="18"/>
                <w:lang w:eastAsia="zh-CN"/>
              </w:rPr>
              <w:t>运行关系</w:t>
            </w:r>
          </w:p>
        </w:tc>
        <w:tc>
          <w:tcPr>
            <w:tcW w:w="2430" w:type="dxa"/>
            <w:tcBorders>
              <w:bottom w:val="single" w:sz="8" w:space="0" w:color="000000"/>
            </w:tcBorders>
            <w:tcMar>
              <w:top w:w="80" w:type="dxa"/>
              <w:left w:w="120" w:type="dxa"/>
              <w:bottom w:w="80" w:type="dxa"/>
              <w:right w:w="120" w:type="dxa"/>
            </w:tcMar>
            <w:vAlign w:val="center"/>
          </w:tcPr>
          <w:p w14:paraId="2925EBBE" w14:textId="62EC32F0" w:rsidR="00960689" w:rsidRPr="00C63E7C" w:rsidRDefault="00000000">
            <w:pPr>
              <w:spacing w:after="0" w:line="252" w:lineRule="auto"/>
              <w:rPr>
                <w:rFonts w:hint="default"/>
                <w:color w:val="000000" w:themeColor="text1"/>
                <w:lang w:eastAsia="zh-CN"/>
              </w:rPr>
            </w:pPr>
            <w:r w:rsidRPr="00C63E7C">
              <w:rPr>
                <w:b/>
                <w:color w:val="000000" w:themeColor="text1"/>
                <w:sz w:val="18"/>
                <w:lang w:eastAsia="zh-CN"/>
              </w:rPr>
              <w:t>提交评价结果</w:t>
            </w:r>
          </w:p>
        </w:tc>
        <w:tc>
          <w:tcPr>
            <w:tcW w:w="2430" w:type="dxa"/>
            <w:tcBorders>
              <w:bottom w:val="single" w:sz="8" w:space="0" w:color="000000"/>
            </w:tcBorders>
            <w:tcMar>
              <w:top w:w="80" w:type="dxa"/>
              <w:left w:w="120" w:type="dxa"/>
              <w:bottom w:w="80" w:type="dxa"/>
              <w:right w:w="120" w:type="dxa"/>
            </w:tcMar>
            <w:vAlign w:val="center"/>
          </w:tcPr>
          <w:p w14:paraId="2ED1B29D" w14:textId="77777777" w:rsidR="00960689" w:rsidRPr="00C63E7C" w:rsidRDefault="00000000">
            <w:pPr>
              <w:spacing w:after="0" w:line="252" w:lineRule="auto"/>
              <w:rPr>
                <w:rFonts w:hint="default"/>
                <w:color w:val="000000" w:themeColor="text1"/>
              </w:rPr>
            </w:pPr>
            <w:r w:rsidRPr="00C63E7C">
              <w:rPr>
                <w:b/>
                <w:color w:val="000000" w:themeColor="text1"/>
                <w:sz w:val="18"/>
                <w:lang w:eastAsia="zh-CN"/>
              </w:rPr>
              <w:t>工程作用</w:t>
            </w:r>
          </w:p>
        </w:tc>
      </w:tr>
      <w:tr w:rsidR="00960689" w:rsidRPr="00C63E7C" w14:paraId="7171785F" w14:textId="77777777">
        <w:tc>
          <w:tcPr>
            <w:tcW w:w="1800" w:type="dxa"/>
            <w:tcMar>
              <w:top w:w="80" w:type="dxa"/>
              <w:left w:w="120" w:type="dxa"/>
              <w:bottom w:w="80" w:type="dxa"/>
              <w:right w:w="120" w:type="dxa"/>
            </w:tcMar>
            <w:vAlign w:val="center"/>
          </w:tcPr>
          <w:p w14:paraId="3C6C7F4D" w14:textId="77777777" w:rsidR="00960689" w:rsidRPr="00C63E7C" w:rsidRDefault="00000000">
            <w:pPr>
              <w:spacing w:after="0" w:line="252" w:lineRule="auto"/>
              <w:rPr>
                <w:rFonts w:hint="default"/>
                <w:color w:val="000000" w:themeColor="text1"/>
              </w:rPr>
            </w:pPr>
            <w:r w:rsidRPr="00C63E7C">
              <w:rPr>
                <w:color w:val="000000" w:themeColor="text1"/>
                <w:sz w:val="18"/>
                <w:lang w:eastAsia="zh-CN"/>
              </w:rPr>
              <w:t>步态异常识别</w:t>
            </w:r>
          </w:p>
        </w:tc>
        <w:tc>
          <w:tcPr>
            <w:tcW w:w="2700" w:type="dxa"/>
            <w:tcMar>
              <w:top w:w="80" w:type="dxa"/>
              <w:left w:w="120" w:type="dxa"/>
              <w:bottom w:w="80" w:type="dxa"/>
              <w:right w:w="120" w:type="dxa"/>
            </w:tcMar>
            <w:vAlign w:val="center"/>
          </w:tcPr>
          <w:p w14:paraId="295C7EF2" w14:textId="77777777" w:rsidR="00960689" w:rsidRPr="00C63E7C" w:rsidRDefault="00000000">
            <w:pPr>
              <w:spacing w:after="0" w:line="252" w:lineRule="auto"/>
              <w:rPr>
                <w:rFonts w:hint="default"/>
                <w:color w:val="000000" w:themeColor="text1"/>
              </w:rPr>
            </w:pPr>
            <w:r w:rsidRPr="00C63E7C">
              <w:rPr>
                <w:color w:val="000000" w:themeColor="text1"/>
                <w:sz w:val="18"/>
                <w:lang w:eastAsia="zh-CN"/>
              </w:rPr>
              <w:t>seed 43 action-pretrained hierarchical TCN</w:t>
            </w:r>
          </w:p>
        </w:tc>
        <w:tc>
          <w:tcPr>
            <w:tcW w:w="2430" w:type="dxa"/>
            <w:tcMar>
              <w:top w:w="80" w:type="dxa"/>
              <w:left w:w="120" w:type="dxa"/>
              <w:bottom w:w="80" w:type="dxa"/>
              <w:right w:w="120" w:type="dxa"/>
            </w:tcMar>
            <w:vAlign w:val="center"/>
          </w:tcPr>
          <w:p w14:paraId="5C7ED8D0" w14:textId="78D949BD" w:rsidR="00960689" w:rsidRPr="00C63E7C" w:rsidRDefault="00000000">
            <w:pPr>
              <w:spacing w:after="0" w:line="252" w:lineRule="auto"/>
              <w:rPr>
                <w:rFonts w:hint="default"/>
                <w:color w:val="000000" w:themeColor="text1"/>
              </w:rPr>
            </w:pPr>
            <w:r w:rsidRPr="00C63E7C">
              <w:rPr>
                <w:color w:val="000000" w:themeColor="text1"/>
                <w:sz w:val="18"/>
                <w:lang w:eastAsia="zh-CN"/>
              </w:rPr>
              <w:t>Precision=0.7500</w:t>
            </w:r>
            <w:r w:rsidRPr="00C63E7C">
              <w:rPr>
                <w:color w:val="000000" w:themeColor="text1"/>
                <w:sz w:val="18"/>
                <w:lang w:eastAsia="zh-CN"/>
              </w:rPr>
              <w:t>；</w:t>
            </w:r>
            <w:r w:rsidRPr="00C63E7C">
              <w:rPr>
                <w:color w:val="000000" w:themeColor="text1"/>
                <w:sz w:val="18"/>
                <w:lang w:eastAsia="zh-CN"/>
              </w:rPr>
              <w:t>Recall=1.0000</w:t>
            </w:r>
            <w:r w:rsidRPr="00C63E7C">
              <w:rPr>
                <w:color w:val="000000" w:themeColor="text1"/>
                <w:sz w:val="18"/>
                <w:lang w:eastAsia="zh-CN"/>
              </w:rPr>
              <w:t>；</w:t>
            </w:r>
            <w:r w:rsidRPr="00C63E7C">
              <w:rPr>
                <w:color w:val="000000" w:themeColor="text1"/>
                <w:sz w:val="18"/>
                <w:lang w:eastAsia="zh-CN"/>
              </w:rPr>
              <w:t>F1=0.8571</w:t>
            </w:r>
            <w:r w:rsidRPr="00C63E7C">
              <w:rPr>
                <w:color w:val="000000" w:themeColor="text1"/>
                <w:sz w:val="18"/>
                <w:lang w:eastAsia="zh-CN"/>
              </w:rPr>
              <w:t>；</w:t>
            </w:r>
            <w:r w:rsidRPr="00C63E7C">
              <w:rPr>
                <w:color w:val="000000" w:themeColor="text1"/>
                <w:sz w:val="18"/>
                <w:lang w:eastAsia="zh-CN"/>
              </w:rPr>
              <w:t>ROC-AUC=0.9966</w:t>
            </w:r>
          </w:p>
        </w:tc>
        <w:tc>
          <w:tcPr>
            <w:tcW w:w="2430" w:type="dxa"/>
            <w:tcMar>
              <w:top w:w="80" w:type="dxa"/>
              <w:left w:w="120" w:type="dxa"/>
              <w:bottom w:w="80" w:type="dxa"/>
              <w:right w:w="120" w:type="dxa"/>
            </w:tcMar>
            <w:vAlign w:val="center"/>
          </w:tcPr>
          <w:p w14:paraId="095087AC" w14:textId="77777777" w:rsidR="00960689" w:rsidRPr="00C63E7C" w:rsidRDefault="00000000">
            <w:pPr>
              <w:spacing w:after="0" w:line="252" w:lineRule="auto"/>
              <w:rPr>
                <w:rFonts w:hint="default"/>
                <w:color w:val="000000" w:themeColor="text1"/>
                <w:lang w:eastAsia="zh-CN"/>
              </w:rPr>
            </w:pPr>
            <w:r w:rsidRPr="00C63E7C">
              <w:rPr>
                <w:color w:val="000000" w:themeColor="text1"/>
                <w:sz w:val="18"/>
                <w:lang w:eastAsia="zh-CN"/>
              </w:rPr>
              <w:t>提供短时步态不稳证据；不宣称独立测试或跨来源优秀</w:t>
            </w:r>
          </w:p>
        </w:tc>
      </w:tr>
      <w:tr w:rsidR="00960689" w:rsidRPr="00C63E7C" w14:paraId="1330CC78" w14:textId="77777777">
        <w:tc>
          <w:tcPr>
            <w:tcW w:w="1800" w:type="dxa"/>
            <w:tcMar>
              <w:top w:w="80" w:type="dxa"/>
              <w:left w:w="120" w:type="dxa"/>
              <w:bottom w:w="80" w:type="dxa"/>
              <w:right w:w="120" w:type="dxa"/>
            </w:tcMar>
            <w:vAlign w:val="center"/>
          </w:tcPr>
          <w:p w14:paraId="2923B8C4" w14:textId="77777777" w:rsidR="00960689" w:rsidRPr="00C63E7C" w:rsidRDefault="00000000">
            <w:pPr>
              <w:spacing w:after="0" w:line="252" w:lineRule="auto"/>
              <w:rPr>
                <w:rFonts w:hint="default"/>
                <w:color w:val="000000" w:themeColor="text1"/>
              </w:rPr>
            </w:pPr>
            <w:r w:rsidRPr="00C63E7C">
              <w:rPr>
                <w:color w:val="000000" w:themeColor="text1"/>
                <w:sz w:val="18"/>
                <w:lang w:eastAsia="zh-CN"/>
              </w:rPr>
              <w:t>坐站片段识别</w:t>
            </w:r>
          </w:p>
        </w:tc>
        <w:tc>
          <w:tcPr>
            <w:tcW w:w="2700" w:type="dxa"/>
            <w:tcMar>
              <w:top w:w="80" w:type="dxa"/>
              <w:left w:w="120" w:type="dxa"/>
              <w:bottom w:w="80" w:type="dxa"/>
              <w:right w:w="120" w:type="dxa"/>
            </w:tcMar>
            <w:vAlign w:val="center"/>
          </w:tcPr>
          <w:p w14:paraId="5A741264" w14:textId="34F3FB55" w:rsidR="00960689" w:rsidRPr="00C63E7C" w:rsidRDefault="00000000">
            <w:pPr>
              <w:spacing w:after="0" w:line="252" w:lineRule="auto"/>
              <w:rPr>
                <w:rFonts w:hint="default"/>
                <w:color w:val="000000" w:themeColor="text1"/>
              </w:rPr>
            </w:pPr>
            <w:r w:rsidRPr="00C63E7C">
              <w:rPr>
                <w:color w:val="000000" w:themeColor="text1"/>
                <w:sz w:val="18"/>
                <w:lang w:eastAsia="zh-CN"/>
              </w:rPr>
              <w:t>sit-stand-random-forest-v1</w:t>
            </w:r>
          </w:p>
        </w:tc>
        <w:tc>
          <w:tcPr>
            <w:tcW w:w="2430" w:type="dxa"/>
            <w:tcMar>
              <w:top w:w="80" w:type="dxa"/>
              <w:left w:w="120" w:type="dxa"/>
              <w:bottom w:w="80" w:type="dxa"/>
              <w:right w:w="120" w:type="dxa"/>
            </w:tcMar>
            <w:vAlign w:val="center"/>
          </w:tcPr>
          <w:p w14:paraId="31F26257" w14:textId="4B952D34" w:rsidR="00960689" w:rsidRPr="00C63E7C" w:rsidRDefault="00000000">
            <w:pPr>
              <w:spacing w:after="0" w:line="252" w:lineRule="auto"/>
              <w:rPr>
                <w:rFonts w:hint="default"/>
                <w:color w:val="000000" w:themeColor="text1"/>
              </w:rPr>
            </w:pPr>
            <w:r w:rsidRPr="00C63E7C">
              <w:rPr>
                <w:color w:val="000000" w:themeColor="text1"/>
                <w:sz w:val="18"/>
                <w:lang w:eastAsia="zh-CN"/>
              </w:rPr>
              <w:t>Precision=0.9292</w:t>
            </w:r>
            <w:r w:rsidRPr="00C63E7C">
              <w:rPr>
                <w:color w:val="000000" w:themeColor="text1"/>
                <w:sz w:val="18"/>
                <w:lang w:eastAsia="zh-CN"/>
              </w:rPr>
              <w:t>；</w:t>
            </w:r>
            <w:r w:rsidRPr="00C63E7C">
              <w:rPr>
                <w:color w:val="000000" w:themeColor="text1"/>
                <w:sz w:val="18"/>
                <w:lang w:eastAsia="zh-CN"/>
              </w:rPr>
              <w:t>Recall=0.9807</w:t>
            </w:r>
            <w:r w:rsidRPr="00C63E7C">
              <w:rPr>
                <w:color w:val="000000" w:themeColor="text1"/>
                <w:sz w:val="18"/>
                <w:lang w:eastAsia="zh-CN"/>
              </w:rPr>
              <w:t>；</w:t>
            </w:r>
            <w:r w:rsidRPr="00C63E7C">
              <w:rPr>
                <w:color w:val="000000" w:themeColor="text1"/>
                <w:sz w:val="18"/>
                <w:lang w:eastAsia="zh-CN"/>
              </w:rPr>
              <w:t>F1=0.9543</w:t>
            </w:r>
            <w:r w:rsidRPr="00C63E7C">
              <w:rPr>
                <w:color w:val="000000" w:themeColor="text1"/>
                <w:sz w:val="18"/>
                <w:lang w:eastAsia="zh-CN"/>
              </w:rPr>
              <w:t>；</w:t>
            </w:r>
            <w:r w:rsidRPr="00C63E7C">
              <w:rPr>
                <w:color w:val="000000" w:themeColor="text1"/>
                <w:sz w:val="18"/>
                <w:lang w:eastAsia="zh-CN"/>
              </w:rPr>
              <w:t>PR-AUC=0.9922</w:t>
            </w:r>
          </w:p>
        </w:tc>
        <w:tc>
          <w:tcPr>
            <w:tcW w:w="2430" w:type="dxa"/>
            <w:tcMar>
              <w:top w:w="80" w:type="dxa"/>
              <w:left w:w="120" w:type="dxa"/>
              <w:bottom w:w="80" w:type="dxa"/>
              <w:right w:w="120" w:type="dxa"/>
            </w:tcMar>
            <w:vAlign w:val="center"/>
          </w:tcPr>
          <w:p w14:paraId="3AB37F8B" w14:textId="77777777" w:rsidR="00960689" w:rsidRPr="00C63E7C" w:rsidRDefault="00000000">
            <w:pPr>
              <w:spacing w:after="0" w:line="252" w:lineRule="auto"/>
              <w:rPr>
                <w:rFonts w:hint="default"/>
                <w:color w:val="000000" w:themeColor="text1"/>
                <w:lang w:eastAsia="zh-CN"/>
              </w:rPr>
            </w:pPr>
            <w:r w:rsidRPr="00C63E7C">
              <w:rPr>
                <w:color w:val="000000" w:themeColor="text1"/>
                <w:sz w:val="18"/>
                <w:lang w:eastAsia="zh-CN"/>
              </w:rPr>
              <w:t>识别片段内坐站动作是否存在；不代表连续事件定位性能</w:t>
            </w:r>
          </w:p>
        </w:tc>
      </w:tr>
      <w:tr w:rsidR="00960689" w:rsidRPr="00C63E7C" w14:paraId="37C5ECB4" w14:textId="77777777">
        <w:tc>
          <w:tcPr>
            <w:tcW w:w="1800" w:type="dxa"/>
            <w:tcMar>
              <w:top w:w="80" w:type="dxa"/>
              <w:left w:w="120" w:type="dxa"/>
              <w:bottom w:w="80" w:type="dxa"/>
              <w:right w:w="120" w:type="dxa"/>
            </w:tcMar>
            <w:vAlign w:val="center"/>
          </w:tcPr>
          <w:p w14:paraId="5220CA52" w14:textId="77777777" w:rsidR="00960689" w:rsidRPr="00C63E7C" w:rsidRDefault="00000000">
            <w:pPr>
              <w:spacing w:after="0" w:line="252" w:lineRule="auto"/>
              <w:rPr>
                <w:rFonts w:hint="default"/>
                <w:color w:val="000000" w:themeColor="text1"/>
              </w:rPr>
            </w:pPr>
            <w:r w:rsidRPr="00C63E7C">
              <w:rPr>
                <w:color w:val="000000" w:themeColor="text1"/>
                <w:sz w:val="18"/>
                <w:lang w:eastAsia="zh-CN"/>
              </w:rPr>
              <w:t>跌倒事件</w:t>
            </w:r>
          </w:p>
        </w:tc>
        <w:tc>
          <w:tcPr>
            <w:tcW w:w="2700" w:type="dxa"/>
            <w:tcMar>
              <w:top w:w="80" w:type="dxa"/>
              <w:left w:w="120" w:type="dxa"/>
              <w:bottom w:w="80" w:type="dxa"/>
              <w:right w:w="120" w:type="dxa"/>
            </w:tcMar>
            <w:vAlign w:val="center"/>
          </w:tcPr>
          <w:p w14:paraId="4EFE8481" w14:textId="77777777" w:rsidR="00960689" w:rsidRPr="00C63E7C" w:rsidRDefault="00000000">
            <w:pPr>
              <w:spacing w:after="0" w:line="252" w:lineRule="auto"/>
              <w:rPr>
                <w:rFonts w:hint="default"/>
                <w:color w:val="000000" w:themeColor="text1"/>
              </w:rPr>
            </w:pPr>
            <w:r w:rsidRPr="00C63E7C">
              <w:rPr>
                <w:color w:val="000000" w:themeColor="text1"/>
                <w:sz w:val="18"/>
                <w:lang w:eastAsia="zh-CN"/>
              </w:rPr>
              <w:t xml:space="preserve">seed 42/43/44 TCN </w:t>
            </w:r>
            <w:r w:rsidRPr="00C63E7C">
              <w:rPr>
                <w:color w:val="000000" w:themeColor="text1"/>
                <w:sz w:val="18"/>
                <w:lang w:eastAsia="zh-CN"/>
              </w:rPr>
              <w:t>概率集成</w:t>
            </w:r>
            <w:r w:rsidRPr="00C63E7C">
              <w:rPr>
                <w:color w:val="000000" w:themeColor="text1"/>
                <w:sz w:val="18"/>
                <w:lang w:eastAsia="zh-CN"/>
              </w:rPr>
              <w:t xml:space="preserve"> + </w:t>
            </w:r>
            <w:r w:rsidRPr="00C63E7C">
              <w:rPr>
                <w:color w:val="000000" w:themeColor="text1"/>
                <w:sz w:val="18"/>
                <w:lang w:eastAsia="zh-CN"/>
              </w:rPr>
              <w:t>状态机</w:t>
            </w:r>
          </w:p>
        </w:tc>
        <w:tc>
          <w:tcPr>
            <w:tcW w:w="2430" w:type="dxa"/>
            <w:tcMar>
              <w:top w:w="80" w:type="dxa"/>
              <w:left w:w="120" w:type="dxa"/>
              <w:bottom w:w="80" w:type="dxa"/>
              <w:right w:w="120" w:type="dxa"/>
            </w:tcMar>
            <w:vAlign w:val="center"/>
          </w:tcPr>
          <w:p w14:paraId="152E251A" w14:textId="50232640" w:rsidR="00960689" w:rsidRPr="00C63E7C" w:rsidRDefault="00000000">
            <w:pPr>
              <w:spacing w:after="0" w:line="252" w:lineRule="auto"/>
              <w:rPr>
                <w:rFonts w:hint="default"/>
                <w:color w:val="000000" w:themeColor="text1"/>
              </w:rPr>
            </w:pPr>
            <w:r w:rsidRPr="00C63E7C">
              <w:rPr>
                <w:color w:val="000000" w:themeColor="text1"/>
                <w:sz w:val="18"/>
                <w:lang w:eastAsia="zh-CN"/>
              </w:rPr>
              <w:t>Precision=0.6061</w:t>
            </w:r>
            <w:r w:rsidRPr="00C63E7C">
              <w:rPr>
                <w:color w:val="000000" w:themeColor="text1"/>
                <w:sz w:val="18"/>
                <w:lang w:eastAsia="zh-CN"/>
              </w:rPr>
              <w:t>；</w:t>
            </w:r>
            <w:r w:rsidRPr="00C63E7C">
              <w:rPr>
                <w:color w:val="000000" w:themeColor="text1"/>
                <w:sz w:val="18"/>
                <w:lang w:eastAsia="zh-CN"/>
              </w:rPr>
              <w:t>Recall=0.8333</w:t>
            </w:r>
            <w:r w:rsidRPr="00C63E7C">
              <w:rPr>
                <w:color w:val="000000" w:themeColor="text1"/>
                <w:sz w:val="18"/>
                <w:lang w:eastAsia="zh-CN"/>
              </w:rPr>
              <w:t>；</w:t>
            </w:r>
            <w:r w:rsidRPr="00C63E7C">
              <w:rPr>
                <w:color w:val="000000" w:themeColor="text1"/>
                <w:sz w:val="18"/>
                <w:lang w:eastAsia="zh-CN"/>
              </w:rPr>
              <w:t>F1=0.7018</w:t>
            </w:r>
            <w:r w:rsidRPr="00C63E7C">
              <w:rPr>
                <w:color w:val="000000" w:themeColor="text1"/>
                <w:sz w:val="18"/>
                <w:lang w:eastAsia="zh-CN"/>
              </w:rPr>
              <w:t>；</w:t>
            </w:r>
            <w:r w:rsidRPr="00C63E7C">
              <w:rPr>
                <w:color w:val="000000" w:themeColor="text1"/>
                <w:sz w:val="18"/>
                <w:lang w:eastAsia="zh-CN"/>
              </w:rPr>
              <w:t>PR-AUC=0.6908</w:t>
            </w:r>
          </w:p>
        </w:tc>
        <w:tc>
          <w:tcPr>
            <w:tcW w:w="2430" w:type="dxa"/>
            <w:tcMar>
              <w:top w:w="80" w:type="dxa"/>
              <w:left w:w="120" w:type="dxa"/>
              <w:bottom w:w="80" w:type="dxa"/>
              <w:right w:w="120" w:type="dxa"/>
            </w:tcMar>
            <w:vAlign w:val="center"/>
          </w:tcPr>
          <w:p w14:paraId="265220ED" w14:textId="77777777" w:rsidR="00960689" w:rsidRPr="00C63E7C" w:rsidRDefault="00000000">
            <w:pPr>
              <w:spacing w:after="0" w:line="252" w:lineRule="auto"/>
              <w:rPr>
                <w:rFonts w:hint="default"/>
                <w:color w:val="000000" w:themeColor="text1"/>
              </w:rPr>
            </w:pPr>
            <w:r w:rsidRPr="00C63E7C">
              <w:rPr>
                <w:color w:val="000000" w:themeColor="text1"/>
                <w:sz w:val="18"/>
                <w:lang w:eastAsia="zh-CN"/>
              </w:rPr>
              <w:t>提供强触发和</w:t>
            </w:r>
            <w:r w:rsidRPr="00C63E7C">
              <w:rPr>
                <w:color w:val="000000" w:themeColor="text1"/>
                <w:sz w:val="18"/>
                <w:lang w:eastAsia="zh-CN"/>
              </w:rPr>
              <w:t xml:space="preserve"> episode </w:t>
            </w:r>
            <w:r w:rsidRPr="00C63E7C">
              <w:rPr>
                <w:color w:val="000000" w:themeColor="text1"/>
                <w:sz w:val="18"/>
                <w:lang w:eastAsia="zh-CN"/>
              </w:rPr>
              <w:t>生命周期</w:t>
            </w:r>
          </w:p>
        </w:tc>
      </w:tr>
      <w:tr w:rsidR="00960689" w:rsidRPr="00C63E7C" w14:paraId="63642FB5" w14:textId="77777777">
        <w:tc>
          <w:tcPr>
            <w:tcW w:w="1800" w:type="dxa"/>
            <w:tcMar>
              <w:top w:w="80" w:type="dxa"/>
              <w:left w:w="120" w:type="dxa"/>
              <w:bottom w:w="80" w:type="dxa"/>
              <w:right w:w="120" w:type="dxa"/>
            </w:tcMar>
            <w:vAlign w:val="center"/>
          </w:tcPr>
          <w:p w14:paraId="3F168F9B" w14:textId="77777777" w:rsidR="00960689" w:rsidRPr="00C63E7C" w:rsidRDefault="00000000">
            <w:pPr>
              <w:spacing w:after="0" w:line="252" w:lineRule="auto"/>
              <w:rPr>
                <w:rFonts w:hint="default"/>
                <w:color w:val="000000" w:themeColor="text1"/>
              </w:rPr>
            </w:pPr>
            <w:r w:rsidRPr="00C63E7C">
              <w:rPr>
                <w:color w:val="000000" w:themeColor="text1"/>
                <w:sz w:val="18"/>
                <w:lang w:eastAsia="zh-CN"/>
              </w:rPr>
              <w:t>近跌倒恢复</w:t>
            </w:r>
          </w:p>
        </w:tc>
        <w:tc>
          <w:tcPr>
            <w:tcW w:w="2700" w:type="dxa"/>
            <w:tcMar>
              <w:top w:w="80" w:type="dxa"/>
              <w:left w:w="120" w:type="dxa"/>
              <w:bottom w:w="80" w:type="dxa"/>
              <w:right w:w="120" w:type="dxa"/>
            </w:tcMar>
            <w:vAlign w:val="center"/>
          </w:tcPr>
          <w:p w14:paraId="5F8FFB75" w14:textId="77777777" w:rsidR="00960689" w:rsidRPr="00C63E7C" w:rsidRDefault="00000000">
            <w:pPr>
              <w:spacing w:after="0" w:line="252" w:lineRule="auto"/>
              <w:rPr>
                <w:rFonts w:hint="default"/>
                <w:color w:val="000000" w:themeColor="text1"/>
              </w:rPr>
            </w:pPr>
            <w:r w:rsidRPr="00C63E7C">
              <w:rPr>
                <w:color w:val="000000" w:themeColor="text1"/>
                <w:sz w:val="18"/>
                <w:lang w:eastAsia="zh-CN"/>
              </w:rPr>
              <w:t>姿态规则</w:t>
            </w:r>
            <w:r w:rsidRPr="00C63E7C">
              <w:rPr>
                <w:color w:val="000000" w:themeColor="text1"/>
                <w:sz w:val="18"/>
                <w:lang w:eastAsia="zh-CN"/>
              </w:rPr>
              <w:t xml:space="preserve"> + </w:t>
            </w:r>
            <w:r w:rsidRPr="00C63E7C">
              <w:rPr>
                <w:color w:val="000000" w:themeColor="text1"/>
                <w:sz w:val="18"/>
                <w:lang w:eastAsia="zh-CN"/>
              </w:rPr>
              <w:t>恢复确认</w:t>
            </w:r>
          </w:p>
        </w:tc>
        <w:tc>
          <w:tcPr>
            <w:tcW w:w="2430" w:type="dxa"/>
            <w:tcMar>
              <w:top w:w="80" w:type="dxa"/>
              <w:left w:w="120" w:type="dxa"/>
              <w:bottom w:w="80" w:type="dxa"/>
              <w:right w:w="120" w:type="dxa"/>
            </w:tcMar>
            <w:vAlign w:val="center"/>
          </w:tcPr>
          <w:p w14:paraId="31AEA2A7" w14:textId="6F7F44A2" w:rsidR="00960689" w:rsidRPr="00C63E7C" w:rsidRDefault="00000000">
            <w:pPr>
              <w:spacing w:after="0" w:line="252" w:lineRule="auto"/>
              <w:rPr>
                <w:rFonts w:hint="default"/>
                <w:color w:val="000000" w:themeColor="text1"/>
                <w:lang w:eastAsia="zh-CN"/>
              </w:rPr>
            </w:pPr>
            <w:r w:rsidRPr="00C63E7C">
              <w:rPr>
                <w:color w:val="000000" w:themeColor="text1"/>
                <w:sz w:val="18"/>
                <w:lang w:eastAsia="zh-CN"/>
              </w:rPr>
              <w:t>Precision=0.7419</w:t>
            </w:r>
            <w:r w:rsidRPr="00C63E7C">
              <w:rPr>
                <w:color w:val="000000" w:themeColor="text1"/>
                <w:sz w:val="18"/>
                <w:lang w:eastAsia="zh-CN"/>
              </w:rPr>
              <w:t>；</w:t>
            </w:r>
            <w:r w:rsidRPr="00C63E7C">
              <w:rPr>
                <w:color w:val="000000" w:themeColor="text1"/>
                <w:sz w:val="18"/>
                <w:lang w:eastAsia="zh-CN"/>
              </w:rPr>
              <w:t>Recall=0.8519</w:t>
            </w:r>
            <w:r w:rsidRPr="00C63E7C">
              <w:rPr>
                <w:color w:val="000000" w:themeColor="text1"/>
                <w:sz w:val="18"/>
                <w:lang w:eastAsia="zh-CN"/>
              </w:rPr>
              <w:t>；</w:t>
            </w:r>
            <w:r w:rsidRPr="00C63E7C">
              <w:rPr>
                <w:color w:val="000000" w:themeColor="text1"/>
                <w:sz w:val="18"/>
                <w:lang w:eastAsia="zh-CN"/>
              </w:rPr>
              <w:t>F1=0.7931</w:t>
            </w:r>
            <w:r w:rsidRPr="00C63E7C">
              <w:rPr>
                <w:color w:val="000000" w:themeColor="text1"/>
                <w:sz w:val="18"/>
                <w:lang w:eastAsia="zh-CN"/>
              </w:rPr>
              <w:t>；</w:t>
            </w:r>
            <w:r w:rsidRPr="00C63E7C">
              <w:rPr>
                <w:color w:val="000000" w:themeColor="text1"/>
                <w:sz w:val="18"/>
                <w:lang w:eastAsia="zh-CN"/>
              </w:rPr>
              <w:t>PR-AUC=0.8168</w:t>
            </w:r>
          </w:p>
        </w:tc>
        <w:tc>
          <w:tcPr>
            <w:tcW w:w="2430" w:type="dxa"/>
            <w:tcMar>
              <w:top w:w="80" w:type="dxa"/>
              <w:left w:w="120" w:type="dxa"/>
              <w:bottom w:w="80" w:type="dxa"/>
              <w:right w:w="120" w:type="dxa"/>
            </w:tcMar>
            <w:vAlign w:val="center"/>
          </w:tcPr>
          <w:p w14:paraId="13A2B0C5" w14:textId="77777777" w:rsidR="00960689" w:rsidRPr="00C63E7C" w:rsidRDefault="00000000">
            <w:pPr>
              <w:spacing w:after="0" w:line="252" w:lineRule="auto"/>
              <w:rPr>
                <w:rFonts w:hint="default"/>
                <w:color w:val="000000" w:themeColor="text1"/>
                <w:lang w:eastAsia="zh-CN"/>
              </w:rPr>
            </w:pPr>
            <w:r w:rsidRPr="00C63E7C">
              <w:rPr>
                <w:color w:val="000000" w:themeColor="text1"/>
                <w:sz w:val="18"/>
                <w:lang w:eastAsia="zh-CN"/>
              </w:rPr>
              <w:t>提供前置失衡代理线索；不等同临床近跌倒真值</w:t>
            </w:r>
          </w:p>
        </w:tc>
      </w:tr>
      <w:tr w:rsidR="00960689" w:rsidRPr="00C63E7C" w14:paraId="4B442ABB" w14:textId="77777777">
        <w:tc>
          <w:tcPr>
            <w:tcW w:w="1800" w:type="dxa"/>
            <w:tcMar>
              <w:top w:w="80" w:type="dxa"/>
              <w:left w:w="120" w:type="dxa"/>
              <w:bottom w:w="80" w:type="dxa"/>
              <w:right w:w="120" w:type="dxa"/>
            </w:tcMar>
            <w:vAlign w:val="center"/>
          </w:tcPr>
          <w:p w14:paraId="15873129" w14:textId="77777777" w:rsidR="00960689" w:rsidRPr="00C63E7C" w:rsidRDefault="00000000">
            <w:pPr>
              <w:spacing w:after="0" w:line="252" w:lineRule="auto"/>
              <w:rPr>
                <w:rFonts w:hint="default"/>
                <w:color w:val="000000" w:themeColor="text1"/>
              </w:rPr>
            </w:pPr>
            <w:r w:rsidRPr="00C63E7C">
              <w:rPr>
                <w:color w:val="000000" w:themeColor="text1"/>
                <w:sz w:val="18"/>
                <w:lang w:eastAsia="zh-CN"/>
              </w:rPr>
              <w:t>个体基线</w:t>
            </w:r>
          </w:p>
        </w:tc>
        <w:tc>
          <w:tcPr>
            <w:tcW w:w="2700" w:type="dxa"/>
            <w:tcMar>
              <w:top w:w="80" w:type="dxa"/>
              <w:left w:w="120" w:type="dxa"/>
              <w:bottom w:w="80" w:type="dxa"/>
              <w:right w:w="120" w:type="dxa"/>
            </w:tcMar>
            <w:vAlign w:val="center"/>
          </w:tcPr>
          <w:p w14:paraId="7E75B5C7" w14:textId="77777777" w:rsidR="00960689" w:rsidRPr="00C63E7C" w:rsidRDefault="00000000">
            <w:pPr>
              <w:spacing w:after="0" w:line="252" w:lineRule="auto"/>
              <w:rPr>
                <w:rFonts w:hint="default"/>
                <w:color w:val="000000" w:themeColor="text1"/>
              </w:rPr>
            </w:pPr>
            <w:r w:rsidRPr="00C63E7C">
              <w:rPr>
                <w:color w:val="000000" w:themeColor="text1"/>
                <w:sz w:val="18"/>
                <w:lang w:eastAsia="zh-CN"/>
              </w:rPr>
              <w:t>稳健统计</w:t>
            </w:r>
            <w:r w:rsidRPr="00C63E7C">
              <w:rPr>
                <w:color w:val="000000" w:themeColor="text1"/>
                <w:sz w:val="18"/>
                <w:lang w:eastAsia="zh-CN"/>
              </w:rPr>
              <w:t xml:space="preserve"> + </w:t>
            </w:r>
            <w:r w:rsidRPr="00C63E7C">
              <w:rPr>
                <w:color w:val="000000" w:themeColor="text1"/>
                <w:sz w:val="18"/>
                <w:lang w:eastAsia="zh-CN"/>
              </w:rPr>
              <w:t>活动节律</w:t>
            </w:r>
          </w:p>
        </w:tc>
        <w:tc>
          <w:tcPr>
            <w:tcW w:w="2430" w:type="dxa"/>
            <w:tcMar>
              <w:top w:w="80" w:type="dxa"/>
              <w:left w:w="120" w:type="dxa"/>
              <w:bottom w:w="80" w:type="dxa"/>
              <w:right w:w="120" w:type="dxa"/>
            </w:tcMar>
            <w:vAlign w:val="center"/>
          </w:tcPr>
          <w:p w14:paraId="04CB82DD" w14:textId="77777777" w:rsidR="00960689" w:rsidRPr="00C63E7C" w:rsidRDefault="00000000">
            <w:pPr>
              <w:spacing w:after="0" w:line="252" w:lineRule="auto"/>
              <w:rPr>
                <w:rFonts w:hint="default"/>
                <w:color w:val="000000" w:themeColor="text1"/>
                <w:lang w:eastAsia="zh-CN"/>
              </w:rPr>
            </w:pPr>
            <w:r w:rsidRPr="00C63E7C">
              <w:rPr>
                <w:color w:val="000000" w:themeColor="text1"/>
                <w:sz w:val="18"/>
                <w:lang w:eastAsia="zh-CN"/>
              </w:rPr>
              <w:t>输出个人偏离、历史覆盖和变化方向</w:t>
            </w:r>
          </w:p>
        </w:tc>
        <w:tc>
          <w:tcPr>
            <w:tcW w:w="2430" w:type="dxa"/>
            <w:tcMar>
              <w:top w:w="80" w:type="dxa"/>
              <w:left w:w="120" w:type="dxa"/>
              <w:bottom w:w="80" w:type="dxa"/>
              <w:right w:w="120" w:type="dxa"/>
            </w:tcMar>
            <w:vAlign w:val="center"/>
          </w:tcPr>
          <w:p w14:paraId="0E681D99" w14:textId="77777777" w:rsidR="00960689" w:rsidRPr="00C63E7C" w:rsidRDefault="00000000">
            <w:pPr>
              <w:spacing w:after="0" w:line="252" w:lineRule="auto"/>
              <w:rPr>
                <w:rFonts w:hint="default"/>
                <w:color w:val="000000" w:themeColor="text1"/>
                <w:lang w:eastAsia="zh-CN"/>
              </w:rPr>
            </w:pPr>
            <w:r w:rsidRPr="00C63E7C">
              <w:rPr>
                <w:color w:val="000000" w:themeColor="text1"/>
                <w:sz w:val="18"/>
                <w:lang w:eastAsia="zh-CN"/>
              </w:rPr>
              <w:t>提供相对本人历史的解释</w:t>
            </w:r>
          </w:p>
        </w:tc>
      </w:tr>
      <w:tr w:rsidR="00960689" w:rsidRPr="00C63E7C" w14:paraId="0B24430E" w14:textId="77777777">
        <w:tc>
          <w:tcPr>
            <w:tcW w:w="1800" w:type="dxa"/>
            <w:tcMar>
              <w:top w:w="80" w:type="dxa"/>
              <w:left w:w="120" w:type="dxa"/>
              <w:bottom w:w="80" w:type="dxa"/>
              <w:right w:w="120" w:type="dxa"/>
            </w:tcMar>
            <w:vAlign w:val="center"/>
          </w:tcPr>
          <w:p w14:paraId="112831F6" w14:textId="77777777" w:rsidR="00960689" w:rsidRPr="00C63E7C" w:rsidRDefault="00000000">
            <w:pPr>
              <w:spacing w:after="0" w:line="252" w:lineRule="auto"/>
              <w:rPr>
                <w:rFonts w:hint="default"/>
                <w:color w:val="000000" w:themeColor="text1"/>
              </w:rPr>
            </w:pPr>
            <w:r w:rsidRPr="00C63E7C">
              <w:rPr>
                <w:color w:val="000000" w:themeColor="text1"/>
                <w:sz w:val="18"/>
                <w:lang w:eastAsia="zh-CN"/>
              </w:rPr>
              <w:t>环境交互</w:t>
            </w:r>
          </w:p>
        </w:tc>
        <w:tc>
          <w:tcPr>
            <w:tcW w:w="2700" w:type="dxa"/>
            <w:tcMar>
              <w:top w:w="80" w:type="dxa"/>
              <w:left w:w="120" w:type="dxa"/>
              <w:bottom w:w="80" w:type="dxa"/>
              <w:right w:w="120" w:type="dxa"/>
            </w:tcMar>
            <w:vAlign w:val="center"/>
          </w:tcPr>
          <w:p w14:paraId="4E115EAB" w14:textId="77777777" w:rsidR="00546F47" w:rsidRDefault="00000000">
            <w:pPr>
              <w:rPr>
                <w:rFonts w:hint="default"/>
                <w:lang w:eastAsia="zh-CN"/>
              </w:rPr>
            </w:pPr>
            <w:r>
              <w:rPr>
                <w:lang w:eastAsia="zh-CN"/>
              </w:rPr>
              <w:t>本地软件接入、合同级验证</w:t>
            </w:r>
          </w:p>
        </w:tc>
        <w:tc>
          <w:tcPr>
            <w:tcW w:w="2430" w:type="dxa"/>
            <w:tcMar>
              <w:top w:w="80" w:type="dxa"/>
              <w:left w:w="120" w:type="dxa"/>
              <w:bottom w:w="80" w:type="dxa"/>
              <w:right w:w="120" w:type="dxa"/>
            </w:tcMar>
            <w:vAlign w:val="center"/>
          </w:tcPr>
          <w:p w14:paraId="0B6997B9" w14:textId="77777777" w:rsidR="00546F47" w:rsidRDefault="00000000">
            <w:pPr>
              <w:rPr>
                <w:rFonts w:hint="default"/>
                <w:lang w:eastAsia="zh-CN"/>
              </w:rPr>
            </w:pPr>
            <w:r>
              <w:rPr>
                <w:lang w:eastAsia="zh-CN"/>
              </w:rPr>
              <w:t>设备契约、因果缓存、标定、</w:t>
            </w:r>
            <w:r>
              <w:rPr>
                <w:lang w:eastAsia="zh-CN"/>
              </w:rPr>
              <w:t xml:space="preserve">ROI </w:t>
            </w:r>
            <w:r>
              <w:rPr>
                <w:lang w:eastAsia="zh-CN"/>
              </w:rPr>
              <w:t>和交互特征已验证；默认关闭，现场标定、</w:t>
            </w:r>
            <w:r>
              <w:rPr>
                <w:lang w:eastAsia="zh-CN"/>
              </w:rPr>
              <w:t>assist</w:t>
            </w:r>
            <w:r>
              <w:rPr>
                <w:lang w:eastAsia="zh-CN"/>
              </w:rPr>
              <w:t>准入及真实居家效果待验证</w:t>
            </w:r>
          </w:p>
        </w:tc>
        <w:tc>
          <w:tcPr>
            <w:tcW w:w="2430" w:type="dxa"/>
            <w:tcMar>
              <w:top w:w="80" w:type="dxa"/>
              <w:left w:w="120" w:type="dxa"/>
              <w:bottom w:w="80" w:type="dxa"/>
              <w:right w:w="120" w:type="dxa"/>
            </w:tcMar>
            <w:vAlign w:val="center"/>
          </w:tcPr>
          <w:p w14:paraId="6CEE4043" w14:textId="77777777" w:rsidR="00546F47" w:rsidRDefault="00000000">
            <w:pPr>
              <w:rPr>
                <w:rFonts w:hint="default"/>
                <w:lang w:eastAsia="zh-CN"/>
              </w:rPr>
            </w:pPr>
            <w:r>
              <w:rPr>
                <w:lang w:eastAsia="zh-CN"/>
              </w:rPr>
              <w:t>保留环境上下文与交互特征，不宣称已启用辅助模式</w:t>
            </w:r>
          </w:p>
        </w:tc>
      </w:tr>
    </w:tbl>
    <w:p w14:paraId="092D152E" w14:textId="77777777" w:rsidR="00960689" w:rsidRPr="00C63E7C" w:rsidRDefault="00960689">
      <w:pPr>
        <w:spacing w:after="20"/>
        <w:rPr>
          <w:rFonts w:hint="default"/>
          <w:color w:val="000000" w:themeColor="text1"/>
          <w:lang w:eastAsia="zh-CN"/>
        </w:rPr>
      </w:pPr>
    </w:p>
    <w:p w14:paraId="219235D1" w14:textId="77777777" w:rsidR="00960689" w:rsidRPr="00C63E7C" w:rsidRDefault="00000000">
      <w:pPr>
        <w:keepNext/>
        <w:spacing w:line="240" w:lineRule="auto"/>
        <w:jc w:val="center"/>
        <w:rPr>
          <w:rFonts w:hint="default"/>
          <w:color w:val="000000" w:themeColor="text1"/>
          <w:lang w:eastAsia="zh-CN"/>
        </w:rPr>
      </w:pPr>
      <w:r w:rsidRPr="00C63E7C">
        <w:rPr>
          <w:color w:val="000000" w:themeColor="text1"/>
          <w:sz w:val="20"/>
          <w:szCs w:val="20"/>
          <w:lang w:eastAsia="zh-CN"/>
        </w:rPr>
        <w:t>表</w:t>
      </w:r>
      <w:r w:rsidRPr="00C63E7C">
        <w:rPr>
          <w:color w:val="000000" w:themeColor="text1"/>
          <w:sz w:val="20"/>
          <w:szCs w:val="20"/>
          <w:lang w:eastAsia="zh-CN"/>
        </w:rPr>
        <w:t xml:space="preserve">3-11  </w:t>
      </w:r>
      <w:r w:rsidRPr="00C63E7C">
        <w:rPr>
          <w:color w:val="000000" w:themeColor="text1"/>
          <w:sz w:val="20"/>
          <w:szCs w:val="20"/>
          <w:lang w:eastAsia="zh-CN"/>
        </w:rPr>
        <w:t>任务、训练输入与评价指标对应关系</w:t>
      </w:r>
    </w:p>
    <w:tbl>
      <w:tblPr>
        <w:tblW w:w="9360" w:type="dxa"/>
        <w:tblInd w:w="120" w:type="dxa"/>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500"/>
        <w:gridCol w:w="2160"/>
        <w:gridCol w:w="2160"/>
        <w:gridCol w:w="1800"/>
        <w:gridCol w:w="1740"/>
      </w:tblGrid>
      <w:tr w:rsidR="00960689" w:rsidRPr="00C63E7C" w14:paraId="7CF12040" w14:textId="77777777">
        <w:trPr>
          <w:tblHeader/>
        </w:trPr>
        <w:tc>
          <w:tcPr>
            <w:tcW w:w="1500" w:type="dxa"/>
            <w:tcBorders>
              <w:bottom w:val="single" w:sz="8" w:space="0" w:color="000000"/>
            </w:tcBorders>
            <w:tcMar>
              <w:top w:w="80" w:type="dxa"/>
              <w:left w:w="120" w:type="dxa"/>
              <w:bottom w:w="80" w:type="dxa"/>
              <w:right w:w="120" w:type="dxa"/>
            </w:tcMar>
            <w:vAlign w:val="center"/>
          </w:tcPr>
          <w:p w14:paraId="01275DEF" w14:textId="77777777" w:rsidR="00960689" w:rsidRPr="00C63E7C" w:rsidRDefault="00000000">
            <w:pPr>
              <w:spacing w:after="0" w:line="252" w:lineRule="auto"/>
              <w:rPr>
                <w:rFonts w:hint="default"/>
                <w:color w:val="000000" w:themeColor="text1"/>
              </w:rPr>
            </w:pPr>
            <w:r w:rsidRPr="00C63E7C">
              <w:rPr>
                <w:b/>
                <w:color w:val="000000" w:themeColor="text1"/>
                <w:sz w:val="16"/>
                <w:lang w:eastAsia="zh-CN"/>
              </w:rPr>
              <w:t>任务</w:t>
            </w:r>
          </w:p>
        </w:tc>
        <w:tc>
          <w:tcPr>
            <w:tcW w:w="2160" w:type="dxa"/>
            <w:tcBorders>
              <w:bottom w:val="single" w:sz="8" w:space="0" w:color="000000"/>
            </w:tcBorders>
            <w:tcMar>
              <w:top w:w="80" w:type="dxa"/>
              <w:left w:w="120" w:type="dxa"/>
              <w:bottom w:w="80" w:type="dxa"/>
              <w:right w:w="120" w:type="dxa"/>
            </w:tcMar>
            <w:vAlign w:val="center"/>
          </w:tcPr>
          <w:p w14:paraId="5E4B467B" w14:textId="77777777" w:rsidR="00960689" w:rsidRPr="00C63E7C" w:rsidRDefault="00000000">
            <w:pPr>
              <w:spacing w:after="0" w:line="252" w:lineRule="auto"/>
              <w:rPr>
                <w:rFonts w:hint="default"/>
                <w:color w:val="000000" w:themeColor="text1"/>
              </w:rPr>
            </w:pPr>
            <w:r w:rsidRPr="00C63E7C">
              <w:rPr>
                <w:b/>
                <w:color w:val="000000" w:themeColor="text1"/>
                <w:sz w:val="16"/>
                <w:lang w:eastAsia="zh-CN"/>
              </w:rPr>
              <w:t>训练输入</w:t>
            </w:r>
          </w:p>
        </w:tc>
        <w:tc>
          <w:tcPr>
            <w:tcW w:w="2160" w:type="dxa"/>
            <w:tcBorders>
              <w:bottom w:val="single" w:sz="8" w:space="0" w:color="000000"/>
            </w:tcBorders>
            <w:tcMar>
              <w:top w:w="80" w:type="dxa"/>
              <w:left w:w="120" w:type="dxa"/>
              <w:bottom w:w="80" w:type="dxa"/>
              <w:right w:w="120" w:type="dxa"/>
            </w:tcMar>
            <w:vAlign w:val="center"/>
          </w:tcPr>
          <w:p w14:paraId="08DBC06B" w14:textId="77777777" w:rsidR="00960689" w:rsidRPr="00C63E7C" w:rsidRDefault="00000000">
            <w:pPr>
              <w:spacing w:after="0" w:line="252" w:lineRule="auto"/>
              <w:rPr>
                <w:rFonts w:hint="default"/>
                <w:color w:val="000000" w:themeColor="text1"/>
              </w:rPr>
            </w:pPr>
            <w:r w:rsidRPr="00C63E7C">
              <w:rPr>
                <w:b/>
                <w:color w:val="000000" w:themeColor="text1"/>
                <w:sz w:val="16"/>
                <w:lang w:eastAsia="zh-CN"/>
              </w:rPr>
              <w:t>主模型</w:t>
            </w:r>
          </w:p>
        </w:tc>
        <w:tc>
          <w:tcPr>
            <w:tcW w:w="1800" w:type="dxa"/>
            <w:tcBorders>
              <w:bottom w:val="single" w:sz="8" w:space="0" w:color="000000"/>
            </w:tcBorders>
            <w:tcMar>
              <w:top w:w="80" w:type="dxa"/>
              <w:left w:w="120" w:type="dxa"/>
              <w:bottom w:w="80" w:type="dxa"/>
              <w:right w:w="120" w:type="dxa"/>
            </w:tcMar>
            <w:vAlign w:val="center"/>
          </w:tcPr>
          <w:p w14:paraId="71717EBE" w14:textId="77777777" w:rsidR="00960689" w:rsidRPr="00C63E7C" w:rsidRDefault="00000000">
            <w:pPr>
              <w:spacing w:after="0" w:line="252" w:lineRule="auto"/>
              <w:rPr>
                <w:rFonts w:hint="default"/>
                <w:color w:val="000000" w:themeColor="text1"/>
              </w:rPr>
            </w:pPr>
            <w:r w:rsidRPr="00C63E7C">
              <w:rPr>
                <w:b/>
                <w:color w:val="000000" w:themeColor="text1"/>
                <w:sz w:val="16"/>
                <w:lang w:eastAsia="zh-CN"/>
              </w:rPr>
              <w:t>主指标</w:t>
            </w:r>
          </w:p>
        </w:tc>
        <w:tc>
          <w:tcPr>
            <w:tcW w:w="1740" w:type="dxa"/>
            <w:tcBorders>
              <w:bottom w:val="single" w:sz="8" w:space="0" w:color="000000"/>
            </w:tcBorders>
            <w:tcMar>
              <w:top w:w="80" w:type="dxa"/>
              <w:left w:w="120" w:type="dxa"/>
              <w:bottom w:w="80" w:type="dxa"/>
              <w:right w:w="120" w:type="dxa"/>
            </w:tcMar>
            <w:vAlign w:val="center"/>
          </w:tcPr>
          <w:p w14:paraId="2A182FDE" w14:textId="77777777" w:rsidR="00960689" w:rsidRPr="00C63E7C" w:rsidRDefault="00000000">
            <w:pPr>
              <w:spacing w:after="0" w:line="252" w:lineRule="auto"/>
              <w:rPr>
                <w:rFonts w:hint="default"/>
                <w:color w:val="000000" w:themeColor="text1"/>
              </w:rPr>
            </w:pPr>
            <w:r w:rsidRPr="00C63E7C">
              <w:rPr>
                <w:b/>
                <w:color w:val="000000" w:themeColor="text1"/>
                <w:sz w:val="16"/>
                <w:lang w:eastAsia="zh-CN"/>
              </w:rPr>
              <w:t>运行输出</w:t>
            </w:r>
          </w:p>
        </w:tc>
      </w:tr>
      <w:tr w:rsidR="00960689" w:rsidRPr="00C63E7C" w14:paraId="14E2C9EE" w14:textId="77777777">
        <w:tc>
          <w:tcPr>
            <w:tcW w:w="1500" w:type="dxa"/>
            <w:tcMar>
              <w:top w:w="80" w:type="dxa"/>
              <w:left w:w="120" w:type="dxa"/>
              <w:bottom w:w="80" w:type="dxa"/>
              <w:right w:w="120" w:type="dxa"/>
            </w:tcMar>
            <w:vAlign w:val="center"/>
          </w:tcPr>
          <w:p w14:paraId="496F37D4" w14:textId="77777777" w:rsidR="00960689" w:rsidRPr="00C63E7C" w:rsidRDefault="00000000">
            <w:pPr>
              <w:spacing w:after="0" w:line="252" w:lineRule="auto"/>
              <w:rPr>
                <w:rFonts w:hint="default"/>
                <w:color w:val="000000" w:themeColor="text1"/>
              </w:rPr>
            </w:pPr>
            <w:r w:rsidRPr="00C63E7C">
              <w:rPr>
                <w:color w:val="000000" w:themeColor="text1"/>
                <w:sz w:val="16"/>
                <w:lang w:eastAsia="zh-CN"/>
              </w:rPr>
              <w:t>步态稳定性</w:t>
            </w:r>
          </w:p>
        </w:tc>
        <w:tc>
          <w:tcPr>
            <w:tcW w:w="2160" w:type="dxa"/>
            <w:tcMar>
              <w:top w:w="80" w:type="dxa"/>
              <w:left w:w="120" w:type="dxa"/>
              <w:bottom w:w="80" w:type="dxa"/>
              <w:right w:w="120" w:type="dxa"/>
            </w:tcMar>
            <w:vAlign w:val="center"/>
          </w:tcPr>
          <w:p w14:paraId="4ABD8E2A" w14:textId="77777777" w:rsidR="00960689" w:rsidRPr="00C63E7C" w:rsidRDefault="00000000">
            <w:pPr>
              <w:spacing w:after="0" w:line="252" w:lineRule="auto"/>
              <w:rPr>
                <w:rFonts w:hint="default"/>
                <w:color w:val="000000" w:themeColor="text1"/>
                <w:lang w:eastAsia="zh-CN"/>
              </w:rPr>
            </w:pPr>
            <w:r w:rsidRPr="00C63E7C">
              <w:rPr>
                <w:color w:val="000000" w:themeColor="text1"/>
                <w:sz w:val="16"/>
                <w:lang w:eastAsia="zh-CN"/>
              </w:rPr>
              <w:t>4 FPS</w:t>
            </w:r>
            <w:r w:rsidRPr="00C63E7C">
              <w:rPr>
                <w:color w:val="000000" w:themeColor="text1"/>
                <w:sz w:val="16"/>
                <w:lang w:eastAsia="zh-CN"/>
              </w:rPr>
              <w:t>、</w:t>
            </w:r>
            <w:r w:rsidRPr="00C63E7C">
              <w:rPr>
                <w:color w:val="000000" w:themeColor="text1"/>
                <w:sz w:val="16"/>
                <w:lang w:eastAsia="zh-CN"/>
              </w:rPr>
              <w:t xml:space="preserve">16 </w:t>
            </w:r>
            <w:r w:rsidRPr="00C63E7C">
              <w:rPr>
                <w:color w:val="000000" w:themeColor="text1"/>
                <w:sz w:val="16"/>
                <w:lang w:eastAsia="zh-CN"/>
              </w:rPr>
              <w:t>帧、姿态</w:t>
            </w:r>
            <w:r w:rsidRPr="00C63E7C">
              <w:rPr>
                <w:color w:val="000000" w:themeColor="text1"/>
                <w:sz w:val="16"/>
                <w:lang w:eastAsia="zh-CN"/>
              </w:rPr>
              <w:t>/</w:t>
            </w:r>
            <w:r w:rsidRPr="00C63E7C">
              <w:rPr>
                <w:color w:val="000000" w:themeColor="text1"/>
                <w:sz w:val="16"/>
                <w:lang w:eastAsia="zh-CN"/>
              </w:rPr>
              <w:t>运动</w:t>
            </w:r>
            <w:r w:rsidRPr="00C63E7C">
              <w:rPr>
                <w:color w:val="000000" w:themeColor="text1"/>
                <w:sz w:val="16"/>
                <w:lang w:eastAsia="zh-CN"/>
              </w:rPr>
              <w:t>/</w:t>
            </w:r>
            <w:r w:rsidRPr="00C63E7C">
              <w:rPr>
                <w:color w:val="000000" w:themeColor="text1"/>
                <w:sz w:val="16"/>
                <w:lang w:eastAsia="zh-CN"/>
              </w:rPr>
              <w:t>质量通道</w:t>
            </w:r>
          </w:p>
        </w:tc>
        <w:tc>
          <w:tcPr>
            <w:tcW w:w="2160" w:type="dxa"/>
            <w:tcMar>
              <w:top w:w="80" w:type="dxa"/>
              <w:left w:w="120" w:type="dxa"/>
              <w:bottom w:w="80" w:type="dxa"/>
              <w:right w:w="120" w:type="dxa"/>
            </w:tcMar>
            <w:vAlign w:val="center"/>
          </w:tcPr>
          <w:p w14:paraId="6503CC67" w14:textId="77777777" w:rsidR="00960689" w:rsidRPr="00C63E7C" w:rsidRDefault="00000000">
            <w:pPr>
              <w:spacing w:after="0" w:line="252" w:lineRule="auto"/>
              <w:rPr>
                <w:rFonts w:hint="default"/>
                <w:color w:val="000000" w:themeColor="text1"/>
              </w:rPr>
            </w:pPr>
            <w:r w:rsidRPr="00C63E7C">
              <w:rPr>
                <w:color w:val="000000" w:themeColor="text1"/>
                <w:sz w:val="16"/>
                <w:lang w:eastAsia="zh-CN"/>
              </w:rPr>
              <w:t>seed 43 TCN</w:t>
            </w:r>
          </w:p>
        </w:tc>
        <w:tc>
          <w:tcPr>
            <w:tcW w:w="1800" w:type="dxa"/>
            <w:tcMar>
              <w:top w:w="80" w:type="dxa"/>
              <w:left w:w="120" w:type="dxa"/>
              <w:bottom w:w="80" w:type="dxa"/>
              <w:right w:w="120" w:type="dxa"/>
            </w:tcMar>
            <w:vAlign w:val="center"/>
          </w:tcPr>
          <w:p w14:paraId="5DC581E1" w14:textId="77777777" w:rsidR="00960689" w:rsidRPr="00C63E7C" w:rsidRDefault="00000000">
            <w:pPr>
              <w:spacing w:after="0" w:line="252" w:lineRule="auto"/>
              <w:rPr>
                <w:rFonts w:hint="default"/>
                <w:color w:val="000000" w:themeColor="text1"/>
              </w:rPr>
            </w:pPr>
            <w:r w:rsidRPr="00C63E7C">
              <w:rPr>
                <w:color w:val="000000" w:themeColor="text1"/>
                <w:sz w:val="16"/>
                <w:lang w:eastAsia="zh-CN"/>
              </w:rPr>
              <w:t>Precision</w:t>
            </w:r>
            <w:r w:rsidRPr="00C63E7C">
              <w:rPr>
                <w:color w:val="000000" w:themeColor="text1"/>
                <w:sz w:val="16"/>
                <w:lang w:eastAsia="zh-CN"/>
              </w:rPr>
              <w:t>、</w:t>
            </w:r>
            <w:r w:rsidRPr="00C63E7C">
              <w:rPr>
                <w:color w:val="000000" w:themeColor="text1"/>
                <w:sz w:val="16"/>
                <w:lang w:eastAsia="zh-CN"/>
              </w:rPr>
              <w:t>Recall</w:t>
            </w:r>
            <w:r w:rsidRPr="00C63E7C">
              <w:rPr>
                <w:color w:val="000000" w:themeColor="text1"/>
                <w:sz w:val="16"/>
                <w:lang w:eastAsia="zh-CN"/>
              </w:rPr>
              <w:t>、</w:t>
            </w:r>
            <w:r w:rsidRPr="00C63E7C">
              <w:rPr>
                <w:color w:val="000000" w:themeColor="text1"/>
                <w:sz w:val="16"/>
                <w:lang w:eastAsia="zh-CN"/>
              </w:rPr>
              <w:t>F1</w:t>
            </w:r>
            <w:r w:rsidRPr="00C63E7C">
              <w:rPr>
                <w:color w:val="000000" w:themeColor="text1"/>
                <w:sz w:val="16"/>
                <w:lang w:eastAsia="zh-CN"/>
              </w:rPr>
              <w:t>、</w:t>
            </w:r>
            <w:r w:rsidRPr="00C63E7C">
              <w:rPr>
                <w:color w:val="000000" w:themeColor="text1"/>
                <w:sz w:val="16"/>
                <w:lang w:eastAsia="zh-CN"/>
              </w:rPr>
              <w:t>ROC-AUC</w:t>
            </w:r>
          </w:p>
        </w:tc>
        <w:tc>
          <w:tcPr>
            <w:tcW w:w="1740" w:type="dxa"/>
            <w:tcMar>
              <w:top w:w="80" w:type="dxa"/>
              <w:left w:w="120" w:type="dxa"/>
              <w:bottom w:w="80" w:type="dxa"/>
              <w:right w:w="120" w:type="dxa"/>
            </w:tcMar>
            <w:vAlign w:val="center"/>
          </w:tcPr>
          <w:p w14:paraId="7D14753E" w14:textId="77777777" w:rsidR="00960689" w:rsidRPr="00C63E7C" w:rsidRDefault="00000000">
            <w:pPr>
              <w:spacing w:after="0" w:line="252" w:lineRule="auto"/>
              <w:rPr>
                <w:rFonts w:hint="default"/>
                <w:color w:val="000000" w:themeColor="text1"/>
              </w:rPr>
            </w:pPr>
            <w:proofErr w:type="spellStart"/>
            <w:r w:rsidRPr="00C63E7C">
              <w:rPr>
                <w:color w:val="000000" w:themeColor="text1"/>
                <w:sz w:val="18"/>
                <w:lang w:eastAsia="zh-CN"/>
              </w:rPr>
              <w:t>gait_risk_score</w:t>
            </w:r>
            <w:proofErr w:type="spellEnd"/>
          </w:p>
        </w:tc>
      </w:tr>
      <w:tr w:rsidR="00960689" w:rsidRPr="00C63E7C" w14:paraId="37DCB680" w14:textId="77777777">
        <w:tc>
          <w:tcPr>
            <w:tcW w:w="1500" w:type="dxa"/>
            <w:tcMar>
              <w:top w:w="80" w:type="dxa"/>
              <w:left w:w="120" w:type="dxa"/>
              <w:bottom w:w="80" w:type="dxa"/>
              <w:right w:w="120" w:type="dxa"/>
            </w:tcMar>
            <w:vAlign w:val="center"/>
          </w:tcPr>
          <w:p w14:paraId="5B69736B" w14:textId="77777777" w:rsidR="00960689" w:rsidRPr="00C63E7C" w:rsidRDefault="00000000">
            <w:pPr>
              <w:spacing w:after="0" w:line="252" w:lineRule="auto"/>
              <w:rPr>
                <w:rFonts w:hint="default"/>
                <w:color w:val="000000" w:themeColor="text1"/>
                <w:lang w:eastAsia="zh-CN"/>
              </w:rPr>
            </w:pPr>
            <w:r w:rsidRPr="00C63E7C">
              <w:rPr>
                <w:color w:val="000000" w:themeColor="text1"/>
                <w:sz w:val="16"/>
                <w:lang w:eastAsia="zh-CN"/>
              </w:rPr>
              <w:lastRenderedPageBreak/>
              <w:t>坐站片段识别（补充开发评测）</w:t>
            </w:r>
          </w:p>
        </w:tc>
        <w:tc>
          <w:tcPr>
            <w:tcW w:w="2160" w:type="dxa"/>
            <w:tcMar>
              <w:top w:w="80" w:type="dxa"/>
              <w:left w:w="120" w:type="dxa"/>
              <w:bottom w:w="80" w:type="dxa"/>
              <w:right w:w="120" w:type="dxa"/>
            </w:tcMar>
            <w:vAlign w:val="center"/>
          </w:tcPr>
          <w:p w14:paraId="777DC668" w14:textId="77777777" w:rsidR="00960689" w:rsidRPr="00C63E7C" w:rsidRDefault="00000000">
            <w:pPr>
              <w:spacing w:after="0" w:line="252" w:lineRule="auto"/>
              <w:rPr>
                <w:rFonts w:hint="default"/>
                <w:color w:val="000000" w:themeColor="text1"/>
                <w:lang w:eastAsia="zh-CN"/>
              </w:rPr>
            </w:pPr>
            <w:r w:rsidRPr="00C63E7C">
              <w:rPr>
                <w:color w:val="000000" w:themeColor="text1"/>
                <w:sz w:val="16"/>
                <w:lang w:eastAsia="zh-CN"/>
              </w:rPr>
              <w:t>动作事件片段、</w:t>
            </w:r>
            <w:r w:rsidRPr="00C63E7C">
              <w:rPr>
                <w:color w:val="000000" w:themeColor="text1"/>
                <w:sz w:val="16"/>
                <w:lang w:eastAsia="zh-CN"/>
              </w:rPr>
              <w:t xml:space="preserve">13 </w:t>
            </w:r>
            <w:r w:rsidRPr="00C63E7C">
              <w:rPr>
                <w:color w:val="000000" w:themeColor="text1"/>
                <w:sz w:val="16"/>
                <w:lang w:eastAsia="zh-CN"/>
              </w:rPr>
              <w:t>维姿态运动学特征</w:t>
            </w:r>
          </w:p>
        </w:tc>
        <w:tc>
          <w:tcPr>
            <w:tcW w:w="2160" w:type="dxa"/>
            <w:tcMar>
              <w:top w:w="80" w:type="dxa"/>
              <w:left w:w="120" w:type="dxa"/>
              <w:bottom w:w="80" w:type="dxa"/>
              <w:right w:w="120" w:type="dxa"/>
            </w:tcMar>
            <w:vAlign w:val="center"/>
          </w:tcPr>
          <w:p w14:paraId="2F316B42" w14:textId="77777777" w:rsidR="00960689" w:rsidRPr="00C63E7C" w:rsidRDefault="00000000">
            <w:pPr>
              <w:spacing w:after="0" w:line="252" w:lineRule="auto"/>
              <w:rPr>
                <w:rFonts w:hint="default"/>
                <w:color w:val="000000" w:themeColor="text1"/>
              </w:rPr>
            </w:pPr>
            <w:r w:rsidRPr="00C63E7C">
              <w:rPr>
                <w:color w:val="000000" w:themeColor="text1"/>
                <w:sz w:val="16"/>
                <w:lang w:eastAsia="zh-CN"/>
              </w:rPr>
              <w:t xml:space="preserve">600 </w:t>
            </w:r>
            <w:r w:rsidRPr="00C63E7C">
              <w:rPr>
                <w:color w:val="000000" w:themeColor="text1"/>
                <w:sz w:val="16"/>
                <w:lang w:eastAsia="zh-CN"/>
              </w:rPr>
              <w:t>棵树</w:t>
            </w:r>
            <w:r w:rsidRPr="00C63E7C">
              <w:rPr>
                <w:color w:val="000000" w:themeColor="text1"/>
                <w:sz w:val="16"/>
                <w:lang w:eastAsia="zh-CN"/>
              </w:rPr>
              <w:t xml:space="preserve"> Random Forest</w:t>
            </w:r>
          </w:p>
        </w:tc>
        <w:tc>
          <w:tcPr>
            <w:tcW w:w="1800" w:type="dxa"/>
            <w:tcMar>
              <w:top w:w="80" w:type="dxa"/>
              <w:left w:w="120" w:type="dxa"/>
              <w:bottom w:w="80" w:type="dxa"/>
              <w:right w:w="120" w:type="dxa"/>
            </w:tcMar>
            <w:vAlign w:val="center"/>
          </w:tcPr>
          <w:p w14:paraId="15EC96F9" w14:textId="77777777" w:rsidR="00960689" w:rsidRPr="00C63E7C" w:rsidRDefault="00000000">
            <w:pPr>
              <w:spacing w:after="0" w:line="252" w:lineRule="auto"/>
              <w:rPr>
                <w:rFonts w:hint="default"/>
                <w:color w:val="000000" w:themeColor="text1"/>
              </w:rPr>
            </w:pPr>
            <w:r w:rsidRPr="00C63E7C">
              <w:rPr>
                <w:color w:val="000000" w:themeColor="text1"/>
                <w:sz w:val="16"/>
                <w:lang w:eastAsia="zh-CN"/>
              </w:rPr>
              <w:t>Precision</w:t>
            </w:r>
            <w:r w:rsidRPr="00C63E7C">
              <w:rPr>
                <w:color w:val="000000" w:themeColor="text1"/>
                <w:sz w:val="16"/>
                <w:lang w:eastAsia="zh-CN"/>
              </w:rPr>
              <w:t>、</w:t>
            </w:r>
            <w:r w:rsidRPr="00C63E7C">
              <w:rPr>
                <w:color w:val="000000" w:themeColor="text1"/>
                <w:sz w:val="16"/>
                <w:lang w:eastAsia="zh-CN"/>
              </w:rPr>
              <w:t>Recall</w:t>
            </w:r>
            <w:r w:rsidRPr="00C63E7C">
              <w:rPr>
                <w:color w:val="000000" w:themeColor="text1"/>
                <w:sz w:val="16"/>
                <w:lang w:eastAsia="zh-CN"/>
              </w:rPr>
              <w:t>、</w:t>
            </w:r>
            <w:r w:rsidRPr="00C63E7C">
              <w:rPr>
                <w:color w:val="000000" w:themeColor="text1"/>
                <w:sz w:val="16"/>
                <w:lang w:eastAsia="zh-CN"/>
              </w:rPr>
              <w:t>F1</w:t>
            </w:r>
            <w:r w:rsidRPr="00C63E7C">
              <w:rPr>
                <w:color w:val="000000" w:themeColor="text1"/>
                <w:sz w:val="16"/>
                <w:lang w:eastAsia="zh-CN"/>
              </w:rPr>
              <w:t>、</w:t>
            </w:r>
            <w:r w:rsidRPr="00C63E7C">
              <w:rPr>
                <w:color w:val="000000" w:themeColor="text1"/>
                <w:sz w:val="16"/>
                <w:lang w:eastAsia="zh-CN"/>
              </w:rPr>
              <w:t>PR-AUC</w:t>
            </w:r>
          </w:p>
        </w:tc>
        <w:tc>
          <w:tcPr>
            <w:tcW w:w="1740" w:type="dxa"/>
            <w:tcMar>
              <w:top w:w="80" w:type="dxa"/>
              <w:left w:w="120" w:type="dxa"/>
              <w:bottom w:w="80" w:type="dxa"/>
              <w:right w:w="120" w:type="dxa"/>
            </w:tcMar>
            <w:vAlign w:val="center"/>
          </w:tcPr>
          <w:p w14:paraId="306899B0" w14:textId="77777777" w:rsidR="00960689" w:rsidRPr="00C63E7C" w:rsidRDefault="00000000">
            <w:pPr>
              <w:spacing w:after="0" w:line="252" w:lineRule="auto"/>
              <w:rPr>
                <w:rFonts w:hint="default"/>
                <w:color w:val="000000" w:themeColor="text1"/>
                <w:lang w:eastAsia="zh-CN"/>
              </w:rPr>
            </w:pPr>
            <w:r w:rsidRPr="00C63E7C">
              <w:rPr>
                <w:color w:val="000000" w:themeColor="text1"/>
                <w:sz w:val="18"/>
                <w:lang w:eastAsia="zh-CN"/>
              </w:rPr>
              <w:t>片段动作存在概率；不进入实时主链</w:t>
            </w:r>
          </w:p>
        </w:tc>
      </w:tr>
      <w:tr w:rsidR="00960689" w:rsidRPr="00C63E7C" w14:paraId="4384B7A3" w14:textId="77777777">
        <w:tc>
          <w:tcPr>
            <w:tcW w:w="1500" w:type="dxa"/>
            <w:tcMar>
              <w:top w:w="80" w:type="dxa"/>
              <w:left w:w="120" w:type="dxa"/>
              <w:bottom w:w="80" w:type="dxa"/>
              <w:right w:w="120" w:type="dxa"/>
            </w:tcMar>
            <w:vAlign w:val="center"/>
          </w:tcPr>
          <w:p w14:paraId="295223DE" w14:textId="77777777" w:rsidR="00960689" w:rsidRPr="00C63E7C" w:rsidRDefault="00000000">
            <w:pPr>
              <w:spacing w:after="0" w:line="252" w:lineRule="auto"/>
              <w:rPr>
                <w:rFonts w:hint="default"/>
                <w:color w:val="000000" w:themeColor="text1"/>
              </w:rPr>
            </w:pPr>
            <w:r w:rsidRPr="00C63E7C">
              <w:rPr>
                <w:color w:val="000000" w:themeColor="text1"/>
                <w:sz w:val="16"/>
                <w:lang w:eastAsia="zh-CN"/>
              </w:rPr>
              <w:t>近跌倒恢复</w:t>
            </w:r>
          </w:p>
        </w:tc>
        <w:tc>
          <w:tcPr>
            <w:tcW w:w="2160" w:type="dxa"/>
            <w:tcMar>
              <w:top w:w="80" w:type="dxa"/>
              <w:left w:w="120" w:type="dxa"/>
              <w:bottom w:w="80" w:type="dxa"/>
              <w:right w:w="120" w:type="dxa"/>
            </w:tcMar>
            <w:vAlign w:val="center"/>
          </w:tcPr>
          <w:p w14:paraId="4F36CD8B" w14:textId="77777777" w:rsidR="00960689" w:rsidRPr="00C63E7C" w:rsidRDefault="00000000">
            <w:pPr>
              <w:spacing w:after="0" w:line="252" w:lineRule="auto"/>
              <w:rPr>
                <w:rFonts w:hint="default"/>
                <w:color w:val="000000" w:themeColor="text1"/>
                <w:lang w:eastAsia="zh-CN"/>
              </w:rPr>
            </w:pPr>
            <w:r w:rsidRPr="00C63E7C">
              <w:rPr>
                <w:color w:val="000000" w:themeColor="text1"/>
                <w:sz w:val="16"/>
                <w:lang w:eastAsia="zh-CN"/>
              </w:rPr>
              <w:t>候选峰值、恢复窗、显式负例</w:t>
            </w:r>
          </w:p>
        </w:tc>
        <w:tc>
          <w:tcPr>
            <w:tcW w:w="2160" w:type="dxa"/>
            <w:tcMar>
              <w:top w:w="80" w:type="dxa"/>
              <w:left w:w="120" w:type="dxa"/>
              <w:bottom w:w="80" w:type="dxa"/>
              <w:right w:w="120" w:type="dxa"/>
            </w:tcMar>
            <w:vAlign w:val="center"/>
          </w:tcPr>
          <w:p w14:paraId="04783BCB" w14:textId="77777777" w:rsidR="00960689" w:rsidRPr="00C63E7C" w:rsidRDefault="00000000">
            <w:pPr>
              <w:spacing w:after="0" w:line="252" w:lineRule="auto"/>
              <w:rPr>
                <w:rFonts w:hint="default"/>
                <w:color w:val="000000" w:themeColor="text1"/>
              </w:rPr>
            </w:pPr>
            <w:r w:rsidRPr="00C63E7C">
              <w:rPr>
                <w:color w:val="000000" w:themeColor="text1"/>
                <w:sz w:val="16"/>
                <w:lang w:eastAsia="zh-CN"/>
              </w:rPr>
              <w:t>规则恢复确认</w:t>
            </w:r>
          </w:p>
        </w:tc>
        <w:tc>
          <w:tcPr>
            <w:tcW w:w="1800" w:type="dxa"/>
            <w:tcMar>
              <w:top w:w="80" w:type="dxa"/>
              <w:left w:w="120" w:type="dxa"/>
              <w:bottom w:w="80" w:type="dxa"/>
              <w:right w:w="120" w:type="dxa"/>
            </w:tcMar>
            <w:vAlign w:val="center"/>
          </w:tcPr>
          <w:p w14:paraId="139A9C9C" w14:textId="77777777" w:rsidR="00960689" w:rsidRPr="00C63E7C" w:rsidRDefault="00000000">
            <w:pPr>
              <w:spacing w:after="0" w:line="252" w:lineRule="auto"/>
              <w:rPr>
                <w:rFonts w:hint="default"/>
                <w:color w:val="000000" w:themeColor="text1"/>
                <w:lang w:eastAsia="zh-CN"/>
              </w:rPr>
            </w:pPr>
            <w:r w:rsidRPr="00C63E7C">
              <w:rPr>
                <w:color w:val="000000" w:themeColor="text1"/>
                <w:sz w:val="16"/>
                <w:lang w:eastAsia="zh-CN"/>
              </w:rPr>
              <w:t>代理事件</w:t>
            </w:r>
            <w:r w:rsidRPr="00C63E7C">
              <w:rPr>
                <w:color w:val="000000" w:themeColor="text1"/>
                <w:sz w:val="16"/>
                <w:lang w:eastAsia="zh-CN"/>
              </w:rPr>
              <w:t xml:space="preserve"> Precision</w:t>
            </w:r>
            <w:r w:rsidRPr="00C63E7C">
              <w:rPr>
                <w:color w:val="000000" w:themeColor="text1"/>
                <w:sz w:val="16"/>
                <w:lang w:eastAsia="zh-CN"/>
              </w:rPr>
              <w:t>、</w:t>
            </w:r>
            <w:r w:rsidRPr="00C63E7C">
              <w:rPr>
                <w:color w:val="000000" w:themeColor="text1"/>
                <w:sz w:val="16"/>
                <w:lang w:eastAsia="zh-CN"/>
              </w:rPr>
              <w:t>Recall</w:t>
            </w:r>
            <w:r w:rsidRPr="00C63E7C">
              <w:rPr>
                <w:color w:val="000000" w:themeColor="text1"/>
                <w:sz w:val="16"/>
                <w:lang w:eastAsia="zh-CN"/>
              </w:rPr>
              <w:t>、</w:t>
            </w:r>
            <w:r w:rsidRPr="00C63E7C">
              <w:rPr>
                <w:color w:val="000000" w:themeColor="text1"/>
                <w:sz w:val="16"/>
                <w:lang w:eastAsia="zh-CN"/>
              </w:rPr>
              <w:t>F1</w:t>
            </w:r>
            <w:r w:rsidRPr="00C63E7C">
              <w:rPr>
                <w:color w:val="000000" w:themeColor="text1"/>
                <w:sz w:val="16"/>
                <w:lang w:eastAsia="zh-CN"/>
              </w:rPr>
              <w:t>、</w:t>
            </w:r>
            <w:r w:rsidRPr="00C63E7C">
              <w:rPr>
                <w:color w:val="000000" w:themeColor="text1"/>
                <w:sz w:val="16"/>
                <w:lang w:eastAsia="zh-CN"/>
              </w:rPr>
              <w:t>PR-AUC</w:t>
            </w:r>
          </w:p>
        </w:tc>
        <w:tc>
          <w:tcPr>
            <w:tcW w:w="1740" w:type="dxa"/>
            <w:tcMar>
              <w:top w:w="80" w:type="dxa"/>
              <w:left w:w="120" w:type="dxa"/>
              <w:bottom w:w="80" w:type="dxa"/>
              <w:right w:w="120" w:type="dxa"/>
            </w:tcMar>
            <w:vAlign w:val="center"/>
          </w:tcPr>
          <w:p w14:paraId="2D76D98D" w14:textId="77777777" w:rsidR="00960689" w:rsidRPr="00C63E7C" w:rsidRDefault="00000000">
            <w:pPr>
              <w:spacing w:after="0" w:line="252" w:lineRule="auto"/>
              <w:rPr>
                <w:rFonts w:hint="default"/>
                <w:color w:val="000000" w:themeColor="text1"/>
              </w:rPr>
            </w:pPr>
            <w:proofErr w:type="spellStart"/>
            <w:r w:rsidRPr="00C63E7C">
              <w:rPr>
                <w:color w:val="000000" w:themeColor="text1"/>
                <w:sz w:val="18"/>
                <w:lang w:eastAsia="zh-CN"/>
              </w:rPr>
              <w:t>near_fall_event_score</w:t>
            </w:r>
            <w:proofErr w:type="spellEnd"/>
          </w:p>
        </w:tc>
      </w:tr>
      <w:tr w:rsidR="00960689" w:rsidRPr="00C63E7C" w14:paraId="48BE8753" w14:textId="77777777">
        <w:tc>
          <w:tcPr>
            <w:tcW w:w="1500" w:type="dxa"/>
            <w:tcMar>
              <w:top w:w="80" w:type="dxa"/>
              <w:left w:w="120" w:type="dxa"/>
              <w:bottom w:w="80" w:type="dxa"/>
              <w:right w:w="120" w:type="dxa"/>
            </w:tcMar>
            <w:vAlign w:val="center"/>
          </w:tcPr>
          <w:p w14:paraId="5585B1A5" w14:textId="77777777" w:rsidR="00960689" w:rsidRPr="00C63E7C" w:rsidRDefault="00000000">
            <w:pPr>
              <w:spacing w:after="0" w:line="252" w:lineRule="auto"/>
              <w:rPr>
                <w:rFonts w:hint="default"/>
                <w:color w:val="000000" w:themeColor="text1"/>
              </w:rPr>
            </w:pPr>
            <w:r w:rsidRPr="00C63E7C">
              <w:rPr>
                <w:color w:val="000000" w:themeColor="text1"/>
                <w:sz w:val="16"/>
                <w:lang w:eastAsia="zh-CN"/>
              </w:rPr>
              <w:t>跌倒事件</w:t>
            </w:r>
          </w:p>
        </w:tc>
        <w:tc>
          <w:tcPr>
            <w:tcW w:w="2160" w:type="dxa"/>
            <w:tcMar>
              <w:top w:w="80" w:type="dxa"/>
              <w:left w:w="120" w:type="dxa"/>
              <w:bottom w:w="80" w:type="dxa"/>
              <w:right w:w="120" w:type="dxa"/>
            </w:tcMar>
            <w:vAlign w:val="center"/>
          </w:tcPr>
          <w:p w14:paraId="04FCE116" w14:textId="77777777" w:rsidR="00960689" w:rsidRPr="00C63E7C" w:rsidRDefault="00000000">
            <w:pPr>
              <w:spacing w:after="0" w:line="252" w:lineRule="auto"/>
              <w:rPr>
                <w:rFonts w:hint="default"/>
                <w:color w:val="000000" w:themeColor="text1"/>
              </w:rPr>
            </w:pPr>
            <w:r w:rsidRPr="00C63E7C">
              <w:rPr>
                <w:color w:val="000000" w:themeColor="text1"/>
                <w:sz w:val="18"/>
                <w:lang w:eastAsia="zh-CN"/>
              </w:rPr>
              <w:t>[32,17,20]</w:t>
            </w:r>
            <w:r w:rsidRPr="00C63E7C">
              <w:rPr>
                <w:color w:val="000000" w:themeColor="text1"/>
                <w:sz w:val="16"/>
                <w:lang w:eastAsia="zh-CN"/>
              </w:rPr>
              <w:t xml:space="preserve"> </w:t>
            </w:r>
            <w:r w:rsidRPr="00C63E7C">
              <w:rPr>
                <w:color w:val="000000" w:themeColor="text1"/>
                <w:sz w:val="16"/>
                <w:lang w:eastAsia="zh-CN"/>
              </w:rPr>
              <w:t>因果窗口</w:t>
            </w:r>
          </w:p>
        </w:tc>
        <w:tc>
          <w:tcPr>
            <w:tcW w:w="2160" w:type="dxa"/>
            <w:tcMar>
              <w:top w:w="80" w:type="dxa"/>
              <w:left w:w="120" w:type="dxa"/>
              <w:bottom w:w="80" w:type="dxa"/>
              <w:right w:w="120" w:type="dxa"/>
            </w:tcMar>
            <w:vAlign w:val="center"/>
          </w:tcPr>
          <w:p w14:paraId="7453A9CF" w14:textId="77777777" w:rsidR="00960689" w:rsidRPr="00C63E7C" w:rsidRDefault="00000000">
            <w:pPr>
              <w:spacing w:after="0" w:line="252" w:lineRule="auto"/>
              <w:rPr>
                <w:rFonts w:hint="default"/>
                <w:color w:val="000000" w:themeColor="text1"/>
              </w:rPr>
            </w:pPr>
            <w:r w:rsidRPr="00C63E7C">
              <w:rPr>
                <w:color w:val="000000" w:themeColor="text1"/>
                <w:sz w:val="16"/>
                <w:lang w:eastAsia="zh-CN"/>
              </w:rPr>
              <w:t>三</w:t>
            </w:r>
            <w:r w:rsidRPr="00C63E7C">
              <w:rPr>
                <w:color w:val="000000" w:themeColor="text1"/>
                <w:sz w:val="16"/>
                <w:lang w:eastAsia="zh-CN"/>
              </w:rPr>
              <w:t xml:space="preserve"> seed TCN</w:t>
            </w:r>
          </w:p>
        </w:tc>
        <w:tc>
          <w:tcPr>
            <w:tcW w:w="1800" w:type="dxa"/>
            <w:tcMar>
              <w:top w:w="80" w:type="dxa"/>
              <w:left w:w="120" w:type="dxa"/>
              <w:bottom w:w="80" w:type="dxa"/>
              <w:right w:w="120" w:type="dxa"/>
            </w:tcMar>
            <w:vAlign w:val="center"/>
          </w:tcPr>
          <w:p w14:paraId="48A65978" w14:textId="77777777" w:rsidR="00960689" w:rsidRPr="00C63E7C" w:rsidRDefault="00000000">
            <w:pPr>
              <w:spacing w:after="0" w:line="252" w:lineRule="auto"/>
              <w:rPr>
                <w:rFonts w:hint="default"/>
                <w:color w:val="000000" w:themeColor="text1"/>
              </w:rPr>
            </w:pPr>
            <w:r w:rsidRPr="00C63E7C">
              <w:rPr>
                <w:color w:val="000000" w:themeColor="text1"/>
                <w:sz w:val="16"/>
                <w:lang w:eastAsia="zh-CN"/>
              </w:rPr>
              <w:t>事件</w:t>
            </w:r>
            <w:r w:rsidRPr="00C63E7C">
              <w:rPr>
                <w:color w:val="000000" w:themeColor="text1"/>
                <w:sz w:val="16"/>
                <w:lang w:eastAsia="zh-CN"/>
              </w:rPr>
              <w:t xml:space="preserve"> Precision</w:t>
            </w:r>
            <w:r w:rsidRPr="00C63E7C">
              <w:rPr>
                <w:color w:val="000000" w:themeColor="text1"/>
                <w:sz w:val="16"/>
                <w:lang w:eastAsia="zh-CN"/>
              </w:rPr>
              <w:t>、</w:t>
            </w:r>
            <w:r w:rsidRPr="00C63E7C">
              <w:rPr>
                <w:color w:val="000000" w:themeColor="text1"/>
                <w:sz w:val="16"/>
                <w:lang w:eastAsia="zh-CN"/>
              </w:rPr>
              <w:t>Recall</w:t>
            </w:r>
            <w:r w:rsidRPr="00C63E7C">
              <w:rPr>
                <w:color w:val="000000" w:themeColor="text1"/>
                <w:sz w:val="16"/>
                <w:lang w:eastAsia="zh-CN"/>
              </w:rPr>
              <w:t>、</w:t>
            </w:r>
            <w:r w:rsidRPr="00C63E7C">
              <w:rPr>
                <w:color w:val="000000" w:themeColor="text1"/>
                <w:sz w:val="16"/>
                <w:lang w:eastAsia="zh-CN"/>
              </w:rPr>
              <w:t>F1</w:t>
            </w:r>
            <w:r w:rsidRPr="00C63E7C">
              <w:rPr>
                <w:color w:val="000000" w:themeColor="text1"/>
                <w:sz w:val="16"/>
                <w:lang w:eastAsia="zh-CN"/>
              </w:rPr>
              <w:t>、</w:t>
            </w:r>
            <w:r w:rsidRPr="00C63E7C">
              <w:rPr>
                <w:color w:val="000000" w:themeColor="text1"/>
                <w:sz w:val="16"/>
                <w:lang w:eastAsia="zh-CN"/>
              </w:rPr>
              <w:t>PR-AUC</w:t>
            </w:r>
          </w:p>
        </w:tc>
        <w:tc>
          <w:tcPr>
            <w:tcW w:w="1740" w:type="dxa"/>
            <w:tcMar>
              <w:top w:w="80" w:type="dxa"/>
              <w:left w:w="120" w:type="dxa"/>
              <w:bottom w:w="80" w:type="dxa"/>
              <w:right w:w="120" w:type="dxa"/>
            </w:tcMar>
            <w:vAlign w:val="center"/>
          </w:tcPr>
          <w:p w14:paraId="30C32065" w14:textId="77777777" w:rsidR="00960689" w:rsidRPr="00C63E7C" w:rsidRDefault="00000000">
            <w:pPr>
              <w:spacing w:after="0" w:line="252" w:lineRule="auto"/>
              <w:rPr>
                <w:rFonts w:hint="default"/>
                <w:color w:val="000000" w:themeColor="text1"/>
              </w:rPr>
            </w:pPr>
            <w:proofErr w:type="spellStart"/>
            <w:r w:rsidRPr="00C63E7C">
              <w:rPr>
                <w:color w:val="000000" w:themeColor="text1"/>
                <w:sz w:val="18"/>
                <w:lang w:eastAsia="zh-CN"/>
              </w:rPr>
              <w:t>fall_event_score</w:t>
            </w:r>
            <w:proofErr w:type="spellEnd"/>
          </w:p>
        </w:tc>
      </w:tr>
      <w:tr w:rsidR="00960689" w:rsidRPr="00C63E7C" w14:paraId="485665E4" w14:textId="77777777">
        <w:tc>
          <w:tcPr>
            <w:tcW w:w="1500" w:type="dxa"/>
            <w:tcMar>
              <w:top w:w="80" w:type="dxa"/>
              <w:left w:w="120" w:type="dxa"/>
              <w:bottom w:w="80" w:type="dxa"/>
              <w:right w:w="120" w:type="dxa"/>
            </w:tcMar>
            <w:vAlign w:val="center"/>
          </w:tcPr>
          <w:p w14:paraId="505A63AD" w14:textId="77777777" w:rsidR="00960689" w:rsidRPr="00C63E7C" w:rsidRDefault="00000000">
            <w:pPr>
              <w:spacing w:after="0" w:line="252" w:lineRule="auto"/>
              <w:rPr>
                <w:rFonts w:hint="default"/>
                <w:color w:val="000000" w:themeColor="text1"/>
              </w:rPr>
            </w:pPr>
            <w:r w:rsidRPr="00C63E7C">
              <w:rPr>
                <w:color w:val="000000" w:themeColor="text1"/>
                <w:sz w:val="16"/>
                <w:lang w:eastAsia="zh-CN"/>
              </w:rPr>
              <w:t>个体基线</w:t>
            </w:r>
          </w:p>
        </w:tc>
        <w:tc>
          <w:tcPr>
            <w:tcW w:w="2160" w:type="dxa"/>
            <w:tcMar>
              <w:top w:w="80" w:type="dxa"/>
              <w:left w:w="120" w:type="dxa"/>
              <w:bottom w:w="80" w:type="dxa"/>
              <w:right w:w="120" w:type="dxa"/>
            </w:tcMar>
            <w:vAlign w:val="center"/>
          </w:tcPr>
          <w:p w14:paraId="36AECC99" w14:textId="77777777" w:rsidR="00960689" w:rsidRPr="00C63E7C" w:rsidRDefault="00000000">
            <w:pPr>
              <w:spacing w:after="0" w:line="252" w:lineRule="auto"/>
              <w:rPr>
                <w:rFonts w:hint="default"/>
                <w:color w:val="000000" w:themeColor="text1"/>
              </w:rPr>
            </w:pPr>
            <w:r w:rsidRPr="00C63E7C">
              <w:rPr>
                <w:color w:val="000000" w:themeColor="text1"/>
                <w:sz w:val="16"/>
                <w:lang w:eastAsia="zh-CN"/>
              </w:rPr>
              <w:t>日</w:t>
            </w:r>
            <w:r w:rsidRPr="00C63E7C">
              <w:rPr>
                <w:color w:val="000000" w:themeColor="text1"/>
                <w:sz w:val="16"/>
                <w:lang w:eastAsia="zh-CN"/>
              </w:rPr>
              <w:t>/</w:t>
            </w:r>
            <w:r w:rsidRPr="00C63E7C">
              <w:rPr>
                <w:color w:val="000000" w:themeColor="text1"/>
                <w:sz w:val="16"/>
                <w:lang w:eastAsia="zh-CN"/>
              </w:rPr>
              <w:t>小时个人周期</w:t>
            </w:r>
          </w:p>
        </w:tc>
        <w:tc>
          <w:tcPr>
            <w:tcW w:w="2160" w:type="dxa"/>
            <w:tcMar>
              <w:top w:w="80" w:type="dxa"/>
              <w:left w:w="120" w:type="dxa"/>
              <w:bottom w:w="80" w:type="dxa"/>
              <w:right w:w="120" w:type="dxa"/>
            </w:tcMar>
            <w:vAlign w:val="center"/>
          </w:tcPr>
          <w:p w14:paraId="6AEBE0DF" w14:textId="77777777" w:rsidR="00960689" w:rsidRPr="00C63E7C" w:rsidRDefault="00000000">
            <w:pPr>
              <w:spacing w:after="0" w:line="252" w:lineRule="auto"/>
              <w:rPr>
                <w:rFonts w:hint="default"/>
                <w:color w:val="000000" w:themeColor="text1"/>
              </w:rPr>
            </w:pPr>
            <w:r w:rsidRPr="00C63E7C">
              <w:rPr>
                <w:color w:val="000000" w:themeColor="text1"/>
                <w:sz w:val="16"/>
                <w:lang w:eastAsia="zh-CN"/>
              </w:rPr>
              <w:t>MAD/</w:t>
            </w:r>
            <w:r w:rsidRPr="00C63E7C">
              <w:rPr>
                <w:color w:val="000000" w:themeColor="text1"/>
                <w:sz w:val="16"/>
                <w:lang w:eastAsia="zh-CN"/>
              </w:rPr>
              <w:t>统计规则</w:t>
            </w:r>
          </w:p>
        </w:tc>
        <w:tc>
          <w:tcPr>
            <w:tcW w:w="1800" w:type="dxa"/>
            <w:tcMar>
              <w:top w:w="80" w:type="dxa"/>
              <w:left w:w="120" w:type="dxa"/>
              <w:bottom w:w="80" w:type="dxa"/>
              <w:right w:w="120" w:type="dxa"/>
            </w:tcMar>
            <w:vAlign w:val="center"/>
          </w:tcPr>
          <w:p w14:paraId="761EBC4D" w14:textId="77777777" w:rsidR="00960689" w:rsidRPr="00C63E7C" w:rsidRDefault="00000000">
            <w:pPr>
              <w:spacing w:after="0" w:line="252" w:lineRule="auto"/>
              <w:rPr>
                <w:rFonts w:hint="default"/>
                <w:color w:val="000000" w:themeColor="text1"/>
                <w:lang w:eastAsia="zh-CN"/>
              </w:rPr>
            </w:pPr>
            <w:r w:rsidRPr="00C63E7C">
              <w:rPr>
                <w:color w:val="000000" w:themeColor="text1"/>
                <w:sz w:val="16"/>
                <w:lang w:eastAsia="zh-CN"/>
              </w:rPr>
              <w:t>偏离方向、覆盖率、稳定性</w:t>
            </w:r>
          </w:p>
        </w:tc>
        <w:tc>
          <w:tcPr>
            <w:tcW w:w="1740" w:type="dxa"/>
            <w:tcMar>
              <w:top w:w="80" w:type="dxa"/>
              <w:left w:w="120" w:type="dxa"/>
              <w:bottom w:w="80" w:type="dxa"/>
              <w:right w:w="120" w:type="dxa"/>
            </w:tcMar>
            <w:vAlign w:val="center"/>
          </w:tcPr>
          <w:p w14:paraId="142AC864" w14:textId="77777777" w:rsidR="00960689" w:rsidRPr="00C63E7C" w:rsidRDefault="00000000">
            <w:pPr>
              <w:spacing w:after="0" w:line="252" w:lineRule="auto"/>
              <w:rPr>
                <w:rFonts w:hint="default"/>
                <w:color w:val="000000" w:themeColor="text1"/>
              </w:rPr>
            </w:pPr>
            <w:proofErr w:type="spellStart"/>
            <w:r w:rsidRPr="00C63E7C">
              <w:rPr>
                <w:color w:val="000000" w:themeColor="text1"/>
                <w:sz w:val="18"/>
                <w:lang w:eastAsia="zh-CN"/>
              </w:rPr>
              <w:t>baseline_deviation_score</w:t>
            </w:r>
            <w:proofErr w:type="spellEnd"/>
          </w:p>
        </w:tc>
      </w:tr>
      <w:tr w:rsidR="00960689" w:rsidRPr="00C63E7C" w14:paraId="0CDC1867" w14:textId="77777777">
        <w:tc>
          <w:tcPr>
            <w:tcW w:w="1500" w:type="dxa"/>
            <w:tcMar>
              <w:top w:w="80" w:type="dxa"/>
              <w:left w:w="120" w:type="dxa"/>
              <w:bottom w:w="80" w:type="dxa"/>
              <w:right w:w="120" w:type="dxa"/>
            </w:tcMar>
            <w:vAlign w:val="center"/>
          </w:tcPr>
          <w:p w14:paraId="358FB332" w14:textId="77777777" w:rsidR="00960689" w:rsidRPr="00C63E7C" w:rsidRDefault="00000000">
            <w:pPr>
              <w:spacing w:after="0" w:line="252" w:lineRule="auto"/>
              <w:rPr>
                <w:rFonts w:hint="default"/>
                <w:color w:val="000000" w:themeColor="text1"/>
              </w:rPr>
            </w:pPr>
            <w:r w:rsidRPr="00C63E7C">
              <w:rPr>
                <w:color w:val="000000" w:themeColor="text1"/>
                <w:sz w:val="16"/>
                <w:lang w:eastAsia="zh-CN"/>
              </w:rPr>
              <w:t>环境交互</w:t>
            </w:r>
          </w:p>
        </w:tc>
        <w:tc>
          <w:tcPr>
            <w:tcW w:w="2160" w:type="dxa"/>
            <w:tcMar>
              <w:top w:w="80" w:type="dxa"/>
              <w:left w:w="120" w:type="dxa"/>
              <w:bottom w:w="80" w:type="dxa"/>
              <w:right w:w="120" w:type="dxa"/>
            </w:tcMar>
            <w:vAlign w:val="center"/>
          </w:tcPr>
          <w:p w14:paraId="64DA570F" w14:textId="77777777" w:rsidR="00546F47" w:rsidRDefault="00000000">
            <w:pPr>
              <w:rPr>
                <w:rFonts w:hint="default"/>
                <w:lang w:eastAsia="zh-CN"/>
              </w:rPr>
            </w:pPr>
            <w:r>
              <w:rPr>
                <w:lang w:eastAsia="zh-CN"/>
              </w:rPr>
              <w:t>设备读数、时间对齐、标定与</w:t>
            </w:r>
            <w:r>
              <w:rPr>
                <w:lang w:eastAsia="zh-CN"/>
              </w:rPr>
              <w:t xml:space="preserve"> ROI</w:t>
            </w:r>
          </w:p>
        </w:tc>
        <w:tc>
          <w:tcPr>
            <w:tcW w:w="2160" w:type="dxa"/>
            <w:tcMar>
              <w:top w:w="80" w:type="dxa"/>
              <w:left w:w="120" w:type="dxa"/>
              <w:bottom w:w="80" w:type="dxa"/>
              <w:right w:w="120" w:type="dxa"/>
            </w:tcMar>
            <w:vAlign w:val="center"/>
          </w:tcPr>
          <w:p w14:paraId="274AC8BF" w14:textId="77777777" w:rsidR="00546F47" w:rsidRDefault="00000000">
            <w:pPr>
              <w:rPr>
                <w:rFonts w:hint="default"/>
              </w:rPr>
            </w:pPr>
            <w:proofErr w:type="spellStart"/>
            <w:r>
              <w:t>质量门控与交互规则</w:t>
            </w:r>
            <w:proofErr w:type="spellEnd"/>
          </w:p>
        </w:tc>
        <w:tc>
          <w:tcPr>
            <w:tcW w:w="1800" w:type="dxa"/>
            <w:tcMar>
              <w:top w:w="80" w:type="dxa"/>
              <w:left w:w="120" w:type="dxa"/>
              <w:bottom w:w="80" w:type="dxa"/>
              <w:right w:w="120" w:type="dxa"/>
            </w:tcMar>
            <w:vAlign w:val="center"/>
          </w:tcPr>
          <w:p w14:paraId="7B04093F" w14:textId="77777777" w:rsidR="00546F47" w:rsidRDefault="00000000">
            <w:pPr>
              <w:rPr>
                <w:rFonts w:hint="default"/>
                <w:lang w:eastAsia="zh-CN"/>
              </w:rPr>
            </w:pPr>
            <w:r>
              <w:rPr>
                <w:lang w:eastAsia="zh-CN"/>
              </w:rPr>
              <w:t>合同、因果与质量回归</w:t>
            </w:r>
          </w:p>
        </w:tc>
        <w:tc>
          <w:tcPr>
            <w:tcW w:w="1740" w:type="dxa"/>
            <w:tcMar>
              <w:top w:w="80" w:type="dxa"/>
              <w:left w:w="120" w:type="dxa"/>
              <w:bottom w:w="80" w:type="dxa"/>
              <w:right w:w="120" w:type="dxa"/>
            </w:tcMar>
            <w:vAlign w:val="center"/>
          </w:tcPr>
          <w:p w14:paraId="64E3A920" w14:textId="77777777" w:rsidR="00960689" w:rsidRPr="00C63E7C" w:rsidRDefault="00000000">
            <w:pPr>
              <w:spacing w:after="0" w:line="252" w:lineRule="auto"/>
              <w:rPr>
                <w:rFonts w:hint="default"/>
                <w:color w:val="000000" w:themeColor="text1"/>
              </w:rPr>
            </w:pPr>
            <w:proofErr w:type="spellStart"/>
            <w:r w:rsidRPr="00C63E7C">
              <w:rPr>
                <w:color w:val="000000" w:themeColor="text1"/>
                <w:sz w:val="18"/>
                <w:lang w:eastAsia="zh-CN"/>
              </w:rPr>
              <w:t>environment_mask</w:t>
            </w:r>
            <w:proofErr w:type="spellEnd"/>
            <w:r w:rsidRPr="00C63E7C">
              <w:rPr>
                <w:color w:val="000000" w:themeColor="text1"/>
                <w:sz w:val="18"/>
                <w:lang w:eastAsia="zh-CN"/>
              </w:rPr>
              <w:t>（默认关闭）</w:t>
            </w:r>
          </w:p>
        </w:tc>
      </w:tr>
    </w:tbl>
    <w:p w14:paraId="72A0F0D8" w14:textId="77777777" w:rsidR="00960689" w:rsidRPr="00C63E7C" w:rsidRDefault="00960689">
      <w:pPr>
        <w:spacing w:after="20"/>
        <w:rPr>
          <w:rFonts w:hint="default"/>
          <w:color w:val="000000" w:themeColor="text1"/>
        </w:rPr>
      </w:pPr>
    </w:p>
    <w:p w14:paraId="23448EF9" w14:textId="77777777" w:rsidR="00960689" w:rsidRPr="00C63E7C" w:rsidRDefault="00000000">
      <w:pPr>
        <w:pStyle w:val="21"/>
        <w:rPr>
          <w:rFonts w:hint="default"/>
          <w:color w:val="000000" w:themeColor="text1"/>
          <w:lang w:eastAsia="zh-CN"/>
        </w:rPr>
      </w:pPr>
      <w:r w:rsidRPr="00C63E7C">
        <w:rPr>
          <w:rFonts w:ascii="Times New Roman" w:eastAsia="黑体" w:hAnsi="Times New Roman" w:cs="Times New Roman"/>
          <w:color w:val="000000" w:themeColor="text1"/>
          <w:lang w:eastAsia="zh-CN"/>
        </w:rPr>
        <w:t xml:space="preserve">3.6.3 </w:t>
      </w:r>
      <w:r w:rsidRPr="00C63E7C">
        <w:rPr>
          <w:rFonts w:ascii="Times New Roman" w:eastAsia="黑体" w:hAnsi="Times New Roman" w:cs="Times New Roman"/>
          <w:color w:val="000000" w:themeColor="text1"/>
          <w:lang w:eastAsia="zh-CN"/>
        </w:rPr>
        <w:t>三</w:t>
      </w:r>
      <w:r w:rsidRPr="00C63E7C">
        <w:rPr>
          <w:rFonts w:ascii="Times New Roman" w:eastAsia="黑体" w:hAnsi="Times New Roman" w:cs="Times New Roman"/>
          <w:color w:val="000000" w:themeColor="text1"/>
          <w:lang w:eastAsia="zh-CN"/>
        </w:rPr>
        <w:t xml:space="preserve"> seed TCN </w:t>
      </w:r>
      <w:r w:rsidRPr="00C63E7C">
        <w:rPr>
          <w:rFonts w:ascii="Times New Roman" w:eastAsia="黑体" w:hAnsi="Times New Roman" w:cs="Times New Roman"/>
          <w:color w:val="000000" w:themeColor="text1"/>
          <w:lang w:eastAsia="zh-CN"/>
        </w:rPr>
        <w:t>训练与集成</w:t>
      </w:r>
    </w:p>
    <w:p w14:paraId="182DADB7" w14:textId="77777777" w:rsidR="00960689" w:rsidRPr="00C63E7C" w:rsidRDefault="00000000">
      <w:pPr>
        <w:rPr>
          <w:rFonts w:hint="default"/>
          <w:color w:val="000000" w:themeColor="text1"/>
          <w:lang w:eastAsia="zh-CN"/>
        </w:rPr>
      </w:pPr>
      <w:r>
        <w:rPr>
          <w:lang w:eastAsia="zh-CN"/>
        </w:rPr>
        <w:t>跌倒事件</w:t>
      </w:r>
      <w:r>
        <w:rPr>
          <w:lang w:eastAsia="zh-CN"/>
        </w:rPr>
        <w:t xml:space="preserve"> TCN </w:t>
      </w:r>
      <w:r>
        <w:rPr>
          <w:lang w:eastAsia="zh-CN"/>
        </w:rPr>
        <w:t>将每个时间窗口编码为</w:t>
      </w:r>
      <w:r>
        <w:rPr>
          <w:lang w:eastAsia="zh-CN"/>
        </w:rPr>
        <w:t xml:space="preserve"> [32,17,20]</w:t>
      </w:r>
      <w:r>
        <w:rPr>
          <w:lang w:eastAsia="zh-CN"/>
        </w:rPr>
        <w:t>，其中</w:t>
      </w:r>
      <w:r>
        <w:rPr>
          <w:lang w:eastAsia="zh-CN"/>
        </w:rPr>
        <w:t xml:space="preserve"> 17 </w:t>
      </w:r>
      <w:r>
        <w:rPr>
          <w:lang w:eastAsia="zh-CN"/>
        </w:rPr>
        <w:t>对应</w:t>
      </w:r>
      <w:r>
        <w:rPr>
          <w:lang w:eastAsia="zh-CN"/>
        </w:rPr>
        <w:t xml:space="preserve"> COCO </w:t>
      </w:r>
      <w:r>
        <w:rPr>
          <w:lang w:eastAsia="zh-CN"/>
        </w:rPr>
        <w:t>关键点，</w:t>
      </w:r>
      <w:r>
        <w:rPr>
          <w:lang w:eastAsia="zh-CN"/>
        </w:rPr>
        <w:t xml:space="preserve">20 </w:t>
      </w:r>
      <w:r>
        <w:rPr>
          <w:lang w:eastAsia="zh-CN"/>
        </w:rPr>
        <w:t>对应位置、速度、加速度、骨骼关系、尺度、质量、插值和时间通道。三组</w:t>
      </w:r>
      <w:r>
        <w:rPr>
          <w:lang w:eastAsia="zh-CN"/>
        </w:rPr>
        <w:t xml:space="preserve"> seed </w:t>
      </w:r>
      <w:r>
        <w:rPr>
          <w:lang w:eastAsia="zh-CN"/>
        </w:rPr>
        <w:t>采用相同的训练协议和输入契约，运行时对概率进行等权集成，不在运行时挑选单个“最好</w:t>
      </w:r>
      <w:r>
        <w:rPr>
          <w:lang w:eastAsia="zh-CN"/>
        </w:rPr>
        <w:t xml:space="preserve"> seed</w:t>
      </w:r>
      <w:r>
        <w:rPr>
          <w:lang w:eastAsia="zh-CN"/>
        </w:rPr>
        <w:t>”；这样可以降低边界样本的偶然波动，并让输出更稳定。</w:t>
      </w:r>
    </w:p>
    <w:p w14:paraId="2B6E155B" w14:textId="77777777" w:rsidR="00960689" w:rsidRPr="00C63E7C" w:rsidRDefault="00000000">
      <w:pPr>
        <w:spacing w:line="240" w:lineRule="auto"/>
        <w:jc w:val="center"/>
        <w:rPr>
          <w:rFonts w:hint="default"/>
          <w:color w:val="000000" w:themeColor="text1"/>
        </w:rPr>
      </w:pPr>
      <m:oMathPara>
        <m:oMath>
          <m:r>
            <w:rPr>
              <w:rFonts w:ascii="Cambria Math" w:hAnsi="Cambria Math"/>
            </w:rPr>
            <m:t>Pensemble(t) = (P42(t) + P43(t) + P44(t)) / 3.</m:t>
          </m:r>
        </m:oMath>
      </m:oMathPara>
    </w:p>
    <w:p w14:paraId="39360FA9" w14:textId="77777777" w:rsidR="00960689" w:rsidRPr="00C63E7C" w:rsidRDefault="00000000">
      <w:pPr>
        <w:rPr>
          <w:rFonts w:hint="default"/>
          <w:color w:val="000000" w:themeColor="text1"/>
          <w:lang w:eastAsia="zh-CN"/>
        </w:rPr>
      </w:pPr>
      <w:r>
        <w:rPr>
          <w:lang w:eastAsia="zh-CN"/>
        </w:rPr>
        <w:t>集成结果进入跌倒状态机，规则分支同步输出长静止、恢复和轨迹状态，模型、规则和状态机的字段在事件中分别保留。</w:t>
      </w:r>
    </w:p>
    <w:p w14:paraId="6A03AACC" w14:textId="77777777" w:rsidR="00960689" w:rsidRPr="00C63E7C" w:rsidRDefault="00000000">
      <w:pPr>
        <w:pStyle w:val="21"/>
        <w:rPr>
          <w:rFonts w:hint="default"/>
          <w:color w:val="000000" w:themeColor="text1"/>
          <w:lang w:eastAsia="zh-CN"/>
        </w:rPr>
      </w:pPr>
      <w:r w:rsidRPr="00C63E7C">
        <w:rPr>
          <w:rFonts w:ascii="Times New Roman" w:eastAsia="黑体" w:hAnsi="Times New Roman" w:cs="Times New Roman"/>
          <w:color w:val="000000" w:themeColor="text1"/>
          <w:lang w:eastAsia="zh-CN"/>
        </w:rPr>
        <w:t>3.6.4 综合评测效果与比赛优势</w:t>
      </w:r>
      <w:r w:rsidRPr="00C63E7C">
        <w:rPr>
          <w:rFonts w:ascii="Times New Roman" w:eastAsia="黑体" w:hAnsi="Times New Roman" w:cs="Times New Roman"/>
          <w:color w:val="000000" w:themeColor="text1"/>
          <w:lang w:eastAsia="zh-CN"/>
        </w:rPr>
      </w:r>
    </w:p>
    <w:p w14:paraId="29BC3D3C" w14:textId="77777777" w:rsidR="00960689" w:rsidRPr="00C63E7C" w:rsidRDefault="00000000">
      <w:pPr>
        <w:rPr>
          <w:rFonts w:hint="default"/>
          <w:color w:val="000000" w:themeColor="text1"/>
          <w:lang w:eastAsia="zh-CN"/>
        </w:rPr>
      </w:pPr>
      <w:r>
        <w:t>本研究在四个关键风险分支上取得了具有竞争力的评测结果。坐站片段识别在 630 个内部确认事件上达到 Precision=0.9292、Recall=0.9807、F1=0.9543、PR-AUC=0.9922，体现出对坐站动作的高准确识别能力；步态异常识别在冻结开发 validation 的 340 个动作片段上达到 Precision=0.7500、Recall=1.0000、F1=0.8571、ROC-AUC=0.9966，表现出极高的风险样本检出能力和稳定的排序能力。在 115 个自采居家视频工程回放中，跌倒事件取得 Precision=0.6061、Recall=0.8333、F1=0.7018、PR-AUC=0.6908，近跌倒代理事件取得 Precision=0.7419、Recall=0.8519、F1=0.7931、PR-AUC=0.8168。四个分支共同覆盖“功能变化、转换困难、短时失衡、明确跌倒”的连续风险链条。</w:t>
      </w:r>
      <w:r/>
      <w:r/>
      <w:r/>
      <w:r/>
      <w:r/>
      <w:r/>
      <w:r/>
      <w:r/>
      <w:r/>
      <w:r/>
      <w:r/>
      <w:r/>
      <w:r/>
      <w:r/>
      <w:r/>
      <w:r/>
      <w:r/>
      <w:r/>
      <w:r/>
      <w:r/>
      <w:r/>
      <w:proofErr w:type="gramStart"/>
      <w:r/>
      <w:r/>
      <w:r>
        <w:rPr>
          <w:lang w:eastAsia="zh-CN"/>
        </w:rPr>
      </w:r>
      <w:proofErr w:type="gramEnd"/>
      <w:r>
        <w:rPr>
          <w:lang w:eastAsia="zh-CN"/>
        </w:rPr>
      </w:r>
      <w:r>
        <w:rPr>
          <w:lang w:eastAsia="zh-CN"/>
        </w:rPr>
      </w:r>
      <w:r>
        <w:rPr>
          <w:lang w:eastAsia="zh-CN"/>
        </w:rPr>
      </w:r>
      <w:r>
        <w:rPr>
          <w:lang w:eastAsia="zh-CN"/>
        </w:rPr>
      </w:r>
      <w:r>
        <w:rPr>
          <w:lang w:eastAsia="zh-CN"/>
        </w:rPr>
      </w:r>
    </w:p>
    <w:p w14:paraId="3585FA91" w14:textId="77777777" w:rsidR="00960689" w:rsidRPr="00C63E7C" w:rsidRDefault="00000000">
      <w:pPr>
        <w:rPr>
          <w:rFonts w:hint="default"/>
          <w:color w:val="000000" w:themeColor="text1"/>
        </w:rPr>
      </w:pPr>
      <w:r>
        <w:t>相较于只判断“跌倒或未跌倒”的单一分类方案，本算法的比赛优势在于能够把前置风险与紧急事件分层识别，并为每次判断同步给出姿态质量、步态变化、坐站事件、近跌倒候选、风险因子、证据时间窗和模型或规则来源。比赛演示可按时间轴完整回放风险形成过程，直观展示算法如何从轻度功能变化逐步识别到高风险事件；实时服务则通过统一事件 JSON 输出 risk_factors、evidence_window、score_source、environment_mask 和 episode 状态，使模型效果、创新点和工程落地能力能够在同一套证据链中呈现。</w:t>
      </w:r>
      <w:r/>
      <w:r/>
      <w:r/>
      <w:r/>
      <w:r/>
      <w:r/>
      <w:r/>
      <w:r/>
      <w:r/>
      <w:r/>
      <w:r/>
      <w:r/>
    </w:p>
    <w:p w14:paraId="6FEA695C" w14:textId="77777777" w:rsidR="00960689" w:rsidRPr="00C63E7C" w:rsidRDefault="00000000">
      <w:pPr>
        <w:keepNext/>
        <w:spacing w:before="60" w:after="60"/>
        <w:jc w:val="center"/>
        <w:rPr>
          <w:rFonts w:hint="default"/>
          <w:color w:val="000000" w:themeColor="text1"/>
        </w:rPr>
      </w:pPr>
      <w:r w:rsidRPr="00C63E7C">
        <w:rPr>
          <w:noProof/>
          <w:color w:val="000000" w:themeColor="text1"/>
        </w:rPr>
        <w:lastRenderedPageBreak/>
        <w:drawing>
          <wp:inline distT="0" distB="0" distL="0" distR="0" wp14:anchorId="1EB68D8C" wp14:editId="40967C48">
            <wp:extent cx="5668525" cy="280840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rotWithShape="1">
                    <a:blip r:embed="rId14"/>
                    <a:srcRect t="11969"/>
                    <a:stretch>
                      <a:fillRect/>
                    </a:stretch>
                  </pic:blipFill>
                  <pic:spPr bwMode="auto">
                    <a:xfrm>
                      <a:off x="0" y="0"/>
                      <a:ext cx="5669280" cy="2808777"/>
                    </a:xfrm>
                    <a:prstGeom prst="rect">
                      <a:avLst/>
                    </a:prstGeom>
                    <a:ln>
                      <a:noFill/>
                    </a:ln>
                    <a:extLst>
                      <a:ext uri="{53640926-AAD7-44D8-BBD7-CCE9431645EC}">
                        <a14:shadowObscured xmlns:a14="http://schemas.microsoft.com/office/drawing/2010/main"/>
                      </a:ext>
                    </a:extLst>
                  </pic:spPr>
                </pic:pic>
              </a:graphicData>
            </a:graphic>
          </wp:inline>
        </w:drawing>
      </w:r>
    </w:p>
    <w:p w14:paraId="0ED8E2B7" w14:textId="77777777" w:rsidR="00960689" w:rsidRPr="00C63E7C" w:rsidRDefault="00000000">
      <w:pPr>
        <w:keepNext/>
        <w:spacing w:line="240" w:lineRule="auto"/>
        <w:jc w:val="center"/>
        <w:rPr>
          <w:rFonts w:hint="default"/>
          <w:color w:val="000000" w:themeColor="text1"/>
          <w:lang w:eastAsia="zh-CN"/>
        </w:rPr>
      </w:pPr>
      <w:r w:rsidRPr="00C63E7C">
        <w:rPr>
          <w:color w:val="000000" w:themeColor="text1"/>
          <w:sz w:val="20"/>
          <w:szCs w:val="20"/>
          <w:lang w:eastAsia="zh-CN"/>
        </w:rPr>
        <w:t>图</w:t>
      </w:r>
      <w:r w:rsidRPr="00C63E7C">
        <w:rPr>
          <w:color w:val="000000" w:themeColor="text1"/>
          <w:sz w:val="20"/>
          <w:szCs w:val="20"/>
          <w:lang w:eastAsia="zh-CN"/>
        </w:rPr>
        <w:t xml:space="preserve">3-7  </w:t>
      </w:r>
      <w:r w:rsidRPr="00C63E7C">
        <w:rPr>
          <w:color w:val="000000" w:themeColor="text1"/>
          <w:sz w:val="20"/>
          <w:szCs w:val="20"/>
          <w:lang w:eastAsia="zh-CN"/>
        </w:rPr>
        <w:t>从数据质量到风险事件的验证链路</w:t>
      </w:r>
    </w:p>
    <w:p w14:paraId="317E365C" w14:textId="77777777" w:rsidR="00960689" w:rsidRPr="00C63E7C" w:rsidRDefault="00000000">
      <w:pPr>
        <w:pStyle w:val="1"/>
        <w:rPr>
          <w:rFonts w:hint="default"/>
          <w:color w:val="000000" w:themeColor="text1"/>
          <w:lang w:eastAsia="zh-CN"/>
        </w:rPr>
      </w:pPr>
      <w:r w:rsidRPr="00C63E7C">
        <w:rPr>
          <w:rFonts w:ascii="Times New Roman" w:eastAsia="黑体" w:hAnsi="Times New Roman" w:cs="Times New Roman"/>
          <w:color w:val="000000" w:themeColor="text1"/>
          <w:lang w:eastAsia="zh-CN"/>
        </w:rPr>
        <w:t>3.</w:t>
      </w:r>
      <w:r w:rsidR="00614EE2">
        <w:rPr>
          <w:rFonts w:ascii="Times New Roman" w:eastAsia="黑体" w:hAnsi="Times New Roman" w:cs="Times New Roman"/>
          <w:color w:val="000000" w:themeColor="text1"/>
          <w:lang w:eastAsia="zh-CN"/>
        </w:rPr>
        <w:t>7</w:t>
      </w:r>
      <w:r w:rsidRPr="00C63E7C">
        <w:rPr>
          <w:rFonts w:ascii="Times New Roman" w:eastAsia="黑体" w:hAnsi="Times New Roman" w:cs="Times New Roman"/>
          <w:color w:val="000000" w:themeColor="text1"/>
          <w:lang w:eastAsia="zh-CN"/>
        </w:rPr>
        <w:t xml:space="preserve"> </w:t>
      </w:r>
      <w:r w:rsidRPr="00C63E7C">
        <w:rPr>
          <w:rFonts w:ascii="Times New Roman" w:eastAsia="黑体" w:hAnsi="Times New Roman" w:cs="Times New Roman"/>
          <w:color w:val="000000" w:themeColor="text1"/>
          <w:lang w:eastAsia="zh-CN"/>
        </w:rPr>
        <w:t>本章小结</w:t>
      </w:r>
    </w:p>
    <w:p w14:paraId="51F843E2" w14:textId="77777777" w:rsidR="00960689" w:rsidRPr="00C63E7C" w:rsidRDefault="00000000">
      <w:pPr>
        <w:rPr>
          <w:rFonts w:hint="default"/>
          <w:color w:val="000000" w:themeColor="text1"/>
          <w:lang w:eastAsia="zh-CN"/>
        </w:rPr>
      </w:pPr>
      <w:r>
        <w:rPr>
          <w:lang w:eastAsia="zh-CN"/>
        </w:rPr>
        <w:t>本章针对风险征兆前移、视频质量波动和结果难解释等问题，构建了从视频感知到事件输出的完整预警算法。以因果时间窗和质量门控为底座，对步态、坐站、近跌倒、跌倒、个体基线与环境上下文分别建模，经质量感知融合和事件状态机形成统一证据链。系统既识别已发生跌倒，也捕捉步态不稳、转换困难和短时失衡等前置风险，并通过规则 fallback 保证异常输入下稳定运行。</w:t>
      </w:r>
      <w:r>
        <w:rPr>
          <w:lang w:eastAsia="zh-CN"/>
        </w:rPr>
      </w:r>
      <w:proofErr w:type="spellStart"/>
      <w:r>
        <w:rPr>
          <w:lang w:eastAsia="zh-CN"/>
        </w:rPr>
      </w:r>
      <w:proofErr w:type="spellEnd"/>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pPr>
        <w:rPr>
          <w:rFonts w:hint="default"/>
          <w:color w:val="000000" w:themeColor="text1"/>
          <w:lang w:eastAsia="zh-CN"/>
        </w:rPr>
      </w:pPr>
      <w:r>
        <w:rPr>
          <w:lang w:eastAsia="zh-CN"/>
        </w:rPr>
        <w:t>量化评测验证了各分支的有效性。坐站片段识别达到 Precision=0.9292、Recall=0.9807、F1=0.9543、PR-AUC=0.9922；步态异常识别达到 Precision=0.7500、Recall=1.0000、F1=0.8571、ROC-AUC=0.9966，两项核心功能分支点指标均达到优秀水平。在 115 个自采居家视频工程回放中，跌倒事件 Recall=0.8333、F1=0.7018，近跌倒代理事件 Recall=0.8519、F1=0.7931，四个分支共同覆盖从日常功能变化到紧急安全事件的连续风险链。</w:t>
      </w:r>
    </w:p>
    <w:p>
      <w:pPr>
        <w:rPr>
          <w:rFonts w:hint="default"/>
          <w:color w:val="000000" w:themeColor="text1"/>
          <w:lang w:eastAsia="zh-CN"/>
        </w:rPr>
      </w:pPr>
      <w:r>
        <w:rPr>
          <w:lang w:eastAsia="zh-CN"/>
        </w:rPr>
        <w:t>比赛优势体现在三方面：一是预警前移，提前分析步态、坐站和近跌倒信号；二是结果可解释，可回溯姿态质量、风险因子、证据时间窗、评分来源和 episode 状态；三是链路完整，YOLOv8n-Pose、ByteTrack、轻量时序模型、规则降级、个体基线和标准事件接口已贯通。系统可直接演示从视频输入到风险事件生成的全过程，兼具算法指标、创新叙事和工程落地价值。</w:t>
      </w:r>
    </w:p>
    <w:sectPr w:rsidR="00960689" w:rsidRPr="00C63E7C" w:rsidSect="00034616">
      <w:headerReference w:type="default" r:id="rId15"/>
      <w:footerReference w:type="defaul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FC9D2" w14:textId="77777777" w:rsidR="008D478E" w:rsidRDefault="008D478E">
      <w:pPr>
        <w:spacing w:after="0" w:line="240" w:lineRule="auto"/>
        <w:rPr>
          <w:rFonts w:hint="default"/>
        </w:rPr>
      </w:pPr>
      <w:r>
        <w:separator/>
      </w:r>
    </w:p>
  </w:endnote>
  <w:endnote w:type="continuationSeparator" w:id="0">
    <w:p w14:paraId="5AA7351B" w14:textId="77777777" w:rsidR="008D478E" w:rsidRDefault="008D478E">
      <w:pPr>
        <w:spacing w:after="0" w:line="240" w:lineRule="auto"/>
        <w:rPr>
          <w:rFonts w:hint="default"/>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0FEE9" w14:textId="77777777" w:rsidR="00960689" w:rsidRDefault="00000000">
    <w:pPr>
      <w:pStyle w:val="a7"/>
      <w:jc w:val="right"/>
      <w:rPr>
        <w:rFonts w:hint="default"/>
      </w:rPr>
    </w:pPr>
    <w:r>
      <w:rPr>
        <w:color w:val="59636E"/>
        <w:sz w:val="18"/>
        <w:lang w:eastAsia="zh-CN"/>
      </w:rPr>
      <w:t>第</w:t>
    </w:r>
    <w:r>
      <w:rPr>
        <w:color w:val="59636E"/>
        <w:sz w:val="18"/>
        <w:lang w:eastAsia="zh-CN"/>
      </w:rPr>
      <w:t xml:space="preserve"> </w:t>
    </w:r>
    <w:r>
      <w:rPr>
        <w:color w:val="59636E"/>
        <w:sz w:val="18"/>
        <w:lang w:eastAsia="zh-CN"/>
      </w:rPr>
      <w:fldChar w:fldCharType="begin"/>
    </w:r>
    <w:r>
      <w:rPr>
        <w:color w:val="59636E"/>
        <w:sz w:val="18"/>
        <w:lang w:eastAsia="zh-CN"/>
      </w:rPr>
      <w:instrText xml:space="preserve"> PAGE </w:instrText>
    </w:r>
    <w:r>
      <w:rPr>
        <w:color w:val="59636E"/>
        <w:sz w:val="18"/>
        <w:lang w:eastAsia="zh-CN"/>
      </w:rPr>
      <w:fldChar w:fldCharType="separate"/>
    </w:r>
    <w:r w:rsidR="00C63E7C">
      <w:rPr>
        <w:rFonts w:hint="default"/>
        <w:noProof/>
        <w:color w:val="59636E"/>
        <w:sz w:val="18"/>
        <w:lang w:eastAsia="zh-CN"/>
      </w:rPr>
      <w:t>1</w:t>
    </w:r>
    <w:r>
      <w:rPr>
        <w:color w:val="59636E"/>
        <w:sz w:val="18"/>
        <w:lang w:eastAsia="zh-CN"/>
      </w:rPr>
      <w:fldChar w:fldCharType="end"/>
    </w:r>
    <w:r>
      <w:rPr>
        <w:color w:val="59636E"/>
        <w:sz w:val="18"/>
        <w:lang w:eastAsia="zh-CN"/>
      </w:rPr>
      <w:t xml:space="preserve"> </w:t>
    </w:r>
    <w:r>
      <w:rPr>
        <w:color w:val="59636E"/>
        <w:sz w:val="18"/>
        <w:lang w:eastAsia="zh-CN"/>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CD882" w14:textId="77777777" w:rsidR="008D478E" w:rsidRDefault="008D478E">
      <w:pPr>
        <w:spacing w:after="0" w:line="240" w:lineRule="auto"/>
        <w:rPr>
          <w:rFonts w:hint="default"/>
        </w:rPr>
      </w:pPr>
      <w:r>
        <w:separator/>
      </w:r>
    </w:p>
  </w:footnote>
  <w:footnote w:type="continuationSeparator" w:id="0">
    <w:p w14:paraId="1B91E988" w14:textId="77777777" w:rsidR="008D478E" w:rsidRDefault="008D478E">
      <w:pPr>
        <w:spacing w:after="0" w:line="240" w:lineRule="auto"/>
        <w:rPr>
          <w:rFonts w:hint="default"/>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84BD5" w14:textId="77777777" w:rsidR="00960689" w:rsidRDefault="00000000">
    <w:pPr>
      <w:pStyle w:val="a5"/>
      <w:pBdr>
        <w:bottom w:val="single" w:sz="6" w:space="4" w:color="D6DEE7"/>
      </w:pBdr>
      <w:rPr>
        <w:rFonts w:hint="default"/>
        <w:lang w:eastAsia="zh-CN"/>
      </w:rPr>
    </w:pPr>
    <w:r>
      <w:rPr>
        <w:color w:val="59636E"/>
        <w:sz w:val="18"/>
        <w:lang w:eastAsia="zh-CN"/>
      </w:rPr>
      <w:t>跌倒风险模块研究报告</w:t>
    </w:r>
    <w:r>
      <w:rPr>
        <w:color w:val="59636E"/>
        <w:sz w:val="18"/>
        <w:lang w:eastAsia="zh-CN"/>
      </w:rPr>
      <w:t xml:space="preserve">  </w:t>
    </w:r>
    <w:r>
      <w:rPr>
        <w:color w:val="59636E"/>
        <w:sz w:val="18"/>
        <w:lang w:eastAsia="zh-CN"/>
      </w:rPr>
      <w:t>·</w:t>
    </w:r>
    <w:r>
      <w:rPr>
        <w:color w:val="59636E"/>
        <w:sz w:val="18"/>
        <w:lang w:eastAsia="zh-CN"/>
      </w:rPr>
      <w:t xml:space="preserve">  </w:t>
    </w:r>
    <w:r>
      <w:rPr>
        <w:color w:val="59636E"/>
        <w:sz w:val="18"/>
        <w:lang w:eastAsia="zh-CN"/>
      </w:rPr>
      <w:t>算法研究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98898706">
    <w:abstractNumId w:val="8"/>
  </w:num>
  <w:num w:numId="2" w16cid:durableId="2109545571">
    <w:abstractNumId w:val="6"/>
  </w:num>
  <w:num w:numId="3" w16cid:durableId="893660753">
    <w:abstractNumId w:val="5"/>
  </w:num>
  <w:num w:numId="4" w16cid:durableId="866479818">
    <w:abstractNumId w:val="4"/>
  </w:num>
  <w:num w:numId="5" w16cid:durableId="630014182">
    <w:abstractNumId w:val="7"/>
  </w:num>
  <w:num w:numId="6" w16cid:durableId="2091077442">
    <w:abstractNumId w:val="3"/>
  </w:num>
  <w:num w:numId="7" w16cid:durableId="128715704">
    <w:abstractNumId w:val="2"/>
  </w:num>
  <w:num w:numId="8" w16cid:durableId="406002704">
    <w:abstractNumId w:val="1"/>
  </w:num>
  <w:num w:numId="9" w16cid:durableId="92481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593C"/>
    <w:rsid w:val="0015074B"/>
    <w:rsid w:val="00161826"/>
    <w:rsid w:val="0029639D"/>
    <w:rsid w:val="003237D6"/>
    <w:rsid w:val="00326F90"/>
    <w:rsid w:val="00447114"/>
    <w:rsid w:val="005357B4"/>
    <w:rsid w:val="00546F47"/>
    <w:rsid w:val="005C27EE"/>
    <w:rsid w:val="005E19F6"/>
    <w:rsid w:val="005E69C0"/>
    <w:rsid w:val="00614EE2"/>
    <w:rsid w:val="0063405C"/>
    <w:rsid w:val="00700A2C"/>
    <w:rsid w:val="008D478E"/>
    <w:rsid w:val="00960689"/>
    <w:rsid w:val="00A54176"/>
    <w:rsid w:val="00A76D1E"/>
    <w:rsid w:val="00AA1D8D"/>
    <w:rsid w:val="00AF0AD3"/>
    <w:rsid w:val="00B01738"/>
    <w:rsid w:val="00B47730"/>
    <w:rsid w:val="00BA4FDD"/>
    <w:rsid w:val="00C63E7C"/>
    <w:rsid w:val="00CB0664"/>
    <w:rsid w:val="00CC52AB"/>
    <w:rsid w:val="00D83981"/>
    <w:rsid w:val="00F43672"/>
    <w:rsid w:val="00F66560"/>
    <w:rsid w:val="00FB5E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B2181D"/>
  <w14:defaultImageDpi w14:val="300"/>
  <w15:docId w15:val="{ABF9100A-C4AA-E94A-BD6C-EC8F7999A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hint="eastAsia"/>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64" w:lineRule="auto"/>
    </w:pPr>
    <w:rPr>
      <w:rFonts w:ascii="Times New Roman" w:eastAsia="宋体" w:hAnsi="Times New Roman" w:cs="Times New Roman"/>
      <w:color w:val="232A31"/>
      <w:sz w:val="24"/>
    </w:rPr>
  </w:style>
  <w:style w:type="paragraph" w:styleId="1">
    <w:name w:val="heading 1"/>
    <w:basedOn w:val="a1"/>
    <w:next w:val="a1"/>
    <w:link w:val="10"/>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1F4D78"/>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280" w:line="252" w:lineRule="auto"/>
      <w:contextualSpacing/>
    </w:pPr>
    <w:rPr>
      <w:rFonts w:asciiTheme="majorHAnsi" w:eastAsiaTheme="majorEastAsia" w:hAnsiTheme="majorHAnsi" w:cstheme="majorBidi"/>
      <w:b/>
      <w:color w:val="0B2545"/>
      <w:spacing w:val="5"/>
      <w:kern w:val="28"/>
      <w:sz w:val="4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160" w:line="280" w:lineRule="auto"/>
      <w:ind w:left="720"/>
      <w:contextualSpacing/>
    </w:pPr>
    <w:rPr>
      <w:sz w:val="22"/>
    </w:r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160" w:line="280" w:lineRule="auto"/>
      <w:ind w:left="720"/>
      <w:contextualSpacing/>
    </w:pPr>
    <w:rPr>
      <w:sz w:val="22"/>
    </w:r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20</Pages>
  <Words>2662</Words>
  <Characters>15180</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跌倒风险模块研究报告</dc:title>
  <dc:subject>跌倒风险预警算法研究报告</dc:subject>
  <dc:creator/>
  <cp:keywords/>
  <dc:description>generated by python-docx</dc:description>
  <cp:lastModifiedBy>guai</cp:lastModifiedBy>
  <cp:revision>3</cp:revision>
  <dcterms:created xsi:type="dcterms:W3CDTF">2013-12-23T23:15:00Z</dcterms:created>
  <dcterms:modified xsi:type="dcterms:W3CDTF">2026-08-27T10:37:00Z</dcterms:modified>
  <cp:category/>
</cp:coreProperties>
</file>