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665" w:rsidRDefault="00A01C32" w:rsidP="00A01C32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 xml:space="preserve">Основные типы </w:t>
      </w:r>
      <w:proofErr w:type="spellStart"/>
      <w:r>
        <w:rPr>
          <w:shd w:val="clear" w:color="auto" w:fill="FFFFFF"/>
        </w:rPr>
        <w:t>звукоизоляцииОсновные</w:t>
      </w:r>
      <w:proofErr w:type="spellEnd"/>
      <w:r>
        <w:rPr>
          <w:shd w:val="clear" w:color="auto" w:fill="FFFFFF"/>
        </w:rPr>
        <w:t xml:space="preserve"> типы звукоизоляции</w:t>
      </w:r>
    </w:p>
    <w:p w:rsidR="00A01C32" w:rsidRDefault="00A01C32" w:rsidP="00A01C32">
      <w:r>
        <w:t xml:space="preserve">Внутри раздела лежит одно видео: </w:t>
      </w:r>
      <w:hyperlink r:id="rId5" w:history="1">
        <w:r w:rsidRPr="006F35B5">
          <w:rPr>
            <w:rStyle w:val="a3"/>
          </w:rPr>
          <w:t>https://rutube.ru/video/6791eae8265e8ac1773df2cc9f881540/?utm_source=embed&amp;utm_medium=referral&amp;utm_campaign=main_logo&amp;utm_content=6791eae8265e8ac1773df2cc9f881540&amp;utm_term=acoustic.ispringlearn.ru&amp;t=0</w:t>
        </w:r>
      </w:hyperlink>
    </w:p>
    <w:p w:rsidR="00A01C32" w:rsidRDefault="00A01C32" w:rsidP="00A01C32">
      <w:pPr>
        <w:pStyle w:val="1"/>
        <w:rPr>
          <w:rStyle w:val="10"/>
        </w:rPr>
      </w:pPr>
      <w:r w:rsidRPr="00A01C32">
        <w:rPr>
          <w:rStyle w:val="10"/>
        </w:rPr>
        <w:t>Каркасная звукоизоляция</w:t>
      </w:r>
    </w:p>
    <w:p w:rsidR="00A01C32" w:rsidRPr="00A01C32" w:rsidRDefault="00A01C32" w:rsidP="00A01C32">
      <w:pPr>
        <w:rPr>
          <w:rFonts w:asciiTheme="majorHAnsi" w:hAnsiTheme="majorHAnsi" w:cstheme="majorHAnsi"/>
        </w:rPr>
      </w:pPr>
      <w:r w:rsidRPr="00A01C32">
        <w:rPr>
          <w:rFonts w:asciiTheme="majorHAnsi" w:hAnsiTheme="majorHAnsi" w:cstheme="majorHAnsi"/>
        </w:rPr>
        <w:t>Материалы, используемые в каркасных звукоизоляционных системах</w:t>
      </w:r>
    </w:p>
    <w:p w:rsidR="00A01C32" w:rsidRPr="00A01C32" w:rsidRDefault="00A01C32" w:rsidP="00A01C32">
      <w:pPr>
        <w:rPr>
          <w:rFonts w:asciiTheme="majorHAnsi" w:hAnsiTheme="majorHAnsi" w:cstheme="majorHAnsi"/>
        </w:rPr>
      </w:pPr>
      <w:r w:rsidRPr="00A01C32">
        <w:rPr>
          <w:rFonts w:asciiTheme="majorHAnsi" w:hAnsiTheme="majorHAnsi" w:cstheme="majorHAnsi"/>
        </w:rPr>
        <w:t>Какой поглощающий материал мы используем?</w:t>
      </w:r>
    </w:p>
    <w:p w:rsidR="00A01C32" w:rsidRPr="00A01C32" w:rsidRDefault="00A01C32" w:rsidP="00A01C32">
      <w:pPr>
        <w:rPr>
          <w:rFonts w:asciiTheme="majorHAnsi" w:hAnsiTheme="majorHAnsi" w:cstheme="majorHAnsi"/>
        </w:rPr>
      </w:pPr>
      <w:r w:rsidRPr="00A01C32">
        <w:rPr>
          <w:rFonts w:asciiTheme="majorHAnsi" w:hAnsiTheme="majorHAnsi" w:cstheme="majorHAnsi"/>
        </w:rPr>
        <w:t xml:space="preserve">Поглощающий слой: в жилых помещениях чаще всего </w:t>
      </w:r>
      <w:proofErr w:type="spellStart"/>
      <w:r w:rsidRPr="00A01C32">
        <w:rPr>
          <w:rFonts w:asciiTheme="majorHAnsi" w:hAnsiTheme="majorHAnsi" w:cstheme="majorHAnsi"/>
          <w:b/>
          <w:bCs/>
        </w:rPr>
        <w:t>Шуманет</w:t>
      </w:r>
      <w:proofErr w:type="spellEnd"/>
      <w:r w:rsidRPr="00A01C32">
        <w:rPr>
          <w:rFonts w:asciiTheme="majorHAnsi" w:hAnsiTheme="majorHAnsi" w:cstheme="majorHAnsi"/>
          <w:b/>
          <w:bCs/>
        </w:rPr>
        <w:t>-ЭКО</w:t>
      </w:r>
      <w:r w:rsidRPr="00A01C32">
        <w:rPr>
          <w:rFonts w:asciiTheme="majorHAnsi" w:hAnsiTheme="majorHAnsi" w:cstheme="majorHAnsi"/>
        </w:rPr>
        <w:t xml:space="preserve"> – это акустическая белая звукопоглощающая плита из штапельного волокна на акриловом связующем (это не обычная стекловата и не </w:t>
      </w:r>
      <w:proofErr w:type="spellStart"/>
      <w:r w:rsidRPr="00A01C32">
        <w:rPr>
          <w:rFonts w:asciiTheme="majorHAnsi" w:hAnsiTheme="majorHAnsi" w:cstheme="majorHAnsi"/>
        </w:rPr>
        <w:t>минвата</w:t>
      </w:r>
      <w:proofErr w:type="spellEnd"/>
      <w:r w:rsidRPr="00A01C32">
        <w:rPr>
          <w:rFonts w:asciiTheme="majorHAnsi" w:hAnsiTheme="majorHAnsi" w:cstheme="majorHAnsi"/>
        </w:rPr>
        <w:t xml:space="preserve">!!!). Абсолютно экологически чистая, подобранная специально для внутренней отделки. Помимо плит </w:t>
      </w:r>
      <w:proofErr w:type="spellStart"/>
      <w:r w:rsidRPr="00A01C32">
        <w:rPr>
          <w:rFonts w:asciiTheme="majorHAnsi" w:hAnsiTheme="majorHAnsi" w:cstheme="majorHAnsi"/>
        </w:rPr>
        <w:t>Шуманет</w:t>
      </w:r>
      <w:proofErr w:type="spellEnd"/>
      <w:r w:rsidRPr="00A01C32">
        <w:rPr>
          <w:rFonts w:asciiTheme="majorHAnsi" w:hAnsiTheme="majorHAnsi" w:cstheme="majorHAnsi"/>
        </w:rPr>
        <w:t xml:space="preserve">-ЭКО существуют другие звукопоглощающие плиты линейки </w:t>
      </w:r>
      <w:proofErr w:type="spellStart"/>
      <w:r w:rsidRPr="00A01C32">
        <w:rPr>
          <w:rFonts w:asciiTheme="majorHAnsi" w:hAnsiTheme="majorHAnsi" w:cstheme="majorHAnsi"/>
          <w:b/>
          <w:bCs/>
        </w:rPr>
        <w:t>Шуманет</w:t>
      </w:r>
      <w:proofErr w:type="spellEnd"/>
      <w:r w:rsidRPr="00A01C32">
        <w:rPr>
          <w:rFonts w:asciiTheme="majorHAnsi" w:hAnsiTheme="majorHAnsi" w:cstheme="majorHAnsi"/>
        </w:rPr>
        <w:t xml:space="preserve">, например, </w:t>
      </w:r>
      <w:proofErr w:type="spellStart"/>
      <w:r w:rsidRPr="00A01C32">
        <w:rPr>
          <w:rFonts w:asciiTheme="majorHAnsi" w:hAnsiTheme="majorHAnsi" w:cstheme="majorHAnsi"/>
          <w:b/>
          <w:bCs/>
        </w:rPr>
        <w:t>Шуманет</w:t>
      </w:r>
      <w:proofErr w:type="spellEnd"/>
      <w:r w:rsidRPr="00A01C32">
        <w:rPr>
          <w:rFonts w:asciiTheme="majorHAnsi" w:hAnsiTheme="majorHAnsi" w:cstheme="majorHAnsi"/>
          <w:b/>
          <w:bCs/>
        </w:rPr>
        <w:t>-БМ</w:t>
      </w:r>
      <w:r w:rsidRPr="00A01C32">
        <w:rPr>
          <w:rFonts w:asciiTheme="majorHAnsi" w:hAnsiTheme="majorHAnsi" w:cstheme="majorHAnsi"/>
        </w:rPr>
        <w:t xml:space="preserve"> – </w:t>
      </w:r>
      <w:proofErr w:type="spellStart"/>
      <w:r w:rsidRPr="00A01C32">
        <w:rPr>
          <w:rFonts w:asciiTheme="majorHAnsi" w:hAnsiTheme="majorHAnsi" w:cstheme="majorHAnsi"/>
        </w:rPr>
        <w:t>минераловатная</w:t>
      </w:r>
      <w:proofErr w:type="spellEnd"/>
      <w:r w:rsidRPr="00A01C32">
        <w:rPr>
          <w:rFonts w:asciiTheme="majorHAnsi" w:hAnsiTheme="majorHAnsi" w:cstheme="majorHAnsi"/>
        </w:rPr>
        <w:t xml:space="preserve"> плита на основе базальта. </w:t>
      </w:r>
      <w:proofErr w:type="spellStart"/>
      <w:r w:rsidRPr="00A01C32">
        <w:rPr>
          <w:rFonts w:asciiTheme="majorHAnsi" w:hAnsiTheme="majorHAnsi" w:cstheme="majorHAnsi"/>
          <w:b/>
          <w:bCs/>
        </w:rPr>
        <w:t>Шуманет</w:t>
      </w:r>
      <w:proofErr w:type="spellEnd"/>
      <w:r w:rsidRPr="00A01C32">
        <w:rPr>
          <w:rFonts w:asciiTheme="majorHAnsi" w:hAnsiTheme="majorHAnsi" w:cstheme="majorHAnsi"/>
          <w:b/>
          <w:bCs/>
        </w:rPr>
        <w:t xml:space="preserve"> - БМ/ЭКО</w:t>
      </w:r>
      <w:r w:rsidRPr="00A01C32">
        <w:rPr>
          <w:rFonts w:asciiTheme="majorHAnsi" w:hAnsiTheme="majorHAnsi" w:cstheme="majorHAnsi"/>
        </w:rPr>
        <w:t xml:space="preserve"> – это основной поглощающий материал для каркасных облицовок, его задача гасить </w:t>
      </w:r>
      <w:proofErr w:type="spellStart"/>
      <w:r w:rsidRPr="00A01C32">
        <w:rPr>
          <w:rFonts w:asciiTheme="majorHAnsi" w:hAnsiTheme="majorHAnsi" w:cstheme="majorHAnsi"/>
        </w:rPr>
        <w:t>переотражения</w:t>
      </w:r>
      <w:proofErr w:type="spellEnd"/>
      <w:r w:rsidRPr="00A01C32">
        <w:rPr>
          <w:rFonts w:asciiTheme="majorHAnsi" w:hAnsiTheme="majorHAnsi" w:cstheme="majorHAnsi"/>
        </w:rPr>
        <w:t xml:space="preserve"> и гул внутри конструкции. Еще одним преимуществом данного материала является то, что он не садится и не осыпается с течением времени ввиду специальной технологии производства.</w:t>
      </w:r>
    </w:p>
    <w:p w:rsidR="00A01C32" w:rsidRDefault="00A01C32" w:rsidP="00A01C32">
      <w:pPr>
        <w:rPr>
          <w:rFonts w:ascii="Lato" w:hAnsi="Lato"/>
          <w:b/>
          <w:bCs/>
          <w:color w:val="323537"/>
          <w:sz w:val="66"/>
          <w:szCs w:val="66"/>
          <w:shd w:val="clear" w:color="auto" w:fill="FFFFFF"/>
        </w:rPr>
      </w:pPr>
      <w:r w:rsidRPr="00A01C32">
        <w:rPr>
          <w:rFonts w:ascii="Lato" w:hAnsi="Lato"/>
          <w:b/>
          <w:bCs/>
          <w:color w:val="323537"/>
          <w:sz w:val="66"/>
          <w:szCs w:val="66"/>
          <w:shd w:val="clear" w:color="auto" w:fill="FFFFFF"/>
        </w:rPr>
        <w:drawing>
          <wp:inline distT="0" distB="0" distL="0" distR="0" wp14:anchorId="15976FF6" wp14:editId="31BAD0B3">
            <wp:extent cx="5940425" cy="3052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32" w:rsidRPr="00A01C32" w:rsidRDefault="00A01C32" w:rsidP="00A01C32">
      <w:r w:rsidRPr="00A01C32">
        <w:t>Какой отражающий материал мы используем?</w:t>
      </w:r>
    </w:p>
    <w:p w:rsidR="00A01C32" w:rsidRPr="00A01C32" w:rsidRDefault="00A01C32" w:rsidP="00A01C32">
      <w:pPr>
        <w:rPr>
          <w:rFonts w:ascii="Times New Roman" w:hAnsi="Times New Roman"/>
        </w:rPr>
      </w:pPr>
      <w:r w:rsidRPr="00A01C32">
        <w:t xml:space="preserve">Для обшивки каркаса используются плотные листовые материалы, которые могут быть специализированными, например, листы акустического </w:t>
      </w:r>
      <w:proofErr w:type="spellStart"/>
      <w:r w:rsidRPr="00A01C32">
        <w:t>гипсокартона</w:t>
      </w:r>
      <w:proofErr w:type="spellEnd"/>
      <w:r w:rsidRPr="00A01C32">
        <w:t xml:space="preserve"> </w:t>
      </w:r>
      <w:proofErr w:type="spellStart"/>
      <w:r w:rsidRPr="00A01C32">
        <w:rPr>
          <w:b/>
          <w:bCs/>
        </w:rPr>
        <w:t>Aku-line</w:t>
      </w:r>
      <w:proofErr w:type="spellEnd"/>
      <w:r w:rsidRPr="00A01C32">
        <w:t xml:space="preserve"> или листы </w:t>
      </w:r>
      <w:proofErr w:type="spellStart"/>
      <w:r w:rsidRPr="00A01C32">
        <w:rPr>
          <w:b/>
          <w:bCs/>
        </w:rPr>
        <w:t>Саундлайн-dB</w:t>
      </w:r>
      <w:proofErr w:type="spellEnd"/>
      <w:r w:rsidRPr="00A01C32">
        <w:t>. Данные слои играют роль отражения звука, и чем их больше, тем массивнее получается преграда и тем меньше проходит звук. При этом минимальное количество слоев таких материалов может быть два. Во-первых, для обеспечения нужной массы; во-вторых, для перекрытия швов и стыков, через которые может проходить звук.</w:t>
      </w:r>
    </w:p>
    <w:p w:rsidR="00A01C32" w:rsidRDefault="00A01C32" w:rsidP="00A01C32">
      <w:pPr>
        <w:rPr>
          <w:rFonts w:ascii="Lato" w:hAnsi="Lato"/>
          <w:bCs/>
          <w:color w:val="323537"/>
          <w:sz w:val="66"/>
          <w:szCs w:val="66"/>
          <w:shd w:val="clear" w:color="auto" w:fill="FFFFFF"/>
        </w:rPr>
      </w:pPr>
      <w:r w:rsidRPr="00A01C32">
        <w:rPr>
          <w:rFonts w:ascii="Lato" w:hAnsi="Lato"/>
          <w:bCs/>
          <w:color w:val="323537"/>
          <w:sz w:val="66"/>
          <w:szCs w:val="66"/>
          <w:shd w:val="clear" w:color="auto" w:fill="FFFFFF"/>
        </w:rPr>
        <w:drawing>
          <wp:inline distT="0" distB="0" distL="0" distR="0" wp14:anchorId="0446B8DE" wp14:editId="5507255E">
            <wp:extent cx="5940425" cy="27851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32" w:rsidRPr="00A01C32" w:rsidRDefault="00A01C32" w:rsidP="00A01C32">
      <w:r w:rsidRPr="00A01C32">
        <w:t xml:space="preserve">Можно ли использовать любые </w:t>
      </w:r>
      <w:proofErr w:type="spellStart"/>
      <w:r w:rsidRPr="00A01C32">
        <w:t>минераловатные</w:t>
      </w:r>
      <w:proofErr w:type="spellEnd"/>
      <w:r w:rsidRPr="00A01C32">
        <w:t xml:space="preserve"> плиты или пенопласт для заполнения каркаса?</w:t>
      </w:r>
    </w:p>
    <w:p w:rsidR="00A01C32" w:rsidRPr="00A01C32" w:rsidRDefault="00A01C32" w:rsidP="00A01C32">
      <w:pPr>
        <w:rPr>
          <w:rFonts w:ascii="Times New Roman" w:hAnsi="Times New Roman"/>
        </w:rPr>
      </w:pPr>
      <w:r w:rsidRPr="00A01C32">
        <w:t xml:space="preserve">Нет, любые мин. плиты или пенопласт использовать нельзя, так как должна быть максимальная эффективность по звукопоглощению, а это возможно, если материал обладает плотностью 30-50 кг/м3 и имеет структуру с открытыми порами. Например, пенопласт с закрытой структурой пор плохо поглощает звук, а из-за жесткой структуры может сыграть как резонатор, и ухудшить звукоизоляцию. В случае, когда в гипсокартонной облицовке применяется пенопласт, может создаваться эффект снижения шума, но на самом деле эффект появляется от того, что листы </w:t>
      </w:r>
      <w:proofErr w:type="spellStart"/>
      <w:r w:rsidRPr="00A01C32">
        <w:t>гипсокартона</w:t>
      </w:r>
      <w:proofErr w:type="spellEnd"/>
      <w:r w:rsidRPr="00A01C32">
        <w:t xml:space="preserve"> отражают звук и получается, что шум снижается, хотя пенопласт тут ни при чем, он не поглощает звук, а наоборот резонирует.</w:t>
      </w:r>
    </w:p>
    <w:p w:rsidR="00A01C32" w:rsidRPr="00A01C32" w:rsidRDefault="00A01C32" w:rsidP="00A01C32">
      <w:r w:rsidRPr="00A01C32">
        <w:t>Играет ли роль как крепить каркас?</w:t>
      </w:r>
    </w:p>
    <w:p w:rsidR="00A01C32" w:rsidRPr="00A01C32" w:rsidRDefault="00A01C32" w:rsidP="00A01C32">
      <w:pPr>
        <w:rPr>
          <w:rFonts w:ascii="Times New Roman" w:hAnsi="Times New Roman"/>
        </w:rPr>
      </w:pPr>
      <w:r w:rsidRPr="00A01C32">
        <w:t xml:space="preserve">Конечно, играет. Немаловажным является крепление звукоизоляции к примыкающим поверхностям помещения. При монтаже звукоизоляционных конструкций важным является обеспечение отсутствия жестких связей с изолируемыми поверхностями. Крепление к изолируемой поверхности потолка или стены должно осуществляться через виброизолирующие подвесы </w:t>
      </w:r>
      <w:proofErr w:type="spellStart"/>
      <w:r w:rsidRPr="00A01C32">
        <w:rPr>
          <w:b/>
          <w:bCs/>
        </w:rPr>
        <w:t>Виброфлекс</w:t>
      </w:r>
      <w:proofErr w:type="spellEnd"/>
      <w:r w:rsidRPr="00A01C32">
        <w:rPr>
          <w:b/>
          <w:bCs/>
        </w:rPr>
        <w:t xml:space="preserve"> (стеновые и потолочные)</w:t>
      </w:r>
      <w:r w:rsidRPr="00A01C32">
        <w:t xml:space="preserve">. Все места примыкания должны осуществляться через виброизолирующие элементы. По периметру звукоизоляционных облицовок стен и потолка необходимо использовать демпферную прокладку </w:t>
      </w:r>
      <w:proofErr w:type="spellStart"/>
      <w:r w:rsidRPr="00A01C32">
        <w:t>Вибростек</w:t>
      </w:r>
      <w:proofErr w:type="spellEnd"/>
      <w:r w:rsidRPr="00A01C32">
        <w:t>-М (лента из синтетического волокна волокнистой структуры).</w:t>
      </w:r>
    </w:p>
    <w:p w:rsidR="00A01C32" w:rsidRDefault="00A01C32" w:rsidP="00A01C32">
      <w:r w:rsidRPr="00A01C32">
        <w:drawing>
          <wp:inline distT="0" distB="0" distL="0" distR="0" wp14:anchorId="0F2D4B79" wp14:editId="385E541C">
            <wp:extent cx="5940425" cy="24053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32" w:rsidRPr="00A01C32" w:rsidRDefault="00A01C32" w:rsidP="00A01C32">
      <w:r w:rsidRPr="00A01C32">
        <w:t>Можно ли крепить профили через жесткие подвесы и крепления?</w:t>
      </w:r>
    </w:p>
    <w:p w:rsidR="00A01C32" w:rsidRDefault="00A01C32" w:rsidP="00A01C32">
      <w:r w:rsidRPr="00A01C32">
        <w:t xml:space="preserve">Ни в коем случае, не должно быть никаких жестких связей, это все будет являться звуковыми мостиками и снижать звукоизоляцию. В своей технологии мы используем специальные крепления </w:t>
      </w:r>
      <w:proofErr w:type="spellStart"/>
      <w:r w:rsidRPr="00A01C32">
        <w:rPr>
          <w:b/>
          <w:bCs/>
        </w:rPr>
        <w:t>Виброфлекс</w:t>
      </w:r>
      <w:proofErr w:type="spellEnd"/>
      <w:r w:rsidRPr="00A01C32">
        <w:t xml:space="preserve"> с упругими </w:t>
      </w:r>
      <w:proofErr w:type="spellStart"/>
      <w:r w:rsidRPr="00A01C32">
        <w:t>эластомерными</w:t>
      </w:r>
      <w:proofErr w:type="spellEnd"/>
      <w:r w:rsidRPr="00A01C32">
        <w:t xml:space="preserve"> прокладками.</w:t>
      </w:r>
    </w:p>
    <w:p w:rsidR="00A01C32" w:rsidRDefault="00A01C32" w:rsidP="00A01C32"/>
    <w:p w:rsidR="00A01C32" w:rsidRPr="00A01C32" w:rsidRDefault="00A01C32" w:rsidP="00A01C32">
      <w:pPr>
        <w:pStyle w:val="1"/>
        <w:rPr>
          <w:rFonts w:ascii="Times New Roman" w:hAnsi="Times New Roman"/>
          <w:sz w:val="22"/>
          <w:szCs w:val="22"/>
        </w:rPr>
      </w:pPr>
      <w:r>
        <w:rPr>
          <w:shd w:val="clear" w:color="auto" w:fill="FFFFFF"/>
        </w:rPr>
        <w:t>Бескаркасная звукоизоляция</w:t>
      </w:r>
    </w:p>
    <w:p w:rsidR="00A01C32" w:rsidRDefault="00A01C32" w:rsidP="00A01C32">
      <w:r>
        <w:t xml:space="preserve">В основном - это композитный материал, слои которого склеены между собой, или листовые материалы, которые крепятся к стене без каркаса. По большому счету, бескаркасные системы должны иметь все то же самое, что и каркасные – это звукопоглощающие и </w:t>
      </w:r>
      <w:proofErr w:type="spellStart"/>
      <w:r>
        <w:t>звукоотражающие</w:t>
      </w:r>
      <w:proofErr w:type="spellEnd"/>
      <w:r>
        <w:t xml:space="preserve"> слои.</w:t>
      </w:r>
    </w:p>
    <w:p w:rsidR="00A01C32" w:rsidRDefault="00A01C32" w:rsidP="00A01C32">
      <w:r>
        <w:t>В бескаркасной системе (</w:t>
      </w:r>
      <w:r>
        <w:rPr>
          <w:b/>
          <w:bCs/>
        </w:rPr>
        <w:t>сэндвич-панелях ЗИПС)</w:t>
      </w:r>
      <w:r>
        <w:t xml:space="preserve"> уже есть и отражающий (ГВЛ), и поглощающий (</w:t>
      </w:r>
      <w:proofErr w:type="spellStart"/>
      <w:r>
        <w:t>минераловатная</w:t>
      </w:r>
      <w:proofErr w:type="spellEnd"/>
      <w:r>
        <w:t xml:space="preserve"> плита) слои. Однако, их обязательно нужно дополнительно зашивать листом </w:t>
      </w:r>
      <w:proofErr w:type="spellStart"/>
      <w:r>
        <w:t>гипсокартона</w:t>
      </w:r>
      <w:proofErr w:type="spellEnd"/>
      <w:r>
        <w:t xml:space="preserve"> (ГКЛА) </w:t>
      </w:r>
      <w:proofErr w:type="spellStart"/>
      <w:r>
        <w:rPr>
          <w:b/>
          <w:bCs/>
        </w:rPr>
        <w:t>Aku-line</w:t>
      </w:r>
      <w:proofErr w:type="spellEnd"/>
      <w:r>
        <w:t xml:space="preserve"> для увеличения массы конструкции и защиты виброизолирующих узлов.</w:t>
      </w:r>
    </w:p>
    <w:p w:rsidR="00A01C32" w:rsidRDefault="00A01C32" w:rsidP="00A01C32">
      <w:r w:rsidRPr="00A01C32">
        <w:drawing>
          <wp:inline distT="0" distB="0" distL="0" distR="0" wp14:anchorId="4B248D69" wp14:editId="0B583ABF">
            <wp:extent cx="5940425" cy="29387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32" w:rsidRDefault="00A01C32" w:rsidP="00A01C32">
      <w:pPr>
        <w:rPr>
          <w:shd w:val="clear" w:color="auto" w:fill="FFFFFF"/>
        </w:rPr>
      </w:pPr>
      <w:r>
        <w:rPr>
          <w:shd w:val="clear" w:color="auto" w:fill="FFFFFF"/>
        </w:rPr>
        <w:t xml:space="preserve">Бескаркасные системы также примыкают к поверхностям ограждающих конструкций помещения через виброизолирующую прокладку </w:t>
      </w:r>
      <w:proofErr w:type="spellStart"/>
      <w:r>
        <w:rPr>
          <w:b/>
          <w:bCs/>
          <w:shd w:val="clear" w:color="auto" w:fill="FFFFFF"/>
        </w:rPr>
        <w:t>Вибростек</w:t>
      </w:r>
      <w:proofErr w:type="spellEnd"/>
      <w:r>
        <w:rPr>
          <w:b/>
          <w:bCs/>
          <w:shd w:val="clear" w:color="auto" w:fill="FFFFFF"/>
        </w:rPr>
        <w:t>-М</w:t>
      </w:r>
      <w:r>
        <w:rPr>
          <w:shd w:val="clear" w:color="auto" w:fill="FFFFFF"/>
        </w:rPr>
        <w:t>, а крепятся к защищаемой поверхности с помощью виброизолирующих креплений (виброизолирующих узлов).</w:t>
      </w:r>
    </w:p>
    <w:p w:rsidR="00A01C32" w:rsidRDefault="00A01C32" w:rsidP="00A01C32">
      <w:r w:rsidRPr="00A01C32">
        <w:drawing>
          <wp:inline distT="0" distB="0" distL="0" distR="0" wp14:anchorId="296CFD8D" wp14:editId="3E61B563">
            <wp:extent cx="4476980" cy="35815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32" w:rsidRDefault="00A01C32" w:rsidP="00A01C32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Демпферные ленты. Особенности</w:t>
      </w:r>
    </w:p>
    <w:p w:rsidR="00A01C32" w:rsidRDefault="00A01C32" w:rsidP="00A01C32">
      <w:r>
        <w:t>Необходимо использовать ленты на основе волокнистых материалов по нескольким причинам:</w:t>
      </w:r>
    </w:p>
    <w:p w:rsidR="00A01C32" w:rsidRDefault="00A01C32" w:rsidP="00A01C32">
      <w:pPr>
        <w:pStyle w:val="a4"/>
        <w:numPr>
          <w:ilvl w:val="0"/>
          <w:numId w:val="1"/>
        </w:numPr>
      </w:pPr>
      <w:r>
        <w:t>Со временем структура не разрушается, и материал не проседает, а значит эффективность не снижается;</w:t>
      </w:r>
    </w:p>
    <w:p w:rsidR="00A01C32" w:rsidRDefault="00A01C32" w:rsidP="00A01C32">
      <w:pPr>
        <w:pStyle w:val="a4"/>
        <w:numPr>
          <w:ilvl w:val="0"/>
          <w:numId w:val="1"/>
        </w:numPr>
      </w:pPr>
      <w:r>
        <w:t>Как правило, вспененные подложки очень быстро сминаются и перестают быть эффективными с точки зрения звукоизоляции, хотя для простых отделочных работ они хорошо подходят.</w:t>
      </w:r>
    </w:p>
    <w:p w:rsidR="00A01C32" w:rsidRDefault="00A01C32" w:rsidP="00A01C32">
      <w:r>
        <w:t xml:space="preserve">Чем может грозить отсутствие </w:t>
      </w:r>
      <w:proofErr w:type="spellStart"/>
      <w:r>
        <w:t>вибропрокладок</w:t>
      </w:r>
      <w:proofErr w:type="spellEnd"/>
      <w:r>
        <w:t>? Тем что звук по металлу и бетону из-за жесткого примыкания будет хорошо передаваться на нашу звукоизоляционную конструкцию и таким образом снижать звукоизоляцию.</w:t>
      </w:r>
    </w:p>
    <w:p w:rsidR="00A01C32" w:rsidRDefault="00A01C32" w:rsidP="00A01C32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Нюансы в технологии по звукоизоляции</w:t>
      </w:r>
      <w:bookmarkStart w:id="0" w:name="_GoBack"/>
      <w:bookmarkEnd w:id="0"/>
    </w:p>
    <w:p w:rsidR="00A01C32" w:rsidRDefault="00A01C32" w:rsidP="00A01C32">
      <w:r>
        <w:t xml:space="preserve">Независимо от типа системы (каркасная или бескаркасная), облицовка должна быть герметичной, то есть не должно быть никаких щелей и отверстий, поэтому все стыки и щели в конструкциях герметизируются силиконовым эластичным </w:t>
      </w:r>
      <w:proofErr w:type="spellStart"/>
      <w:r>
        <w:t>герметиком</w:t>
      </w:r>
      <w:proofErr w:type="spellEnd"/>
      <w:r>
        <w:t xml:space="preserve"> </w:t>
      </w:r>
      <w:proofErr w:type="spellStart"/>
      <w:r>
        <w:t>Вибросил</w:t>
      </w:r>
      <w:proofErr w:type="spellEnd"/>
      <w:r>
        <w:t xml:space="preserve"> с высокой адгезией к строительным материалам облицовки.</w:t>
      </w:r>
    </w:p>
    <w:p w:rsidR="00A01C32" w:rsidRDefault="00A01C32" w:rsidP="00A01C32">
      <w:r>
        <w:rPr>
          <w:b/>
          <w:bCs/>
          <w:u w:val="single"/>
        </w:rPr>
        <w:t>Если кратко составить перечень необходимых условий, при которых достигается хорошая звукоизоляция, то они будут следующими:</w:t>
      </w:r>
    </w:p>
    <w:p w:rsidR="00A01C32" w:rsidRDefault="00A01C32" w:rsidP="00A01C32">
      <w:r>
        <w:t xml:space="preserve">Высокая поверхностная плотность (масса) отражающих материалов - </w:t>
      </w:r>
      <w:r>
        <w:rPr>
          <w:i/>
          <w:iCs/>
        </w:rPr>
        <w:t>не менее 950 кг/м3</w:t>
      </w:r>
      <w:r>
        <w:t xml:space="preserve">. (для этого используются, например, комбинация материалов </w:t>
      </w:r>
      <w:proofErr w:type="spellStart"/>
      <w:r>
        <w:rPr>
          <w:b/>
          <w:bCs/>
        </w:rPr>
        <w:t>Aku-line</w:t>
      </w:r>
      <w:proofErr w:type="spellEnd"/>
      <w:r>
        <w:t xml:space="preserve"> и </w:t>
      </w:r>
      <w:proofErr w:type="spellStart"/>
      <w:r>
        <w:rPr>
          <w:b/>
          <w:bCs/>
        </w:rPr>
        <w:t>Саундлайн-dB</w:t>
      </w:r>
      <w:proofErr w:type="spellEnd"/>
      <w:r>
        <w:t>). Это необходимо для хорошего отражения звука;</w:t>
      </w:r>
    </w:p>
    <w:p w:rsidR="00A01C32" w:rsidRDefault="00A01C32" w:rsidP="00A01C32">
      <w:r>
        <w:t xml:space="preserve">Наличие звукопоглощающего слоя, плотностью </w:t>
      </w:r>
      <w:r>
        <w:rPr>
          <w:i/>
          <w:iCs/>
        </w:rPr>
        <w:t>30-50 кг/м3</w:t>
      </w:r>
      <w:r>
        <w:t xml:space="preserve"> и поглощение классов А, В. (Например, </w:t>
      </w:r>
      <w:proofErr w:type="spellStart"/>
      <w:r>
        <w:rPr>
          <w:b/>
          <w:bCs/>
        </w:rPr>
        <w:t>Шуманет</w:t>
      </w:r>
      <w:proofErr w:type="spellEnd"/>
      <w:r>
        <w:rPr>
          <w:b/>
          <w:bCs/>
        </w:rPr>
        <w:t>-ЭКО</w:t>
      </w:r>
      <w:r>
        <w:t>). Необходимо для того, чтобы обеспечивать поглощение звука внутри звукоизоляционной конструкции;</w:t>
      </w:r>
    </w:p>
    <w:p w:rsidR="00A01C32" w:rsidRDefault="00A01C32" w:rsidP="00A01C32">
      <w:r>
        <w:t xml:space="preserve">Акустическая развязка всех крепежей, соединений и примыканий, то есть отсутствие всех жестких связей звукоизоляционной конструкции с ограждающими конструкциями квартиры. (Используемые материалы: виброизолирующие крепления </w:t>
      </w:r>
      <w:proofErr w:type="spellStart"/>
      <w:r>
        <w:rPr>
          <w:b/>
          <w:bCs/>
        </w:rPr>
        <w:t>Виброфлекс</w:t>
      </w:r>
      <w:proofErr w:type="spellEnd"/>
      <w:r>
        <w:t xml:space="preserve">, виброизолирующие узлы в панелях </w:t>
      </w:r>
      <w:r>
        <w:rPr>
          <w:b/>
          <w:bCs/>
        </w:rPr>
        <w:t>ЗИПС</w:t>
      </w:r>
      <w:r>
        <w:t xml:space="preserve">, лента </w:t>
      </w:r>
      <w:proofErr w:type="spellStart"/>
      <w:r>
        <w:rPr>
          <w:b/>
          <w:bCs/>
        </w:rPr>
        <w:t>Вибростек</w:t>
      </w:r>
      <w:proofErr w:type="spellEnd"/>
      <w:r>
        <w:rPr>
          <w:b/>
          <w:bCs/>
        </w:rPr>
        <w:t>-М</w:t>
      </w:r>
      <w:r>
        <w:t>). Это необходимо для того, чтобы вибрации и звуковые колебания не передавались на изолируемую поверхность;</w:t>
      </w:r>
    </w:p>
    <w:p w:rsidR="00A01C32" w:rsidRDefault="00A01C32" w:rsidP="00A01C32">
      <w:r>
        <w:t xml:space="preserve">Герметичность звукоизоляционной конструкции. (использование </w:t>
      </w:r>
      <w:proofErr w:type="spellStart"/>
      <w:r>
        <w:t>виброакустического</w:t>
      </w:r>
      <w:proofErr w:type="spellEnd"/>
      <w:r>
        <w:t xml:space="preserve"> герметика </w:t>
      </w:r>
      <w:proofErr w:type="spellStart"/>
      <w:r>
        <w:rPr>
          <w:b/>
          <w:bCs/>
        </w:rPr>
        <w:t>Вибросил</w:t>
      </w:r>
      <w:proofErr w:type="spellEnd"/>
      <w:r>
        <w:t xml:space="preserve"> с высокой адгезией, звукоизоляционных </w:t>
      </w:r>
      <w:proofErr w:type="spellStart"/>
      <w:r>
        <w:t>подрозетников</w:t>
      </w:r>
      <w:proofErr w:type="spellEnd"/>
      <w:r>
        <w:t>, звукоизоляционных коробов). Это необходимо, для предотвращения проникновения звука по пути наименьшего сопротивления, в первую очередь, через щели;</w:t>
      </w:r>
    </w:p>
    <w:p w:rsidR="00A01C32" w:rsidRDefault="00A01C32" w:rsidP="00A01C32">
      <w:r>
        <w:t>Выполнение качественных монтажных работ!</w:t>
      </w:r>
    </w:p>
    <w:p w:rsidR="00A01C32" w:rsidRPr="00A01C32" w:rsidRDefault="00A01C32" w:rsidP="00A01C32"/>
    <w:sectPr w:rsidR="00A01C32" w:rsidRPr="00A01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CC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1E76FD"/>
    <w:multiLevelType w:val="hybridMultilevel"/>
    <w:tmpl w:val="C8701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C32"/>
    <w:rsid w:val="00A01C32"/>
    <w:rsid w:val="00EB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B182"/>
  <w15:chartTrackingRefBased/>
  <w15:docId w15:val="{7643C589-F7AF-4289-A574-137863F4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1C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1C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A01C3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01C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">
    <w:name w:val="paragraph"/>
    <w:basedOn w:val="a"/>
    <w:rsid w:val="00A01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01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9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73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0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5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4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2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5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7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1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6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4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2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6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3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9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3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1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9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6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1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46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6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1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1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4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5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7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7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rutube.ru/video/6791eae8265e8ac1773df2cc9f881540/?utm_source=embed&amp;utm_medium=referral&amp;utm_campaign=main_logo&amp;utm_content=6791eae8265e8ac1773df2cc9f881540&amp;utm_term=acoustic.ispringlearn.ru&amp;t=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Tokareva Elizaveta</dc:creator>
  <cp:keywords/>
  <dc:description/>
  <cp:lastModifiedBy>Tokareva Elizaveta</cp:lastModifiedBy>
  <cp:revision>1</cp:revision>
  <dcterms:created xsi:type="dcterms:W3CDTF">2025-11-24T12:33:00Z</dcterms:created>
  <dcterms:modified xsi:type="dcterms:W3CDTF">2025-11-24T12:40:00Z</dcterms:modified>
</cp:coreProperties>
</file>