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0"/>
      </w:pPr>
      <w:r>
        <w:t xml:space="preserve"/>
      </w:r>
    </w:p>
    <w:p>
      <w:pPr>
        <w:spacing w:before="0" w:after="60"/>
        <w:jc w:val="center"/>
      </w:pPr>
      <w:r>
        <w:rPr>
          <w:rFonts w:ascii="Arial" w:cs="Arial" w:eastAsia="Arial" w:hAnsi="Arial"/>
          <w:b/>
          <w:bCs/>
          <w:color w:val="5B21B6"/>
          <w:sz w:val="96"/>
          <w:szCs w:val="96"/>
        </w:rPr>
        <w:t xml:space="preserve">GAMEXCHANGE</w:t>
      </w:r>
    </w:p>
    <w:p>
      <w:pPr>
        <w:spacing w:before="0" w:after="60"/>
        <w:jc w:val="center"/>
      </w:pPr>
      <w:r>
        <w:rPr>
          <w:rFonts w:ascii="Arial" w:cs="Arial" w:eastAsia="Arial" w:hAnsi="Arial"/>
          <w:b/>
          <w:bCs/>
          <w:color w:val="1A1A2E"/>
          <w:sz w:val="32"/>
          <w:szCs w:val="32"/>
        </w:rPr>
        <w:t xml:space="preserve">Product Requirements Document (PRD)</w:t>
      </w:r>
    </w:p>
    <w:p>
      <w:pPr>
        <w:spacing w:before="0" w:after="200"/>
        <w:jc w:val="center"/>
      </w:pPr>
      <w:r>
        <w:rPr>
          <w:rFonts w:ascii="Arial" w:cs="Arial" w:eastAsia="Arial" w:hAnsi="Arial"/>
          <w:i/>
          <w:iCs/>
          <w:color w:val="6B7280"/>
          <w:sz w:val="24"/>
          <w:szCs w:val="24"/>
        </w:rPr>
        <w:t xml:space="preserve">Specifiche funzionali complete per lo sviluppo con Cursor</w:t>
      </w:r>
    </w:p>
    <w:p>
      <w:pPr>
        <w:pBdr>
          <w:top w:val="single" w:color="5B21B6" w:sz="4"/>
          <w:bottom w:val="single" w:color="5B21B6" w:sz="4"/>
        </w:pBdr>
        <w:spacing w:before="120" w:after="120"/>
        <w:jc w:val="center"/>
      </w:pPr>
      <w:r>
        <w:rPr>
          <w:rFonts w:ascii="Arial" w:cs="Arial" w:eastAsia="Arial" w:hAnsi="Arial"/>
          <w:color w:val="1A1A2E"/>
          <w:sz w:val="22"/>
          <w:szCs w:val="22"/>
        </w:rPr>
        <w:t xml:space="preserve">Stack: Next.js  |  Supabase  |  Vercel  |  Versione 1.0  |  2025</w:t>
      </w:r>
    </w:p>
    <w:p>
      <w:pPr>
        <w:spacing w:before="0" w:after="0"/>
      </w:pPr>
      <w:r>
        <w:br w:type="page"/>
      </w:r>
    </w:p>
    <w:p>
      <w:pPr>
        <w:pStyle w:val="Heading1"/>
        <w:pBdr>
          <w:bottom w:val="single" w:color="5B21B6" w:sz="8" w:space="6"/>
        </w:pBdr>
        <w:spacing w:before="480" w:after="160"/>
      </w:pPr>
      <w:r>
        <w:rPr>
          <w:rFonts w:ascii="Arial" w:cs="Arial" w:eastAsia="Arial" w:hAnsi="Arial"/>
          <w:b/>
          <w:bCs/>
          <w:color w:val="1A1A2E"/>
          <w:sz w:val="36"/>
          <w:szCs w:val="36"/>
        </w:rPr>
        <w:t xml:space="preserve">1. Overview del Progetto</w:t>
      </w:r>
    </w:p>
    <w:p>
      <w:pPr>
        <w:pStyle w:val="Heading2"/>
        <w:spacing w:before="320" w:after="120"/>
      </w:pPr>
      <w:r>
        <w:rPr>
          <w:rFonts w:ascii="Arial" w:cs="Arial" w:eastAsia="Arial" w:hAnsi="Arial"/>
          <w:b/>
          <w:bCs/>
          <w:color w:val="5B21B6"/>
          <w:sz w:val="26"/>
          <w:szCs w:val="26"/>
        </w:rPr>
        <w:t xml:space="preserve">Descrizione</w:t>
      </w:r>
    </w:p>
    <w:p>
      <w:pPr>
        <w:spacing w:before="60" w:after="100"/>
      </w:pPr>
      <w:r>
        <w:rPr>
          <w:rFonts w:ascii="Arial" w:cs="Arial" w:eastAsia="Arial" w:hAnsi="Arial"/>
          <w:color w:val="1A1A2E"/>
          <w:sz w:val="22"/>
          <w:szCs w:val="22"/>
        </w:rPr>
        <w:t xml:space="preserve">Gamexchange e una piattaforma web e mobile per lo scambio peer-to-peer di videogiochi fisici per console. Il meccanismo centrale e una proposta strutturata: chi vuole un gioco trova il possessore, seleziona dalla propria libreria cosa e disposto a cedere in cambio, e invia una proposta formale. Lo scambio avviene di persona, nella stessa citta o provincia.</w:t>
      </w:r>
    </w:p>
    <w:p>
      <w:pPr>
        <w:spacing w:before="80" w:after="0"/>
      </w:pPr>
      <w:r>
        <w:t xml:space="preserve"/>
      </w:r>
    </w:p>
    <w:p>
      <w:pPr>
        <w:pStyle w:val="Heading2"/>
        <w:spacing w:before="320" w:after="120"/>
      </w:pPr>
      <w:r>
        <w:rPr>
          <w:rFonts w:ascii="Arial" w:cs="Arial" w:eastAsia="Arial" w:hAnsi="Arial"/>
          <w:b/>
          <w:bCs/>
          <w:color w:val="5B21B6"/>
          <w:sz w:val="26"/>
          <w:szCs w:val="26"/>
        </w:rPr>
        <w:t xml:space="preserve">Stack tecnologico</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EDE9FE" w:val="clear"/>
            <w:tcMar>
              <w:top w:type="dxa" w:w="100"/>
              <w:left w:type="dxa" w:w="160"/>
              <w:bottom w:type="dxa" w:w="100"/>
              <w:right w:type="dxa" w:w="160"/>
            </w:tcMar>
          </w:tcPr>
          <w:p>
            <w:r>
              <w:rPr>
                <w:rFonts w:ascii="Arial" w:cs="Arial" w:eastAsia="Arial" w:hAnsi="Arial"/>
                <w:b/>
                <w:bCs/>
                <w:color w:val="5B21B6"/>
                <w:sz w:val="20"/>
                <w:szCs w:val="20"/>
              </w:rPr>
              <w:t xml:space="preserve">Frontend</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Next.js 14+ (App Router), React, Tailwind CSS</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bCs/>
                <w:color w:val="5B21B6"/>
                <w:sz w:val="20"/>
                <w:szCs w:val="20"/>
              </w:rPr>
              <w:t xml:space="preserve">Backend / DB</w:t>
            </w:r>
          </w:p>
        </w:tc>
        <w:tc>
          <w:tcPr>
            <w:tcW w:type="dxa" w:w="656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color w:val="1A1A2E"/>
                <w:sz w:val="20"/>
                <w:szCs w:val="20"/>
              </w:rPr>
              <w:t xml:space="preserve">Supabase (PostgreSQL, Auth, Realtime, Storage)</w:t>
            </w:r>
          </w:p>
        </w:tc>
      </w:tr>
      <w:tr>
        <w:tc>
          <w:tcPr>
            <w:tcW w:type="dxa" w:w="2800"/>
            <w:tcBorders>
              <w:top w:val="single" w:color="D1D5DB" w:sz="1"/>
              <w:left w:val="single" w:color="D1D5DB" w:sz="1"/>
              <w:bottom w:val="single" w:color="D1D5DB" w:sz="1"/>
              <w:right w:val="single" w:color="D1D5DB" w:sz="1"/>
            </w:tcBorders>
            <w:shd w:fill="EDE9FE" w:val="clear"/>
            <w:tcMar>
              <w:top w:type="dxa" w:w="100"/>
              <w:left w:type="dxa" w:w="160"/>
              <w:bottom w:type="dxa" w:w="100"/>
              <w:right w:type="dxa" w:w="160"/>
            </w:tcMar>
          </w:tcPr>
          <w:p>
            <w:r>
              <w:rPr>
                <w:rFonts w:ascii="Arial" w:cs="Arial" w:eastAsia="Arial" w:hAnsi="Arial"/>
                <w:b/>
                <w:bCs/>
                <w:color w:val="5B21B6"/>
                <w:sz w:val="20"/>
                <w:szCs w:val="20"/>
              </w:rPr>
              <w:t xml:space="preserve">Hosting</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Vercel (frontend), Supabase cloud (backend)</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bCs/>
                <w:color w:val="5B21B6"/>
                <w:sz w:val="20"/>
                <w:szCs w:val="20"/>
              </w:rPr>
              <w:t xml:space="preserve">Catalogo giochi</w:t>
            </w:r>
          </w:p>
        </w:tc>
        <w:tc>
          <w:tcPr>
            <w:tcW w:type="dxa" w:w="656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color w:val="1A1A2E"/>
                <w:sz w:val="20"/>
                <w:szCs w:val="20"/>
              </w:rPr>
              <w:t xml:space="preserve">IGDB API (Twitch/Amazon) — gratuita, 200K+ titoli</w:t>
            </w:r>
          </w:p>
        </w:tc>
      </w:tr>
      <w:tr>
        <w:tc>
          <w:tcPr>
            <w:tcW w:type="dxa" w:w="2800"/>
            <w:tcBorders>
              <w:top w:val="single" w:color="D1D5DB" w:sz="1"/>
              <w:left w:val="single" w:color="D1D5DB" w:sz="1"/>
              <w:bottom w:val="single" w:color="D1D5DB" w:sz="1"/>
              <w:right w:val="single" w:color="D1D5DB" w:sz="1"/>
            </w:tcBorders>
            <w:shd w:fill="EDE9FE" w:val="clear"/>
            <w:tcMar>
              <w:top w:type="dxa" w:w="100"/>
              <w:left w:type="dxa" w:w="160"/>
              <w:bottom w:type="dxa" w:w="100"/>
              <w:right w:type="dxa" w:w="160"/>
            </w:tcMar>
          </w:tcPr>
          <w:p>
            <w:r>
              <w:rPr>
                <w:rFonts w:ascii="Arial" w:cs="Arial" w:eastAsia="Arial" w:hAnsi="Arial"/>
                <w:b/>
                <w:bCs/>
                <w:color w:val="5B21B6"/>
                <w:sz w:val="20"/>
                <w:szCs w:val="20"/>
              </w:rPr>
              <w:t xml:space="preserve">Auth</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Supabase Auth — email/password + OAuth Google</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bCs/>
                <w:color w:val="5B21B6"/>
                <w:sz w:val="20"/>
                <w:szCs w:val="20"/>
              </w:rPr>
              <w:t xml:space="preserve">Email transazionali</w:t>
            </w:r>
          </w:p>
        </w:tc>
        <w:tc>
          <w:tcPr>
            <w:tcW w:type="dxa" w:w="656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color w:val="1A1A2E"/>
                <w:sz w:val="20"/>
                <w:szCs w:val="20"/>
              </w:rPr>
              <w:t xml:space="preserve">Resend (integrazione nativa con Next.js)</w:t>
            </w:r>
          </w:p>
        </w:tc>
      </w:tr>
      <w:tr>
        <w:tc>
          <w:tcPr>
            <w:tcW w:type="dxa" w:w="2800"/>
            <w:tcBorders>
              <w:top w:val="single" w:color="D1D5DB" w:sz="1"/>
              <w:left w:val="single" w:color="D1D5DB" w:sz="1"/>
              <w:bottom w:val="single" w:color="D1D5DB" w:sz="1"/>
              <w:right w:val="single" w:color="D1D5DB" w:sz="1"/>
            </w:tcBorders>
            <w:shd w:fill="EDE9FE" w:val="clear"/>
            <w:tcMar>
              <w:top w:type="dxa" w:w="100"/>
              <w:left w:type="dxa" w:w="160"/>
              <w:bottom w:type="dxa" w:w="100"/>
              <w:right w:type="dxa" w:w="160"/>
            </w:tcMar>
          </w:tcPr>
          <w:p>
            <w:r>
              <w:rPr>
                <w:rFonts w:ascii="Arial" w:cs="Arial" w:eastAsia="Arial" w:hAnsi="Arial"/>
                <w:b/>
                <w:bCs/>
                <w:color w:val="5B21B6"/>
                <w:sz w:val="20"/>
                <w:szCs w:val="20"/>
              </w:rPr>
              <w:t xml:space="preserve">Push notifications</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Web Push API + Supabase Realtime per notifiche in-app</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bCs/>
                <w:color w:val="5B21B6"/>
                <w:sz w:val="20"/>
                <w:szCs w:val="20"/>
              </w:rPr>
              <w:t xml:space="preserve">Pagamenti</w:t>
            </w:r>
          </w:p>
        </w:tc>
        <w:tc>
          <w:tcPr>
            <w:tcW w:type="dxa" w:w="656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color w:val="1A1A2E"/>
                <w:sz w:val="20"/>
                <w:szCs w:val="20"/>
              </w:rPr>
              <w:t xml:space="preserve">Non implementati in MVP — nessuna transazione monetaria gestita dalla piattaforma</w:t>
            </w:r>
          </w:p>
        </w:tc>
      </w:tr>
    </w:tbl>
    <w:p>
      <w:pPr>
        <w:spacing w:before="120" w:after="0"/>
      </w:pPr>
      <w:r>
        <w:t xml:space="preserve"/>
      </w:r>
    </w:p>
    <w:p>
      <w:pPr>
        <w:pStyle w:val="Heading2"/>
        <w:spacing w:before="320" w:after="120"/>
      </w:pPr>
      <w:r>
        <w:rPr>
          <w:rFonts w:ascii="Arial" w:cs="Arial" w:eastAsia="Arial" w:hAnsi="Arial"/>
          <w:b/>
          <w:bCs/>
          <w:color w:val="5B21B6"/>
          <w:sz w:val="26"/>
          <w:szCs w:val="26"/>
        </w:rPr>
        <w:t xml:space="preserve">Design system</w:t>
      </w:r>
    </w:p>
    <w:p>
      <w:pPr>
        <w:spacing w:before="60" w:after="100"/>
      </w:pPr>
      <w:r>
        <w:rPr>
          <w:rFonts w:ascii="Arial" w:cs="Arial" w:eastAsia="Arial" w:hAnsi="Arial"/>
          <w:color w:val="1A1A2E"/>
          <w:sz w:val="22"/>
          <w:szCs w:val="22"/>
        </w:rPr>
        <w:t xml:space="preserve">Stile visivo pulito e minimalista ispirato a Vinted. Palette neutra con accenti viola. Font system sans-serif. Card-based layout. Mobile-first. Priorita alla velocita percepita e alla semplicita dei flussi. Nessun elemento superfluo nella UI.</w:t>
      </w:r>
    </w:p>
    <w:p>
      <w:pPr>
        <w:spacing w:before="80" w:after="0"/>
      </w:pPr>
      <w:r>
        <w:t xml:space="preserve"/>
      </w:r>
    </w:p>
    <w:p>
      <w:pPr>
        <w:pStyle w:val="Heading2"/>
        <w:spacing w:before="320" w:after="120"/>
      </w:pPr>
      <w:r>
        <w:rPr>
          <w:rFonts w:ascii="Arial" w:cs="Arial" w:eastAsia="Arial" w:hAnsi="Arial"/>
          <w:b/>
          <w:bCs/>
          <w:color w:val="5B21B6"/>
          <w:sz w:val="26"/>
          <w:szCs w:val="26"/>
        </w:rPr>
        <w:t xml:space="preserve">Lingua</w:t>
      </w:r>
    </w:p>
    <w:p>
      <w:pPr>
        <w:spacing w:before="60" w:after="100"/>
      </w:pPr>
      <w:r>
        <w:rPr>
          <w:rFonts w:ascii="Arial" w:cs="Arial" w:eastAsia="Arial" w:hAnsi="Arial"/>
          <w:color w:val="1A1A2E"/>
          <w:sz w:val="22"/>
          <w:szCs w:val="22"/>
        </w:rPr>
        <w:t xml:space="preserve">Interfaccia interamente in inglese. La piattaforma e globale, con societa maltese. Nessuna localizzazione in italiano nella fase MVP.</w:t>
      </w:r>
    </w:p>
    <w:p>
      <w:pPr>
        <w:pStyle w:val="Heading1"/>
        <w:pBdr>
          <w:bottom w:val="single" w:color="5B21B6" w:sz="8" w:space="6"/>
        </w:pBdr>
        <w:spacing w:before="480" w:after="160"/>
      </w:pPr>
      <w:r>
        <w:rPr>
          <w:rFonts w:ascii="Arial" w:cs="Arial" w:eastAsia="Arial" w:hAnsi="Arial"/>
          <w:b/>
          <w:bCs/>
          <w:color w:val="1A1A2E"/>
          <w:sz w:val="36"/>
          <w:szCs w:val="36"/>
        </w:rPr>
        <w:t xml:space="preserve">2. Utenti e Ruoli</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EDE9FE" w:val="clear"/>
            <w:tcMar>
              <w:top w:type="dxa" w:w="100"/>
              <w:left w:type="dxa" w:w="160"/>
              <w:bottom w:type="dxa" w:w="100"/>
              <w:right w:type="dxa" w:w="160"/>
            </w:tcMar>
          </w:tcPr>
          <w:p>
            <w:r>
              <w:rPr>
                <w:rFonts w:ascii="Arial" w:cs="Arial" w:eastAsia="Arial" w:hAnsi="Arial"/>
                <w:b/>
                <w:bCs/>
                <w:color w:val="5B21B6"/>
                <w:sz w:val="20"/>
                <w:szCs w:val="20"/>
              </w:rPr>
              <w:t xml:space="preserve">Guest</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Utente non registrato. Puo sfogliare il catalogo e vedere i profili pubblici ma non puo inviare proposte ne accedere alla chat.</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bCs/>
                <w:color w:val="5B21B6"/>
                <w:sz w:val="20"/>
                <w:szCs w:val="20"/>
              </w:rPr>
              <w:t xml:space="preserve">User (free)</w:t>
            </w:r>
          </w:p>
        </w:tc>
        <w:tc>
          <w:tcPr>
            <w:tcW w:type="dxa" w:w="656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color w:val="1A1A2E"/>
                <w:sz w:val="20"/>
                <w:szCs w:val="20"/>
              </w:rPr>
              <w:t xml:space="preserve">Utente registrato. Accesso completo alle funzionalita base: libreria fino a 50 giochi, wishlist fino a 10 titoli, max 3 trattative attive per titolo.</w:t>
            </w:r>
          </w:p>
        </w:tc>
      </w:tr>
      <w:tr>
        <w:tc>
          <w:tcPr>
            <w:tcW w:type="dxa" w:w="2800"/>
            <w:tcBorders>
              <w:top w:val="single" w:color="D1D5DB" w:sz="1"/>
              <w:left w:val="single" w:color="D1D5DB" w:sz="1"/>
              <w:bottom w:val="single" w:color="D1D5DB" w:sz="1"/>
              <w:right w:val="single" w:color="D1D5DB" w:sz="1"/>
            </w:tcBorders>
            <w:shd w:fill="EDE9FE" w:val="clear"/>
            <w:tcMar>
              <w:top w:type="dxa" w:w="100"/>
              <w:left w:type="dxa" w:w="160"/>
              <w:bottom w:type="dxa" w:w="100"/>
              <w:right w:type="dxa" w:w="160"/>
            </w:tcMar>
          </w:tcPr>
          <w:p>
            <w:r>
              <w:rPr>
                <w:rFonts w:ascii="Arial" w:cs="Arial" w:eastAsia="Arial" w:hAnsi="Arial"/>
                <w:b/>
                <w:bCs/>
                <w:color w:val="5B21B6"/>
                <w:sz w:val="20"/>
                <w:szCs w:val="20"/>
              </w:rPr>
              <w:t xml:space="preserve">User (Pro)</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Abbonato a 4.99 EUR/mese. Libreria illimitata, wishlist illimitata, max 10 trattative attive per titolo, proposte prioritarie, badge verificato.</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bCs/>
                <w:color w:val="5B21B6"/>
                <w:sz w:val="20"/>
                <w:szCs w:val="20"/>
              </w:rPr>
              <w:t xml:space="preserve">Admin</w:t>
            </w:r>
          </w:p>
        </w:tc>
        <w:tc>
          <w:tcPr>
            <w:tcW w:type="dxa" w:w="656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color w:val="1A1A2E"/>
                <w:sz w:val="20"/>
                <w:szCs w:val="20"/>
              </w:rPr>
              <w:t xml:space="preserve">Accesso alla dashboard di amministrazione. Gestione utenti, moderazione, analytics, configurazione piattaforma.</w:t>
            </w:r>
          </w:p>
        </w:tc>
      </w:tr>
    </w:tbl>
    <w:p>
      <w:pPr>
        <w:pStyle w:val="Heading1"/>
        <w:pBdr>
          <w:bottom w:val="single" w:color="5B21B6" w:sz="8" w:space="6"/>
        </w:pBdr>
        <w:spacing w:before="480" w:after="160"/>
      </w:pPr>
      <w:r>
        <w:rPr>
          <w:rFonts w:ascii="Arial" w:cs="Arial" w:eastAsia="Arial" w:hAnsi="Arial"/>
          <w:b/>
          <w:bCs/>
          <w:color w:val="1A1A2E"/>
          <w:sz w:val="36"/>
          <w:szCs w:val="36"/>
        </w:rPr>
        <w:t xml:space="preserve">3. Autenticazione e Account</w:t>
      </w:r>
    </w:p>
    <w:p>
      <w:pPr>
        <w:pStyle w:val="Heading2"/>
        <w:spacing w:before="320" w:after="120"/>
      </w:pPr>
      <w:r>
        <w:rPr>
          <w:rFonts w:ascii="Arial" w:cs="Arial" w:eastAsia="Arial" w:hAnsi="Arial"/>
          <w:b/>
          <w:bCs/>
          <w:color w:val="5B21B6"/>
          <w:sz w:val="26"/>
          <w:szCs w:val="26"/>
        </w:rPr>
        <w:t xml:space="preserve">Registrazione</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6160"/>
      </w:tblGrid>
      <w:tr>
        <w:tc>
          <w:tcPr>
            <w:tcW w:type="dxa" w:w="800"/>
            <w:tcBorders>
              <w:top w:val="single" w:color="D1D5DB" w:sz="1"/>
              <w:left w:val="single" w:color="D1D5DB" w:sz="1"/>
              <w:bottom w:val="single" w:color="D1D5DB" w:sz="1"/>
              <w:right w:val="single" w:color="D1D5DB" w:sz="1"/>
            </w:tcBorders>
            <w:shd w:fill="5B21B6"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1</w:t>
            </w:r>
          </w:p>
        </w:tc>
        <w:tc>
          <w:tcPr>
            <w:tcW w:type="dxa" w:w="2400"/>
            <w:tcBorders>
              <w:top w:val="single" w:color="D1D5DB" w:sz="1"/>
              <w:left w:val="single" w:color="D1D5DB" w:sz="1"/>
              <w:bottom w:val="single" w:color="D1D5DB" w:sz="1"/>
              <w:right w:val="single" w:color="D1D5DB" w:sz="1"/>
            </w:tcBorders>
            <w:shd w:fill="EDE9FE" w:val="clear"/>
            <w:tcMar>
              <w:top w:type="dxa" w:w="100"/>
              <w:left w:type="dxa" w:w="160"/>
              <w:bottom w:type="dxa" w:w="100"/>
              <w:right w:type="dxa" w:w="160"/>
            </w:tcMar>
          </w:tcPr>
          <w:p>
            <w:r>
              <w:rPr>
                <w:rFonts w:ascii="Arial" w:cs="Arial" w:eastAsia="Arial" w:hAnsi="Arial"/>
                <w:b/>
                <w:bCs/>
                <w:color w:val="1A1A2E"/>
                <w:sz w:val="20"/>
                <w:szCs w:val="20"/>
              </w:rPr>
              <w:t xml:space="preserve">Landing / Home</w:t>
            </w:r>
          </w:p>
        </w:tc>
        <w:tc>
          <w:tcPr>
            <w:tcW w:type="dxa" w:w="61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L'utente clicca su 'Sign up'. Form con: email, password (min 8 caratteri, 1 maiuscola, 1 numero), username univoco, citta e paese di residenza (usati per il geo-matching).</w:t>
            </w:r>
          </w:p>
        </w:tc>
      </w:tr>
      <w:tr>
        <w:tc>
          <w:tcPr>
            <w:tcW w:type="dxa" w:w="800"/>
            <w:tcBorders>
              <w:top w:val="single" w:color="D1D5DB" w:sz="1"/>
              <w:left w:val="single" w:color="D1D5DB" w:sz="1"/>
              <w:bottom w:val="single" w:color="D1D5DB" w:sz="1"/>
              <w:right w:val="single" w:color="D1D5DB" w:sz="1"/>
            </w:tcBorders>
            <w:shd w:fill="5B21B6"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2</w:t>
            </w:r>
          </w:p>
        </w:tc>
        <w:tc>
          <w:tcPr>
            <w:tcW w:type="dxa" w:w="2400"/>
            <w:tcBorders>
              <w:top w:val="single" w:color="D1D5DB" w:sz="1"/>
              <w:left w:val="single" w:color="D1D5DB" w:sz="1"/>
              <w:bottom w:val="single" w:color="D1D5DB" w:sz="1"/>
              <w:right w:val="single" w:color="D1D5DB" w:sz="1"/>
            </w:tcBorders>
            <w:shd w:fill="EDE9FE" w:val="clear"/>
            <w:tcMar>
              <w:top w:type="dxa" w:w="100"/>
              <w:left w:type="dxa" w:w="160"/>
              <w:bottom w:type="dxa" w:w="100"/>
              <w:right w:type="dxa" w:w="160"/>
            </w:tcMar>
          </w:tcPr>
          <w:p>
            <w:r>
              <w:rPr>
                <w:rFonts w:ascii="Arial" w:cs="Arial" w:eastAsia="Arial" w:hAnsi="Arial"/>
                <w:b/>
                <w:bCs/>
                <w:color w:val="1A1A2E"/>
                <w:sz w:val="20"/>
                <w:szCs w:val="20"/>
              </w:rPr>
              <w:t xml:space="preserve">Conferma email</w:t>
            </w:r>
          </w:p>
        </w:tc>
        <w:tc>
          <w:tcPr>
            <w:tcW w:type="dxa" w:w="616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color w:val="1A1A2E"/>
                <w:sz w:val="20"/>
                <w:szCs w:val="20"/>
              </w:rPr>
              <w:t xml:space="preserve">Supabase invia email di conferma automaticamente. La conferma NON blocca la registrazione. L'utente accede subito alla piattaforma con un banner persistente 'Please confirm your email'.</w:t>
            </w:r>
          </w:p>
        </w:tc>
      </w:tr>
      <w:tr>
        <w:tc>
          <w:tcPr>
            <w:tcW w:type="dxa" w:w="800"/>
            <w:tcBorders>
              <w:top w:val="single" w:color="D1D5DB" w:sz="1"/>
              <w:left w:val="single" w:color="D1D5DB" w:sz="1"/>
              <w:bottom w:val="single" w:color="D1D5DB" w:sz="1"/>
              <w:right w:val="single" w:color="D1D5DB" w:sz="1"/>
            </w:tcBorders>
            <w:shd w:fill="5B21B6"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3</w:t>
            </w:r>
          </w:p>
        </w:tc>
        <w:tc>
          <w:tcPr>
            <w:tcW w:type="dxa" w:w="2400"/>
            <w:tcBorders>
              <w:top w:val="single" w:color="D1D5DB" w:sz="1"/>
              <w:left w:val="single" w:color="D1D5DB" w:sz="1"/>
              <w:bottom w:val="single" w:color="D1D5DB" w:sz="1"/>
              <w:right w:val="single" w:color="D1D5DB" w:sz="1"/>
            </w:tcBorders>
            <w:shd w:fill="EDE9FE" w:val="clear"/>
            <w:tcMar>
              <w:top w:type="dxa" w:w="100"/>
              <w:left w:type="dxa" w:w="160"/>
              <w:bottom w:type="dxa" w:w="100"/>
              <w:right w:type="dxa" w:w="160"/>
            </w:tcMar>
          </w:tcPr>
          <w:p>
            <w:r>
              <w:rPr>
                <w:rFonts w:ascii="Arial" w:cs="Arial" w:eastAsia="Arial" w:hAnsi="Arial"/>
                <w:b/>
                <w:bCs/>
                <w:color w:val="1A1A2E"/>
                <w:sz w:val="20"/>
                <w:szCs w:val="20"/>
              </w:rPr>
              <w:t xml:space="preserve">Blocco soft</w:t>
            </w:r>
          </w:p>
        </w:tc>
        <w:tc>
          <w:tcPr>
            <w:tcW w:type="dxa" w:w="61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La conferma email e RICHIESTA solo al momento di inviare o accettare la prima proposta di scambio. Il sistema mostra un modal: 'Please confirm your email to start trading.'</w:t>
            </w:r>
          </w:p>
        </w:tc>
      </w:tr>
      <w:tr>
        <w:tc>
          <w:tcPr>
            <w:tcW w:type="dxa" w:w="800"/>
            <w:tcBorders>
              <w:top w:val="single" w:color="D1D5DB" w:sz="1"/>
              <w:left w:val="single" w:color="D1D5DB" w:sz="1"/>
              <w:bottom w:val="single" w:color="D1D5DB" w:sz="1"/>
              <w:right w:val="single" w:color="D1D5DB" w:sz="1"/>
            </w:tcBorders>
            <w:shd w:fill="5B21B6"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4</w:t>
            </w:r>
          </w:p>
        </w:tc>
        <w:tc>
          <w:tcPr>
            <w:tcW w:type="dxa" w:w="2400"/>
            <w:tcBorders>
              <w:top w:val="single" w:color="D1D5DB" w:sz="1"/>
              <w:left w:val="single" w:color="D1D5DB" w:sz="1"/>
              <w:bottom w:val="single" w:color="D1D5DB" w:sz="1"/>
              <w:right w:val="single" w:color="D1D5DB" w:sz="1"/>
            </w:tcBorders>
            <w:shd w:fill="EDE9FE" w:val="clear"/>
            <w:tcMar>
              <w:top w:type="dxa" w:w="100"/>
              <w:left w:type="dxa" w:w="160"/>
              <w:bottom w:type="dxa" w:w="100"/>
              <w:right w:type="dxa" w:w="160"/>
            </w:tcMar>
          </w:tcPr>
          <w:p>
            <w:r>
              <w:rPr>
                <w:rFonts w:ascii="Arial" w:cs="Arial" w:eastAsia="Arial" w:hAnsi="Arial"/>
                <w:b/>
                <w:bCs/>
                <w:color w:val="1A1A2E"/>
                <w:sz w:val="20"/>
                <w:szCs w:val="20"/>
              </w:rPr>
              <w:t xml:space="preserve">Onboarding</w:t>
            </w:r>
          </w:p>
        </w:tc>
        <w:tc>
          <w:tcPr>
            <w:tcW w:type="dxa" w:w="616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color w:val="1A1A2E"/>
                <w:sz w:val="20"/>
                <w:szCs w:val="20"/>
              </w:rPr>
              <w:t xml:space="preserve">Dopo la registrazione, redirect immediato al flusso di onboarding (vedi sezione 4).</w:t>
            </w:r>
          </w:p>
        </w:tc>
      </w:tr>
    </w:tbl>
    <w:p>
      <w:pPr>
        <w:spacing w:before="160" w:after="0"/>
      </w:pPr>
      <w:r>
        <w:t xml:space="preserve"/>
      </w:r>
    </w:p>
    <w:p>
      <w:pPr>
        <w:pStyle w:val="Heading2"/>
        <w:spacing w:before="320" w:after="120"/>
      </w:pPr>
      <w:r>
        <w:rPr>
          <w:rFonts w:ascii="Arial" w:cs="Arial" w:eastAsia="Arial" w:hAnsi="Arial"/>
          <w:b/>
          <w:bCs/>
          <w:color w:val="5B21B6"/>
          <w:sz w:val="26"/>
          <w:szCs w:val="26"/>
        </w:rPr>
        <w:t xml:space="preserve">Login</w:t>
      </w:r>
    </w:p>
    <w:p>
      <w:pPr>
        <w:pStyle w:val="ListParagraph"/>
        <w:numPr>
          <w:ilvl w:val="0"/>
          <w:numId w:val="2"/>
        </w:numPr>
        <w:spacing w:before="40" w:after="40"/>
      </w:pPr>
      <w:r>
        <w:rPr>
          <w:rFonts w:ascii="Arial" w:cs="Arial" w:eastAsia="Arial" w:hAnsi="Arial"/>
          <w:color w:val="1A1A2E"/>
          <w:sz w:val="22"/>
          <w:szCs w:val="22"/>
        </w:rPr>
        <w:t xml:space="preserve">Email + password tramite Supabase Auth</w:t>
      </w:r>
    </w:p>
    <w:p>
      <w:pPr>
        <w:pStyle w:val="ListParagraph"/>
        <w:numPr>
          <w:ilvl w:val="0"/>
          <w:numId w:val="2"/>
        </w:numPr>
        <w:spacing w:before="40" w:after="40"/>
      </w:pPr>
      <w:r>
        <w:rPr>
          <w:rFonts w:ascii="Arial" w:cs="Arial" w:eastAsia="Arial" w:hAnsi="Arial"/>
          <w:color w:val="1A1A2E"/>
          <w:sz w:val="22"/>
          <w:szCs w:val="22"/>
        </w:rPr>
        <w:t xml:space="preserve">OAuth Google (un solo provider social in MVP)</w:t>
      </w:r>
    </w:p>
    <w:p>
      <w:pPr>
        <w:pStyle w:val="ListParagraph"/>
        <w:numPr>
          <w:ilvl w:val="0"/>
          <w:numId w:val="2"/>
        </w:numPr>
        <w:spacing w:before="40" w:after="40"/>
      </w:pPr>
      <w:r>
        <w:rPr>
          <w:rFonts w:ascii="Arial" w:cs="Arial" w:eastAsia="Arial" w:hAnsi="Arial"/>
          <w:color w:val="1A1A2E"/>
          <w:sz w:val="22"/>
          <w:szCs w:val="22"/>
        </w:rPr>
        <w:t xml:space="preserve">Sessione persistente con refresh token automatico</w:t>
      </w:r>
    </w:p>
    <w:p>
      <w:pPr>
        <w:pStyle w:val="ListParagraph"/>
        <w:numPr>
          <w:ilvl w:val="0"/>
          <w:numId w:val="2"/>
        </w:numPr>
        <w:spacing w:before="40" w:after="40"/>
      </w:pPr>
      <w:r>
        <w:rPr>
          <w:rFonts w:ascii="Arial" w:cs="Arial" w:eastAsia="Arial" w:hAnsi="Arial"/>
          <w:color w:val="1A1A2E"/>
          <w:sz w:val="22"/>
          <w:szCs w:val="22"/>
        </w:rPr>
        <w:t xml:space="preserve">Pagina di reset password via email</w:t>
      </w:r>
    </w:p>
    <w:p>
      <w:pPr>
        <w:spacing w:before="80" w:after="0"/>
      </w:pPr>
      <w:r>
        <w:t xml:space="preserve"/>
      </w:r>
    </w:p>
    <w:p>
      <w:pPr>
        <w:pStyle w:val="Heading2"/>
        <w:spacing w:before="320" w:after="120"/>
      </w:pPr>
      <w:r>
        <w:rPr>
          <w:rFonts w:ascii="Arial" w:cs="Arial" w:eastAsia="Arial" w:hAnsi="Arial"/>
          <w:b/>
          <w:bCs/>
          <w:color w:val="5B21B6"/>
          <w:sz w:val="26"/>
          <w:szCs w:val="26"/>
        </w:rPr>
        <w:t xml:space="preserve">Profilo utente</w:t>
      </w:r>
    </w:p>
    <w:p>
      <w:pPr>
        <w:spacing w:before="60" w:after="100"/>
      </w:pPr>
      <w:r>
        <w:rPr>
          <w:rFonts w:ascii="Arial" w:cs="Arial" w:eastAsia="Arial" w:hAnsi="Arial"/>
          <w:color w:val="1A1A2E"/>
          <w:sz w:val="22"/>
          <w:szCs w:val="22"/>
        </w:rPr>
        <w:t xml:space="preserve">Il profilo e la carta d'identita dell'utente sulla piattaforma. Deve trasmettere fiducia.</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EDE9FE" w:val="clear"/>
            <w:tcMar>
              <w:top w:type="dxa" w:w="100"/>
              <w:left w:type="dxa" w:w="160"/>
              <w:bottom w:type="dxa" w:w="100"/>
              <w:right w:type="dxa" w:w="160"/>
            </w:tcMar>
          </w:tcPr>
          <w:p>
            <w:r>
              <w:rPr>
                <w:rFonts w:ascii="Arial" w:cs="Arial" w:eastAsia="Arial" w:hAnsi="Arial"/>
                <w:b/>
                <w:bCs/>
                <w:color w:val="5B21B6"/>
                <w:sz w:val="20"/>
                <w:szCs w:val="20"/>
              </w:rPr>
              <w:t xml:space="preserve">Avatar</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Upload immagine profilo (storage Supabase). Fallback: iniziali su sfondo colorato generato da username.</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bCs/>
                <w:color w:val="5B21B6"/>
                <w:sz w:val="20"/>
                <w:szCs w:val="20"/>
              </w:rPr>
              <w:t xml:space="preserve">Username</w:t>
            </w:r>
          </w:p>
        </w:tc>
        <w:tc>
          <w:tcPr>
            <w:tcW w:type="dxa" w:w="656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color w:val="1A1A2E"/>
                <w:sz w:val="20"/>
                <w:szCs w:val="20"/>
              </w:rPr>
              <w:t xml:space="preserve">Univoco, modificabile una volta ogni 30 giorni.</w:t>
            </w:r>
          </w:p>
        </w:tc>
      </w:tr>
      <w:tr>
        <w:tc>
          <w:tcPr>
            <w:tcW w:type="dxa" w:w="2800"/>
            <w:tcBorders>
              <w:top w:val="single" w:color="D1D5DB" w:sz="1"/>
              <w:left w:val="single" w:color="D1D5DB" w:sz="1"/>
              <w:bottom w:val="single" w:color="D1D5DB" w:sz="1"/>
              <w:right w:val="single" w:color="D1D5DB" w:sz="1"/>
            </w:tcBorders>
            <w:shd w:fill="EDE9FE" w:val="clear"/>
            <w:tcMar>
              <w:top w:type="dxa" w:w="100"/>
              <w:left w:type="dxa" w:w="160"/>
              <w:bottom w:type="dxa" w:w="100"/>
              <w:right w:type="dxa" w:w="160"/>
            </w:tcMar>
          </w:tcPr>
          <w:p>
            <w:r>
              <w:rPr>
                <w:rFonts w:ascii="Arial" w:cs="Arial" w:eastAsia="Arial" w:hAnsi="Arial"/>
                <w:b/>
                <w:bCs/>
                <w:color w:val="5B21B6"/>
                <w:sz w:val="20"/>
                <w:szCs w:val="20"/>
              </w:rPr>
              <w:t xml:space="preserve">Localita</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Citta e paese. Visibile pubblicamente. Usata per il geo-matching.</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bCs/>
                <w:color w:val="5B21B6"/>
                <w:sz w:val="20"/>
                <w:szCs w:val="20"/>
              </w:rPr>
              <w:t xml:space="preserve">Bio</w:t>
            </w:r>
          </w:p>
        </w:tc>
        <w:tc>
          <w:tcPr>
            <w:tcW w:type="dxa" w:w="656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color w:val="1A1A2E"/>
                <w:sz w:val="20"/>
                <w:szCs w:val="20"/>
              </w:rPr>
              <w:t xml:space="preserve">Campo testuale opzionale, max 160 caratteri.</w:t>
            </w:r>
          </w:p>
        </w:tc>
      </w:tr>
      <w:tr>
        <w:tc>
          <w:tcPr>
            <w:tcW w:type="dxa" w:w="2800"/>
            <w:tcBorders>
              <w:top w:val="single" w:color="D1D5DB" w:sz="1"/>
              <w:left w:val="single" w:color="D1D5DB" w:sz="1"/>
              <w:bottom w:val="single" w:color="D1D5DB" w:sz="1"/>
              <w:right w:val="single" w:color="D1D5DB" w:sz="1"/>
            </w:tcBorders>
            <w:shd w:fill="EDE9FE" w:val="clear"/>
            <w:tcMar>
              <w:top w:type="dxa" w:w="100"/>
              <w:left w:type="dxa" w:w="160"/>
              <w:bottom w:type="dxa" w:w="100"/>
              <w:right w:type="dxa" w:w="160"/>
            </w:tcMar>
          </w:tcPr>
          <w:p>
            <w:r>
              <w:rPr>
                <w:rFonts w:ascii="Arial" w:cs="Arial" w:eastAsia="Arial" w:hAnsi="Arial"/>
                <w:b/>
                <w:bCs/>
                <w:color w:val="5B21B6"/>
                <w:sz w:val="20"/>
                <w:szCs w:val="20"/>
              </w:rPr>
              <w:t xml:space="preserve">Rating</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Punteggio medio da 1 a 5 stelle basato sulle recensioni post-swap. Visibile pubblicamente con numero di scambi completati.</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bCs/>
                <w:color w:val="5B21B6"/>
                <w:sz w:val="20"/>
                <w:szCs w:val="20"/>
              </w:rPr>
              <w:t xml:space="preserve">Membro da</w:t>
            </w:r>
          </w:p>
        </w:tc>
        <w:tc>
          <w:tcPr>
            <w:tcW w:type="dxa" w:w="656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color w:val="1A1A2E"/>
                <w:sz w:val="20"/>
                <w:szCs w:val="20"/>
              </w:rPr>
              <w:t xml:space="preserve">Data di registrazione visibile sul profilo pubblico.</w:t>
            </w:r>
          </w:p>
        </w:tc>
      </w:tr>
      <w:tr>
        <w:tc>
          <w:tcPr>
            <w:tcW w:type="dxa" w:w="2800"/>
            <w:tcBorders>
              <w:top w:val="single" w:color="D1D5DB" w:sz="1"/>
              <w:left w:val="single" w:color="D1D5DB" w:sz="1"/>
              <w:bottom w:val="single" w:color="D1D5DB" w:sz="1"/>
              <w:right w:val="single" w:color="D1D5DB" w:sz="1"/>
            </w:tcBorders>
            <w:shd w:fill="EDE9FE" w:val="clear"/>
            <w:tcMar>
              <w:top w:type="dxa" w:w="100"/>
              <w:left w:type="dxa" w:w="160"/>
              <w:bottom w:type="dxa" w:w="100"/>
              <w:right w:type="dxa" w:w="160"/>
            </w:tcMar>
          </w:tcPr>
          <w:p>
            <w:r>
              <w:rPr>
                <w:rFonts w:ascii="Arial" w:cs="Arial" w:eastAsia="Arial" w:hAnsi="Arial"/>
                <w:b/>
                <w:bCs/>
                <w:color w:val="5B21B6"/>
                <w:sz w:val="20"/>
                <w:szCs w:val="20"/>
              </w:rPr>
              <w:t xml:space="preserve">Badge Pro</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Visualizzato sul profilo se abbonato attivo.</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bCs/>
                <w:color w:val="5B21B6"/>
                <w:sz w:val="20"/>
                <w:szCs w:val="20"/>
              </w:rPr>
              <w:t xml:space="preserve">Badge verificato</w:t>
            </w:r>
          </w:p>
        </w:tc>
        <w:tc>
          <w:tcPr>
            <w:tcW w:type="dxa" w:w="656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color w:val="1A1A2E"/>
                <w:sz w:val="20"/>
                <w:szCs w:val="20"/>
              </w:rPr>
              <w:t xml:space="preserve">Visualizzato dopo conferma email.</w:t>
            </w:r>
          </w:p>
        </w:tc>
      </w:tr>
    </w:tbl>
    <w:p>
      <w:pPr>
        <w:pStyle w:val="Heading1"/>
        <w:pBdr>
          <w:bottom w:val="single" w:color="5B21B6" w:sz="8" w:space="6"/>
        </w:pBdr>
        <w:spacing w:before="480" w:after="160"/>
      </w:pPr>
      <w:r>
        <w:rPr>
          <w:rFonts w:ascii="Arial" w:cs="Arial" w:eastAsia="Arial" w:hAnsi="Arial"/>
          <w:b/>
          <w:bCs/>
          <w:color w:val="1A1A2E"/>
          <w:sz w:val="36"/>
          <w:szCs w:val="36"/>
        </w:rPr>
        <w:t xml:space="preserve">4. Onboarding</w:t>
      </w:r>
    </w:p>
    <w:p>
      <w:pPr>
        <w:spacing w:before="60" w:after="100"/>
      </w:pPr>
      <w:r>
        <w:rPr>
          <w:rFonts w:ascii="Arial" w:cs="Arial" w:eastAsia="Arial" w:hAnsi="Arial"/>
          <w:color w:val="1A1A2E"/>
          <w:sz w:val="22"/>
          <w:szCs w:val="22"/>
        </w:rPr>
        <w:t xml:space="preserve">L'onboarding e il momento piu critico per la retention. Deve essere rapido (max 3 minuti), di impatto visivo, e concludersi con almeno 3-5 giochi aggiunti alla libreria. E skippable ma fortemente incentivato.</w:t>
      </w:r>
    </w:p>
    <w:p>
      <w:pPr>
        <w:spacing w:before="80" w:after="0"/>
      </w:pPr>
      <w:r>
        <w:t xml:space="preserve"/>
      </w:r>
    </w:p>
    <w:p>
      <w:pPr>
        <w:pStyle w:val="Heading2"/>
        <w:spacing w:before="320" w:after="120"/>
      </w:pPr>
      <w:r>
        <w:rPr>
          <w:rFonts w:ascii="Arial" w:cs="Arial" w:eastAsia="Arial" w:hAnsi="Arial"/>
          <w:b/>
          <w:bCs/>
          <w:color w:val="5B21B6"/>
          <w:sz w:val="26"/>
          <w:szCs w:val="26"/>
        </w:rPr>
        <w:t xml:space="preserve">Flusso onboarding (4 step)</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6160"/>
      </w:tblGrid>
      <w:tr>
        <w:tc>
          <w:tcPr>
            <w:tcW w:type="dxa" w:w="800"/>
            <w:tcBorders>
              <w:top w:val="single" w:color="D1D5DB" w:sz="1"/>
              <w:left w:val="single" w:color="D1D5DB" w:sz="1"/>
              <w:bottom w:val="single" w:color="D1D5DB" w:sz="1"/>
              <w:right w:val="single" w:color="D1D5DB" w:sz="1"/>
            </w:tcBorders>
            <w:shd w:fill="5B21B6"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1</w:t>
            </w:r>
          </w:p>
        </w:tc>
        <w:tc>
          <w:tcPr>
            <w:tcW w:type="dxa" w:w="2400"/>
            <w:tcBorders>
              <w:top w:val="single" w:color="D1D5DB" w:sz="1"/>
              <w:left w:val="single" w:color="D1D5DB" w:sz="1"/>
              <w:bottom w:val="single" w:color="D1D5DB" w:sz="1"/>
              <w:right w:val="single" w:color="D1D5DB" w:sz="1"/>
            </w:tcBorders>
            <w:shd w:fill="EDE9FE" w:val="clear"/>
            <w:tcMar>
              <w:top w:type="dxa" w:w="100"/>
              <w:left w:type="dxa" w:w="160"/>
              <w:bottom w:type="dxa" w:w="100"/>
              <w:right w:type="dxa" w:w="160"/>
            </w:tcMar>
          </w:tcPr>
          <w:p>
            <w:r>
              <w:rPr>
                <w:rFonts w:ascii="Arial" w:cs="Arial" w:eastAsia="Arial" w:hAnsi="Arial"/>
                <w:b/>
                <w:bCs/>
                <w:color w:val="1A1A2E"/>
                <w:sz w:val="20"/>
                <w:szCs w:val="20"/>
              </w:rPr>
              <w:t xml:space="preserve">Step 1 — Welcome</w:t>
            </w:r>
          </w:p>
        </w:tc>
        <w:tc>
          <w:tcPr>
            <w:tcW w:type="dxa" w:w="61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Schermata di benvenuto con headline 'Your games deserve a second life.' e subline 'Add your games, find matches, swap locally.' Pulsante 'Let's start' prominente. Skip link in alto a destra.</w:t>
            </w:r>
          </w:p>
        </w:tc>
      </w:tr>
      <w:tr>
        <w:tc>
          <w:tcPr>
            <w:tcW w:type="dxa" w:w="800"/>
            <w:tcBorders>
              <w:top w:val="single" w:color="D1D5DB" w:sz="1"/>
              <w:left w:val="single" w:color="D1D5DB" w:sz="1"/>
              <w:bottom w:val="single" w:color="D1D5DB" w:sz="1"/>
              <w:right w:val="single" w:color="D1D5DB" w:sz="1"/>
            </w:tcBorders>
            <w:shd w:fill="5B21B6"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2</w:t>
            </w:r>
          </w:p>
        </w:tc>
        <w:tc>
          <w:tcPr>
            <w:tcW w:type="dxa" w:w="2400"/>
            <w:tcBorders>
              <w:top w:val="single" w:color="D1D5DB" w:sz="1"/>
              <w:left w:val="single" w:color="D1D5DB" w:sz="1"/>
              <w:bottom w:val="single" w:color="D1D5DB" w:sz="1"/>
              <w:right w:val="single" w:color="D1D5DB" w:sz="1"/>
            </w:tcBorders>
            <w:shd w:fill="EDE9FE" w:val="clear"/>
            <w:tcMar>
              <w:top w:type="dxa" w:w="100"/>
              <w:left w:type="dxa" w:w="160"/>
              <w:bottom w:type="dxa" w:w="100"/>
              <w:right w:type="dxa" w:w="160"/>
            </w:tcMar>
          </w:tcPr>
          <w:p>
            <w:r>
              <w:rPr>
                <w:rFonts w:ascii="Arial" w:cs="Arial" w:eastAsia="Arial" w:hAnsi="Arial"/>
                <w:b/>
                <w:bCs/>
                <w:color w:val="1A1A2E"/>
                <w:sz w:val="20"/>
                <w:szCs w:val="20"/>
              </w:rPr>
              <w:t xml:space="preserve">Step 2 — Select your consoles</w:t>
            </w:r>
          </w:p>
        </w:tc>
        <w:tc>
          <w:tcPr>
            <w:tcW w:type="dxa" w:w="616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color w:val="1A1A2E"/>
                <w:sz w:val="20"/>
                <w:szCs w:val="20"/>
              </w:rPr>
              <w:t xml:space="preserve">Grid di icone console (PS5, PS4, Xbox Series, Xbox One, Nintendo Switch, PC, altri). Selezione multipla. Almeno 1 richiesta per continuare. La selezione filtra i suggerimenti nel passo successivo.</w:t>
            </w:r>
          </w:p>
        </w:tc>
      </w:tr>
      <w:tr>
        <w:tc>
          <w:tcPr>
            <w:tcW w:type="dxa" w:w="800"/>
            <w:tcBorders>
              <w:top w:val="single" w:color="D1D5DB" w:sz="1"/>
              <w:left w:val="single" w:color="D1D5DB" w:sz="1"/>
              <w:bottom w:val="single" w:color="D1D5DB" w:sz="1"/>
              <w:right w:val="single" w:color="D1D5DB" w:sz="1"/>
            </w:tcBorders>
            <w:shd w:fill="5B21B6"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3</w:t>
            </w:r>
          </w:p>
        </w:tc>
        <w:tc>
          <w:tcPr>
            <w:tcW w:type="dxa" w:w="2400"/>
            <w:tcBorders>
              <w:top w:val="single" w:color="D1D5DB" w:sz="1"/>
              <w:left w:val="single" w:color="D1D5DB" w:sz="1"/>
              <w:bottom w:val="single" w:color="D1D5DB" w:sz="1"/>
              <w:right w:val="single" w:color="D1D5DB" w:sz="1"/>
            </w:tcBorders>
            <w:shd w:fill="EDE9FE" w:val="clear"/>
            <w:tcMar>
              <w:top w:type="dxa" w:w="100"/>
              <w:left w:type="dxa" w:w="160"/>
              <w:bottom w:type="dxa" w:w="100"/>
              <w:right w:type="dxa" w:w="160"/>
            </w:tcMar>
          </w:tcPr>
          <w:p>
            <w:r>
              <w:rPr>
                <w:rFonts w:ascii="Arial" w:cs="Arial" w:eastAsia="Arial" w:hAnsi="Arial"/>
                <w:b/>
                <w:bCs/>
                <w:color w:val="1A1A2E"/>
                <w:sz w:val="20"/>
                <w:szCs w:val="20"/>
              </w:rPr>
              <w:t xml:space="preserve">Step 3 — Add your games</w:t>
            </w:r>
          </w:p>
        </w:tc>
        <w:tc>
          <w:tcPr>
            <w:tcW w:type="dxa" w:w="61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Search bar con autocompletamento IGDB. Mentre l'utente digita, appaiono suggerimenti con copertina, titolo e anno. Click per aggiungere alla libreria. I giochi appaiono come card con copertina nella schermata. Filtro rapido per console selezionate al passo precedente. Minimo consigliato: 3 giochi. Contatore visibile 'X games added'. Pulsante 'Continue' attivo da subito, testo cambia in 'Continue (add more for better matches)' se meno di 3 giochi.</w:t>
            </w:r>
          </w:p>
        </w:tc>
      </w:tr>
      <w:tr>
        <w:tc>
          <w:tcPr>
            <w:tcW w:type="dxa" w:w="800"/>
            <w:tcBorders>
              <w:top w:val="single" w:color="D1D5DB" w:sz="1"/>
              <w:left w:val="single" w:color="D1D5DB" w:sz="1"/>
              <w:bottom w:val="single" w:color="D1D5DB" w:sz="1"/>
              <w:right w:val="single" w:color="D1D5DB" w:sz="1"/>
            </w:tcBorders>
            <w:shd w:fill="5B21B6"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4</w:t>
            </w:r>
          </w:p>
        </w:tc>
        <w:tc>
          <w:tcPr>
            <w:tcW w:type="dxa" w:w="2400"/>
            <w:tcBorders>
              <w:top w:val="single" w:color="D1D5DB" w:sz="1"/>
              <w:left w:val="single" w:color="D1D5DB" w:sz="1"/>
              <w:bottom w:val="single" w:color="D1D5DB" w:sz="1"/>
              <w:right w:val="single" w:color="D1D5DB" w:sz="1"/>
            </w:tcBorders>
            <w:shd w:fill="EDE9FE" w:val="clear"/>
            <w:tcMar>
              <w:top w:type="dxa" w:w="100"/>
              <w:left w:type="dxa" w:w="160"/>
              <w:bottom w:type="dxa" w:w="100"/>
              <w:right w:type="dxa" w:w="160"/>
            </w:tcMar>
          </w:tcPr>
          <w:p>
            <w:r>
              <w:rPr>
                <w:rFonts w:ascii="Arial" w:cs="Arial" w:eastAsia="Arial" w:hAnsi="Arial"/>
                <w:b/>
                <w:bCs/>
                <w:color w:val="1A1A2E"/>
                <w:sz w:val="20"/>
                <w:szCs w:val="20"/>
              </w:rPr>
              <w:t xml:space="preserve">Step 4 — Add to wishlist</w:t>
            </w:r>
          </w:p>
        </w:tc>
        <w:tc>
          <w:tcPr>
            <w:tcW w:type="dxa" w:w="616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color w:val="1A1A2E"/>
                <w:sz w:val="20"/>
                <w:szCs w:val="20"/>
              </w:rPr>
              <w:t xml:space="preserve">Stesso meccanismo del passo precedente ma per la wishlist. 'What are you looking for?' Search bar con autocompletamento. Max 10 titoli in versione free. Step opzionale ma consigliato: 'Adding a wishlist helps us find matches for you.'</w:t>
            </w:r>
          </w:p>
        </w:tc>
      </w:tr>
    </w:tbl>
    <w:p>
      <w:pPr>
        <w:spacing w:before="160" w:after="0"/>
      </w:pPr>
      <w:r>
        <w:t xml:space="preserve"/>
      </w:r>
    </w:p>
    <w:p>
      <w:pPr>
        <w:pStyle w:val="Heading2"/>
        <w:spacing w:before="320" w:after="120"/>
      </w:pPr>
      <w:r>
        <w:rPr>
          <w:rFonts w:ascii="Arial" w:cs="Arial" w:eastAsia="Arial" w:hAnsi="Arial"/>
          <w:b/>
          <w:bCs/>
          <w:color w:val="5B21B6"/>
          <w:sz w:val="26"/>
          <w:szCs w:val="26"/>
        </w:rPr>
        <w:t xml:space="preserve">Fine onboarding</w:t>
      </w:r>
    </w:p>
    <w:p>
      <w:pPr>
        <w:spacing w:before="60" w:after="100"/>
      </w:pPr>
      <w:r>
        <w:rPr>
          <w:rFonts w:ascii="Arial" w:cs="Arial" w:eastAsia="Arial" w:hAnsi="Arial"/>
          <w:color w:val="1A1A2E"/>
          <w:sz w:val="22"/>
          <w:szCs w:val="22"/>
        </w:rPr>
        <w:t xml:space="preserve">Redirect alla home/dashboard con un messaggio di benvenuto e il count dei potenziali match trovati gia in base alla libreria e wishlist appena inserite. Se zero match, mostrare 'No matches yet in your area — but you can start browsing and sending proposals.'</w:t>
      </w:r>
    </w:p>
    <w:p>
      <w:pPr>
        <w:pStyle w:val="Heading1"/>
        <w:pBdr>
          <w:bottom w:val="single" w:color="5B21B6" w:sz="8" w:space="6"/>
        </w:pBdr>
        <w:spacing w:before="480" w:after="160"/>
      </w:pPr>
      <w:r>
        <w:rPr>
          <w:rFonts w:ascii="Arial" w:cs="Arial" w:eastAsia="Arial" w:hAnsi="Arial"/>
          <w:b/>
          <w:bCs/>
          <w:color w:val="1A1A2E"/>
          <w:sz w:val="36"/>
          <w:szCs w:val="36"/>
        </w:rPr>
        <w:t xml:space="preserve">5. Libreria Personale</w:t>
      </w:r>
    </w:p>
    <w:p>
      <w:pPr>
        <w:pStyle w:val="Heading2"/>
        <w:spacing w:before="320" w:after="120"/>
      </w:pPr>
      <w:r>
        <w:rPr>
          <w:rFonts w:ascii="Arial" w:cs="Arial" w:eastAsia="Arial" w:hAnsi="Arial"/>
          <w:b/>
          <w:bCs/>
          <w:color w:val="5B21B6"/>
          <w:sz w:val="26"/>
          <w:szCs w:val="26"/>
        </w:rPr>
        <w:t xml:space="preserve">Struttura</w:t>
      </w:r>
    </w:p>
    <w:p>
      <w:pPr>
        <w:spacing w:before="60" w:after="100"/>
      </w:pPr>
      <w:r>
        <w:rPr>
          <w:rFonts w:ascii="Arial" w:cs="Arial" w:eastAsia="Arial" w:hAnsi="Arial"/>
          <w:color w:val="1A1A2E"/>
          <w:sz w:val="22"/>
          <w:szCs w:val="22"/>
        </w:rPr>
        <w:t xml:space="preserve">La libreria e il cuore del profilo utente. Contiene tutti i giochi che l'utente possiede. Ogni gioco ha uno stato che determina la sua visibilita e disponibilita per proposte.</w:t>
      </w:r>
    </w:p>
    <w:p>
      <w:pPr>
        <w:spacing w:before="80" w:after="0"/>
      </w:pPr>
      <w:r>
        <w:t xml:space="preserve"/>
      </w:r>
    </w:p>
    <w:p>
      <w:pPr>
        <w:pStyle w:val="Heading2"/>
        <w:spacing w:before="320" w:after="120"/>
      </w:pPr>
      <w:r>
        <w:rPr>
          <w:rFonts w:ascii="Arial" w:cs="Arial" w:eastAsia="Arial" w:hAnsi="Arial"/>
          <w:b/>
          <w:bCs/>
          <w:color w:val="5B21B6"/>
          <w:sz w:val="26"/>
          <w:szCs w:val="26"/>
        </w:rPr>
        <w:t xml:space="preserve">Stati di un gioco in libreria</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EDE9FE" w:val="clear"/>
            <w:tcMar>
              <w:top w:type="dxa" w:w="100"/>
              <w:left w:type="dxa" w:w="160"/>
              <w:bottom w:type="dxa" w:w="100"/>
              <w:right w:type="dxa" w:w="160"/>
            </w:tcMar>
          </w:tcPr>
          <w:p>
            <w:r>
              <w:rPr>
                <w:rFonts w:ascii="Arial" w:cs="Arial" w:eastAsia="Arial" w:hAnsi="Arial"/>
                <w:b/>
                <w:bCs/>
                <w:color w:val="5B21B6"/>
                <w:sz w:val="20"/>
                <w:szCs w:val="20"/>
              </w:rPr>
              <w:t xml:space="preserve">Private</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Non visibile ad altri utenti. Il gioco e in libreria ma non disponibile per proposte. Default per i giochi aggiunti.</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bCs/>
                <w:color w:val="5B21B6"/>
                <w:sz w:val="20"/>
                <w:szCs w:val="20"/>
              </w:rPr>
              <w:t xml:space="preserve">Available</w:t>
            </w:r>
          </w:p>
        </w:tc>
        <w:tc>
          <w:tcPr>
            <w:tcW w:type="dxa" w:w="656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color w:val="1A1A2E"/>
                <w:sz w:val="20"/>
                <w:szCs w:val="20"/>
              </w:rPr>
              <w:t xml:space="preserve">Visibile pubblicamente sul profilo. Altri utenti possono includerlo in una proposta di scambio.</w:t>
            </w:r>
          </w:p>
        </w:tc>
      </w:tr>
      <w:tr>
        <w:tc>
          <w:tcPr>
            <w:tcW w:type="dxa" w:w="2800"/>
            <w:tcBorders>
              <w:top w:val="single" w:color="D1D5DB" w:sz="1"/>
              <w:left w:val="single" w:color="D1D5DB" w:sz="1"/>
              <w:bottom w:val="single" w:color="D1D5DB" w:sz="1"/>
              <w:right w:val="single" w:color="D1D5DB" w:sz="1"/>
            </w:tcBorders>
            <w:shd w:fill="EDE9FE" w:val="clear"/>
            <w:tcMar>
              <w:top w:type="dxa" w:w="100"/>
              <w:left w:type="dxa" w:w="160"/>
              <w:bottom w:type="dxa" w:w="100"/>
              <w:right w:type="dxa" w:w="160"/>
            </w:tcMar>
          </w:tcPr>
          <w:p>
            <w:r>
              <w:rPr>
                <w:rFonts w:ascii="Arial" w:cs="Arial" w:eastAsia="Arial" w:hAnsi="Arial"/>
                <w:b/>
                <w:bCs/>
                <w:color w:val="5B21B6"/>
                <w:sz w:val="20"/>
                <w:szCs w:val="20"/>
              </w:rPr>
              <w:t xml:space="preserve">Available with compensation</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Visibile, ma l'utente indica che accetta solo se la proposta include almeno X EUR di compensazione aggiuntiva. L'importo minimo e impostato dall'utente per ogni gioco.</w:t>
            </w:r>
          </w:p>
        </w:tc>
      </w:tr>
    </w:tbl>
    <w:p>
      <w:pPr>
        <w:spacing w:before="160" w:after="0"/>
      </w:pPr>
      <w:r>
        <w:t xml:space="preserve"/>
      </w:r>
    </w:p>
    <w:p>
      <w:pPr>
        <w:pStyle w:val="Heading2"/>
        <w:spacing w:before="320" w:after="120"/>
      </w:pPr>
      <w:r>
        <w:rPr>
          <w:rFonts w:ascii="Arial" w:cs="Arial" w:eastAsia="Arial" w:hAnsi="Arial"/>
          <w:b/>
          <w:bCs/>
          <w:color w:val="5B21B6"/>
          <w:sz w:val="26"/>
          <w:szCs w:val="26"/>
        </w:rPr>
        <w:t xml:space="preserve">Aggiunta giochi</w:t>
      </w:r>
    </w:p>
    <w:p>
      <w:pPr>
        <w:pStyle w:val="ListParagraph"/>
        <w:numPr>
          <w:ilvl w:val="0"/>
          <w:numId w:val="2"/>
        </w:numPr>
        <w:spacing w:before="40" w:after="40"/>
      </w:pPr>
      <w:r>
        <w:rPr>
          <w:rFonts w:ascii="Arial" w:cs="Arial" w:eastAsia="Arial" w:hAnsi="Arial"/>
          <w:color w:val="1A1A2E"/>
          <w:sz w:val="22"/>
          <w:szCs w:val="22"/>
        </w:rPr>
        <w:t xml:space="preserve">Search bar con autocompletamento IGDB (titolo + copertina + anno + piattaforma)</w:t>
      </w:r>
    </w:p>
    <w:p>
      <w:pPr>
        <w:pStyle w:val="ListParagraph"/>
        <w:numPr>
          <w:ilvl w:val="0"/>
          <w:numId w:val="2"/>
        </w:numPr>
        <w:spacing w:before="40" w:after="40"/>
      </w:pPr>
      <w:r>
        <w:rPr>
          <w:rFonts w:ascii="Arial" w:cs="Arial" w:eastAsia="Arial" w:hAnsi="Arial"/>
          <w:color w:val="1A1A2E"/>
          <w:sz w:val="22"/>
          <w:szCs w:val="22"/>
        </w:rPr>
        <w:t xml:space="preserve">Filtro per console per restringere i risultati</w:t>
      </w:r>
    </w:p>
    <w:p>
      <w:pPr>
        <w:pStyle w:val="ListParagraph"/>
        <w:numPr>
          <w:ilvl w:val="0"/>
          <w:numId w:val="2"/>
        </w:numPr>
        <w:spacing w:before="40" w:after="40"/>
      </w:pPr>
      <w:r>
        <w:rPr>
          <w:rFonts w:ascii="Arial" w:cs="Arial" w:eastAsia="Arial" w:hAnsi="Arial"/>
          <w:color w:val="1A1A2E"/>
          <w:sz w:val="22"/>
          <w:szCs w:val="22"/>
        </w:rPr>
        <w:t xml:space="preserve">Click su un risultato aggiunge il gioco alla libreria con stato 'Private' di default</w:t>
      </w:r>
    </w:p>
    <w:p>
      <w:pPr>
        <w:pStyle w:val="ListParagraph"/>
        <w:numPr>
          <w:ilvl w:val="0"/>
          <w:numId w:val="2"/>
        </w:numPr>
        <w:spacing w:before="40" w:after="40"/>
      </w:pPr>
      <w:r>
        <w:rPr>
          <w:rFonts w:ascii="Arial" w:cs="Arial" w:eastAsia="Arial" w:hAnsi="Arial"/>
          <w:color w:val="1A1A2E"/>
          <w:sz w:val="22"/>
          <w:szCs w:val="22"/>
        </w:rPr>
        <w:t xml:space="preserve">L'utente modifica lo stato manualmente dalla sua libreria</w:t>
      </w:r>
    </w:p>
    <w:p>
      <w:pPr>
        <w:pStyle w:val="ListParagraph"/>
        <w:numPr>
          <w:ilvl w:val="0"/>
          <w:numId w:val="2"/>
        </w:numPr>
        <w:spacing w:before="40" w:after="40"/>
      </w:pPr>
      <w:r>
        <w:rPr>
          <w:rFonts w:ascii="Arial" w:cs="Arial" w:eastAsia="Arial" w:hAnsi="Arial"/>
          <w:color w:val="1A1A2E"/>
          <w:sz w:val="22"/>
          <w:szCs w:val="22"/>
        </w:rPr>
        <w:t xml:space="preserve">Ogni gioco mostra: copertina, titolo, piattaforma, anno, stato attuale, compensazione minima se impostata</w:t>
      </w:r>
    </w:p>
    <w:p>
      <w:pPr>
        <w:spacing w:before="80" w:after="0"/>
      </w:pPr>
      <w:r>
        <w:t xml:space="preserve"/>
      </w:r>
    </w:p>
    <w:p>
      <w:pPr>
        <w:pStyle w:val="Heading2"/>
        <w:spacing w:before="320" w:after="120"/>
      </w:pPr>
      <w:r>
        <w:rPr>
          <w:rFonts w:ascii="Arial" w:cs="Arial" w:eastAsia="Arial" w:hAnsi="Arial"/>
          <w:b/>
          <w:bCs/>
          <w:color w:val="5B21B6"/>
          <w:sz w:val="26"/>
          <w:szCs w:val="26"/>
        </w:rPr>
        <w:t xml:space="preserve">Limiti per piano</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EDE9FE" w:val="clear"/>
            <w:tcMar>
              <w:top w:type="dxa" w:w="100"/>
              <w:left w:type="dxa" w:w="160"/>
              <w:bottom w:type="dxa" w:w="100"/>
              <w:right w:type="dxa" w:w="160"/>
            </w:tcMar>
          </w:tcPr>
          <w:p>
            <w:r>
              <w:rPr>
                <w:rFonts w:ascii="Arial" w:cs="Arial" w:eastAsia="Arial" w:hAnsi="Arial"/>
                <w:b/>
                <w:bCs/>
                <w:color w:val="5B21B6"/>
                <w:sz w:val="20"/>
                <w:szCs w:val="20"/>
              </w:rPr>
              <w:t xml:space="preserve">Free</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Max 50 giochi in libreria, max 10 titoli in wishlist</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bCs/>
                <w:color w:val="5B21B6"/>
                <w:sz w:val="20"/>
                <w:szCs w:val="20"/>
              </w:rPr>
              <w:t xml:space="preserve">Pro</w:t>
            </w:r>
          </w:p>
        </w:tc>
        <w:tc>
          <w:tcPr>
            <w:tcW w:type="dxa" w:w="656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color w:val="1A1A2E"/>
                <w:sz w:val="20"/>
                <w:szCs w:val="20"/>
              </w:rPr>
              <w:t xml:space="preserve">Libreria illimitata, wishlist illimitata</w:t>
            </w:r>
          </w:p>
        </w:tc>
      </w:tr>
    </w:tbl>
    <w:p>
      <w:pPr>
        <w:spacing w:before="160" w:after="0"/>
      </w:pPr>
      <w:r>
        <w:t xml:space="preserve"/>
      </w:r>
    </w:p>
    <w:p>
      <w:pPr>
        <w:pStyle w:val="Heading2"/>
        <w:spacing w:before="320" w:after="120"/>
      </w:pPr>
      <w:r>
        <w:rPr>
          <w:rFonts w:ascii="Arial" w:cs="Arial" w:eastAsia="Arial" w:hAnsi="Arial"/>
          <w:b/>
          <w:bCs/>
          <w:color w:val="5B21B6"/>
          <w:sz w:val="26"/>
          <w:szCs w:val="26"/>
        </w:rPr>
        <w:t xml:space="preserve">Wishlist</w:t>
      </w:r>
    </w:p>
    <w:p>
      <w:pPr>
        <w:spacing w:before="60" w:after="100"/>
      </w:pPr>
      <w:r>
        <w:rPr>
          <w:rFonts w:ascii="Arial" w:cs="Arial" w:eastAsia="Arial" w:hAnsi="Arial"/>
          <w:color w:val="1A1A2E"/>
          <w:sz w:val="22"/>
          <w:szCs w:val="22"/>
        </w:rPr>
        <w:t xml:space="preserve">Lista separata dei giochi che l'utente sta cercando. Usata dall'algoritmo di matching proattivo per inviare notifiche quando qualcuno nella stessa area aggiunge un titolo compatibile. Non visibile pubblicamente agli altri utenti (solo il profilo pubblico mostra la libreria disponibile).</w:t>
      </w:r>
    </w:p>
    <w:p>
      <w:pPr>
        <w:pStyle w:val="Heading1"/>
        <w:pBdr>
          <w:bottom w:val="single" w:color="5B21B6" w:sz="8" w:space="6"/>
        </w:pBdr>
        <w:spacing w:before="480" w:after="160"/>
      </w:pPr>
      <w:r>
        <w:rPr>
          <w:rFonts w:ascii="Arial" w:cs="Arial" w:eastAsia="Arial" w:hAnsi="Arial"/>
          <w:b/>
          <w:bCs/>
          <w:color w:val="1A1A2E"/>
          <w:sz w:val="36"/>
          <w:szCs w:val="36"/>
        </w:rPr>
        <w:t xml:space="preserve">6. Discovery e Browse</w:t>
      </w:r>
    </w:p>
    <w:p>
      <w:pPr>
        <w:pStyle w:val="Heading2"/>
        <w:spacing w:before="320" w:after="120"/>
      </w:pPr>
      <w:r>
        <w:rPr>
          <w:rFonts w:ascii="Arial" w:cs="Arial" w:eastAsia="Arial" w:hAnsi="Arial"/>
          <w:b/>
          <w:bCs/>
          <w:color w:val="5B21B6"/>
          <w:sz w:val="26"/>
          <w:szCs w:val="26"/>
        </w:rPr>
        <w:t xml:space="preserve">Home / Feed</w:t>
      </w:r>
    </w:p>
    <w:p>
      <w:pPr>
        <w:spacing w:before="60" w:after="100"/>
      </w:pPr>
      <w:r>
        <w:rPr>
          <w:rFonts w:ascii="Arial" w:cs="Arial" w:eastAsia="Arial" w:hAnsi="Arial"/>
          <w:color w:val="1A1A2E"/>
          <w:sz w:val="22"/>
          <w:szCs w:val="22"/>
        </w:rPr>
        <w:t xml:space="preserve">La home mostra contenuto personalizzato basato sulla libreria e wishlist dell'utente loggato. Per utenti guest mostra i giochi piu recentemente aggiunti nella piattaforma.</w:t>
      </w:r>
    </w:p>
    <w:p>
      <w:pPr>
        <w:pStyle w:val="ListParagraph"/>
        <w:numPr>
          <w:ilvl w:val="0"/>
          <w:numId w:val="2"/>
        </w:numPr>
        <w:spacing w:before="40" w:after="40"/>
      </w:pPr>
      <w:r>
        <w:rPr>
          <w:rFonts w:ascii="Arial" w:cs="Arial" w:eastAsia="Arial" w:hAnsi="Arial"/>
          <w:color w:val="1A1A2E"/>
          <w:sz w:val="22"/>
          <w:szCs w:val="22"/>
        </w:rPr>
        <w:t xml:space="preserve">Sezione 'Matches for you': giochi disponibili di utenti nella stessa area che matchano la wishlist</w:t>
      </w:r>
    </w:p>
    <w:p>
      <w:pPr>
        <w:pStyle w:val="ListParagraph"/>
        <w:numPr>
          <w:ilvl w:val="0"/>
          <w:numId w:val="2"/>
        </w:numPr>
        <w:spacing w:before="40" w:after="40"/>
      </w:pPr>
      <w:r>
        <w:rPr>
          <w:rFonts w:ascii="Arial" w:cs="Arial" w:eastAsia="Arial" w:hAnsi="Arial"/>
          <w:color w:val="1A1A2E"/>
          <w:sz w:val="22"/>
          <w:szCs w:val="22"/>
        </w:rPr>
        <w:t xml:space="preserve">Sezione 'Recently added near you': ultimi giochi resi disponibili nella propria citta/provincia</w:t>
      </w:r>
    </w:p>
    <w:p>
      <w:pPr>
        <w:pStyle w:val="ListParagraph"/>
        <w:numPr>
          <w:ilvl w:val="0"/>
          <w:numId w:val="2"/>
        </w:numPr>
        <w:spacing w:before="40" w:after="40"/>
      </w:pPr>
      <w:r>
        <w:rPr>
          <w:rFonts w:ascii="Arial" w:cs="Arial" w:eastAsia="Arial" w:hAnsi="Arial"/>
          <w:color w:val="1A1A2E"/>
          <w:sz w:val="22"/>
          <w:szCs w:val="22"/>
        </w:rPr>
        <w:t xml:space="preserve">Sezione 'Popular this week': titoli piu aggiunti e piu cercati nella settimana</w:t>
      </w:r>
    </w:p>
    <w:p>
      <w:pPr>
        <w:spacing w:before="80" w:after="0"/>
      </w:pPr>
      <w:r>
        <w:t xml:space="preserve"/>
      </w:r>
    </w:p>
    <w:p>
      <w:pPr>
        <w:pStyle w:val="Heading2"/>
        <w:spacing w:before="320" w:after="120"/>
      </w:pPr>
      <w:r>
        <w:rPr>
          <w:rFonts w:ascii="Arial" w:cs="Arial" w:eastAsia="Arial" w:hAnsi="Arial"/>
          <w:b/>
          <w:bCs/>
          <w:color w:val="5B21B6"/>
          <w:sz w:val="26"/>
          <w:szCs w:val="26"/>
        </w:rPr>
        <w:t xml:space="preserve">Search e filtri</w:t>
      </w:r>
    </w:p>
    <w:p>
      <w:pPr>
        <w:pStyle w:val="ListParagraph"/>
        <w:numPr>
          <w:ilvl w:val="0"/>
          <w:numId w:val="2"/>
        </w:numPr>
        <w:spacing w:before="40" w:after="40"/>
      </w:pPr>
      <w:r>
        <w:rPr>
          <w:rFonts w:ascii="Arial" w:cs="Arial" w:eastAsia="Arial" w:hAnsi="Arial"/>
          <w:color w:val="1A1A2E"/>
          <w:sz w:val="22"/>
          <w:szCs w:val="22"/>
        </w:rPr>
        <w:t xml:space="preserve">Search bar globale per titolo di gioco</w:t>
      </w:r>
    </w:p>
    <w:p>
      <w:pPr>
        <w:pStyle w:val="ListParagraph"/>
        <w:numPr>
          <w:ilvl w:val="0"/>
          <w:numId w:val="2"/>
        </w:numPr>
        <w:spacing w:before="40" w:after="40"/>
      </w:pPr>
      <w:r>
        <w:rPr>
          <w:rFonts w:ascii="Arial" w:cs="Arial" w:eastAsia="Arial" w:hAnsi="Arial"/>
          <w:color w:val="1A1A2E"/>
          <w:sz w:val="22"/>
          <w:szCs w:val="22"/>
        </w:rPr>
        <w:t xml:space="preserve">Filtri: console, genere (da IGDB), anno di uscita, distanza (stessa citta / stessa provincia / raggio esteso)</w:t>
      </w:r>
    </w:p>
    <w:p>
      <w:pPr>
        <w:pStyle w:val="ListParagraph"/>
        <w:numPr>
          <w:ilvl w:val="0"/>
          <w:numId w:val="2"/>
        </w:numPr>
        <w:spacing w:before="40" w:after="40"/>
      </w:pPr>
      <w:r>
        <w:rPr>
          <w:rFonts w:ascii="Arial" w:cs="Arial" w:eastAsia="Arial" w:hAnsi="Arial"/>
          <w:color w:val="1A1A2E"/>
          <w:sz w:val="22"/>
          <w:szCs w:val="22"/>
        </w:rPr>
        <w:t xml:space="preserve">Risultati mostrano: copertina, titolo, username del possessore, distanza approssimativa, stato (available / with compensation + importo)</w:t>
      </w:r>
    </w:p>
    <w:p>
      <w:pPr>
        <w:pStyle w:val="ListParagraph"/>
        <w:numPr>
          <w:ilvl w:val="0"/>
          <w:numId w:val="2"/>
        </w:numPr>
        <w:spacing w:before="40" w:after="40"/>
      </w:pPr>
      <w:r>
        <w:rPr>
          <w:rFonts w:ascii="Arial" w:cs="Arial" w:eastAsia="Arial" w:hAnsi="Arial"/>
          <w:color w:val="1A1A2E"/>
          <w:sz w:val="22"/>
          <w:szCs w:val="22"/>
        </w:rPr>
        <w:t xml:space="preserve">Ordinamento: piu recenti, piu vicini, piu matchati</w:t>
      </w:r>
    </w:p>
    <w:p>
      <w:pPr>
        <w:spacing w:before="80" w:after="0"/>
      </w:pPr>
      <w:r>
        <w:t xml:space="preserve"/>
      </w:r>
    </w:p>
    <w:p>
      <w:pPr>
        <w:pStyle w:val="Heading2"/>
        <w:spacing w:before="320" w:after="120"/>
      </w:pPr>
      <w:r>
        <w:rPr>
          <w:rFonts w:ascii="Arial" w:cs="Arial" w:eastAsia="Arial" w:hAnsi="Arial"/>
          <w:b/>
          <w:bCs/>
          <w:color w:val="5B21B6"/>
          <w:sz w:val="26"/>
          <w:szCs w:val="26"/>
        </w:rPr>
        <w:t xml:space="preserve">Profilo pubblico utente</w:t>
      </w:r>
    </w:p>
    <w:p>
      <w:pPr>
        <w:spacing w:before="60" w:after="100"/>
      </w:pPr>
      <w:r>
        <w:rPr>
          <w:rFonts w:ascii="Arial" w:cs="Arial" w:eastAsia="Arial" w:hAnsi="Arial"/>
          <w:color w:val="1A1A2E"/>
          <w:sz w:val="22"/>
          <w:szCs w:val="22"/>
        </w:rPr>
        <w:t xml:space="preserve">Cliccando su un utente si accede al suo profilo pubblico con: avatar, username, localita, rating, numero scambi completati, data iscrizione, e la lista dei giochi disponibili per scambio. I giochi in stato Private non sono visibili.</w:t>
      </w:r>
    </w:p>
    <w:p>
      <w:pPr>
        <w:pStyle w:val="Heading1"/>
        <w:pBdr>
          <w:bottom w:val="single" w:color="5B21B6" w:sz="8" w:space="6"/>
        </w:pBdr>
        <w:spacing w:before="480" w:after="160"/>
      </w:pPr>
      <w:r>
        <w:rPr>
          <w:rFonts w:ascii="Arial" w:cs="Arial" w:eastAsia="Arial" w:hAnsi="Arial"/>
          <w:b/>
          <w:bCs/>
          <w:color w:val="1A1A2E"/>
          <w:sz w:val="36"/>
          <w:szCs w:val="36"/>
        </w:rPr>
        <w:t xml:space="preserve">7. Sistema di Proposta</w:t>
      </w:r>
    </w:p>
    <w:p>
      <w:pPr>
        <w:spacing w:before="60" w:after="100"/>
      </w:pPr>
      <w:r>
        <w:rPr>
          <w:rFonts w:ascii="Arial" w:cs="Arial" w:eastAsia="Arial" w:hAnsi="Arial"/>
          <w:color w:val="1A1A2E"/>
          <w:sz w:val="22"/>
          <w:szCs w:val="22"/>
        </w:rPr>
        <w:t xml:space="preserve">Il meccanismo centrale della piattaforma. E sempre l'utente A (chi vuole un gioco) a costruire e inviare la proposta. B (il possessore) riceve e decide.</w:t>
      </w:r>
    </w:p>
    <w:p>
      <w:pPr>
        <w:spacing w:before="80" w:after="0"/>
      </w:pPr>
      <w:r>
        <w:t xml:space="preserve"/>
      </w:r>
    </w:p>
    <w:p>
      <w:pPr>
        <w:pStyle w:val="Heading2"/>
        <w:spacing w:before="320" w:after="120"/>
      </w:pPr>
      <w:r>
        <w:rPr>
          <w:rFonts w:ascii="Arial" w:cs="Arial" w:eastAsia="Arial" w:hAnsi="Arial"/>
          <w:b/>
          <w:bCs/>
          <w:color w:val="5B21B6"/>
          <w:sz w:val="26"/>
          <w:szCs w:val="26"/>
        </w:rPr>
        <w:t xml:space="preserve">Flusso completo di una proposta</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6160"/>
      </w:tblGrid>
      <w:tr>
        <w:tc>
          <w:tcPr>
            <w:tcW w:type="dxa" w:w="800"/>
            <w:tcBorders>
              <w:top w:val="single" w:color="D1D5DB" w:sz="1"/>
              <w:left w:val="single" w:color="D1D5DB" w:sz="1"/>
              <w:bottom w:val="single" w:color="D1D5DB" w:sz="1"/>
              <w:right w:val="single" w:color="D1D5DB" w:sz="1"/>
            </w:tcBorders>
            <w:shd w:fill="5B21B6"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1</w:t>
            </w:r>
          </w:p>
        </w:tc>
        <w:tc>
          <w:tcPr>
            <w:tcW w:type="dxa" w:w="2400"/>
            <w:tcBorders>
              <w:top w:val="single" w:color="D1D5DB" w:sz="1"/>
              <w:left w:val="single" w:color="D1D5DB" w:sz="1"/>
              <w:bottom w:val="single" w:color="D1D5DB" w:sz="1"/>
              <w:right w:val="single" w:color="D1D5DB" w:sz="1"/>
            </w:tcBorders>
            <w:shd w:fill="EDE9FE" w:val="clear"/>
            <w:tcMar>
              <w:top w:type="dxa" w:w="100"/>
              <w:left w:type="dxa" w:w="160"/>
              <w:bottom w:type="dxa" w:w="100"/>
              <w:right w:type="dxa" w:w="160"/>
            </w:tcMar>
          </w:tcPr>
          <w:p>
            <w:r>
              <w:rPr>
                <w:rFonts w:ascii="Arial" w:cs="Arial" w:eastAsia="Arial" w:hAnsi="Arial"/>
                <w:b/>
                <w:bCs/>
                <w:color w:val="1A1A2E"/>
                <w:sz w:val="20"/>
                <w:szCs w:val="20"/>
              </w:rPr>
              <w:t xml:space="preserve">A trova un gioco</w:t>
            </w:r>
          </w:p>
        </w:tc>
        <w:tc>
          <w:tcPr>
            <w:tcW w:type="dxa" w:w="61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A sta sfogliando il profilo di B e vede un gioco che gli interessa (es. Elden Ring). Clicca su 'Make a proposal'.</w:t>
            </w:r>
          </w:p>
        </w:tc>
      </w:tr>
      <w:tr>
        <w:tc>
          <w:tcPr>
            <w:tcW w:type="dxa" w:w="800"/>
            <w:tcBorders>
              <w:top w:val="single" w:color="D1D5DB" w:sz="1"/>
              <w:left w:val="single" w:color="D1D5DB" w:sz="1"/>
              <w:bottom w:val="single" w:color="D1D5DB" w:sz="1"/>
              <w:right w:val="single" w:color="D1D5DB" w:sz="1"/>
            </w:tcBorders>
            <w:shd w:fill="5B21B6"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2</w:t>
            </w:r>
          </w:p>
        </w:tc>
        <w:tc>
          <w:tcPr>
            <w:tcW w:type="dxa" w:w="2400"/>
            <w:tcBorders>
              <w:top w:val="single" w:color="D1D5DB" w:sz="1"/>
              <w:left w:val="single" w:color="D1D5DB" w:sz="1"/>
              <w:bottom w:val="single" w:color="D1D5DB" w:sz="1"/>
              <w:right w:val="single" w:color="D1D5DB" w:sz="1"/>
            </w:tcBorders>
            <w:shd w:fill="EDE9FE" w:val="clear"/>
            <w:tcMar>
              <w:top w:type="dxa" w:w="100"/>
              <w:left w:type="dxa" w:w="160"/>
              <w:bottom w:type="dxa" w:w="100"/>
              <w:right w:type="dxa" w:w="160"/>
            </w:tcMar>
          </w:tcPr>
          <w:p>
            <w:r>
              <w:rPr>
                <w:rFonts w:ascii="Arial" w:cs="Arial" w:eastAsia="Arial" w:hAnsi="Arial"/>
                <w:b/>
                <w:bCs/>
                <w:color w:val="1A1A2E"/>
                <w:sz w:val="20"/>
                <w:szCs w:val="20"/>
              </w:rPr>
              <w:t xml:space="preserve">Controllo email</w:t>
            </w:r>
          </w:p>
        </w:tc>
        <w:tc>
          <w:tcPr>
            <w:tcW w:type="dxa" w:w="616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color w:val="1A1A2E"/>
                <w:sz w:val="20"/>
                <w:szCs w:val="20"/>
              </w:rPr>
              <w:t xml:space="preserve">Se A non ha confermato l'email, appare modal: 'Please confirm your email to send proposals.' Con link 'Resend confirmation email'.</w:t>
            </w:r>
          </w:p>
        </w:tc>
      </w:tr>
      <w:tr>
        <w:tc>
          <w:tcPr>
            <w:tcW w:type="dxa" w:w="800"/>
            <w:tcBorders>
              <w:top w:val="single" w:color="D1D5DB" w:sz="1"/>
              <w:left w:val="single" w:color="D1D5DB" w:sz="1"/>
              <w:bottom w:val="single" w:color="D1D5DB" w:sz="1"/>
              <w:right w:val="single" w:color="D1D5DB" w:sz="1"/>
            </w:tcBorders>
            <w:shd w:fill="5B21B6"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3</w:t>
            </w:r>
          </w:p>
        </w:tc>
        <w:tc>
          <w:tcPr>
            <w:tcW w:type="dxa" w:w="2400"/>
            <w:tcBorders>
              <w:top w:val="single" w:color="D1D5DB" w:sz="1"/>
              <w:left w:val="single" w:color="D1D5DB" w:sz="1"/>
              <w:bottom w:val="single" w:color="D1D5DB" w:sz="1"/>
              <w:right w:val="single" w:color="D1D5DB" w:sz="1"/>
            </w:tcBorders>
            <w:shd w:fill="EDE9FE" w:val="clear"/>
            <w:tcMar>
              <w:top w:type="dxa" w:w="100"/>
              <w:left w:type="dxa" w:w="160"/>
              <w:bottom w:type="dxa" w:w="100"/>
              <w:right w:type="dxa" w:w="160"/>
            </w:tcMar>
          </w:tcPr>
          <w:p>
            <w:r>
              <w:rPr>
                <w:rFonts w:ascii="Arial" w:cs="Arial" w:eastAsia="Arial" w:hAnsi="Arial"/>
                <w:b/>
                <w:bCs/>
                <w:color w:val="1A1A2E"/>
                <w:sz w:val="20"/>
                <w:szCs w:val="20"/>
              </w:rPr>
              <w:t xml:space="preserve">Costruzione proposta</w:t>
            </w:r>
          </w:p>
        </w:tc>
        <w:tc>
          <w:tcPr>
            <w:tcW w:type="dxa" w:w="61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A vede una schermata divisa in due colonne: sinistra — il gioco di B che vuole; destra — la sua libreria (solo giochi in stato Available o Available with compensation). A seleziona 1 o piu giochi da offrire in cambio. Per ogni gioco selezionato puo aggiungere una compensazione monetaria aggiuntiva (campo numerico opzionale, es. +10 EUR). Un riepilogo in tempo reale mostra cosa sta offrendo e il valore stimato di mercato di ogni titolo (da dati IGDB + storico piattaforma).</w:t>
            </w:r>
          </w:p>
        </w:tc>
      </w:tr>
      <w:tr>
        <w:tc>
          <w:tcPr>
            <w:tcW w:type="dxa" w:w="800"/>
            <w:tcBorders>
              <w:top w:val="single" w:color="D1D5DB" w:sz="1"/>
              <w:left w:val="single" w:color="D1D5DB" w:sz="1"/>
              <w:bottom w:val="single" w:color="D1D5DB" w:sz="1"/>
              <w:right w:val="single" w:color="D1D5DB" w:sz="1"/>
            </w:tcBorders>
            <w:shd w:fill="5B21B6"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4</w:t>
            </w:r>
          </w:p>
        </w:tc>
        <w:tc>
          <w:tcPr>
            <w:tcW w:type="dxa" w:w="2400"/>
            <w:tcBorders>
              <w:top w:val="single" w:color="D1D5DB" w:sz="1"/>
              <w:left w:val="single" w:color="D1D5DB" w:sz="1"/>
              <w:bottom w:val="single" w:color="D1D5DB" w:sz="1"/>
              <w:right w:val="single" w:color="D1D5DB" w:sz="1"/>
            </w:tcBorders>
            <w:shd w:fill="EDE9FE" w:val="clear"/>
            <w:tcMar>
              <w:top w:type="dxa" w:w="100"/>
              <w:left w:type="dxa" w:w="160"/>
              <w:bottom w:type="dxa" w:w="100"/>
              <w:right w:type="dxa" w:w="160"/>
            </w:tcMar>
          </w:tcPr>
          <w:p>
            <w:r>
              <w:rPr>
                <w:rFonts w:ascii="Arial" w:cs="Arial" w:eastAsia="Arial" w:hAnsi="Arial"/>
                <w:b/>
                <w:bCs/>
                <w:color w:val="1A1A2E"/>
                <w:sz w:val="20"/>
                <w:szCs w:val="20"/>
              </w:rPr>
              <w:t xml:space="preserve">Messaggio opzionale</w:t>
            </w:r>
          </w:p>
        </w:tc>
        <w:tc>
          <w:tcPr>
            <w:tcW w:type="dxa" w:w="616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color w:val="1A1A2E"/>
                <w:sz w:val="20"/>
                <w:szCs w:val="20"/>
              </w:rPr>
              <w:t xml:space="preserve">Campo testuale opzionale (max 300 caratteri) per aggiungere un messaggio personale alla proposta. Es. 'The game is in perfect condition, bought it 2 months ago.'</w:t>
            </w:r>
          </w:p>
        </w:tc>
      </w:tr>
      <w:tr>
        <w:tc>
          <w:tcPr>
            <w:tcW w:type="dxa" w:w="800"/>
            <w:tcBorders>
              <w:top w:val="single" w:color="D1D5DB" w:sz="1"/>
              <w:left w:val="single" w:color="D1D5DB" w:sz="1"/>
              <w:bottom w:val="single" w:color="D1D5DB" w:sz="1"/>
              <w:right w:val="single" w:color="D1D5DB" w:sz="1"/>
            </w:tcBorders>
            <w:shd w:fill="5B21B6"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5</w:t>
            </w:r>
          </w:p>
        </w:tc>
        <w:tc>
          <w:tcPr>
            <w:tcW w:type="dxa" w:w="2400"/>
            <w:tcBorders>
              <w:top w:val="single" w:color="D1D5DB" w:sz="1"/>
              <w:left w:val="single" w:color="D1D5DB" w:sz="1"/>
              <w:bottom w:val="single" w:color="D1D5DB" w:sz="1"/>
              <w:right w:val="single" w:color="D1D5DB" w:sz="1"/>
            </w:tcBorders>
            <w:shd w:fill="EDE9FE" w:val="clear"/>
            <w:tcMar>
              <w:top w:type="dxa" w:w="100"/>
              <w:left w:type="dxa" w:w="160"/>
              <w:bottom w:type="dxa" w:w="100"/>
              <w:right w:type="dxa" w:w="160"/>
            </w:tcMar>
          </w:tcPr>
          <w:p>
            <w:r>
              <w:rPr>
                <w:rFonts w:ascii="Arial" w:cs="Arial" w:eastAsia="Arial" w:hAnsi="Arial"/>
                <w:b/>
                <w:bCs/>
                <w:color w:val="1A1A2E"/>
                <w:sz w:val="20"/>
                <w:szCs w:val="20"/>
              </w:rPr>
              <w:t xml:space="preserve">Invio</w:t>
            </w:r>
          </w:p>
        </w:tc>
        <w:tc>
          <w:tcPr>
            <w:tcW w:type="dxa" w:w="61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A clicca 'Send proposal'. Il sistema verifica il limite trattative attive (max 3 per titolo in free, 10 in Pro). Se il limite e raggiunto, mostra errore con lista delle trattative aperte per quel titolo.</w:t>
            </w:r>
          </w:p>
        </w:tc>
      </w:tr>
      <w:tr>
        <w:tc>
          <w:tcPr>
            <w:tcW w:type="dxa" w:w="800"/>
            <w:tcBorders>
              <w:top w:val="single" w:color="D1D5DB" w:sz="1"/>
              <w:left w:val="single" w:color="D1D5DB" w:sz="1"/>
              <w:bottom w:val="single" w:color="D1D5DB" w:sz="1"/>
              <w:right w:val="single" w:color="D1D5DB" w:sz="1"/>
            </w:tcBorders>
            <w:shd w:fill="5B21B6"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6</w:t>
            </w:r>
          </w:p>
        </w:tc>
        <w:tc>
          <w:tcPr>
            <w:tcW w:type="dxa" w:w="2400"/>
            <w:tcBorders>
              <w:top w:val="single" w:color="D1D5DB" w:sz="1"/>
              <w:left w:val="single" w:color="D1D5DB" w:sz="1"/>
              <w:bottom w:val="single" w:color="D1D5DB" w:sz="1"/>
              <w:right w:val="single" w:color="D1D5DB" w:sz="1"/>
            </w:tcBorders>
            <w:shd w:fill="EDE9FE" w:val="clear"/>
            <w:tcMar>
              <w:top w:type="dxa" w:w="100"/>
              <w:left w:type="dxa" w:w="160"/>
              <w:bottom w:type="dxa" w:w="100"/>
              <w:right w:type="dxa" w:w="160"/>
            </w:tcMar>
          </w:tcPr>
          <w:p>
            <w:r>
              <w:rPr>
                <w:rFonts w:ascii="Arial" w:cs="Arial" w:eastAsia="Arial" w:hAnsi="Arial"/>
                <w:b/>
                <w:bCs/>
                <w:color w:val="1A1A2E"/>
                <w:sz w:val="20"/>
                <w:szCs w:val="20"/>
              </w:rPr>
              <w:t xml:space="preserve">Notifica a B</w:t>
            </w:r>
          </w:p>
        </w:tc>
        <w:tc>
          <w:tcPr>
            <w:tcW w:type="dxa" w:w="616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color w:val="1A1A2E"/>
                <w:sz w:val="20"/>
                <w:szCs w:val="20"/>
              </w:rPr>
              <w:t xml:space="preserve">B riceve notifica in-app e via email: 'New proposal for your Elden Ring from [username].'</w:t>
            </w:r>
          </w:p>
        </w:tc>
      </w:tr>
      <w:tr>
        <w:tc>
          <w:tcPr>
            <w:tcW w:type="dxa" w:w="800"/>
            <w:tcBorders>
              <w:top w:val="single" w:color="D1D5DB" w:sz="1"/>
              <w:left w:val="single" w:color="D1D5DB" w:sz="1"/>
              <w:bottom w:val="single" w:color="D1D5DB" w:sz="1"/>
              <w:right w:val="single" w:color="D1D5DB" w:sz="1"/>
            </w:tcBorders>
            <w:shd w:fill="5B21B6"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7</w:t>
            </w:r>
          </w:p>
        </w:tc>
        <w:tc>
          <w:tcPr>
            <w:tcW w:type="dxa" w:w="2400"/>
            <w:tcBorders>
              <w:top w:val="single" w:color="D1D5DB" w:sz="1"/>
              <w:left w:val="single" w:color="D1D5DB" w:sz="1"/>
              <w:bottom w:val="single" w:color="D1D5DB" w:sz="1"/>
              <w:right w:val="single" w:color="D1D5DB" w:sz="1"/>
            </w:tcBorders>
            <w:shd w:fill="EDE9FE" w:val="clear"/>
            <w:tcMar>
              <w:top w:type="dxa" w:w="100"/>
              <w:left w:type="dxa" w:w="160"/>
              <w:bottom w:type="dxa" w:w="100"/>
              <w:right w:type="dxa" w:w="160"/>
            </w:tcMar>
          </w:tcPr>
          <w:p>
            <w:r>
              <w:rPr>
                <w:rFonts w:ascii="Arial" w:cs="Arial" w:eastAsia="Arial" w:hAnsi="Arial"/>
                <w:b/>
                <w:bCs/>
                <w:color w:val="1A1A2E"/>
                <w:sz w:val="20"/>
                <w:szCs w:val="20"/>
              </w:rPr>
              <w:t xml:space="preserve">B valuta</w:t>
            </w:r>
          </w:p>
        </w:tc>
        <w:tc>
          <w:tcPr>
            <w:tcW w:type="dxa" w:w="61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B apre la proposta e vede: quale dei suoi giochi viene richiesto, cosa A offre in cambio (con copertine e valori stimati), eventuale compensazione monetaria, messaggio di A. B puo: Accept, Decline, o Counter-proposal.</w:t>
            </w:r>
          </w:p>
        </w:tc>
      </w:tr>
      <w:tr>
        <w:tc>
          <w:tcPr>
            <w:tcW w:type="dxa" w:w="800"/>
            <w:tcBorders>
              <w:top w:val="single" w:color="D1D5DB" w:sz="1"/>
              <w:left w:val="single" w:color="D1D5DB" w:sz="1"/>
              <w:bottom w:val="single" w:color="D1D5DB" w:sz="1"/>
              <w:right w:val="single" w:color="D1D5DB" w:sz="1"/>
            </w:tcBorders>
            <w:shd w:fill="5B21B6"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8</w:t>
            </w:r>
          </w:p>
        </w:tc>
        <w:tc>
          <w:tcPr>
            <w:tcW w:type="dxa" w:w="2400"/>
            <w:tcBorders>
              <w:top w:val="single" w:color="D1D5DB" w:sz="1"/>
              <w:left w:val="single" w:color="D1D5DB" w:sz="1"/>
              <w:bottom w:val="single" w:color="D1D5DB" w:sz="1"/>
              <w:right w:val="single" w:color="D1D5DB" w:sz="1"/>
            </w:tcBorders>
            <w:shd w:fill="EDE9FE" w:val="clear"/>
            <w:tcMar>
              <w:top w:type="dxa" w:w="100"/>
              <w:left w:type="dxa" w:w="160"/>
              <w:bottom w:type="dxa" w:w="100"/>
              <w:right w:type="dxa" w:w="160"/>
            </w:tcMar>
          </w:tcPr>
          <w:p>
            <w:r>
              <w:rPr>
                <w:rFonts w:ascii="Arial" w:cs="Arial" w:eastAsia="Arial" w:hAnsi="Arial"/>
                <w:b/>
                <w:bCs/>
                <w:color w:val="1A1A2E"/>
                <w:sz w:val="20"/>
                <w:szCs w:val="20"/>
              </w:rPr>
              <w:t xml:space="preserve">Counter-proposal</w:t>
            </w:r>
          </w:p>
        </w:tc>
        <w:tc>
          <w:tcPr>
            <w:tcW w:type="dxa" w:w="616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color w:val="1A1A2E"/>
                <w:sz w:val="20"/>
                <w:szCs w:val="20"/>
              </w:rPr>
              <w:t xml:space="preserve">B puo modificare la proposta ricevuta: aggiungere o rimuovere giochi dalla sua parte, modificare la compensazione, aggiungere un messaggio. La proposta modificata viene inviata ad A per approvazione.</w:t>
            </w:r>
          </w:p>
        </w:tc>
      </w:tr>
      <w:tr>
        <w:tc>
          <w:tcPr>
            <w:tcW w:type="dxa" w:w="800"/>
            <w:tcBorders>
              <w:top w:val="single" w:color="D1D5DB" w:sz="1"/>
              <w:left w:val="single" w:color="D1D5DB" w:sz="1"/>
              <w:bottom w:val="single" w:color="D1D5DB" w:sz="1"/>
              <w:right w:val="single" w:color="D1D5DB" w:sz="1"/>
            </w:tcBorders>
            <w:shd w:fill="5B21B6"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9</w:t>
            </w:r>
          </w:p>
        </w:tc>
        <w:tc>
          <w:tcPr>
            <w:tcW w:type="dxa" w:w="2400"/>
            <w:tcBorders>
              <w:top w:val="single" w:color="D1D5DB" w:sz="1"/>
              <w:left w:val="single" w:color="D1D5DB" w:sz="1"/>
              <w:bottom w:val="single" w:color="D1D5DB" w:sz="1"/>
              <w:right w:val="single" w:color="D1D5DB" w:sz="1"/>
            </w:tcBorders>
            <w:shd w:fill="EDE9FE" w:val="clear"/>
            <w:tcMar>
              <w:top w:type="dxa" w:w="100"/>
              <w:left w:type="dxa" w:w="160"/>
              <w:bottom w:type="dxa" w:w="100"/>
              <w:right w:type="dxa" w:w="160"/>
            </w:tcMar>
          </w:tcPr>
          <w:p>
            <w:r>
              <w:rPr>
                <w:rFonts w:ascii="Arial" w:cs="Arial" w:eastAsia="Arial" w:hAnsi="Arial"/>
                <w:b/>
                <w:bCs/>
                <w:color w:val="1A1A2E"/>
                <w:sz w:val="20"/>
                <w:szCs w:val="20"/>
              </w:rPr>
              <w:t xml:space="preserve">Accordo raggiunto</w:t>
            </w:r>
          </w:p>
        </w:tc>
        <w:tc>
          <w:tcPr>
            <w:tcW w:type="dxa" w:w="61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Quando una parte accetta, si apre automaticamente la chat dedicata per coordinare i dettagli dello scambio fisico (luogo, orario).</w:t>
            </w:r>
          </w:p>
        </w:tc>
      </w:tr>
      <w:tr>
        <w:tc>
          <w:tcPr>
            <w:tcW w:type="dxa" w:w="800"/>
            <w:tcBorders>
              <w:top w:val="single" w:color="D1D5DB" w:sz="1"/>
              <w:left w:val="single" w:color="D1D5DB" w:sz="1"/>
              <w:bottom w:val="single" w:color="D1D5DB" w:sz="1"/>
              <w:right w:val="single" w:color="D1D5DB" w:sz="1"/>
            </w:tcBorders>
            <w:shd w:fill="5B21B6"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10</w:t>
            </w:r>
          </w:p>
        </w:tc>
        <w:tc>
          <w:tcPr>
            <w:tcW w:type="dxa" w:w="2400"/>
            <w:tcBorders>
              <w:top w:val="single" w:color="D1D5DB" w:sz="1"/>
              <w:left w:val="single" w:color="D1D5DB" w:sz="1"/>
              <w:bottom w:val="single" w:color="D1D5DB" w:sz="1"/>
              <w:right w:val="single" w:color="D1D5DB" w:sz="1"/>
            </w:tcBorders>
            <w:shd w:fill="EDE9FE" w:val="clear"/>
            <w:tcMar>
              <w:top w:type="dxa" w:w="100"/>
              <w:left w:type="dxa" w:w="160"/>
              <w:bottom w:type="dxa" w:w="100"/>
              <w:right w:type="dxa" w:w="160"/>
            </w:tcMar>
          </w:tcPr>
          <w:p>
            <w:r>
              <w:rPr>
                <w:rFonts w:ascii="Arial" w:cs="Arial" w:eastAsia="Arial" w:hAnsi="Arial"/>
                <w:b/>
                <w:bCs/>
                <w:color w:val="1A1A2E"/>
                <w:sz w:val="20"/>
                <w:szCs w:val="20"/>
              </w:rPr>
              <w:t xml:space="preserve">Scambio completato</w:t>
            </w:r>
          </w:p>
        </w:tc>
        <w:tc>
          <w:tcPr>
            <w:tcW w:type="dxa" w:w="616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color w:val="1A1A2E"/>
                <w:sz w:val="20"/>
                <w:szCs w:val="20"/>
              </w:rPr>
              <w:t xml:space="preserve">Dopo lo scambio fisico, entrambi gli utenti confermano 'Swap completed' in-app. Si sblocca il form di recensione reciproca. I giochi scambiati vengono rimossi automaticamente dalle librerie.</w:t>
            </w:r>
          </w:p>
        </w:tc>
      </w:tr>
    </w:tbl>
    <w:p>
      <w:pPr>
        <w:spacing w:before="160" w:after="0"/>
      </w:pPr>
      <w:r>
        <w:t xml:space="preserve"/>
      </w:r>
    </w:p>
    <w:p>
      <w:pPr>
        <w:pStyle w:val="Heading2"/>
        <w:spacing w:before="320" w:after="120"/>
      </w:pPr>
      <w:r>
        <w:rPr>
          <w:rFonts w:ascii="Arial" w:cs="Arial" w:eastAsia="Arial" w:hAnsi="Arial"/>
          <w:b/>
          <w:bCs/>
          <w:color w:val="5B21B6"/>
          <w:sz w:val="26"/>
          <w:szCs w:val="26"/>
        </w:rPr>
        <w:t xml:space="preserve">Limite trattative simultanee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EDE9FE" w:val="clear"/>
            <w:tcMar>
              <w:top w:type="dxa" w:w="100"/>
              <w:left w:type="dxa" w:w="160"/>
              <w:bottom w:type="dxa" w:w="100"/>
              <w:right w:type="dxa" w:w="160"/>
            </w:tcMar>
          </w:tcPr>
          <w:p>
            <w:r>
              <w:rPr>
                <w:rFonts w:ascii="Arial" w:cs="Arial" w:eastAsia="Arial" w:hAnsi="Arial"/>
                <w:b/>
                <w:bCs/>
                <w:color w:val="5B21B6"/>
                <w:sz w:val="20"/>
                <w:szCs w:val="20"/>
              </w:rPr>
              <w:t xml:space="preserve">Free</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Max 3 trattative aperte contemporaneamente per lo stesso titolo (come offerente o come ricevente)</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bCs/>
                <w:color w:val="5B21B6"/>
                <w:sz w:val="20"/>
                <w:szCs w:val="20"/>
              </w:rPr>
              <w:t xml:space="preserve">Pro</w:t>
            </w:r>
          </w:p>
        </w:tc>
        <w:tc>
          <w:tcPr>
            <w:tcW w:type="dxa" w:w="656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color w:val="1A1A2E"/>
                <w:sz w:val="20"/>
                <w:szCs w:val="20"/>
              </w:rPr>
              <w:t xml:space="preserve">Max 10 trattative aperte contemporaneamente per lo stesso titolo</w:t>
            </w:r>
          </w:p>
        </w:tc>
      </w:tr>
      <w:tr>
        <w:tc>
          <w:tcPr>
            <w:tcW w:type="dxa" w:w="2800"/>
            <w:tcBorders>
              <w:top w:val="single" w:color="D1D5DB" w:sz="1"/>
              <w:left w:val="single" w:color="D1D5DB" w:sz="1"/>
              <w:bottom w:val="single" w:color="D1D5DB" w:sz="1"/>
              <w:right w:val="single" w:color="D1D5DB" w:sz="1"/>
            </w:tcBorders>
            <w:shd w:fill="EDE9FE" w:val="clear"/>
            <w:tcMar>
              <w:top w:type="dxa" w:w="100"/>
              <w:left w:type="dxa" w:w="160"/>
              <w:bottom w:type="dxa" w:w="100"/>
              <w:right w:type="dxa" w:w="160"/>
            </w:tcMar>
          </w:tcPr>
          <w:p>
            <w:r>
              <w:rPr>
                <w:rFonts w:ascii="Arial" w:cs="Arial" w:eastAsia="Arial" w:hAnsi="Arial"/>
                <w:b/>
                <w:bCs/>
                <w:color w:val="5B21B6"/>
                <w:sz w:val="20"/>
                <w:szCs w:val="20"/>
              </w:rPr>
              <w:t xml:space="preserve">Logica</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Quando una trattativa si chiude (accettata, rifiutata, scaduta, o annullata), il slot si libera automaticamente</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bCs/>
                <w:color w:val="5B21B6"/>
                <w:sz w:val="20"/>
                <w:szCs w:val="20"/>
              </w:rPr>
              <w:t xml:space="preserve">Scadenza</w:t>
            </w:r>
          </w:p>
        </w:tc>
        <w:tc>
          <w:tcPr>
            <w:tcW w:type="dxa" w:w="656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color w:val="1A1A2E"/>
                <w:sz w:val="20"/>
                <w:szCs w:val="20"/>
              </w:rPr>
              <w:t xml:space="preserve">Le proposte senza risposta scadono dopo 7 giorni. Notifica a B il giorno prima della scadenza.</w:t>
            </w:r>
          </w:p>
        </w:tc>
      </w:tr>
    </w:tbl>
    <w:p>
      <w:pPr>
        <w:spacing w:before="160" w:after="0"/>
      </w:pPr>
      <w:r>
        <w:t xml:space="preserve"/>
      </w:r>
    </w:p>
    <w:p>
      <w:pPr>
        <w:pStyle w:val="Heading2"/>
        <w:spacing w:before="320" w:after="120"/>
      </w:pPr>
      <w:r>
        <w:rPr>
          <w:rFonts w:ascii="Arial" w:cs="Arial" w:eastAsia="Arial" w:hAnsi="Arial"/>
          <w:b/>
          <w:bCs/>
          <w:color w:val="5B21B6"/>
          <w:sz w:val="26"/>
          <w:szCs w:val="26"/>
        </w:rPr>
        <w:t xml:space="preserve">Stati di una proposta</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EDE9FE" w:val="clear"/>
            <w:tcMar>
              <w:top w:type="dxa" w:w="100"/>
              <w:left w:type="dxa" w:w="160"/>
              <w:bottom w:type="dxa" w:w="100"/>
              <w:right w:type="dxa" w:w="160"/>
            </w:tcMar>
          </w:tcPr>
          <w:p>
            <w:r>
              <w:rPr>
                <w:rFonts w:ascii="Arial" w:cs="Arial" w:eastAsia="Arial" w:hAnsi="Arial"/>
                <w:b/>
                <w:bCs/>
                <w:color w:val="5B21B6"/>
                <w:sz w:val="20"/>
                <w:szCs w:val="20"/>
              </w:rPr>
              <w:t xml:space="preserve">Pending</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Inviata da A, in attesa di risposta da B</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bCs/>
                <w:color w:val="5B21B6"/>
                <w:sz w:val="20"/>
                <w:szCs w:val="20"/>
              </w:rPr>
              <w:t xml:space="preserve">Counter-proposed</w:t>
            </w:r>
          </w:p>
        </w:tc>
        <w:tc>
          <w:tcPr>
            <w:tcW w:type="dxa" w:w="656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color w:val="1A1A2E"/>
                <w:sz w:val="20"/>
                <w:szCs w:val="20"/>
              </w:rPr>
              <w:t xml:space="preserve">B ha modificato la proposta, in attesa di risposta da A</w:t>
            </w:r>
          </w:p>
        </w:tc>
      </w:tr>
      <w:tr>
        <w:tc>
          <w:tcPr>
            <w:tcW w:type="dxa" w:w="2800"/>
            <w:tcBorders>
              <w:top w:val="single" w:color="D1D5DB" w:sz="1"/>
              <w:left w:val="single" w:color="D1D5DB" w:sz="1"/>
              <w:bottom w:val="single" w:color="D1D5DB" w:sz="1"/>
              <w:right w:val="single" w:color="D1D5DB" w:sz="1"/>
            </w:tcBorders>
            <w:shd w:fill="EDE9FE" w:val="clear"/>
            <w:tcMar>
              <w:top w:type="dxa" w:w="100"/>
              <w:left w:type="dxa" w:w="160"/>
              <w:bottom w:type="dxa" w:w="100"/>
              <w:right w:type="dxa" w:w="160"/>
            </w:tcMar>
          </w:tcPr>
          <w:p>
            <w:r>
              <w:rPr>
                <w:rFonts w:ascii="Arial" w:cs="Arial" w:eastAsia="Arial" w:hAnsi="Arial"/>
                <w:b/>
                <w:bCs/>
                <w:color w:val="5B21B6"/>
                <w:sz w:val="20"/>
                <w:szCs w:val="20"/>
              </w:rPr>
              <w:t xml:space="preserve">Accepted</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Entrambi hanno accettato. Chat aperta per coordinamento.</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bCs/>
                <w:color w:val="5B21B6"/>
                <w:sz w:val="20"/>
                <w:szCs w:val="20"/>
              </w:rPr>
              <w:t xml:space="preserve">Declined</w:t>
            </w:r>
          </w:p>
        </w:tc>
        <w:tc>
          <w:tcPr>
            <w:tcW w:type="dxa" w:w="656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color w:val="1A1A2E"/>
                <w:sz w:val="20"/>
                <w:szCs w:val="20"/>
              </w:rPr>
              <w:t xml:space="preserve">Una delle parti ha rifiutato. Proposta chiusa.</w:t>
            </w:r>
          </w:p>
        </w:tc>
      </w:tr>
      <w:tr>
        <w:tc>
          <w:tcPr>
            <w:tcW w:type="dxa" w:w="2800"/>
            <w:tcBorders>
              <w:top w:val="single" w:color="D1D5DB" w:sz="1"/>
              <w:left w:val="single" w:color="D1D5DB" w:sz="1"/>
              <w:bottom w:val="single" w:color="D1D5DB" w:sz="1"/>
              <w:right w:val="single" w:color="D1D5DB" w:sz="1"/>
            </w:tcBorders>
            <w:shd w:fill="EDE9FE" w:val="clear"/>
            <w:tcMar>
              <w:top w:type="dxa" w:w="100"/>
              <w:left w:type="dxa" w:w="160"/>
              <w:bottom w:type="dxa" w:w="100"/>
              <w:right w:type="dxa" w:w="160"/>
            </w:tcMar>
          </w:tcPr>
          <w:p>
            <w:r>
              <w:rPr>
                <w:rFonts w:ascii="Arial" w:cs="Arial" w:eastAsia="Arial" w:hAnsi="Arial"/>
                <w:b/>
                <w:bCs/>
                <w:color w:val="5B21B6"/>
                <w:sz w:val="20"/>
                <w:szCs w:val="20"/>
              </w:rPr>
              <w:t xml:space="preserve">Expired</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Nessuna risposta entro 7 giorni. Chiusa automaticamente.</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bCs/>
                <w:color w:val="5B21B6"/>
                <w:sz w:val="20"/>
                <w:szCs w:val="20"/>
              </w:rPr>
              <w:t xml:space="preserve">Cancelled</w:t>
            </w:r>
          </w:p>
        </w:tc>
        <w:tc>
          <w:tcPr>
            <w:tcW w:type="dxa" w:w="656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color w:val="1A1A2E"/>
                <w:sz w:val="20"/>
                <w:szCs w:val="20"/>
              </w:rPr>
              <w:t xml:space="preserve">Una delle parti ha annullato prima dell'accordo.</w:t>
            </w:r>
          </w:p>
        </w:tc>
      </w:tr>
      <w:tr>
        <w:tc>
          <w:tcPr>
            <w:tcW w:type="dxa" w:w="2800"/>
            <w:tcBorders>
              <w:top w:val="single" w:color="D1D5DB" w:sz="1"/>
              <w:left w:val="single" w:color="D1D5DB" w:sz="1"/>
              <w:bottom w:val="single" w:color="D1D5DB" w:sz="1"/>
              <w:right w:val="single" w:color="D1D5DB" w:sz="1"/>
            </w:tcBorders>
            <w:shd w:fill="EDE9FE" w:val="clear"/>
            <w:tcMar>
              <w:top w:type="dxa" w:w="100"/>
              <w:left w:type="dxa" w:w="160"/>
              <w:bottom w:type="dxa" w:w="100"/>
              <w:right w:type="dxa" w:w="160"/>
            </w:tcMar>
          </w:tcPr>
          <w:p>
            <w:r>
              <w:rPr>
                <w:rFonts w:ascii="Arial" w:cs="Arial" w:eastAsia="Arial" w:hAnsi="Arial"/>
                <w:b/>
                <w:bCs/>
                <w:color w:val="5B21B6"/>
                <w:sz w:val="20"/>
                <w:szCs w:val="20"/>
              </w:rPr>
              <w:t xml:space="preserve">Completed</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Scambio fisico confermato da entrambe le parti.</w:t>
            </w:r>
          </w:p>
        </w:tc>
      </w:tr>
    </w:tbl>
    <w:p>
      <w:pPr>
        <w:pStyle w:val="Heading1"/>
        <w:pBdr>
          <w:bottom w:val="single" w:color="5B21B6" w:sz="8" w:space="6"/>
        </w:pBdr>
        <w:spacing w:before="480" w:after="160"/>
      </w:pPr>
      <w:r>
        <w:rPr>
          <w:rFonts w:ascii="Arial" w:cs="Arial" w:eastAsia="Arial" w:hAnsi="Arial"/>
          <w:b/>
          <w:bCs/>
          <w:color w:val="1A1A2E"/>
          <w:sz w:val="36"/>
          <w:szCs w:val="36"/>
        </w:rPr>
        <w:t xml:space="preserve">8. Sistema di Chat</w:t>
      </w:r>
    </w:p>
    <w:p>
      <w:pPr>
        <w:pStyle w:val="Heading2"/>
        <w:spacing w:before="320" w:after="120"/>
      </w:pPr>
      <w:r>
        <w:rPr>
          <w:rFonts w:ascii="Arial" w:cs="Arial" w:eastAsia="Arial" w:hAnsi="Arial"/>
          <w:b/>
          <w:bCs/>
          <w:color w:val="5B21B6"/>
          <w:sz w:val="26"/>
          <w:szCs w:val="26"/>
        </w:rPr>
        <w:t xml:space="preserve">Caratteristiche</w:t>
      </w:r>
    </w:p>
    <w:p>
      <w:pPr>
        <w:spacing w:before="60" w:after="100"/>
      </w:pPr>
      <w:r>
        <w:rPr>
          <w:rFonts w:ascii="Arial" w:cs="Arial" w:eastAsia="Arial" w:hAnsi="Arial"/>
          <w:color w:val="1A1A2E"/>
          <w:sz w:val="22"/>
          <w:szCs w:val="22"/>
        </w:rPr>
        <w:t xml:space="preserve">La chat e asincrona e si attiva automaticamente quando una proposta raggiunge lo stato Accepted. Non e una chat generica: ogni conversazione e legata a una specifica proposta di scambio.</w:t>
      </w:r>
    </w:p>
    <w:p>
      <w:pPr>
        <w:pStyle w:val="ListParagraph"/>
        <w:numPr>
          <w:ilvl w:val="0"/>
          <w:numId w:val="2"/>
        </w:numPr>
        <w:spacing w:before="40" w:after="40"/>
      </w:pPr>
      <w:r>
        <w:rPr>
          <w:rFonts w:ascii="Arial" w:cs="Arial" w:eastAsia="Arial" w:hAnsi="Arial"/>
          <w:color w:val="1A1A2E"/>
          <w:sz w:val="22"/>
          <w:szCs w:val="22"/>
        </w:rPr>
        <w:t xml:space="preserve">Una chat per ogni proposta accettata — contestuale allo scambio</w:t>
      </w:r>
    </w:p>
    <w:p>
      <w:pPr>
        <w:pStyle w:val="ListParagraph"/>
        <w:numPr>
          <w:ilvl w:val="0"/>
          <w:numId w:val="2"/>
        </w:numPr>
        <w:spacing w:before="40" w:after="40"/>
      </w:pPr>
      <w:r>
        <w:rPr>
          <w:rFonts w:ascii="Arial" w:cs="Arial" w:eastAsia="Arial" w:hAnsi="Arial"/>
          <w:color w:val="1A1A2E"/>
          <w:sz w:val="22"/>
          <w:szCs w:val="22"/>
        </w:rPr>
        <w:t xml:space="preserve">Messaggi testuali, max 1000 caratteri per messaggio</w:t>
      </w:r>
    </w:p>
    <w:p>
      <w:pPr>
        <w:pStyle w:val="ListParagraph"/>
        <w:numPr>
          <w:ilvl w:val="0"/>
          <w:numId w:val="2"/>
        </w:numPr>
        <w:spacing w:before="40" w:after="40"/>
      </w:pPr>
      <w:r>
        <w:rPr>
          <w:rFonts w:ascii="Arial" w:cs="Arial" w:eastAsia="Arial" w:hAnsi="Arial"/>
          <w:color w:val="1A1A2E"/>
          <w:sz w:val="22"/>
          <w:szCs w:val="22"/>
        </w:rPr>
        <w:t xml:space="preserve">Nessun invio di file o immagini in MVP — solo testo</w:t>
      </w:r>
    </w:p>
    <w:p>
      <w:pPr>
        <w:pStyle w:val="ListParagraph"/>
        <w:numPr>
          <w:ilvl w:val="0"/>
          <w:numId w:val="2"/>
        </w:numPr>
        <w:spacing w:before="40" w:after="40"/>
      </w:pPr>
      <w:r>
        <w:rPr>
          <w:rFonts w:ascii="Arial" w:cs="Arial" w:eastAsia="Arial" w:hAnsi="Arial"/>
          <w:color w:val="1A1A2E"/>
          <w:sz w:val="22"/>
          <w:szCs w:val="22"/>
        </w:rPr>
        <w:t xml:space="preserve">Notifica email quando arriva un nuovo messaggio (non in tempo reale in MVP)</w:t>
      </w:r>
    </w:p>
    <w:p>
      <w:pPr>
        <w:pStyle w:val="ListParagraph"/>
        <w:numPr>
          <w:ilvl w:val="0"/>
          <w:numId w:val="2"/>
        </w:numPr>
        <w:spacing w:before="40" w:after="40"/>
      </w:pPr>
      <w:r>
        <w:rPr>
          <w:rFonts w:ascii="Arial" w:cs="Arial" w:eastAsia="Arial" w:hAnsi="Arial"/>
          <w:color w:val="1A1A2E"/>
          <w:sz w:val="22"/>
          <w:szCs w:val="22"/>
        </w:rPr>
        <w:t xml:space="preserve">Notifica in-app con badge contatore messaggi non letti</w:t>
      </w:r>
    </w:p>
    <w:p>
      <w:pPr>
        <w:pStyle w:val="ListParagraph"/>
        <w:numPr>
          <w:ilvl w:val="0"/>
          <w:numId w:val="2"/>
        </w:numPr>
        <w:spacing w:before="40" w:after="40"/>
      </w:pPr>
      <w:r>
        <w:rPr>
          <w:rFonts w:ascii="Arial" w:cs="Arial" w:eastAsia="Arial" w:hAnsi="Arial"/>
          <w:color w:val="1A1A2E"/>
          <w:sz w:val="22"/>
          <w:szCs w:val="22"/>
        </w:rPr>
        <w:t xml:space="preserve">La chat rimane accessibile anche dopo il completamento dello scambio (storico)</w:t>
      </w:r>
    </w:p>
    <w:p>
      <w:pPr>
        <w:pStyle w:val="ListParagraph"/>
        <w:numPr>
          <w:ilvl w:val="0"/>
          <w:numId w:val="2"/>
        </w:numPr>
        <w:spacing w:before="40" w:after="40"/>
      </w:pPr>
      <w:r>
        <w:rPr>
          <w:rFonts w:ascii="Arial" w:cs="Arial" w:eastAsia="Arial" w:hAnsi="Arial"/>
          <w:color w:val="1A1A2E"/>
          <w:sz w:val="22"/>
          <w:szCs w:val="22"/>
        </w:rPr>
        <w:t xml:space="preserve">Nessuna chat diretta tra utenti al di fuori di una proposta accettata — riduce spam e comportamenti scorretti</w:t>
      </w:r>
    </w:p>
    <w:p>
      <w:pPr>
        <w:spacing w:before="80" w:after="0"/>
      </w:pPr>
      <w:r>
        <w:t xml:space="preserve"/>
      </w:r>
    </w:p>
    <w:p>
      <w:pPr>
        <w:pStyle w:val="Heading2"/>
        <w:spacing w:before="320" w:after="120"/>
      </w:pPr>
      <w:r>
        <w:rPr>
          <w:rFonts w:ascii="Arial" w:cs="Arial" w:eastAsia="Arial" w:hAnsi="Arial"/>
          <w:b/>
          <w:bCs/>
          <w:color w:val="5B21B6"/>
          <w:sz w:val="26"/>
          <w:szCs w:val="26"/>
        </w:rPr>
        <w:t xml:space="preserve">Inbox</w:t>
      </w:r>
    </w:p>
    <w:p>
      <w:pPr>
        <w:spacing w:before="60" w:after="100"/>
      </w:pPr>
      <w:r>
        <w:rPr>
          <w:rFonts w:ascii="Arial" w:cs="Arial" w:eastAsia="Arial" w:hAnsi="Arial"/>
          <w:color w:val="1A1A2E"/>
          <w:sz w:val="22"/>
          <w:szCs w:val="22"/>
        </w:rPr>
        <w:t xml:space="preserve">Sezione dedicata nell'app con tutte le conversazioni attive. Ordinate per ultima attivita. Ogni riga mostra: avatar e username dell'altro utente, giochi coinvolti nella proposta, anteprima dell'ultimo messaggio, timestamp, badge messaggi non letti.</w:t>
      </w:r>
    </w:p>
    <w:p>
      <w:pPr>
        <w:pStyle w:val="Heading1"/>
        <w:pBdr>
          <w:bottom w:val="single" w:color="5B21B6" w:sz="8" w:space="6"/>
        </w:pBdr>
        <w:spacing w:before="480" w:after="160"/>
      </w:pPr>
      <w:r>
        <w:rPr>
          <w:rFonts w:ascii="Arial" w:cs="Arial" w:eastAsia="Arial" w:hAnsi="Arial"/>
          <w:b/>
          <w:bCs/>
          <w:color w:val="1A1A2E"/>
          <w:sz w:val="36"/>
          <w:szCs w:val="36"/>
        </w:rPr>
        <w:t xml:space="preserve">9. Sistema di Notifiche</w:t>
      </w:r>
    </w:p>
    <w:p>
      <w:pPr>
        <w:pStyle w:val="Heading2"/>
        <w:spacing w:before="320" w:after="120"/>
      </w:pPr>
      <w:r>
        <w:rPr>
          <w:rFonts w:ascii="Arial" w:cs="Arial" w:eastAsia="Arial" w:hAnsi="Arial"/>
          <w:b/>
          <w:bCs/>
          <w:color w:val="5B21B6"/>
          <w:sz w:val="26"/>
          <w:szCs w:val="26"/>
        </w:rPr>
        <w:t xml:space="preserve">Tipologie</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EDE9FE" w:val="clear"/>
            <w:tcMar>
              <w:top w:type="dxa" w:w="100"/>
              <w:left w:type="dxa" w:w="160"/>
              <w:bottom w:type="dxa" w:w="100"/>
              <w:right w:type="dxa" w:w="160"/>
            </w:tcMar>
          </w:tcPr>
          <w:p>
            <w:r>
              <w:rPr>
                <w:rFonts w:ascii="Arial" w:cs="Arial" w:eastAsia="Arial" w:hAnsi="Arial"/>
                <w:b/>
                <w:bCs/>
                <w:color w:val="5B21B6"/>
                <w:sz w:val="20"/>
                <w:szCs w:val="20"/>
              </w:rPr>
              <w:t xml:space="preserve">New proposal received</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Quando B riceve una proposta da A. Email + in-app.</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bCs/>
                <w:color w:val="5B21B6"/>
                <w:sz w:val="20"/>
                <w:szCs w:val="20"/>
              </w:rPr>
              <w:t xml:space="preserve">Proposal accepted</w:t>
            </w:r>
          </w:p>
        </w:tc>
        <w:tc>
          <w:tcPr>
            <w:tcW w:type="dxa" w:w="656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color w:val="1A1A2E"/>
                <w:sz w:val="20"/>
                <w:szCs w:val="20"/>
              </w:rPr>
              <w:t xml:space="preserve">Quando la tua proposta viene accettata. Email + in-app.</w:t>
            </w:r>
          </w:p>
        </w:tc>
      </w:tr>
      <w:tr>
        <w:tc>
          <w:tcPr>
            <w:tcW w:type="dxa" w:w="2800"/>
            <w:tcBorders>
              <w:top w:val="single" w:color="D1D5DB" w:sz="1"/>
              <w:left w:val="single" w:color="D1D5DB" w:sz="1"/>
              <w:bottom w:val="single" w:color="D1D5DB" w:sz="1"/>
              <w:right w:val="single" w:color="D1D5DB" w:sz="1"/>
            </w:tcBorders>
            <w:shd w:fill="EDE9FE" w:val="clear"/>
            <w:tcMar>
              <w:top w:type="dxa" w:w="100"/>
              <w:left w:type="dxa" w:w="160"/>
              <w:bottom w:type="dxa" w:w="100"/>
              <w:right w:type="dxa" w:w="160"/>
            </w:tcMar>
          </w:tcPr>
          <w:p>
            <w:r>
              <w:rPr>
                <w:rFonts w:ascii="Arial" w:cs="Arial" w:eastAsia="Arial" w:hAnsi="Arial"/>
                <w:b/>
                <w:bCs/>
                <w:color w:val="5B21B6"/>
                <w:sz w:val="20"/>
                <w:szCs w:val="20"/>
              </w:rPr>
              <w:t xml:space="preserve">Proposal declined</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Quando la tua proposta viene rifiutata. Solo in-app.</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bCs/>
                <w:color w:val="5B21B6"/>
                <w:sz w:val="20"/>
                <w:szCs w:val="20"/>
              </w:rPr>
              <w:t xml:space="preserve">Counter-proposal received</w:t>
            </w:r>
          </w:p>
        </w:tc>
        <w:tc>
          <w:tcPr>
            <w:tcW w:type="dxa" w:w="656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color w:val="1A1A2E"/>
                <w:sz w:val="20"/>
                <w:szCs w:val="20"/>
              </w:rPr>
              <w:t xml:space="preserve">Quando B modifica e rimanda la proposta. Email + in-app.</w:t>
            </w:r>
          </w:p>
        </w:tc>
      </w:tr>
      <w:tr>
        <w:tc>
          <w:tcPr>
            <w:tcW w:type="dxa" w:w="2800"/>
            <w:tcBorders>
              <w:top w:val="single" w:color="D1D5DB" w:sz="1"/>
              <w:left w:val="single" w:color="D1D5DB" w:sz="1"/>
              <w:bottom w:val="single" w:color="D1D5DB" w:sz="1"/>
              <w:right w:val="single" w:color="D1D5DB" w:sz="1"/>
            </w:tcBorders>
            <w:shd w:fill="EDE9FE" w:val="clear"/>
            <w:tcMar>
              <w:top w:type="dxa" w:w="100"/>
              <w:left w:type="dxa" w:w="160"/>
              <w:bottom w:type="dxa" w:w="100"/>
              <w:right w:type="dxa" w:w="160"/>
            </w:tcMar>
          </w:tcPr>
          <w:p>
            <w:r>
              <w:rPr>
                <w:rFonts w:ascii="Arial" w:cs="Arial" w:eastAsia="Arial" w:hAnsi="Arial"/>
                <w:b/>
                <w:bCs/>
                <w:color w:val="5B21B6"/>
                <w:sz w:val="20"/>
                <w:szCs w:val="20"/>
              </w:rPr>
              <w:t xml:space="preserve">New message in chat</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Quando arriva un messaggio in una chat attiva. Email + in-app.</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bCs/>
                <w:color w:val="5B21B6"/>
                <w:sz w:val="20"/>
                <w:szCs w:val="20"/>
              </w:rPr>
              <w:t xml:space="preserve">Proposal expiring soon</w:t>
            </w:r>
          </w:p>
        </w:tc>
        <w:tc>
          <w:tcPr>
            <w:tcW w:type="dxa" w:w="656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color w:val="1A1A2E"/>
                <w:sz w:val="20"/>
                <w:szCs w:val="20"/>
              </w:rPr>
              <w:t xml:space="preserve">24 ore prima della scadenza di una proposta pending. Solo in-app.</w:t>
            </w:r>
          </w:p>
        </w:tc>
      </w:tr>
      <w:tr>
        <w:tc>
          <w:tcPr>
            <w:tcW w:type="dxa" w:w="2800"/>
            <w:tcBorders>
              <w:top w:val="single" w:color="D1D5DB" w:sz="1"/>
              <w:left w:val="single" w:color="D1D5DB" w:sz="1"/>
              <w:bottom w:val="single" w:color="D1D5DB" w:sz="1"/>
              <w:right w:val="single" w:color="D1D5DB" w:sz="1"/>
            </w:tcBorders>
            <w:shd w:fill="EDE9FE" w:val="clear"/>
            <w:tcMar>
              <w:top w:type="dxa" w:w="100"/>
              <w:left w:type="dxa" w:w="160"/>
              <w:bottom w:type="dxa" w:w="100"/>
              <w:right w:type="dxa" w:w="160"/>
            </w:tcMar>
          </w:tcPr>
          <w:p>
            <w:r>
              <w:rPr>
                <w:rFonts w:ascii="Arial" w:cs="Arial" w:eastAsia="Arial" w:hAnsi="Arial"/>
                <w:b/>
                <w:bCs/>
                <w:color w:val="5B21B6"/>
                <w:sz w:val="20"/>
                <w:szCs w:val="20"/>
              </w:rPr>
              <w:t xml:space="preserve">Wishlist match</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Quando un utente nella tua area aggiunge un gioco della tua wishlist. Solo in-app (max 1 per gioco per settimana per evitare spam).</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bCs/>
                <w:color w:val="5B21B6"/>
                <w:sz w:val="20"/>
                <w:szCs w:val="20"/>
              </w:rPr>
              <w:t xml:space="preserve">Swap completed — leave a review</w:t>
            </w:r>
          </w:p>
        </w:tc>
        <w:tc>
          <w:tcPr>
            <w:tcW w:type="dxa" w:w="656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color w:val="1A1A2E"/>
                <w:sz w:val="20"/>
                <w:szCs w:val="20"/>
              </w:rPr>
              <w:t xml:space="preserve">Dopo la conferma dello scambio. Email + in-app.</w:t>
            </w:r>
          </w:p>
        </w:tc>
      </w:tr>
      <w:tr>
        <w:tc>
          <w:tcPr>
            <w:tcW w:type="dxa" w:w="2800"/>
            <w:tcBorders>
              <w:top w:val="single" w:color="D1D5DB" w:sz="1"/>
              <w:left w:val="single" w:color="D1D5DB" w:sz="1"/>
              <w:bottom w:val="single" w:color="D1D5DB" w:sz="1"/>
              <w:right w:val="single" w:color="D1D5DB" w:sz="1"/>
            </w:tcBorders>
            <w:shd w:fill="EDE9FE" w:val="clear"/>
            <w:tcMar>
              <w:top w:type="dxa" w:w="100"/>
              <w:left w:type="dxa" w:w="160"/>
              <w:bottom w:type="dxa" w:w="100"/>
              <w:right w:type="dxa" w:w="160"/>
            </w:tcMar>
          </w:tcPr>
          <w:p>
            <w:r>
              <w:rPr>
                <w:rFonts w:ascii="Arial" w:cs="Arial" w:eastAsia="Arial" w:hAnsi="Arial"/>
                <w:b/>
                <w:bCs/>
                <w:color w:val="5B21B6"/>
                <w:sz w:val="20"/>
                <w:szCs w:val="20"/>
              </w:rPr>
              <w:t xml:space="preserve">Email confirmation reminder</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Se email non confermata dopo 48 ore. Solo email.</w:t>
            </w:r>
          </w:p>
        </w:tc>
      </w:tr>
    </w:tbl>
    <w:p>
      <w:pPr>
        <w:spacing w:before="160" w:after="0"/>
      </w:pPr>
      <w:r>
        <w:t xml:space="preserve"/>
      </w:r>
    </w:p>
    <w:p>
      <w:pPr>
        <w:pStyle w:val="Heading2"/>
        <w:spacing w:before="320" w:after="120"/>
      </w:pPr>
      <w:r>
        <w:rPr>
          <w:rFonts w:ascii="Arial" w:cs="Arial" w:eastAsia="Arial" w:hAnsi="Arial"/>
          <w:b/>
          <w:bCs/>
          <w:color w:val="5B21B6"/>
          <w:sz w:val="26"/>
          <w:szCs w:val="26"/>
        </w:rPr>
        <w:t xml:space="preserve">Preferenze notifiche</w:t>
      </w:r>
    </w:p>
    <w:p>
      <w:pPr>
        <w:spacing w:before="60" w:after="100"/>
      </w:pPr>
      <w:r>
        <w:rPr>
          <w:rFonts w:ascii="Arial" w:cs="Arial" w:eastAsia="Arial" w:hAnsi="Arial"/>
          <w:color w:val="1A1A2E"/>
          <w:sz w:val="22"/>
          <w:szCs w:val="22"/>
        </w:rPr>
        <w:t xml:space="preserve">L'utente puo disattivare singole categorie di notifiche email dalle impostazioni del profilo. Le notifiche in-app non sono disattivabili in MVP.</w:t>
      </w:r>
    </w:p>
    <w:p>
      <w:pPr>
        <w:pStyle w:val="Heading1"/>
        <w:pBdr>
          <w:bottom w:val="single" w:color="5B21B6" w:sz="8" w:space="6"/>
        </w:pBdr>
        <w:spacing w:before="480" w:after="160"/>
      </w:pPr>
      <w:r>
        <w:rPr>
          <w:rFonts w:ascii="Arial" w:cs="Arial" w:eastAsia="Arial" w:hAnsi="Arial"/>
          <w:b/>
          <w:bCs/>
          <w:color w:val="1A1A2E"/>
          <w:sz w:val="36"/>
          <w:szCs w:val="36"/>
        </w:rPr>
        <w:t xml:space="preserve">10. Sistema di Recensioni</w:t>
      </w:r>
    </w:p>
    <w:p>
      <w:pPr>
        <w:spacing w:before="60" w:after="100"/>
      </w:pPr>
      <w:r>
        <w:rPr>
          <w:rFonts w:ascii="Arial" w:cs="Arial" w:eastAsia="Arial" w:hAnsi="Arial"/>
          <w:color w:val="1A1A2E"/>
          <w:sz w:val="22"/>
          <w:szCs w:val="22"/>
        </w:rPr>
        <w:t xml:space="preserve">Le recensioni costruiscono la fiducia nella piattaforma. Sono possibili solo dopo uno scambio completato confermato da entrambe le parti.</w:t>
      </w:r>
    </w:p>
    <w:p>
      <w:pPr>
        <w:pStyle w:val="ListParagraph"/>
        <w:numPr>
          <w:ilvl w:val="0"/>
          <w:numId w:val="2"/>
        </w:numPr>
        <w:spacing w:before="40" w:after="40"/>
      </w:pPr>
      <w:r>
        <w:rPr>
          <w:rFonts w:ascii="Arial" w:cs="Arial" w:eastAsia="Arial" w:hAnsi="Arial"/>
          <w:color w:val="1A1A2E"/>
          <w:sz w:val="22"/>
          <w:szCs w:val="22"/>
        </w:rPr>
        <w:t xml:space="preserve">Rating da 1 a 5 stelle</w:t>
      </w:r>
    </w:p>
    <w:p>
      <w:pPr>
        <w:pStyle w:val="ListParagraph"/>
        <w:numPr>
          <w:ilvl w:val="0"/>
          <w:numId w:val="2"/>
        </w:numPr>
        <w:spacing w:before="40" w:after="40"/>
      </w:pPr>
      <w:r>
        <w:rPr>
          <w:rFonts w:ascii="Arial" w:cs="Arial" w:eastAsia="Arial" w:hAnsi="Arial"/>
          <w:color w:val="1A1A2E"/>
          <w:sz w:val="22"/>
          <w:szCs w:val="22"/>
        </w:rPr>
        <w:t xml:space="preserve">Commento testuale opzionale, max 200 caratteri</w:t>
      </w:r>
    </w:p>
    <w:p>
      <w:pPr>
        <w:pStyle w:val="ListParagraph"/>
        <w:numPr>
          <w:ilvl w:val="0"/>
          <w:numId w:val="2"/>
        </w:numPr>
        <w:spacing w:before="40" w:after="40"/>
      </w:pPr>
      <w:r>
        <w:rPr>
          <w:rFonts w:ascii="Arial" w:cs="Arial" w:eastAsia="Arial" w:hAnsi="Arial"/>
          <w:color w:val="1A1A2E"/>
          <w:sz w:val="22"/>
          <w:szCs w:val="22"/>
        </w:rPr>
        <w:t xml:space="preserve">Entrambi gli utenti devono lasciare la recensione entro 14 giorni dallo scambio, poi si chiude</w:t>
      </w:r>
    </w:p>
    <w:p>
      <w:pPr>
        <w:pStyle w:val="ListParagraph"/>
        <w:numPr>
          <w:ilvl w:val="0"/>
          <w:numId w:val="2"/>
        </w:numPr>
        <w:spacing w:before="40" w:after="40"/>
      </w:pPr>
      <w:r>
        <w:rPr>
          <w:rFonts w:ascii="Arial" w:cs="Arial" w:eastAsia="Arial" w:hAnsi="Arial"/>
          <w:color w:val="1A1A2E"/>
          <w:sz w:val="22"/>
          <w:szCs w:val="22"/>
        </w:rPr>
        <w:t xml:space="preserve">Le recensioni sono pubbliche e visibili sul profilo</w:t>
      </w:r>
    </w:p>
    <w:p>
      <w:pPr>
        <w:pStyle w:val="ListParagraph"/>
        <w:numPr>
          <w:ilvl w:val="0"/>
          <w:numId w:val="2"/>
        </w:numPr>
        <w:spacing w:before="40" w:after="40"/>
      </w:pPr>
      <w:r>
        <w:rPr>
          <w:rFonts w:ascii="Arial" w:cs="Arial" w:eastAsia="Arial" w:hAnsi="Arial"/>
          <w:color w:val="1A1A2E"/>
          <w:sz w:val="22"/>
          <w:szCs w:val="22"/>
        </w:rPr>
        <w:t xml:space="preserve">Non modificabili dopo la pubblicazione</w:t>
      </w:r>
    </w:p>
    <w:p>
      <w:pPr>
        <w:pStyle w:val="ListParagraph"/>
        <w:numPr>
          <w:ilvl w:val="0"/>
          <w:numId w:val="2"/>
        </w:numPr>
        <w:spacing w:before="40" w:after="40"/>
      </w:pPr>
      <w:r>
        <w:rPr>
          <w:rFonts w:ascii="Arial" w:cs="Arial" w:eastAsia="Arial" w:hAnsi="Arial"/>
          <w:color w:val="1A1A2E"/>
          <w:sz w:val="22"/>
          <w:szCs w:val="22"/>
        </w:rPr>
        <w:t xml:space="preserve">Un utente non puo recensire lo stesso utente piu di una volta per scambio</w:t>
      </w:r>
    </w:p>
    <w:p>
      <w:pPr>
        <w:pStyle w:val="ListParagraph"/>
        <w:numPr>
          <w:ilvl w:val="0"/>
          <w:numId w:val="2"/>
        </w:numPr>
        <w:spacing w:before="40" w:after="40"/>
      </w:pPr>
      <w:r>
        <w:rPr>
          <w:rFonts w:ascii="Arial" w:cs="Arial" w:eastAsia="Arial" w:hAnsi="Arial"/>
          <w:color w:val="1A1A2E"/>
          <w:sz w:val="22"/>
          <w:szCs w:val="22"/>
        </w:rPr>
        <w:t xml:space="preserve">La media delle recensioni e il numero totale di scambi completati sono prominenti sul profilo</w:t>
      </w:r>
    </w:p>
    <w:p>
      <w:pPr>
        <w:pStyle w:val="Heading1"/>
        <w:pBdr>
          <w:bottom w:val="single" w:color="5B21B6" w:sz="8" w:space="6"/>
        </w:pBdr>
        <w:spacing w:before="480" w:after="160"/>
      </w:pPr>
      <w:r>
        <w:rPr>
          <w:rFonts w:ascii="Arial" w:cs="Arial" w:eastAsia="Arial" w:hAnsi="Arial"/>
          <w:b/>
          <w:bCs/>
          <w:color w:val="1A1A2E"/>
          <w:sz w:val="36"/>
          <w:szCs w:val="36"/>
        </w:rPr>
        <w:t xml:space="preserve">11. Matching Proattivo (Fase 2)</w:t>
      </w:r>
    </w:p>
    <w:p>
      <w:pPr>
        <w:spacing w:before="60" w:after="100"/>
      </w:pPr>
      <w:r>
        <w:rPr>
          <w:rFonts w:ascii="Arial" w:cs="Arial" w:eastAsia="Arial" w:hAnsi="Arial"/>
          <w:color w:val="1A1A2E"/>
          <w:sz w:val="22"/>
          <w:szCs w:val="22"/>
        </w:rPr>
        <w:t xml:space="preserve">In MVP il matching e manuale: l'utente sfoglia e trova. Dalla Fase 2 si attiva il matching proattivo automatico.</w:t>
      </w:r>
    </w:p>
    <w:p>
      <w:pPr>
        <w:spacing w:before="60" w:after="0"/>
      </w:pPr>
      <w:r>
        <w:t xml:space="preserve"/>
      </w:r>
    </w:p>
    <w:p>
      <w:pPr>
        <w:pStyle w:val="Heading2"/>
        <w:spacing w:before="320" w:after="120"/>
      </w:pPr>
      <w:r>
        <w:rPr>
          <w:rFonts w:ascii="Arial" w:cs="Arial" w:eastAsia="Arial" w:hAnsi="Arial"/>
          <w:b/>
          <w:bCs/>
          <w:color w:val="5B21B6"/>
          <w:sz w:val="26"/>
          <w:szCs w:val="26"/>
        </w:rPr>
        <w:t xml:space="preserve">Logica dell'algoritmo</w:t>
      </w:r>
    </w:p>
    <w:p>
      <w:pPr>
        <w:pStyle w:val="ListParagraph"/>
        <w:numPr>
          <w:ilvl w:val="0"/>
          <w:numId w:val="2"/>
        </w:numPr>
        <w:spacing w:before="40" w:after="40"/>
      </w:pPr>
      <w:r>
        <w:rPr>
          <w:rFonts w:ascii="Arial" w:cs="Arial" w:eastAsia="Arial" w:hAnsi="Arial"/>
          <w:color w:val="1A1A2E"/>
          <w:sz w:val="22"/>
          <w:szCs w:val="22"/>
        </w:rPr>
        <w:t xml:space="preserve">Ogni volta che un utente aggiunge un gioco in stato Available, il sistema cerca utenti nella stessa area con quel titolo in wishlist</w:t>
      </w:r>
    </w:p>
    <w:p>
      <w:pPr>
        <w:pStyle w:val="ListParagraph"/>
        <w:numPr>
          <w:ilvl w:val="0"/>
          <w:numId w:val="2"/>
        </w:numPr>
        <w:spacing w:before="40" w:after="40"/>
      </w:pPr>
      <w:r>
        <w:rPr>
          <w:rFonts w:ascii="Arial" w:cs="Arial" w:eastAsia="Arial" w:hAnsi="Arial"/>
          <w:color w:val="1A1A2E"/>
          <w:sz w:val="22"/>
          <w:szCs w:val="22"/>
        </w:rPr>
        <w:t xml:space="preserve">Se trova match, invia notifica: 'Someone near you has [titolo] available — check their profile'</w:t>
      </w:r>
    </w:p>
    <w:p>
      <w:pPr>
        <w:pStyle w:val="ListParagraph"/>
        <w:numPr>
          <w:ilvl w:val="0"/>
          <w:numId w:val="2"/>
        </w:numPr>
        <w:spacing w:before="40" w:after="40"/>
      </w:pPr>
      <w:r>
        <w:rPr>
          <w:rFonts w:ascii="Arial" w:cs="Arial" w:eastAsia="Arial" w:hAnsi="Arial"/>
          <w:color w:val="1A1A2E"/>
          <w:sz w:val="22"/>
          <w:szCs w:val="22"/>
        </w:rPr>
        <w:t xml:space="preserve">Il matching considera: stesso titolo, stessa piattaforma, stessa citta o provincia (raggio configurabile)</w:t>
      </w:r>
    </w:p>
    <w:p>
      <w:pPr>
        <w:pStyle w:val="ListParagraph"/>
        <w:numPr>
          <w:ilvl w:val="0"/>
          <w:numId w:val="2"/>
        </w:numPr>
        <w:spacing w:before="40" w:after="40"/>
      </w:pPr>
      <w:r>
        <w:rPr>
          <w:rFonts w:ascii="Arial" w:cs="Arial" w:eastAsia="Arial" w:hAnsi="Arial"/>
          <w:color w:val="1A1A2E"/>
          <w:sz w:val="22"/>
          <w:szCs w:val="22"/>
        </w:rPr>
        <w:t xml:space="preserve">Matching bidirezionale avanzato: A ha X e cerca Y, B ha Y e cerca X — notifica ad entrambi</w:t>
      </w:r>
    </w:p>
    <w:p>
      <w:pPr>
        <w:pStyle w:val="ListParagraph"/>
        <w:numPr>
          <w:ilvl w:val="0"/>
          <w:numId w:val="2"/>
        </w:numPr>
        <w:spacing w:before="40" w:after="40"/>
      </w:pPr>
      <w:r>
        <w:rPr>
          <w:rFonts w:ascii="Arial" w:cs="Arial" w:eastAsia="Arial" w:hAnsi="Arial"/>
          <w:color w:val="1A1A2E"/>
          <w:sz w:val="22"/>
          <w:szCs w:val="22"/>
        </w:rPr>
        <w:t xml:space="preserve">Frequenza massima: max 3 notifiche di matching per utente per giorno per evitare fatigue</w:t>
      </w:r>
    </w:p>
    <w:p>
      <w:pPr>
        <w:pStyle w:val="ListParagraph"/>
        <w:numPr>
          <w:ilvl w:val="0"/>
          <w:numId w:val="2"/>
        </w:numPr>
        <w:spacing w:before="40" w:after="40"/>
      </w:pPr>
      <w:r>
        <w:rPr>
          <w:rFonts w:ascii="Arial" w:cs="Arial" w:eastAsia="Arial" w:hAnsi="Arial"/>
          <w:color w:val="1A1A2E"/>
          <w:sz w:val="22"/>
          <w:szCs w:val="22"/>
        </w:rPr>
        <w:t xml:space="preserve">Gli utenti Pro ricevono notifiche di matching in tempo reale; i free le ricevono in digest giornaliero</w:t>
      </w:r>
    </w:p>
    <w:p>
      <w:pPr>
        <w:pStyle w:val="Heading1"/>
        <w:pBdr>
          <w:bottom w:val="single" w:color="5B21B6" w:sz="8" w:space="6"/>
        </w:pBdr>
        <w:spacing w:before="480" w:after="160"/>
      </w:pPr>
      <w:r>
        <w:rPr>
          <w:rFonts w:ascii="Arial" w:cs="Arial" w:eastAsia="Arial" w:hAnsi="Arial"/>
          <w:b/>
          <w:bCs/>
          <w:color w:val="1A1A2E"/>
          <w:sz w:val="36"/>
          <w:szCs w:val="36"/>
        </w:rPr>
        <w:t xml:space="preserve">12. Dashboard di Amministrazione</w:t>
      </w:r>
    </w:p>
    <w:p>
      <w:pPr>
        <w:spacing w:before="60" w:after="100"/>
      </w:pPr>
      <w:r>
        <w:rPr>
          <w:rFonts w:ascii="Arial" w:cs="Arial" w:eastAsia="Arial" w:hAnsi="Arial"/>
          <w:color w:val="1A1A2E"/>
          <w:sz w:val="22"/>
          <w:szCs w:val="22"/>
        </w:rPr>
        <w:t xml:space="preserve">Pannello di controllo completo accessibile solo agli utenti con ruolo Admin. Accessibile via /admin con autenticazione separata.</w:t>
      </w:r>
    </w:p>
    <w:p>
      <w:pPr>
        <w:spacing w:before="80" w:after="0"/>
      </w:pPr>
      <w:r>
        <w:t xml:space="preserve"/>
      </w:r>
    </w:p>
    <w:p>
      <w:pPr>
        <w:pStyle w:val="Heading2"/>
        <w:spacing w:before="320" w:after="120"/>
      </w:pPr>
      <w:r>
        <w:rPr>
          <w:rFonts w:ascii="Arial" w:cs="Arial" w:eastAsia="Arial" w:hAnsi="Arial"/>
          <w:b/>
          <w:bCs/>
          <w:color w:val="5B21B6"/>
          <w:sz w:val="26"/>
          <w:szCs w:val="26"/>
        </w:rPr>
        <w:t xml:space="preserve">Sezioni della dashboard</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EDE9FE" w:val="clear"/>
            <w:tcMar>
              <w:top w:type="dxa" w:w="100"/>
              <w:left w:type="dxa" w:w="160"/>
              <w:bottom w:type="dxa" w:w="100"/>
              <w:right w:type="dxa" w:w="160"/>
            </w:tcMar>
          </w:tcPr>
          <w:p>
            <w:r>
              <w:rPr>
                <w:rFonts w:ascii="Arial" w:cs="Arial" w:eastAsia="Arial" w:hAnsi="Arial"/>
                <w:b/>
                <w:bCs/>
                <w:color w:val="5B21B6"/>
                <w:sz w:val="20"/>
                <w:szCs w:val="20"/>
              </w:rPr>
              <w:t xml:space="preserve">Overview / KPI</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Metriche chiave in tempo reale: utenti registrati totali, utenti attivi (ultimi 7/30 giorni), proposte inviate, scambi completati, tasso di conversione proposta-scambio, nuovi utenti oggi/settimana/mese. Grafici trend temporali.</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bCs/>
                <w:color w:val="5B21B6"/>
                <w:sz w:val="20"/>
                <w:szCs w:val="20"/>
              </w:rPr>
              <w:t xml:space="preserve">User Management</w:t>
            </w:r>
          </w:p>
        </w:tc>
        <w:tc>
          <w:tcPr>
            <w:tcW w:type="dxa" w:w="656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color w:val="1A1A2E"/>
                <w:sz w:val="20"/>
                <w:szCs w:val="20"/>
              </w:rPr>
              <w:t xml:space="preserve">Lista utenti con filtri (piano, data registrazione, localita, stato email). Ricerca per username o email. Azioni: visualizza profilo, sospendi account, promuovi ad Admin, forza reset password, cancella account (GDPR compliant).</w:t>
            </w:r>
          </w:p>
        </w:tc>
      </w:tr>
      <w:tr>
        <w:tc>
          <w:tcPr>
            <w:tcW w:type="dxa" w:w="2800"/>
            <w:tcBorders>
              <w:top w:val="single" w:color="D1D5DB" w:sz="1"/>
              <w:left w:val="single" w:color="D1D5DB" w:sz="1"/>
              <w:bottom w:val="single" w:color="D1D5DB" w:sz="1"/>
              <w:right w:val="single" w:color="D1D5DB" w:sz="1"/>
            </w:tcBorders>
            <w:shd w:fill="EDE9FE" w:val="clear"/>
            <w:tcMar>
              <w:top w:type="dxa" w:w="100"/>
              <w:left w:type="dxa" w:w="160"/>
              <w:bottom w:type="dxa" w:w="100"/>
              <w:right w:type="dxa" w:w="160"/>
            </w:tcMar>
          </w:tcPr>
          <w:p>
            <w:r>
              <w:rPr>
                <w:rFonts w:ascii="Arial" w:cs="Arial" w:eastAsia="Arial" w:hAnsi="Arial"/>
                <w:b/>
                <w:bCs/>
                <w:color w:val="5B21B6"/>
                <w:sz w:val="20"/>
                <w:szCs w:val="20"/>
              </w:rPr>
              <w:t xml:space="preserve">Games Catalog</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Monitor delle integrazioni IGDB. Lista dei titoli piu aggiunti alla piattaforma. Titoli non trovati su IGDB (aggiunti manualmente dagli utenti). Possibilita di aggiungere titoli manualmente al catalogo interno.</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bCs/>
                <w:color w:val="5B21B6"/>
                <w:sz w:val="20"/>
                <w:szCs w:val="20"/>
              </w:rPr>
              <w:t xml:space="preserve">Proposals &amp; Trades</w:t>
            </w:r>
          </w:p>
        </w:tc>
        <w:tc>
          <w:tcPr>
            <w:tcW w:type="dxa" w:w="656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color w:val="1A1A2E"/>
                <w:sz w:val="20"/>
                <w:szCs w:val="20"/>
              </w:rPr>
              <w:t xml:space="preserve">Lista tutte le proposte con stato. Filtri per stato, data, utenti coinvolti. Visualizza dettaglio di ogni proposta. Metriche: tempo medio di risposta, tasso di accettazione, tasso di counter-proposal.</w:t>
            </w:r>
          </w:p>
        </w:tc>
      </w:tr>
      <w:tr>
        <w:tc>
          <w:tcPr>
            <w:tcW w:type="dxa" w:w="2800"/>
            <w:tcBorders>
              <w:top w:val="single" w:color="D1D5DB" w:sz="1"/>
              <w:left w:val="single" w:color="D1D5DB" w:sz="1"/>
              <w:bottom w:val="single" w:color="D1D5DB" w:sz="1"/>
              <w:right w:val="single" w:color="D1D5DB" w:sz="1"/>
            </w:tcBorders>
            <w:shd w:fill="EDE9FE" w:val="clear"/>
            <w:tcMar>
              <w:top w:type="dxa" w:w="100"/>
              <w:left w:type="dxa" w:w="160"/>
              <w:bottom w:type="dxa" w:w="100"/>
              <w:right w:type="dxa" w:w="160"/>
            </w:tcMar>
          </w:tcPr>
          <w:p>
            <w:r>
              <w:rPr>
                <w:rFonts w:ascii="Arial" w:cs="Arial" w:eastAsia="Arial" w:hAnsi="Arial"/>
                <w:b/>
                <w:bCs/>
                <w:color w:val="5B21B6"/>
                <w:sz w:val="20"/>
                <w:szCs w:val="20"/>
              </w:rPr>
              <w:t xml:space="preserve">Reviews &amp; Moderation</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Lista recensioni con flag per contenuto inappropriato. Possibilita di rimuovere recensioni che violano le policy. Report utenti da parte di altri utenti.</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bCs/>
                <w:color w:val="5B21B6"/>
                <w:sz w:val="20"/>
                <w:szCs w:val="20"/>
              </w:rPr>
              <w:t xml:space="preserve">Geography</w:t>
            </w:r>
          </w:p>
        </w:tc>
        <w:tc>
          <w:tcPr>
            <w:tcW w:type="dxa" w:w="656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color w:val="1A1A2E"/>
                <w:sz w:val="20"/>
                <w:szCs w:val="20"/>
              </w:rPr>
              <w:t xml:space="preserve">Mappa di calore degli utenti per citta e paese. Concentrazione di giochi disponibili per area. Utile per decidere dove focalizzare il marketing.</w:t>
            </w:r>
          </w:p>
        </w:tc>
      </w:tr>
      <w:tr>
        <w:tc>
          <w:tcPr>
            <w:tcW w:type="dxa" w:w="2800"/>
            <w:tcBorders>
              <w:top w:val="single" w:color="D1D5DB" w:sz="1"/>
              <w:left w:val="single" w:color="D1D5DB" w:sz="1"/>
              <w:bottom w:val="single" w:color="D1D5DB" w:sz="1"/>
              <w:right w:val="single" w:color="D1D5DB" w:sz="1"/>
            </w:tcBorders>
            <w:shd w:fill="EDE9FE" w:val="clear"/>
            <w:tcMar>
              <w:top w:type="dxa" w:w="100"/>
              <w:left w:type="dxa" w:w="160"/>
              <w:bottom w:type="dxa" w:w="100"/>
              <w:right w:type="dxa" w:w="160"/>
            </w:tcMar>
          </w:tcPr>
          <w:p>
            <w:r>
              <w:rPr>
                <w:rFonts w:ascii="Arial" w:cs="Arial" w:eastAsia="Arial" w:hAnsi="Arial"/>
                <w:b/>
                <w:bCs/>
                <w:color w:val="5B21B6"/>
                <w:sz w:val="20"/>
                <w:szCs w:val="20"/>
              </w:rPr>
              <w:t xml:space="preserve">Revenue (Fase 2)</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Abbonamenti Pro attivi, MRR, churn rate, conversioni free-to-Pro. Integrazione con sistema di pagamento.</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bCs/>
                <w:color w:val="5B21B6"/>
                <w:sz w:val="20"/>
                <w:szCs w:val="20"/>
              </w:rPr>
              <w:t xml:space="preserve">System &amp; Config</w:t>
            </w:r>
          </w:p>
        </w:tc>
        <w:tc>
          <w:tcPr>
            <w:tcW w:type="dxa" w:w="656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color w:val="1A1A2E"/>
                <w:sz w:val="20"/>
                <w:szCs w:val="20"/>
              </w:rPr>
              <w:t xml:space="preserve">Configurazione limiti piattaforma (max trattative, durata scadenza proposte). Feature flags per abilitare/disabilitare funzionalita. Log degli errori e monitor delle API IGDB.</w:t>
            </w:r>
          </w:p>
        </w:tc>
      </w:tr>
    </w:tbl>
    <w:p>
      <w:pPr>
        <w:pStyle w:val="Heading1"/>
        <w:pBdr>
          <w:bottom w:val="single" w:color="5B21B6" w:sz="8" w:space="6"/>
        </w:pBdr>
        <w:spacing w:before="480" w:after="160"/>
      </w:pPr>
      <w:r>
        <w:rPr>
          <w:rFonts w:ascii="Arial" w:cs="Arial" w:eastAsia="Arial" w:hAnsi="Arial"/>
          <w:b/>
          <w:bCs/>
          <w:color w:val="1A1A2E"/>
          <w:sz w:val="36"/>
          <w:szCs w:val="36"/>
        </w:rPr>
        <w:t xml:space="preserve">13. Schema Database (Supabase / PostgreSQL)</w:t>
      </w:r>
    </w:p>
    <w:p>
      <w:pPr>
        <w:spacing w:before="60" w:after="100"/>
      </w:pPr>
      <w:r>
        <w:rPr>
          <w:rFonts w:ascii="Arial" w:cs="Arial" w:eastAsia="Arial" w:hAnsi="Arial"/>
          <w:color w:val="1A1A2E"/>
          <w:sz w:val="22"/>
          <w:szCs w:val="22"/>
        </w:rPr>
        <w:t xml:space="preserve">Schema principale delle tabelle. Tutte le tabelle includono created_at e updated_at timestamp automatici.</w:t>
      </w:r>
    </w:p>
    <w:p>
      <w:pPr>
        <w:spacing w:before="80" w:after="0"/>
      </w:pPr>
      <w:r>
        <w:t xml:space="preserve"/>
      </w:r>
    </w:p>
    <w:p>
      <w:pPr>
        <w:spacing w:before="200" w:after="80"/>
      </w:pPr>
      <w:r>
        <w:rPr>
          <w:rFonts w:ascii="Arial" w:cs="Arial" w:eastAsia="Arial" w:hAnsi="Arial"/>
          <w:b/>
          <w:bCs/>
          <w:color w:val="1A1A2E"/>
          <w:sz w:val="22"/>
          <w:szCs w:val="22"/>
        </w:rPr>
        <w:t xml:space="preserve">users (estende auth.users di Supabase)</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tcBorders>
              <w:top w:val="single" w:color="D1D5DB" w:sz="1"/>
              <w:left w:val="single" w:color="D1D5DB" w:sz="1"/>
              <w:bottom w:val="single" w:color="D1D5DB" w:sz="1"/>
              <w:right w:val="single" w:color="D1D5DB" w:sz="1"/>
            </w:tcBorders>
            <w:shd w:fill="1A1A2E" w:val="clear"/>
            <w:tcMar>
              <w:top w:type="dxa" w:w="60"/>
              <w:left w:type="dxa" w:w="120"/>
              <w:bottom w:type="dxa" w:w="60"/>
              <w:right w:type="dxa" w:w="120"/>
            </w:tcMar>
          </w:tcPr>
          <w:p>
            <w:r>
              <w:rPr>
                <w:rFonts w:ascii="Courier New" w:cs="Courier New" w:eastAsia="Courier New" w:hAnsi="Courier New"/>
                <w:b/>
                <w:bCs/>
                <w:color w:val="FFFFFF"/>
                <w:sz w:val="18"/>
                <w:szCs w:val="18"/>
              </w:rPr>
              <w:t xml:space="preserve">Campo</w:t>
            </w:r>
          </w:p>
        </w:tc>
        <w:tc>
          <w:tcPr>
            <w:tcW w:type="dxa" w:w="1600"/>
            <w:tcBorders>
              <w:top w:val="single" w:color="D1D5DB" w:sz="1"/>
              <w:left w:val="single" w:color="D1D5DB" w:sz="1"/>
              <w:bottom w:val="single" w:color="D1D5DB" w:sz="1"/>
              <w:right w:val="single" w:color="D1D5DB" w:sz="1"/>
            </w:tcBorders>
            <w:shd w:fill="1A1A2E" w:val="clear"/>
            <w:tcMar>
              <w:top w:type="dxa" w:w="60"/>
              <w:left w:type="dxa" w:w="120"/>
              <w:bottom w:type="dxa" w:w="60"/>
              <w:right w:type="dxa" w:w="120"/>
            </w:tcMar>
          </w:tcPr>
          <w:p>
            <w:r>
              <w:rPr>
                <w:rFonts w:ascii="Courier New" w:cs="Courier New" w:eastAsia="Courier New" w:hAnsi="Courier New"/>
                <w:b/>
                <w:bCs/>
                <w:color w:val="FFFFFF"/>
                <w:sz w:val="18"/>
                <w:szCs w:val="18"/>
              </w:rPr>
              <w:t xml:space="preserve">Tipo</w:t>
            </w:r>
          </w:p>
        </w:tc>
        <w:tc>
          <w:tcPr>
            <w:tcW w:type="dxa" w:w="5360"/>
            <w:tcBorders>
              <w:top w:val="single" w:color="D1D5DB" w:sz="1"/>
              <w:left w:val="single" w:color="D1D5DB" w:sz="1"/>
              <w:bottom w:val="single" w:color="D1D5DB" w:sz="1"/>
              <w:right w:val="single" w:color="D1D5DB" w:sz="1"/>
            </w:tcBorders>
            <w:shd w:fill="1A1A2E" w:val="clear"/>
            <w:tcMar>
              <w:top w:type="dxa" w:w="60"/>
              <w:left w:type="dxa" w:w="120"/>
              <w:bottom w:type="dxa" w:w="60"/>
              <w:right w:type="dxa" w:w="120"/>
            </w:tcMar>
          </w:tcPr>
          <w:p>
            <w:r>
              <w:rPr>
                <w:rFonts w:ascii="Courier New" w:cs="Courier New" w:eastAsia="Courier New" w:hAnsi="Courier New"/>
                <w:b/>
                <w:bCs/>
                <w:color w:val="FFFFFF"/>
                <w:sz w:val="18"/>
                <w:szCs w:val="18"/>
              </w:rPr>
              <w:t xml:space="preserve">Descrizione</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b/>
                <w:bCs/>
                <w:color w:val="5B21B6"/>
                <w:sz w:val="18"/>
                <w:szCs w:val="18"/>
              </w:rPr>
              <w:t xml:space="preserve">id</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uuid (FK auth.users)</w:t>
            </w:r>
          </w:p>
        </w:tc>
        <w:tc>
          <w:tcPr>
            <w:tcW w:type="dxa" w:w="5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Primary key, collegato a Supabase Auth</w:t>
            </w:r>
          </w:p>
        </w:tc>
      </w:tr>
      <w:tr>
        <w:tc>
          <w:tcPr>
            <w:tcW w:type="dxa" w:w="2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b/>
                <w:bCs/>
                <w:color w:val="5B21B6"/>
                <w:sz w:val="18"/>
                <w:szCs w:val="18"/>
              </w:rPr>
              <w:t xml:space="preserve">username</w:t>
            </w:r>
          </w:p>
        </w:tc>
        <w:tc>
          <w:tcPr>
            <w:tcW w:type="dxa" w:w="16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val="false"/>
                <w:bCs w:val="false"/>
                <w:color w:val="1A1A2E"/>
                <w:sz w:val="18"/>
                <w:szCs w:val="18"/>
              </w:rPr>
              <w:t xml:space="preserve">text UNIQUE</w:t>
            </w:r>
          </w:p>
        </w:tc>
        <w:tc>
          <w:tcPr>
            <w:tcW w:type="dxa" w:w="53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val="false"/>
                <w:bCs w:val="false"/>
                <w:color w:val="1A1A2E"/>
                <w:sz w:val="18"/>
                <w:szCs w:val="18"/>
              </w:rPr>
              <w:t xml:space="preserve">Username pubblico univoco</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b/>
                <w:bCs/>
                <w:color w:val="5B21B6"/>
                <w:sz w:val="18"/>
                <w:szCs w:val="18"/>
              </w:rPr>
              <w:t xml:space="preserve">avatar_url</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text</w:t>
            </w:r>
          </w:p>
        </w:tc>
        <w:tc>
          <w:tcPr>
            <w:tcW w:type="dxa" w:w="5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URL immagine profilo su Supabase Storage</w:t>
            </w:r>
          </w:p>
        </w:tc>
      </w:tr>
      <w:tr>
        <w:tc>
          <w:tcPr>
            <w:tcW w:type="dxa" w:w="2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b/>
                <w:bCs/>
                <w:color w:val="5B21B6"/>
                <w:sz w:val="18"/>
                <w:szCs w:val="18"/>
              </w:rPr>
              <w:t xml:space="preserve">bio</w:t>
            </w:r>
          </w:p>
        </w:tc>
        <w:tc>
          <w:tcPr>
            <w:tcW w:type="dxa" w:w="16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val="false"/>
                <w:bCs w:val="false"/>
                <w:color w:val="1A1A2E"/>
                <w:sz w:val="18"/>
                <w:szCs w:val="18"/>
              </w:rPr>
              <w:t xml:space="preserve">text</w:t>
            </w:r>
          </w:p>
        </w:tc>
        <w:tc>
          <w:tcPr>
            <w:tcW w:type="dxa" w:w="53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val="false"/>
                <w:bCs w:val="false"/>
                <w:color w:val="1A1A2E"/>
                <w:sz w:val="18"/>
                <w:szCs w:val="18"/>
              </w:rPr>
              <w:t xml:space="preserve">Biografia opzionale, max 160 caratteri</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b/>
                <w:bCs/>
                <w:color w:val="5B21B6"/>
                <w:sz w:val="18"/>
                <w:szCs w:val="18"/>
              </w:rPr>
              <w:t xml:space="preserve">city</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text</w:t>
            </w:r>
          </w:p>
        </w:tc>
        <w:tc>
          <w:tcPr>
            <w:tcW w:type="dxa" w:w="5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Citta di residenza per geo-matching</w:t>
            </w:r>
          </w:p>
        </w:tc>
      </w:tr>
      <w:tr>
        <w:tc>
          <w:tcPr>
            <w:tcW w:type="dxa" w:w="2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b/>
                <w:bCs/>
                <w:color w:val="5B21B6"/>
                <w:sz w:val="18"/>
                <w:szCs w:val="18"/>
              </w:rPr>
              <w:t xml:space="preserve">country</w:t>
            </w:r>
          </w:p>
        </w:tc>
        <w:tc>
          <w:tcPr>
            <w:tcW w:type="dxa" w:w="16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val="false"/>
                <w:bCs w:val="false"/>
                <w:color w:val="1A1A2E"/>
                <w:sz w:val="18"/>
                <w:szCs w:val="18"/>
              </w:rPr>
              <w:t xml:space="preserve">text</w:t>
            </w:r>
          </w:p>
        </w:tc>
        <w:tc>
          <w:tcPr>
            <w:tcW w:type="dxa" w:w="53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val="false"/>
                <w:bCs w:val="false"/>
                <w:color w:val="1A1A2E"/>
                <w:sz w:val="18"/>
                <w:szCs w:val="18"/>
              </w:rPr>
              <w:t xml:space="preserve">Paese (codice ISO)</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b/>
                <w:bCs/>
                <w:color w:val="5B21B6"/>
                <w:sz w:val="18"/>
                <w:szCs w:val="18"/>
              </w:rPr>
              <w:t xml:space="preserve">email_confirmed</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boolean</w:t>
            </w:r>
          </w:p>
        </w:tc>
        <w:tc>
          <w:tcPr>
            <w:tcW w:type="dxa" w:w="5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True dopo conferma email</w:t>
            </w:r>
          </w:p>
        </w:tc>
      </w:tr>
      <w:tr>
        <w:tc>
          <w:tcPr>
            <w:tcW w:type="dxa" w:w="2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b/>
                <w:bCs/>
                <w:color w:val="5B21B6"/>
                <w:sz w:val="18"/>
                <w:szCs w:val="18"/>
              </w:rPr>
              <w:t xml:space="preserve">plan</w:t>
            </w:r>
          </w:p>
        </w:tc>
        <w:tc>
          <w:tcPr>
            <w:tcW w:type="dxa" w:w="16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val="false"/>
                <w:bCs w:val="false"/>
                <w:color w:val="1A1A2E"/>
                <w:sz w:val="18"/>
                <w:szCs w:val="18"/>
              </w:rPr>
              <w:t xml:space="preserve">text</w:t>
            </w:r>
          </w:p>
        </w:tc>
        <w:tc>
          <w:tcPr>
            <w:tcW w:type="dxa" w:w="53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val="false"/>
                <w:bCs w:val="false"/>
                <w:color w:val="1A1A2E"/>
                <w:sz w:val="18"/>
                <w:szCs w:val="18"/>
              </w:rPr>
              <w:t xml:space="preserve">free | pro</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b/>
                <w:bCs/>
                <w:color w:val="5B21B6"/>
                <w:sz w:val="18"/>
                <w:szCs w:val="18"/>
              </w:rPr>
              <w:t xml:space="preserve">plan_expires_at</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timestamptz</w:t>
            </w:r>
          </w:p>
        </w:tc>
        <w:tc>
          <w:tcPr>
            <w:tcW w:type="dxa" w:w="5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Data scadenza piano Pro</w:t>
            </w:r>
          </w:p>
        </w:tc>
      </w:tr>
      <w:tr>
        <w:tc>
          <w:tcPr>
            <w:tcW w:type="dxa" w:w="2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b/>
                <w:bCs/>
                <w:color w:val="5B21B6"/>
                <w:sz w:val="18"/>
                <w:szCs w:val="18"/>
              </w:rPr>
              <w:t xml:space="preserve">rating_avg</w:t>
            </w:r>
          </w:p>
        </w:tc>
        <w:tc>
          <w:tcPr>
            <w:tcW w:type="dxa" w:w="16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val="false"/>
                <w:bCs w:val="false"/>
                <w:color w:val="1A1A2E"/>
                <w:sz w:val="18"/>
                <w:szCs w:val="18"/>
              </w:rPr>
              <w:t xml:space="preserve">numeric(3,2)</w:t>
            </w:r>
          </w:p>
        </w:tc>
        <w:tc>
          <w:tcPr>
            <w:tcW w:type="dxa" w:w="53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val="false"/>
                <w:bCs w:val="false"/>
                <w:color w:val="1A1A2E"/>
                <w:sz w:val="18"/>
                <w:szCs w:val="18"/>
              </w:rPr>
              <w:t xml:space="preserve">Media voti ricevuti (1-5)</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b/>
                <w:bCs/>
                <w:color w:val="5B21B6"/>
                <w:sz w:val="18"/>
                <w:szCs w:val="18"/>
              </w:rPr>
              <w:t xml:space="preserve">swaps_completed</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integer</w:t>
            </w:r>
          </w:p>
        </w:tc>
        <w:tc>
          <w:tcPr>
            <w:tcW w:type="dxa" w:w="5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Contatore scambi completati</w:t>
            </w:r>
          </w:p>
        </w:tc>
      </w:tr>
      <w:tr>
        <w:tc>
          <w:tcPr>
            <w:tcW w:type="dxa" w:w="2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b/>
                <w:bCs/>
                <w:color w:val="5B21B6"/>
                <w:sz w:val="18"/>
                <w:szCs w:val="18"/>
              </w:rPr>
              <w:t xml:space="preserve">is_suspended</w:t>
            </w:r>
          </w:p>
        </w:tc>
        <w:tc>
          <w:tcPr>
            <w:tcW w:type="dxa" w:w="16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val="false"/>
                <w:bCs w:val="false"/>
                <w:color w:val="1A1A2E"/>
                <w:sz w:val="18"/>
                <w:szCs w:val="18"/>
              </w:rPr>
              <w:t xml:space="preserve">boolean</w:t>
            </w:r>
          </w:p>
        </w:tc>
        <w:tc>
          <w:tcPr>
            <w:tcW w:type="dxa" w:w="53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val="false"/>
                <w:bCs w:val="false"/>
                <w:color w:val="1A1A2E"/>
                <w:sz w:val="18"/>
                <w:szCs w:val="18"/>
              </w:rPr>
              <w:t xml:space="preserve">Account sospeso da admin</w:t>
            </w:r>
          </w:p>
        </w:tc>
      </w:tr>
    </w:tbl>
    <w:p>
      <w:pPr>
        <w:spacing w:before="120" w:after="0"/>
      </w:pPr>
      <w:r>
        <w:t xml:space="preserve"/>
      </w:r>
    </w:p>
    <w:p>
      <w:pPr>
        <w:spacing w:before="200" w:after="80"/>
      </w:pPr>
      <w:r>
        <w:rPr>
          <w:rFonts w:ascii="Arial" w:cs="Arial" w:eastAsia="Arial" w:hAnsi="Arial"/>
          <w:b/>
          <w:bCs/>
          <w:color w:val="1A1A2E"/>
          <w:sz w:val="22"/>
          <w:szCs w:val="22"/>
        </w:rPr>
        <w:t xml:space="preserve">games (cache locale da IGDB)</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tcBorders>
              <w:top w:val="single" w:color="D1D5DB" w:sz="1"/>
              <w:left w:val="single" w:color="D1D5DB" w:sz="1"/>
              <w:bottom w:val="single" w:color="D1D5DB" w:sz="1"/>
              <w:right w:val="single" w:color="D1D5DB" w:sz="1"/>
            </w:tcBorders>
            <w:shd w:fill="1A1A2E" w:val="clear"/>
            <w:tcMar>
              <w:top w:type="dxa" w:w="60"/>
              <w:left w:type="dxa" w:w="120"/>
              <w:bottom w:type="dxa" w:w="60"/>
              <w:right w:type="dxa" w:w="120"/>
            </w:tcMar>
          </w:tcPr>
          <w:p>
            <w:r>
              <w:rPr>
                <w:rFonts w:ascii="Courier New" w:cs="Courier New" w:eastAsia="Courier New" w:hAnsi="Courier New"/>
                <w:b/>
                <w:bCs/>
                <w:color w:val="FFFFFF"/>
                <w:sz w:val="18"/>
                <w:szCs w:val="18"/>
              </w:rPr>
              <w:t xml:space="preserve">Campo</w:t>
            </w:r>
          </w:p>
        </w:tc>
        <w:tc>
          <w:tcPr>
            <w:tcW w:type="dxa" w:w="1600"/>
            <w:tcBorders>
              <w:top w:val="single" w:color="D1D5DB" w:sz="1"/>
              <w:left w:val="single" w:color="D1D5DB" w:sz="1"/>
              <w:bottom w:val="single" w:color="D1D5DB" w:sz="1"/>
              <w:right w:val="single" w:color="D1D5DB" w:sz="1"/>
            </w:tcBorders>
            <w:shd w:fill="1A1A2E" w:val="clear"/>
            <w:tcMar>
              <w:top w:type="dxa" w:w="60"/>
              <w:left w:type="dxa" w:w="120"/>
              <w:bottom w:type="dxa" w:w="60"/>
              <w:right w:type="dxa" w:w="120"/>
            </w:tcMar>
          </w:tcPr>
          <w:p>
            <w:r>
              <w:rPr>
                <w:rFonts w:ascii="Courier New" w:cs="Courier New" w:eastAsia="Courier New" w:hAnsi="Courier New"/>
                <w:b/>
                <w:bCs/>
                <w:color w:val="FFFFFF"/>
                <w:sz w:val="18"/>
                <w:szCs w:val="18"/>
              </w:rPr>
              <w:t xml:space="preserve">Tipo</w:t>
            </w:r>
          </w:p>
        </w:tc>
        <w:tc>
          <w:tcPr>
            <w:tcW w:type="dxa" w:w="5360"/>
            <w:tcBorders>
              <w:top w:val="single" w:color="D1D5DB" w:sz="1"/>
              <w:left w:val="single" w:color="D1D5DB" w:sz="1"/>
              <w:bottom w:val="single" w:color="D1D5DB" w:sz="1"/>
              <w:right w:val="single" w:color="D1D5DB" w:sz="1"/>
            </w:tcBorders>
            <w:shd w:fill="1A1A2E" w:val="clear"/>
            <w:tcMar>
              <w:top w:type="dxa" w:w="60"/>
              <w:left w:type="dxa" w:w="120"/>
              <w:bottom w:type="dxa" w:w="60"/>
              <w:right w:type="dxa" w:w="120"/>
            </w:tcMar>
          </w:tcPr>
          <w:p>
            <w:r>
              <w:rPr>
                <w:rFonts w:ascii="Courier New" w:cs="Courier New" w:eastAsia="Courier New" w:hAnsi="Courier New"/>
                <w:b/>
                <w:bCs/>
                <w:color w:val="FFFFFF"/>
                <w:sz w:val="18"/>
                <w:szCs w:val="18"/>
              </w:rPr>
              <w:t xml:space="preserve">Descrizione</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b/>
                <w:bCs/>
                <w:color w:val="5B21B6"/>
                <w:sz w:val="18"/>
                <w:szCs w:val="18"/>
              </w:rPr>
              <w:t xml:space="preserve">id</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integer (IGDB id)</w:t>
            </w:r>
          </w:p>
        </w:tc>
        <w:tc>
          <w:tcPr>
            <w:tcW w:type="dxa" w:w="5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ID univoco del gioco da IGDB</w:t>
            </w:r>
          </w:p>
        </w:tc>
      </w:tr>
      <w:tr>
        <w:tc>
          <w:tcPr>
            <w:tcW w:type="dxa" w:w="2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b/>
                <w:bCs/>
                <w:color w:val="5B21B6"/>
                <w:sz w:val="18"/>
                <w:szCs w:val="18"/>
              </w:rPr>
              <w:t xml:space="preserve">title</w:t>
            </w:r>
          </w:p>
        </w:tc>
        <w:tc>
          <w:tcPr>
            <w:tcW w:type="dxa" w:w="16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val="false"/>
                <w:bCs w:val="false"/>
                <w:color w:val="1A1A2E"/>
                <w:sz w:val="18"/>
                <w:szCs w:val="18"/>
              </w:rPr>
              <w:t xml:space="preserve">text</w:t>
            </w:r>
          </w:p>
        </w:tc>
        <w:tc>
          <w:tcPr>
            <w:tcW w:type="dxa" w:w="53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val="false"/>
                <w:bCs w:val="false"/>
                <w:color w:val="1A1A2E"/>
                <w:sz w:val="18"/>
                <w:szCs w:val="18"/>
              </w:rPr>
              <w:t xml:space="preserve">Titolo del gioco</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b/>
                <w:bCs/>
                <w:color w:val="5B21B6"/>
                <w:sz w:val="18"/>
                <w:szCs w:val="18"/>
              </w:rPr>
              <w:t xml:space="preserve">cover_url</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text</w:t>
            </w:r>
          </w:p>
        </w:tc>
        <w:tc>
          <w:tcPr>
            <w:tcW w:type="dxa" w:w="5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URL copertina da IGDB</w:t>
            </w:r>
          </w:p>
        </w:tc>
      </w:tr>
      <w:tr>
        <w:tc>
          <w:tcPr>
            <w:tcW w:type="dxa" w:w="2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b/>
                <w:bCs/>
                <w:color w:val="5B21B6"/>
                <w:sz w:val="18"/>
                <w:szCs w:val="18"/>
              </w:rPr>
              <w:t xml:space="preserve">platform</w:t>
            </w:r>
          </w:p>
        </w:tc>
        <w:tc>
          <w:tcPr>
            <w:tcW w:type="dxa" w:w="16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val="false"/>
                <w:bCs w:val="false"/>
                <w:color w:val="1A1A2E"/>
                <w:sz w:val="18"/>
                <w:szCs w:val="18"/>
              </w:rPr>
              <w:t xml:space="preserve">text[]</w:t>
            </w:r>
          </w:p>
        </w:tc>
        <w:tc>
          <w:tcPr>
            <w:tcW w:type="dxa" w:w="53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val="false"/>
                <w:bCs w:val="false"/>
                <w:color w:val="1A1A2E"/>
                <w:sz w:val="18"/>
                <w:szCs w:val="18"/>
              </w:rPr>
              <w:t xml:space="preserve">Array piattaforme (PS5, Xbox, Switch...)</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b/>
                <w:bCs/>
                <w:color w:val="5B21B6"/>
                <w:sz w:val="18"/>
                <w:szCs w:val="18"/>
              </w:rPr>
              <w:t xml:space="preserve">genre</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text[]</w:t>
            </w:r>
          </w:p>
        </w:tc>
        <w:tc>
          <w:tcPr>
            <w:tcW w:type="dxa" w:w="5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Array generi da IGDB</w:t>
            </w:r>
          </w:p>
        </w:tc>
      </w:tr>
      <w:tr>
        <w:tc>
          <w:tcPr>
            <w:tcW w:type="dxa" w:w="2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b/>
                <w:bCs/>
                <w:color w:val="5B21B6"/>
                <w:sz w:val="18"/>
                <w:szCs w:val="18"/>
              </w:rPr>
              <w:t xml:space="preserve">release_year</w:t>
            </w:r>
          </w:p>
        </w:tc>
        <w:tc>
          <w:tcPr>
            <w:tcW w:type="dxa" w:w="16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val="false"/>
                <w:bCs w:val="false"/>
                <w:color w:val="1A1A2E"/>
                <w:sz w:val="18"/>
                <w:szCs w:val="18"/>
              </w:rPr>
              <w:t xml:space="preserve">integer</w:t>
            </w:r>
          </w:p>
        </w:tc>
        <w:tc>
          <w:tcPr>
            <w:tcW w:type="dxa" w:w="53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val="false"/>
                <w:bCs w:val="false"/>
                <w:color w:val="1A1A2E"/>
                <w:sz w:val="18"/>
                <w:szCs w:val="18"/>
              </w:rPr>
              <w:t xml:space="preserve">Anno di uscita</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b/>
                <w:bCs/>
                <w:color w:val="5B21B6"/>
                <w:sz w:val="18"/>
                <w:szCs w:val="18"/>
              </w:rPr>
              <w:t xml:space="preserve">igdb_slug</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text</w:t>
            </w:r>
          </w:p>
        </w:tc>
        <w:tc>
          <w:tcPr>
            <w:tcW w:type="dxa" w:w="5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Slug IGDB per link diretto</w:t>
            </w:r>
          </w:p>
        </w:tc>
      </w:tr>
    </w:tbl>
    <w:p>
      <w:pPr>
        <w:spacing w:before="120" w:after="0"/>
      </w:pPr>
      <w:r>
        <w:t xml:space="preserve"/>
      </w:r>
    </w:p>
    <w:p>
      <w:pPr>
        <w:spacing w:before="200" w:after="80"/>
      </w:pPr>
      <w:r>
        <w:rPr>
          <w:rFonts w:ascii="Arial" w:cs="Arial" w:eastAsia="Arial" w:hAnsi="Arial"/>
          <w:b/>
          <w:bCs/>
          <w:color w:val="1A1A2E"/>
          <w:sz w:val="22"/>
          <w:szCs w:val="22"/>
        </w:rPr>
        <w:t xml:space="preserve">user_library</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tcBorders>
              <w:top w:val="single" w:color="D1D5DB" w:sz="1"/>
              <w:left w:val="single" w:color="D1D5DB" w:sz="1"/>
              <w:bottom w:val="single" w:color="D1D5DB" w:sz="1"/>
              <w:right w:val="single" w:color="D1D5DB" w:sz="1"/>
            </w:tcBorders>
            <w:shd w:fill="1A1A2E" w:val="clear"/>
            <w:tcMar>
              <w:top w:type="dxa" w:w="60"/>
              <w:left w:type="dxa" w:w="120"/>
              <w:bottom w:type="dxa" w:w="60"/>
              <w:right w:type="dxa" w:w="120"/>
            </w:tcMar>
          </w:tcPr>
          <w:p>
            <w:r>
              <w:rPr>
                <w:rFonts w:ascii="Courier New" w:cs="Courier New" w:eastAsia="Courier New" w:hAnsi="Courier New"/>
                <w:b/>
                <w:bCs/>
                <w:color w:val="FFFFFF"/>
                <w:sz w:val="18"/>
                <w:szCs w:val="18"/>
              </w:rPr>
              <w:t xml:space="preserve">Campo</w:t>
            </w:r>
          </w:p>
        </w:tc>
        <w:tc>
          <w:tcPr>
            <w:tcW w:type="dxa" w:w="1600"/>
            <w:tcBorders>
              <w:top w:val="single" w:color="D1D5DB" w:sz="1"/>
              <w:left w:val="single" w:color="D1D5DB" w:sz="1"/>
              <w:bottom w:val="single" w:color="D1D5DB" w:sz="1"/>
              <w:right w:val="single" w:color="D1D5DB" w:sz="1"/>
            </w:tcBorders>
            <w:shd w:fill="1A1A2E" w:val="clear"/>
            <w:tcMar>
              <w:top w:type="dxa" w:w="60"/>
              <w:left w:type="dxa" w:w="120"/>
              <w:bottom w:type="dxa" w:w="60"/>
              <w:right w:type="dxa" w:w="120"/>
            </w:tcMar>
          </w:tcPr>
          <w:p>
            <w:r>
              <w:rPr>
                <w:rFonts w:ascii="Courier New" w:cs="Courier New" w:eastAsia="Courier New" w:hAnsi="Courier New"/>
                <w:b/>
                <w:bCs/>
                <w:color w:val="FFFFFF"/>
                <w:sz w:val="18"/>
                <w:szCs w:val="18"/>
              </w:rPr>
              <w:t xml:space="preserve">Tipo</w:t>
            </w:r>
          </w:p>
        </w:tc>
        <w:tc>
          <w:tcPr>
            <w:tcW w:type="dxa" w:w="5360"/>
            <w:tcBorders>
              <w:top w:val="single" w:color="D1D5DB" w:sz="1"/>
              <w:left w:val="single" w:color="D1D5DB" w:sz="1"/>
              <w:bottom w:val="single" w:color="D1D5DB" w:sz="1"/>
              <w:right w:val="single" w:color="D1D5DB" w:sz="1"/>
            </w:tcBorders>
            <w:shd w:fill="1A1A2E" w:val="clear"/>
            <w:tcMar>
              <w:top w:type="dxa" w:w="60"/>
              <w:left w:type="dxa" w:w="120"/>
              <w:bottom w:type="dxa" w:w="60"/>
              <w:right w:type="dxa" w:w="120"/>
            </w:tcMar>
          </w:tcPr>
          <w:p>
            <w:r>
              <w:rPr>
                <w:rFonts w:ascii="Courier New" w:cs="Courier New" w:eastAsia="Courier New" w:hAnsi="Courier New"/>
                <w:b/>
                <w:bCs/>
                <w:color w:val="FFFFFF"/>
                <w:sz w:val="18"/>
                <w:szCs w:val="18"/>
              </w:rPr>
              <w:t xml:space="preserve">Descrizione</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b/>
                <w:bCs/>
                <w:color w:val="5B21B6"/>
                <w:sz w:val="18"/>
                <w:szCs w:val="18"/>
              </w:rPr>
              <w:t xml:space="preserve">id</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uuid</w:t>
            </w:r>
          </w:p>
        </w:tc>
        <w:tc>
          <w:tcPr>
            <w:tcW w:type="dxa" w:w="5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Primary key</w:t>
            </w:r>
          </w:p>
        </w:tc>
      </w:tr>
      <w:tr>
        <w:tc>
          <w:tcPr>
            <w:tcW w:type="dxa" w:w="2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b/>
                <w:bCs/>
                <w:color w:val="5B21B6"/>
                <w:sz w:val="18"/>
                <w:szCs w:val="18"/>
              </w:rPr>
              <w:t xml:space="preserve">user_id</w:t>
            </w:r>
          </w:p>
        </w:tc>
        <w:tc>
          <w:tcPr>
            <w:tcW w:type="dxa" w:w="16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val="false"/>
                <w:bCs w:val="false"/>
                <w:color w:val="1A1A2E"/>
                <w:sz w:val="18"/>
                <w:szCs w:val="18"/>
              </w:rPr>
              <w:t xml:space="preserve">uuid (FK users)</w:t>
            </w:r>
          </w:p>
        </w:tc>
        <w:tc>
          <w:tcPr>
            <w:tcW w:type="dxa" w:w="53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val="false"/>
                <w:bCs w:val="false"/>
                <w:color w:val="1A1A2E"/>
                <w:sz w:val="18"/>
                <w:szCs w:val="18"/>
              </w:rPr>
              <w:t xml:space="preserve">Proprietario del gioco</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b/>
                <w:bCs/>
                <w:color w:val="5B21B6"/>
                <w:sz w:val="18"/>
                <w:szCs w:val="18"/>
              </w:rPr>
              <w:t xml:space="preserve">game_id</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integer (FK games)</w:t>
            </w:r>
          </w:p>
        </w:tc>
        <w:tc>
          <w:tcPr>
            <w:tcW w:type="dxa" w:w="5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Gioco nella libreria</w:t>
            </w:r>
          </w:p>
        </w:tc>
      </w:tr>
      <w:tr>
        <w:tc>
          <w:tcPr>
            <w:tcW w:type="dxa" w:w="2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b/>
                <w:bCs/>
                <w:color w:val="5B21B6"/>
                <w:sz w:val="18"/>
                <w:szCs w:val="18"/>
              </w:rPr>
              <w:t xml:space="preserve">status</w:t>
            </w:r>
          </w:p>
        </w:tc>
        <w:tc>
          <w:tcPr>
            <w:tcW w:type="dxa" w:w="16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val="false"/>
                <w:bCs w:val="false"/>
                <w:color w:val="1A1A2E"/>
                <w:sz w:val="18"/>
                <w:szCs w:val="18"/>
              </w:rPr>
              <w:t xml:space="preserve">text</w:t>
            </w:r>
          </w:p>
        </w:tc>
        <w:tc>
          <w:tcPr>
            <w:tcW w:type="dxa" w:w="53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val="false"/>
                <w:bCs w:val="false"/>
                <w:color w:val="1A1A2E"/>
                <w:sz w:val="18"/>
                <w:szCs w:val="18"/>
              </w:rPr>
              <w:t xml:space="preserve">private | available | with_compensation</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b/>
                <w:bCs/>
                <w:color w:val="5B21B6"/>
                <w:sz w:val="18"/>
                <w:szCs w:val="18"/>
              </w:rPr>
              <w:t xml:space="preserve">min_compensation</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numeric(8,2)</w:t>
            </w:r>
          </w:p>
        </w:tc>
        <w:tc>
          <w:tcPr>
            <w:tcW w:type="dxa" w:w="5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EUR minimi richiesti (solo se with_compensation)</w:t>
            </w:r>
          </w:p>
        </w:tc>
      </w:tr>
      <w:tr>
        <w:tc>
          <w:tcPr>
            <w:tcW w:type="dxa" w:w="2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b/>
                <w:bCs/>
                <w:color w:val="5B21B6"/>
                <w:sz w:val="18"/>
                <w:szCs w:val="18"/>
              </w:rPr>
              <w:t xml:space="preserve">condition</w:t>
            </w:r>
          </w:p>
        </w:tc>
        <w:tc>
          <w:tcPr>
            <w:tcW w:type="dxa" w:w="16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val="false"/>
                <w:bCs w:val="false"/>
                <w:color w:val="1A1A2E"/>
                <w:sz w:val="18"/>
                <w:szCs w:val="18"/>
              </w:rPr>
              <w:t xml:space="preserve">text</w:t>
            </w:r>
          </w:p>
        </w:tc>
        <w:tc>
          <w:tcPr>
            <w:tcW w:type="dxa" w:w="53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val="false"/>
                <w:bCs w:val="false"/>
                <w:color w:val="1A1A2E"/>
                <w:sz w:val="18"/>
                <w:szCs w:val="18"/>
              </w:rPr>
              <w:t xml:space="preserve">mint | good | fair (condizione fisica del gioco)</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b/>
                <w:bCs/>
                <w:color w:val="5B21B6"/>
                <w:sz w:val="18"/>
                <w:szCs w:val="18"/>
              </w:rPr>
              <w:t xml:space="preserve">notes</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text</w:t>
            </w:r>
          </w:p>
        </w:tc>
        <w:tc>
          <w:tcPr>
            <w:tcW w:type="dxa" w:w="5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Note opzionali del proprietario, max 200 caratteri</w:t>
            </w:r>
          </w:p>
        </w:tc>
      </w:tr>
    </w:tbl>
    <w:p>
      <w:pPr>
        <w:spacing w:before="120" w:after="0"/>
      </w:pPr>
      <w:r>
        <w:t xml:space="preserve"/>
      </w:r>
    </w:p>
    <w:p>
      <w:pPr>
        <w:spacing w:before="200" w:after="80"/>
      </w:pPr>
      <w:r>
        <w:rPr>
          <w:rFonts w:ascii="Arial" w:cs="Arial" w:eastAsia="Arial" w:hAnsi="Arial"/>
          <w:b/>
          <w:bCs/>
          <w:color w:val="1A1A2E"/>
          <w:sz w:val="22"/>
          <w:szCs w:val="22"/>
        </w:rPr>
        <w:t xml:space="preserve">user_wishlist</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tcBorders>
              <w:top w:val="single" w:color="D1D5DB" w:sz="1"/>
              <w:left w:val="single" w:color="D1D5DB" w:sz="1"/>
              <w:bottom w:val="single" w:color="D1D5DB" w:sz="1"/>
              <w:right w:val="single" w:color="D1D5DB" w:sz="1"/>
            </w:tcBorders>
            <w:shd w:fill="1A1A2E" w:val="clear"/>
            <w:tcMar>
              <w:top w:type="dxa" w:w="60"/>
              <w:left w:type="dxa" w:w="120"/>
              <w:bottom w:type="dxa" w:w="60"/>
              <w:right w:type="dxa" w:w="120"/>
            </w:tcMar>
          </w:tcPr>
          <w:p>
            <w:r>
              <w:rPr>
                <w:rFonts w:ascii="Courier New" w:cs="Courier New" w:eastAsia="Courier New" w:hAnsi="Courier New"/>
                <w:b/>
                <w:bCs/>
                <w:color w:val="FFFFFF"/>
                <w:sz w:val="18"/>
                <w:szCs w:val="18"/>
              </w:rPr>
              <w:t xml:space="preserve">Campo</w:t>
            </w:r>
          </w:p>
        </w:tc>
        <w:tc>
          <w:tcPr>
            <w:tcW w:type="dxa" w:w="1600"/>
            <w:tcBorders>
              <w:top w:val="single" w:color="D1D5DB" w:sz="1"/>
              <w:left w:val="single" w:color="D1D5DB" w:sz="1"/>
              <w:bottom w:val="single" w:color="D1D5DB" w:sz="1"/>
              <w:right w:val="single" w:color="D1D5DB" w:sz="1"/>
            </w:tcBorders>
            <w:shd w:fill="1A1A2E" w:val="clear"/>
            <w:tcMar>
              <w:top w:type="dxa" w:w="60"/>
              <w:left w:type="dxa" w:w="120"/>
              <w:bottom w:type="dxa" w:w="60"/>
              <w:right w:type="dxa" w:w="120"/>
            </w:tcMar>
          </w:tcPr>
          <w:p>
            <w:r>
              <w:rPr>
                <w:rFonts w:ascii="Courier New" w:cs="Courier New" w:eastAsia="Courier New" w:hAnsi="Courier New"/>
                <w:b/>
                <w:bCs/>
                <w:color w:val="FFFFFF"/>
                <w:sz w:val="18"/>
                <w:szCs w:val="18"/>
              </w:rPr>
              <w:t xml:space="preserve">Tipo</w:t>
            </w:r>
          </w:p>
        </w:tc>
        <w:tc>
          <w:tcPr>
            <w:tcW w:type="dxa" w:w="5360"/>
            <w:tcBorders>
              <w:top w:val="single" w:color="D1D5DB" w:sz="1"/>
              <w:left w:val="single" w:color="D1D5DB" w:sz="1"/>
              <w:bottom w:val="single" w:color="D1D5DB" w:sz="1"/>
              <w:right w:val="single" w:color="D1D5DB" w:sz="1"/>
            </w:tcBorders>
            <w:shd w:fill="1A1A2E" w:val="clear"/>
            <w:tcMar>
              <w:top w:type="dxa" w:w="60"/>
              <w:left w:type="dxa" w:w="120"/>
              <w:bottom w:type="dxa" w:w="60"/>
              <w:right w:type="dxa" w:w="120"/>
            </w:tcMar>
          </w:tcPr>
          <w:p>
            <w:r>
              <w:rPr>
                <w:rFonts w:ascii="Courier New" w:cs="Courier New" w:eastAsia="Courier New" w:hAnsi="Courier New"/>
                <w:b/>
                <w:bCs/>
                <w:color w:val="FFFFFF"/>
                <w:sz w:val="18"/>
                <w:szCs w:val="18"/>
              </w:rPr>
              <w:t xml:space="preserve">Descrizione</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b/>
                <w:bCs/>
                <w:color w:val="5B21B6"/>
                <w:sz w:val="18"/>
                <w:szCs w:val="18"/>
              </w:rPr>
              <w:t xml:space="preserve">id</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uuid</w:t>
            </w:r>
          </w:p>
        </w:tc>
        <w:tc>
          <w:tcPr>
            <w:tcW w:type="dxa" w:w="5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Primary key</w:t>
            </w:r>
          </w:p>
        </w:tc>
      </w:tr>
      <w:tr>
        <w:tc>
          <w:tcPr>
            <w:tcW w:type="dxa" w:w="2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b/>
                <w:bCs/>
                <w:color w:val="5B21B6"/>
                <w:sz w:val="18"/>
                <w:szCs w:val="18"/>
              </w:rPr>
              <w:t xml:space="preserve">user_id</w:t>
            </w:r>
          </w:p>
        </w:tc>
        <w:tc>
          <w:tcPr>
            <w:tcW w:type="dxa" w:w="16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val="false"/>
                <w:bCs w:val="false"/>
                <w:color w:val="1A1A2E"/>
                <w:sz w:val="18"/>
                <w:szCs w:val="18"/>
              </w:rPr>
              <w:t xml:space="preserve">uuid (FK users)</w:t>
            </w:r>
          </w:p>
        </w:tc>
        <w:tc>
          <w:tcPr>
            <w:tcW w:type="dxa" w:w="53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val="false"/>
                <w:bCs w:val="false"/>
                <w:color w:val="1A1A2E"/>
                <w:sz w:val="18"/>
                <w:szCs w:val="18"/>
              </w:rPr>
              <w:t xml:space="preserve">Utente che cerca il gioco</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b/>
                <w:bCs/>
                <w:color w:val="5B21B6"/>
                <w:sz w:val="18"/>
                <w:szCs w:val="18"/>
              </w:rPr>
              <w:t xml:space="preserve">game_id</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integer (FK games)</w:t>
            </w:r>
          </w:p>
        </w:tc>
        <w:tc>
          <w:tcPr>
            <w:tcW w:type="dxa" w:w="5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Gioco cercato</w:t>
            </w:r>
          </w:p>
        </w:tc>
      </w:tr>
      <w:tr>
        <w:tc>
          <w:tcPr>
            <w:tcW w:type="dxa" w:w="2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b/>
                <w:bCs/>
                <w:color w:val="5B21B6"/>
                <w:sz w:val="18"/>
                <w:szCs w:val="18"/>
              </w:rPr>
              <w:t xml:space="preserve">platform_preference</w:t>
            </w:r>
          </w:p>
        </w:tc>
        <w:tc>
          <w:tcPr>
            <w:tcW w:type="dxa" w:w="16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val="false"/>
                <w:bCs w:val="false"/>
                <w:color w:val="1A1A2E"/>
                <w:sz w:val="18"/>
                <w:szCs w:val="18"/>
              </w:rPr>
              <w:t xml:space="preserve">text</w:t>
            </w:r>
          </w:p>
        </w:tc>
        <w:tc>
          <w:tcPr>
            <w:tcW w:type="dxa" w:w="53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val="false"/>
                <w:bCs w:val="false"/>
                <w:color w:val="1A1A2E"/>
                <w:sz w:val="18"/>
                <w:szCs w:val="18"/>
              </w:rPr>
              <w:t xml:space="preserve">Piattaforma preferita per questo titolo</w:t>
            </w:r>
          </w:p>
        </w:tc>
      </w:tr>
    </w:tbl>
    <w:p>
      <w:pPr>
        <w:spacing w:before="120" w:after="0"/>
      </w:pPr>
      <w:r>
        <w:t xml:space="preserve"/>
      </w:r>
    </w:p>
    <w:p>
      <w:pPr>
        <w:spacing w:before="200" w:after="80"/>
      </w:pPr>
      <w:r>
        <w:rPr>
          <w:rFonts w:ascii="Arial" w:cs="Arial" w:eastAsia="Arial" w:hAnsi="Arial"/>
          <w:b/>
          <w:bCs/>
          <w:color w:val="1A1A2E"/>
          <w:sz w:val="22"/>
          <w:szCs w:val="22"/>
        </w:rPr>
        <w:t xml:space="preserve">proposals</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tcBorders>
              <w:top w:val="single" w:color="D1D5DB" w:sz="1"/>
              <w:left w:val="single" w:color="D1D5DB" w:sz="1"/>
              <w:bottom w:val="single" w:color="D1D5DB" w:sz="1"/>
              <w:right w:val="single" w:color="D1D5DB" w:sz="1"/>
            </w:tcBorders>
            <w:shd w:fill="1A1A2E" w:val="clear"/>
            <w:tcMar>
              <w:top w:type="dxa" w:w="60"/>
              <w:left w:type="dxa" w:w="120"/>
              <w:bottom w:type="dxa" w:w="60"/>
              <w:right w:type="dxa" w:w="120"/>
            </w:tcMar>
          </w:tcPr>
          <w:p>
            <w:r>
              <w:rPr>
                <w:rFonts w:ascii="Courier New" w:cs="Courier New" w:eastAsia="Courier New" w:hAnsi="Courier New"/>
                <w:b/>
                <w:bCs/>
                <w:color w:val="FFFFFF"/>
                <w:sz w:val="18"/>
                <w:szCs w:val="18"/>
              </w:rPr>
              <w:t xml:space="preserve">Campo</w:t>
            </w:r>
          </w:p>
        </w:tc>
        <w:tc>
          <w:tcPr>
            <w:tcW w:type="dxa" w:w="1600"/>
            <w:tcBorders>
              <w:top w:val="single" w:color="D1D5DB" w:sz="1"/>
              <w:left w:val="single" w:color="D1D5DB" w:sz="1"/>
              <w:bottom w:val="single" w:color="D1D5DB" w:sz="1"/>
              <w:right w:val="single" w:color="D1D5DB" w:sz="1"/>
            </w:tcBorders>
            <w:shd w:fill="1A1A2E" w:val="clear"/>
            <w:tcMar>
              <w:top w:type="dxa" w:w="60"/>
              <w:left w:type="dxa" w:w="120"/>
              <w:bottom w:type="dxa" w:w="60"/>
              <w:right w:type="dxa" w:w="120"/>
            </w:tcMar>
          </w:tcPr>
          <w:p>
            <w:r>
              <w:rPr>
                <w:rFonts w:ascii="Courier New" w:cs="Courier New" w:eastAsia="Courier New" w:hAnsi="Courier New"/>
                <w:b/>
                <w:bCs/>
                <w:color w:val="FFFFFF"/>
                <w:sz w:val="18"/>
                <w:szCs w:val="18"/>
              </w:rPr>
              <w:t xml:space="preserve">Tipo</w:t>
            </w:r>
          </w:p>
        </w:tc>
        <w:tc>
          <w:tcPr>
            <w:tcW w:type="dxa" w:w="5360"/>
            <w:tcBorders>
              <w:top w:val="single" w:color="D1D5DB" w:sz="1"/>
              <w:left w:val="single" w:color="D1D5DB" w:sz="1"/>
              <w:bottom w:val="single" w:color="D1D5DB" w:sz="1"/>
              <w:right w:val="single" w:color="D1D5DB" w:sz="1"/>
            </w:tcBorders>
            <w:shd w:fill="1A1A2E" w:val="clear"/>
            <w:tcMar>
              <w:top w:type="dxa" w:w="60"/>
              <w:left w:type="dxa" w:w="120"/>
              <w:bottom w:type="dxa" w:w="60"/>
              <w:right w:type="dxa" w:w="120"/>
            </w:tcMar>
          </w:tcPr>
          <w:p>
            <w:r>
              <w:rPr>
                <w:rFonts w:ascii="Courier New" w:cs="Courier New" w:eastAsia="Courier New" w:hAnsi="Courier New"/>
                <w:b/>
                <w:bCs/>
                <w:color w:val="FFFFFF"/>
                <w:sz w:val="18"/>
                <w:szCs w:val="18"/>
              </w:rPr>
              <w:t xml:space="preserve">Descrizione</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b/>
                <w:bCs/>
                <w:color w:val="5B21B6"/>
                <w:sz w:val="18"/>
                <w:szCs w:val="18"/>
              </w:rPr>
              <w:t xml:space="preserve">id</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uuid</w:t>
            </w:r>
          </w:p>
        </w:tc>
        <w:tc>
          <w:tcPr>
            <w:tcW w:type="dxa" w:w="5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Primary key</w:t>
            </w:r>
          </w:p>
        </w:tc>
      </w:tr>
      <w:tr>
        <w:tc>
          <w:tcPr>
            <w:tcW w:type="dxa" w:w="2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b/>
                <w:bCs/>
                <w:color w:val="5B21B6"/>
                <w:sz w:val="18"/>
                <w:szCs w:val="18"/>
              </w:rPr>
              <w:t xml:space="preserve">proposer_id</w:t>
            </w:r>
          </w:p>
        </w:tc>
        <w:tc>
          <w:tcPr>
            <w:tcW w:type="dxa" w:w="16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val="false"/>
                <w:bCs w:val="false"/>
                <w:color w:val="1A1A2E"/>
                <w:sz w:val="18"/>
                <w:szCs w:val="18"/>
              </w:rPr>
              <w:t xml:space="preserve">uuid (FK users)</w:t>
            </w:r>
          </w:p>
        </w:tc>
        <w:tc>
          <w:tcPr>
            <w:tcW w:type="dxa" w:w="53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val="false"/>
                <w:bCs w:val="false"/>
                <w:color w:val="1A1A2E"/>
                <w:sz w:val="18"/>
                <w:szCs w:val="18"/>
              </w:rPr>
              <w:t xml:space="preserve">Utente A che invia la proposta</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b/>
                <w:bCs/>
                <w:color w:val="5B21B6"/>
                <w:sz w:val="18"/>
                <w:szCs w:val="18"/>
              </w:rPr>
              <w:t xml:space="preserve">receiver_id</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uuid (FK users)</w:t>
            </w:r>
          </w:p>
        </w:tc>
        <w:tc>
          <w:tcPr>
            <w:tcW w:type="dxa" w:w="5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Utente B che riceve la proposta</w:t>
            </w:r>
          </w:p>
        </w:tc>
      </w:tr>
      <w:tr>
        <w:tc>
          <w:tcPr>
            <w:tcW w:type="dxa" w:w="2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b/>
                <w:bCs/>
                <w:color w:val="5B21B6"/>
                <w:sz w:val="18"/>
                <w:szCs w:val="18"/>
              </w:rPr>
              <w:t xml:space="preserve">requested_game_id</w:t>
            </w:r>
          </w:p>
        </w:tc>
        <w:tc>
          <w:tcPr>
            <w:tcW w:type="dxa" w:w="16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val="false"/>
                <w:bCs w:val="false"/>
                <w:color w:val="1A1A2E"/>
                <w:sz w:val="18"/>
                <w:szCs w:val="18"/>
              </w:rPr>
              <w:t xml:space="preserve">uuid (FK user_library)</w:t>
            </w:r>
          </w:p>
        </w:tc>
        <w:tc>
          <w:tcPr>
            <w:tcW w:type="dxa" w:w="53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val="false"/>
                <w:bCs w:val="false"/>
                <w:color w:val="1A1A2E"/>
                <w:sz w:val="18"/>
                <w:szCs w:val="18"/>
              </w:rPr>
              <w:t xml:space="preserve">Gioco di B che A vuole</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b/>
                <w:bCs/>
                <w:color w:val="5B21B6"/>
                <w:sz w:val="18"/>
                <w:szCs w:val="18"/>
              </w:rPr>
              <w:t xml:space="preserve">status</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text</w:t>
            </w:r>
          </w:p>
        </w:tc>
        <w:tc>
          <w:tcPr>
            <w:tcW w:type="dxa" w:w="5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pending | counter_proposed | accepted | declined | expired | cancelled | completed</w:t>
            </w:r>
          </w:p>
        </w:tc>
      </w:tr>
      <w:tr>
        <w:tc>
          <w:tcPr>
            <w:tcW w:type="dxa" w:w="2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b/>
                <w:bCs/>
                <w:color w:val="5B21B6"/>
                <w:sz w:val="18"/>
                <w:szCs w:val="18"/>
              </w:rPr>
              <w:t xml:space="preserve">message</w:t>
            </w:r>
          </w:p>
        </w:tc>
        <w:tc>
          <w:tcPr>
            <w:tcW w:type="dxa" w:w="16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val="false"/>
                <w:bCs w:val="false"/>
                <w:color w:val="1A1A2E"/>
                <w:sz w:val="18"/>
                <w:szCs w:val="18"/>
              </w:rPr>
              <w:t xml:space="preserve">text</w:t>
            </w:r>
          </w:p>
        </w:tc>
        <w:tc>
          <w:tcPr>
            <w:tcW w:type="dxa" w:w="53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val="false"/>
                <w:bCs w:val="false"/>
                <w:color w:val="1A1A2E"/>
                <w:sz w:val="18"/>
                <w:szCs w:val="18"/>
              </w:rPr>
              <w:t xml:space="preserve">Messaggio opzionale di A, max 300 caratteri</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b/>
                <w:bCs/>
                <w:color w:val="5B21B6"/>
                <w:sz w:val="18"/>
                <w:szCs w:val="18"/>
              </w:rPr>
              <w:t xml:space="preserve">expires_at</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timestamptz</w:t>
            </w:r>
          </w:p>
        </w:tc>
        <w:tc>
          <w:tcPr>
            <w:tcW w:type="dxa" w:w="5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Scadenza automatica (7 giorni da creazione)</w:t>
            </w:r>
          </w:p>
        </w:tc>
      </w:tr>
      <w:tr>
        <w:tc>
          <w:tcPr>
            <w:tcW w:type="dxa" w:w="2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b/>
                <w:bCs/>
                <w:color w:val="5B21B6"/>
                <w:sz w:val="18"/>
                <w:szCs w:val="18"/>
              </w:rPr>
              <w:t xml:space="preserve">completed_at</w:t>
            </w:r>
          </w:p>
        </w:tc>
        <w:tc>
          <w:tcPr>
            <w:tcW w:type="dxa" w:w="16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val="false"/>
                <w:bCs w:val="false"/>
                <w:color w:val="1A1A2E"/>
                <w:sz w:val="18"/>
                <w:szCs w:val="18"/>
              </w:rPr>
              <w:t xml:space="preserve">timestamptz</w:t>
            </w:r>
          </w:p>
        </w:tc>
        <w:tc>
          <w:tcPr>
            <w:tcW w:type="dxa" w:w="53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val="false"/>
                <w:bCs w:val="false"/>
                <w:color w:val="1A1A2E"/>
                <w:sz w:val="18"/>
                <w:szCs w:val="18"/>
              </w:rPr>
              <w:t xml:space="preserve">Timestamp conferma scambio fisico</w:t>
            </w:r>
          </w:p>
        </w:tc>
      </w:tr>
    </w:tbl>
    <w:p>
      <w:pPr>
        <w:spacing w:before="120" w:after="0"/>
      </w:pPr>
      <w:r>
        <w:t xml:space="preserve"/>
      </w:r>
    </w:p>
    <w:p>
      <w:pPr>
        <w:spacing w:before="200" w:after="80"/>
      </w:pPr>
      <w:r>
        <w:rPr>
          <w:rFonts w:ascii="Arial" w:cs="Arial" w:eastAsia="Arial" w:hAnsi="Arial"/>
          <w:b/>
          <w:bCs/>
          <w:color w:val="1A1A2E"/>
          <w:sz w:val="22"/>
          <w:szCs w:val="22"/>
        </w:rPr>
        <w:t xml:space="preserve">proposal_items (giochi offerti in una proposta)</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tcBorders>
              <w:top w:val="single" w:color="D1D5DB" w:sz="1"/>
              <w:left w:val="single" w:color="D1D5DB" w:sz="1"/>
              <w:bottom w:val="single" w:color="D1D5DB" w:sz="1"/>
              <w:right w:val="single" w:color="D1D5DB" w:sz="1"/>
            </w:tcBorders>
            <w:shd w:fill="1A1A2E" w:val="clear"/>
            <w:tcMar>
              <w:top w:type="dxa" w:w="60"/>
              <w:left w:type="dxa" w:w="120"/>
              <w:bottom w:type="dxa" w:w="60"/>
              <w:right w:type="dxa" w:w="120"/>
            </w:tcMar>
          </w:tcPr>
          <w:p>
            <w:r>
              <w:rPr>
                <w:rFonts w:ascii="Courier New" w:cs="Courier New" w:eastAsia="Courier New" w:hAnsi="Courier New"/>
                <w:b/>
                <w:bCs/>
                <w:color w:val="FFFFFF"/>
                <w:sz w:val="18"/>
                <w:szCs w:val="18"/>
              </w:rPr>
              <w:t xml:space="preserve">Campo</w:t>
            </w:r>
          </w:p>
        </w:tc>
        <w:tc>
          <w:tcPr>
            <w:tcW w:type="dxa" w:w="1600"/>
            <w:tcBorders>
              <w:top w:val="single" w:color="D1D5DB" w:sz="1"/>
              <w:left w:val="single" w:color="D1D5DB" w:sz="1"/>
              <w:bottom w:val="single" w:color="D1D5DB" w:sz="1"/>
              <w:right w:val="single" w:color="D1D5DB" w:sz="1"/>
            </w:tcBorders>
            <w:shd w:fill="1A1A2E" w:val="clear"/>
            <w:tcMar>
              <w:top w:type="dxa" w:w="60"/>
              <w:left w:type="dxa" w:w="120"/>
              <w:bottom w:type="dxa" w:w="60"/>
              <w:right w:type="dxa" w:w="120"/>
            </w:tcMar>
          </w:tcPr>
          <w:p>
            <w:r>
              <w:rPr>
                <w:rFonts w:ascii="Courier New" w:cs="Courier New" w:eastAsia="Courier New" w:hAnsi="Courier New"/>
                <w:b/>
                <w:bCs/>
                <w:color w:val="FFFFFF"/>
                <w:sz w:val="18"/>
                <w:szCs w:val="18"/>
              </w:rPr>
              <w:t xml:space="preserve">Tipo</w:t>
            </w:r>
          </w:p>
        </w:tc>
        <w:tc>
          <w:tcPr>
            <w:tcW w:type="dxa" w:w="5360"/>
            <w:tcBorders>
              <w:top w:val="single" w:color="D1D5DB" w:sz="1"/>
              <w:left w:val="single" w:color="D1D5DB" w:sz="1"/>
              <w:bottom w:val="single" w:color="D1D5DB" w:sz="1"/>
              <w:right w:val="single" w:color="D1D5DB" w:sz="1"/>
            </w:tcBorders>
            <w:shd w:fill="1A1A2E" w:val="clear"/>
            <w:tcMar>
              <w:top w:type="dxa" w:w="60"/>
              <w:left w:type="dxa" w:w="120"/>
              <w:bottom w:type="dxa" w:w="60"/>
              <w:right w:type="dxa" w:w="120"/>
            </w:tcMar>
          </w:tcPr>
          <w:p>
            <w:r>
              <w:rPr>
                <w:rFonts w:ascii="Courier New" w:cs="Courier New" w:eastAsia="Courier New" w:hAnsi="Courier New"/>
                <w:b/>
                <w:bCs/>
                <w:color w:val="FFFFFF"/>
                <w:sz w:val="18"/>
                <w:szCs w:val="18"/>
              </w:rPr>
              <w:t xml:space="preserve">Descrizione</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b/>
                <w:bCs/>
                <w:color w:val="5B21B6"/>
                <w:sz w:val="18"/>
                <w:szCs w:val="18"/>
              </w:rPr>
              <w:t xml:space="preserve">id</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uuid</w:t>
            </w:r>
          </w:p>
        </w:tc>
        <w:tc>
          <w:tcPr>
            <w:tcW w:type="dxa" w:w="5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Primary key</w:t>
            </w:r>
          </w:p>
        </w:tc>
      </w:tr>
      <w:tr>
        <w:tc>
          <w:tcPr>
            <w:tcW w:type="dxa" w:w="2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b/>
                <w:bCs/>
                <w:color w:val="5B21B6"/>
                <w:sz w:val="18"/>
                <w:szCs w:val="18"/>
              </w:rPr>
              <w:t xml:space="preserve">proposal_id</w:t>
            </w:r>
          </w:p>
        </w:tc>
        <w:tc>
          <w:tcPr>
            <w:tcW w:type="dxa" w:w="16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val="false"/>
                <w:bCs w:val="false"/>
                <w:color w:val="1A1A2E"/>
                <w:sz w:val="18"/>
                <w:szCs w:val="18"/>
              </w:rPr>
              <w:t xml:space="preserve">uuid (FK proposals)</w:t>
            </w:r>
          </w:p>
        </w:tc>
        <w:tc>
          <w:tcPr>
            <w:tcW w:type="dxa" w:w="53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val="false"/>
                <w:bCs w:val="false"/>
                <w:color w:val="1A1A2E"/>
                <w:sz w:val="18"/>
                <w:szCs w:val="18"/>
              </w:rPr>
              <w:t xml:space="preserve">Proposta di appartenenza</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b/>
                <w:bCs/>
                <w:color w:val="5B21B6"/>
                <w:sz w:val="18"/>
                <w:szCs w:val="18"/>
              </w:rPr>
              <w:t xml:space="preserve">library_item_id</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uuid (FK user_library)</w:t>
            </w:r>
          </w:p>
        </w:tc>
        <w:tc>
          <w:tcPr>
            <w:tcW w:type="dxa" w:w="5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Gioco offerto da A</w:t>
            </w:r>
          </w:p>
        </w:tc>
      </w:tr>
      <w:tr>
        <w:tc>
          <w:tcPr>
            <w:tcW w:type="dxa" w:w="2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b/>
                <w:bCs/>
                <w:color w:val="5B21B6"/>
                <w:sz w:val="18"/>
                <w:szCs w:val="18"/>
              </w:rPr>
              <w:t xml:space="preserve">compensation_amount</w:t>
            </w:r>
          </w:p>
        </w:tc>
        <w:tc>
          <w:tcPr>
            <w:tcW w:type="dxa" w:w="16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val="false"/>
                <w:bCs w:val="false"/>
                <w:color w:val="1A1A2E"/>
                <w:sz w:val="18"/>
                <w:szCs w:val="18"/>
              </w:rPr>
              <w:t xml:space="preserve">numeric(8,2)</w:t>
            </w:r>
          </w:p>
        </w:tc>
        <w:tc>
          <w:tcPr>
            <w:tcW w:type="dxa" w:w="53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val="false"/>
                <w:bCs w:val="false"/>
                <w:color w:val="1A1A2E"/>
                <w:sz w:val="18"/>
                <w:szCs w:val="18"/>
              </w:rPr>
              <w:t xml:space="preserve">EUR aggiuntivi offerti per questo gioco (opzionale)</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b/>
                <w:bCs/>
                <w:color w:val="5B21B6"/>
                <w:sz w:val="18"/>
                <w:szCs w:val="18"/>
              </w:rPr>
              <w:t xml:space="preserve">offered_by</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text</w:t>
            </w:r>
          </w:p>
        </w:tc>
        <w:tc>
          <w:tcPr>
            <w:tcW w:type="dxa" w:w="5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proposer | receiver (per counter-proposals)</w:t>
            </w:r>
          </w:p>
        </w:tc>
      </w:tr>
    </w:tbl>
    <w:p>
      <w:pPr>
        <w:spacing w:before="120" w:after="0"/>
      </w:pPr>
      <w:r>
        <w:t xml:space="preserve"/>
      </w:r>
    </w:p>
    <w:p>
      <w:pPr>
        <w:spacing w:before="200" w:after="80"/>
      </w:pPr>
      <w:r>
        <w:rPr>
          <w:rFonts w:ascii="Arial" w:cs="Arial" w:eastAsia="Arial" w:hAnsi="Arial"/>
          <w:b/>
          <w:bCs/>
          <w:color w:val="1A1A2E"/>
          <w:sz w:val="22"/>
          <w:szCs w:val="22"/>
        </w:rPr>
        <w:t xml:space="preserve">messages</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tcBorders>
              <w:top w:val="single" w:color="D1D5DB" w:sz="1"/>
              <w:left w:val="single" w:color="D1D5DB" w:sz="1"/>
              <w:bottom w:val="single" w:color="D1D5DB" w:sz="1"/>
              <w:right w:val="single" w:color="D1D5DB" w:sz="1"/>
            </w:tcBorders>
            <w:shd w:fill="1A1A2E" w:val="clear"/>
            <w:tcMar>
              <w:top w:type="dxa" w:w="60"/>
              <w:left w:type="dxa" w:w="120"/>
              <w:bottom w:type="dxa" w:w="60"/>
              <w:right w:type="dxa" w:w="120"/>
            </w:tcMar>
          </w:tcPr>
          <w:p>
            <w:r>
              <w:rPr>
                <w:rFonts w:ascii="Courier New" w:cs="Courier New" w:eastAsia="Courier New" w:hAnsi="Courier New"/>
                <w:b/>
                <w:bCs/>
                <w:color w:val="FFFFFF"/>
                <w:sz w:val="18"/>
                <w:szCs w:val="18"/>
              </w:rPr>
              <w:t xml:space="preserve">Campo</w:t>
            </w:r>
          </w:p>
        </w:tc>
        <w:tc>
          <w:tcPr>
            <w:tcW w:type="dxa" w:w="1600"/>
            <w:tcBorders>
              <w:top w:val="single" w:color="D1D5DB" w:sz="1"/>
              <w:left w:val="single" w:color="D1D5DB" w:sz="1"/>
              <w:bottom w:val="single" w:color="D1D5DB" w:sz="1"/>
              <w:right w:val="single" w:color="D1D5DB" w:sz="1"/>
            </w:tcBorders>
            <w:shd w:fill="1A1A2E" w:val="clear"/>
            <w:tcMar>
              <w:top w:type="dxa" w:w="60"/>
              <w:left w:type="dxa" w:w="120"/>
              <w:bottom w:type="dxa" w:w="60"/>
              <w:right w:type="dxa" w:w="120"/>
            </w:tcMar>
          </w:tcPr>
          <w:p>
            <w:r>
              <w:rPr>
                <w:rFonts w:ascii="Courier New" w:cs="Courier New" w:eastAsia="Courier New" w:hAnsi="Courier New"/>
                <w:b/>
                <w:bCs/>
                <w:color w:val="FFFFFF"/>
                <w:sz w:val="18"/>
                <w:szCs w:val="18"/>
              </w:rPr>
              <w:t xml:space="preserve">Tipo</w:t>
            </w:r>
          </w:p>
        </w:tc>
        <w:tc>
          <w:tcPr>
            <w:tcW w:type="dxa" w:w="5360"/>
            <w:tcBorders>
              <w:top w:val="single" w:color="D1D5DB" w:sz="1"/>
              <w:left w:val="single" w:color="D1D5DB" w:sz="1"/>
              <w:bottom w:val="single" w:color="D1D5DB" w:sz="1"/>
              <w:right w:val="single" w:color="D1D5DB" w:sz="1"/>
            </w:tcBorders>
            <w:shd w:fill="1A1A2E" w:val="clear"/>
            <w:tcMar>
              <w:top w:type="dxa" w:w="60"/>
              <w:left w:type="dxa" w:w="120"/>
              <w:bottom w:type="dxa" w:w="60"/>
              <w:right w:type="dxa" w:w="120"/>
            </w:tcMar>
          </w:tcPr>
          <w:p>
            <w:r>
              <w:rPr>
                <w:rFonts w:ascii="Courier New" w:cs="Courier New" w:eastAsia="Courier New" w:hAnsi="Courier New"/>
                <w:b/>
                <w:bCs/>
                <w:color w:val="FFFFFF"/>
                <w:sz w:val="18"/>
                <w:szCs w:val="18"/>
              </w:rPr>
              <w:t xml:space="preserve">Descrizione</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b/>
                <w:bCs/>
                <w:color w:val="5B21B6"/>
                <w:sz w:val="18"/>
                <w:szCs w:val="18"/>
              </w:rPr>
              <w:t xml:space="preserve">id</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uuid</w:t>
            </w:r>
          </w:p>
        </w:tc>
        <w:tc>
          <w:tcPr>
            <w:tcW w:type="dxa" w:w="5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Primary key</w:t>
            </w:r>
          </w:p>
        </w:tc>
      </w:tr>
      <w:tr>
        <w:tc>
          <w:tcPr>
            <w:tcW w:type="dxa" w:w="2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b/>
                <w:bCs/>
                <w:color w:val="5B21B6"/>
                <w:sz w:val="18"/>
                <w:szCs w:val="18"/>
              </w:rPr>
              <w:t xml:space="preserve">proposal_id</w:t>
            </w:r>
          </w:p>
        </w:tc>
        <w:tc>
          <w:tcPr>
            <w:tcW w:type="dxa" w:w="16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val="false"/>
                <w:bCs w:val="false"/>
                <w:color w:val="1A1A2E"/>
                <w:sz w:val="18"/>
                <w:szCs w:val="18"/>
              </w:rPr>
              <w:t xml:space="preserve">uuid (FK proposals)</w:t>
            </w:r>
          </w:p>
        </w:tc>
        <w:tc>
          <w:tcPr>
            <w:tcW w:type="dxa" w:w="53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val="false"/>
                <w:bCs w:val="false"/>
                <w:color w:val="1A1A2E"/>
                <w:sz w:val="18"/>
                <w:szCs w:val="18"/>
              </w:rPr>
              <w:t xml:space="preserve">Chat collegata alla proposta accettata</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b/>
                <w:bCs/>
                <w:color w:val="5B21B6"/>
                <w:sz w:val="18"/>
                <w:szCs w:val="18"/>
              </w:rPr>
              <w:t xml:space="preserve">sender_id</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uuid (FK users)</w:t>
            </w:r>
          </w:p>
        </w:tc>
        <w:tc>
          <w:tcPr>
            <w:tcW w:type="dxa" w:w="5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Mittente del messaggio</w:t>
            </w:r>
          </w:p>
        </w:tc>
      </w:tr>
      <w:tr>
        <w:tc>
          <w:tcPr>
            <w:tcW w:type="dxa" w:w="2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b/>
                <w:bCs/>
                <w:color w:val="5B21B6"/>
                <w:sz w:val="18"/>
                <w:szCs w:val="18"/>
              </w:rPr>
              <w:t xml:space="preserve">content</w:t>
            </w:r>
          </w:p>
        </w:tc>
        <w:tc>
          <w:tcPr>
            <w:tcW w:type="dxa" w:w="16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val="false"/>
                <w:bCs w:val="false"/>
                <w:color w:val="1A1A2E"/>
                <w:sz w:val="18"/>
                <w:szCs w:val="18"/>
              </w:rPr>
              <w:t xml:space="preserve">text</w:t>
            </w:r>
          </w:p>
        </w:tc>
        <w:tc>
          <w:tcPr>
            <w:tcW w:type="dxa" w:w="53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val="false"/>
                <w:bCs w:val="false"/>
                <w:color w:val="1A1A2E"/>
                <w:sz w:val="18"/>
                <w:szCs w:val="18"/>
              </w:rPr>
              <w:t xml:space="preserve">Testo del messaggio, max 1000 caratteri</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b/>
                <w:bCs/>
                <w:color w:val="5B21B6"/>
                <w:sz w:val="18"/>
                <w:szCs w:val="18"/>
              </w:rPr>
              <w:t xml:space="preserve">read_at</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timestamptz</w:t>
            </w:r>
          </w:p>
        </w:tc>
        <w:tc>
          <w:tcPr>
            <w:tcW w:type="dxa" w:w="5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Quando il destinatario ha letto il messaggio</w:t>
            </w:r>
          </w:p>
        </w:tc>
      </w:tr>
    </w:tbl>
    <w:p>
      <w:pPr>
        <w:spacing w:before="120" w:after="0"/>
      </w:pPr>
      <w:r>
        <w:t xml:space="preserve"/>
      </w:r>
    </w:p>
    <w:p>
      <w:pPr>
        <w:spacing w:before="200" w:after="80"/>
      </w:pPr>
      <w:r>
        <w:rPr>
          <w:rFonts w:ascii="Arial" w:cs="Arial" w:eastAsia="Arial" w:hAnsi="Arial"/>
          <w:b/>
          <w:bCs/>
          <w:color w:val="1A1A2E"/>
          <w:sz w:val="22"/>
          <w:szCs w:val="22"/>
        </w:rPr>
        <w:t xml:space="preserve">reviews</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tcBorders>
              <w:top w:val="single" w:color="D1D5DB" w:sz="1"/>
              <w:left w:val="single" w:color="D1D5DB" w:sz="1"/>
              <w:bottom w:val="single" w:color="D1D5DB" w:sz="1"/>
              <w:right w:val="single" w:color="D1D5DB" w:sz="1"/>
            </w:tcBorders>
            <w:shd w:fill="1A1A2E" w:val="clear"/>
            <w:tcMar>
              <w:top w:type="dxa" w:w="60"/>
              <w:left w:type="dxa" w:w="120"/>
              <w:bottom w:type="dxa" w:w="60"/>
              <w:right w:type="dxa" w:w="120"/>
            </w:tcMar>
          </w:tcPr>
          <w:p>
            <w:r>
              <w:rPr>
                <w:rFonts w:ascii="Courier New" w:cs="Courier New" w:eastAsia="Courier New" w:hAnsi="Courier New"/>
                <w:b/>
                <w:bCs/>
                <w:color w:val="FFFFFF"/>
                <w:sz w:val="18"/>
                <w:szCs w:val="18"/>
              </w:rPr>
              <w:t xml:space="preserve">Campo</w:t>
            </w:r>
          </w:p>
        </w:tc>
        <w:tc>
          <w:tcPr>
            <w:tcW w:type="dxa" w:w="1600"/>
            <w:tcBorders>
              <w:top w:val="single" w:color="D1D5DB" w:sz="1"/>
              <w:left w:val="single" w:color="D1D5DB" w:sz="1"/>
              <w:bottom w:val="single" w:color="D1D5DB" w:sz="1"/>
              <w:right w:val="single" w:color="D1D5DB" w:sz="1"/>
            </w:tcBorders>
            <w:shd w:fill="1A1A2E" w:val="clear"/>
            <w:tcMar>
              <w:top w:type="dxa" w:w="60"/>
              <w:left w:type="dxa" w:w="120"/>
              <w:bottom w:type="dxa" w:w="60"/>
              <w:right w:type="dxa" w:w="120"/>
            </w:tcMar>
          </w:tcPr>
          <w:p>
            <w:r>
              <w:rPr>
                <w:rFonts w:ascii="Courier New" w:cs="Courier New" w:eastAsia="Courier New" w:hAnsi="Courier New"/>
                <w:b/>
                <w:bCs/>
                <w:color w:val="FFFFFF"/>
                <w:sz w:val="18"/>
                <w:szCs w:val="18"/>
              </w:rPr>
              <w:t xml:space="preserve">Tipo</w:t>
            </w:r>
          </w:p>
        </w:tc>
        <w:tc>
          <w:tcPr>
            <w:tcW w:type="dxa" w:w="5360"/>
            <w:tcBorders>
              <w:top w:val="single" w:color="D1D5DB" w:sz="1"/>
              <w:left w:val="single" w:color="D1D5DB" w:sz="1"/>
              <w:bottom w:val="single" w:color="D1D5DB" w:sz="1"/>
              <w:right w:val="single" w:color="D1D5DB" w:sz="1"/>
            </w:tcBorders>
            <w:shd w:fill="1A1A2E" w:val="clear"/>
            <w:tcMar>
              <w:top w:type="dxa" w:w="60"/>
              <w:left w:type="dxa" w:w="120"/>
              <w:bottom w:type="dxa" w:w="60"/>
              <w:right w:type="dxa" w:w="120"/>
            </w:tcMar>
          </w:tcPr>
          <w:p>
            <w:r>
              <w:rPr>
                <w:rFonts w:ascii="Courier New" w:cs="Courier New" w:eastAsia="Courier New" w:hAnsi="Courier New"/>
                <w:b/>
                <w:bCs/>
                <w:color w:val="FFFFFF"/>
                <w:sz w:val="18"/>
                <w:szCs w:val="18"/>
              </w:rPr>
              <w:t xml:space="preserve">Descrizione</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b/>
                <w:bCs/>
                <w:color w:val="5B21B6"/>
                <w:sz w:val="18"/>
                <w:szCs w:val="18"/>
              </w:rPr>
              <w:t xml:space="preserve">id</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uuid</w:t>
            </w:r>
          </w:p>
        </w:tc>
        <w:tc>
          <w:tcPr>
            <w:tcW w:type="dxa" w:w="5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Primary key</w:t>
            </w:r>
          </w:p>
        </w:tc>
      </w:tr>
      <w:tr>
        <w:tc>
          <w:tcPr>
            <w:tcW w:type="dxa" w:w="2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b/>
                <w:bCs/>
                <w:color w:val="5B21B6"/>
                <w:sz w:val="18"/>
                <w:szCs w:val="18"/>
              </w:rPr>
              <w:t xml:space="preserve">proposal_id</w:t>
            </w:r>
          </w:p>
        </w:tc>
        <w:tc>
          <w:tcPr>
            <w:tcW w:type="dxa" w:w="16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val="false"/>
                <w:bCs w:val="false"/>
                <w:color w:val="1A1A2E"/>
                <w:sz w:val="18"/>
                <w:szCs w:val="18"/>
              </w:rPr>
              <w:t xml:space="preserve">uuid (FK proposals)</w:t>
            </w:r>
          </w:p>
        </w:tc>
        <w:tc>
          <w:tcPr>
            <w:tcW w:type="dxa" w:w="53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val="false"/>
                <w:bCs w:val="false"/>
                <w:color w:val="1A1A2E"/>
                <w:sz w:val="18"/>
                <w:szCs w:val="18"/>
              </w:rPr>
              <w:t xml:space="preserve">Scambio di riferimento</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b/>
                <w:bCs/>
                <w:color w:val="5B21B6"/>
                <w:sz w:val="18"/>
                <w:szCs w:val="18"/>
              </w:rPr>
              <w:t xml:space="preserve">reviewer_id</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uuid (FK users)</w:t>
            </w:r>
          </w:p>
        </w:tc>
        <w:tc>
          <w:tcPr>
            <w:tcW w:type="dxa" w:w="5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Chi lascia la recensione</w:t>
            </w:r>
          </w:p>
        </w:tc>
      </w:tr>
      <w:tr>
        <w:tc>
          <w:tcPr>
            <w:tcW w:type="dxa" w:w="2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b/>
                <w:bCs/>
                <w:color w:val="5B21B6"/>
                <w:sz w:val="18"/>
                <w:szCs w:val="18"/>
              </w:rPr>
              <w:t xml:space="preserve">reviewee_id</w:t>
            </w:r>
          </w:p>
        </w:tc>
        <w:tc>
          <w:tcPr>
            <w:tcW w:type="dxa" w:w="16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val="false"/>
                <w:bCs w:val="false"/>
                <w:color w:val="1A1A2E"/>
                <w:sz w:val="18"/>
                <w:szCs w:val="18"/>
              </w:rPr>
              <w:t xml:space="preserve">uuid (FK users)</w:t>
            </w:r>
          </w:p>
        </w:tc>
        <w:tc>
          <w:tcPr>
            <w:tcW w:type="dxa" w:w="53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val="false"/>
                <w:bCs w:val="false"/>
                <w:color w:val="1A1A2E"/>
                <w:sz w:val="18"/>
                <w:szCs w:val="18"/>
              </w:rPr>
              <w:t xml:space="preserve">Chi riceve la recensione</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Courier New" w:cs="Courier New" w:eastAsia="Courier New" w:hAnsi="Courier New"/>
                <w:b/>
                <w:bCs/>
                <w:color w:val="5B21B6"/>
                <w:sz w:val="18"/>
                <w:szCs w:val="18"/>
              </w:rPr>
              <w:t xml:space="preserve">rating</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integer</w:t>
            </w:r>
          </w:p>
        </w:tc>
        <w:tc>
          <w:tcPr>
            <w:tcW w:type="dxa" w:w="5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Da 1 a 5</w:t>
            </w:r>
          </w:p>
        </w:tc>
      </w:tr>
      <w:tr>
        <w:tc>
          <w:tcPr>
            <w:tcW w:type="dxa" w:w="2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Courier New" w:cs="Courier New" w:eastAsia="Courier New" w:hAnsi="Courier New"/>
                <w:b/>
                <w:bCs/>
                <w:color w:val="5B21B6"/>
                <w:sz w:val="18"/>
                <w:szCs w:val="18"/>
              </w:rPr>
              <w:t xml:space="preserve">comment</w:t>
            </w:r>
          </w:p>
        </w:tc>
        <w:tc>
          <w:tcPr>
            <w:tcW w:type="dxa" w:w="16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val="false"/>
                <w:bCs w:val="false"/>
                <w:color w:val="1A1A2E"/>
                <w:sz w:val="18"/>
                <w:szCs w:val="18"/>
              </w:rPr>
              <w:t xml:space="preserve">text</w:t>
            </w:r>
          </w:p>
        </w:tc>
        <w:tc>
          <w:tcPr>
            <w:tcW w:type="dxa" w:w="53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val="false"/>
                <w:bCs w:val="false"/>
                <w:color w:val="1A1A2E"/>
                <w:sz w:val="18"/>
                <w:szCs w:val="18"/>
              </w:rPr>
              <w:t xml:space="preserve">Testo opzionale, max 200 caratteri</w:t>
            </w:r>
          </w:p>
        </w:tc>
      </w:tr>
    </w:tbl>
    <w:p>
      <w:pPr>
        <w:pStyle w:val="Heading1"/>
        <w:pBdr>
          <w:bottom w:val="single" w:color="5B21B6" w:sz="8" w:space="6"/>
        </w:pBdr>
        <w:spacing w:before="480" w:after="160"/>
      </w:pPr>
      <w:r>
        <w:rPr>
          <w:rFonts w:ascii="Arial" w:cs="Arial" w:eastAsia="Arial" w:hAnsi="Arial"/>
          <w:b/>
          <w:bCs/>
          <w:color w:val="1A1A2E"/>
          <w:sz w:val="36"/>
          <w:szCs w:val="36"/>
        </w:rPr>
        <w:t xml:space="preserve">14. Struttura Pagine e Routing (Next.js App Router)</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1"/>
              <w:left w:val="single" w:color="D1D5DB" w:sz="1"/>
              <w:bottom w:val="single" w:color="D1D5DB" w:sz="1"/>
              <w:right w:val="single" w:color="D1D5DB" w:sz="1"/>
            </w:tcBorders>
            <w:shd w:fill="EDE9FE" w:val="clear"/>
            <w:tcMar>
              <w:top w:type="dxa" w:w="100"/>
              <w:left w:type="dxa" w:w="160"/>
              <w:bottom w:type="dxa" w:w="100"/>
              <w:right w:type="dxa" w:w="160"/>
            </w:tcMar>
          </w:tcPr>
          <w:p>
            <w:r>
              <w:rPr>
                <w:rFonts w:ascii="Arial" w:cs="Arial" w:eastAsia="Arial" w:hAnsi="Arial"/>
                <w:b/>
                <w:bCs/>
                <w:color w:val="5B21B6"/>
                <w:sz w:val="20"/>
                <w:szCs w:val="20"/>
              </w:rPr>
              <w:t xml:space="preserve">/</w:t>
            </w:r>
          </w:p>
        </w:tc>
        <w:tc>
          <w:tcPr>
            <w:tcW w:type="dxa" w:w="69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Home / feed personalizzato. Landing page per guest.</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bCs/>
                <w:color w:val="5B21B6"/>
                <w:sz w:val="20"/>
                <w:szCs w:val="20"/>
              </w:rPr>
              <w:t xml:space="preserve">/auth/login</w:t>
            </w:r>
          </w:p>
        </w:tc>
        <w:tc>
          <w:tcPr>
            <w:tcW w:type="dxa" w:w="696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color w:val="1A1A2E"/>
                <w:sz w:val="20"/>
                <w:szCs w:val="20"/>
              </w:rPr>
              <w:t xml:space="preserve">Pagina login (email + Google OAuth)</w:t>
            </w:r>
          </w:p>
        </w:tc>
      </w:tr>
      <w:tr>
        <w:tc>
          <w:tcPr>
            <w:tcW w:type="dxa" w:w="2400"/>
            <w:tcBorders>
              <w:top w:val="single" w:color="D1D5DB" w:sz="1"/>
              <w:left w:val="single" w:color="D1D5DB" w:sz="1"/>
              <w:bottom w:val="single" w:color="D1D5DB" w:sz="1"/>
              <w:right w:val="single" w:color="D1D5DB" w:sz="1"/>
            </w:tcBorders>
            <w:shd w:fill="EDE9FE" w:val="clear"/>
            <w:tcMar>
              <w:top w:type="dxa" w:w="100"/>
              <w:left w:type="dxa" w:w="160"/>
              <w:bottom w:type="dxa" w:w="100"/>
              <w:right w:type="dxa" w:w="160"/>
            </w:tcMar>
          </w:tcPr>
          <w:p>
            <w:r>
              <w:rPr>
                <w:rFonts w:ascii="Arial" w:cs="Arial" w:eastAsia="Arial" w:hAnsi="Arial"/>
                <w:b/>
                <w:bCs/>
                <w:color w:val="5B21B6"/>
                <w:sz w:val="20"/>
                <w:szCs w:val="20"/>
              </w:rPr>
              <w:t xml:space="preserve">/auth/register</w:t>
            </w:r>
          </w:p>
        </w:tc>
        <w:tc>
          <w:tcPr>
            <w:tcW w:type="dxa" w:w="69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Pagina registrazione</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bCs/>
                <w:color w:val="5B21B6"/>
                <w:sz w:val="20"/>
                <w:szCs w:val="20"/>
              </w:rPr>
              <w:t xml:space="preserve">/auth/confirm</w:t>
            </w:r>
          </w:p>
        </w:tc>
        <w:tc>
          <w:tcPr>
            <w:tcW w:type="dxa" w:w="696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color w:val="1A1A2E"/>
                <w:sz w:val="20"/>
                <w:szCs w:val="20"/>
              </w:rPr>
              <w:t xml:space="preserve">Pagina di conferma email (redirect da link email)</w:t>
            </w:r>
          </w:p>
        </w:tc>
      </w:tr>
      <w:tr>
        <w:tc>
          <w:tcPr>
            <w:tcW w:type="dxa" w:w="2400"/>
            <w:tcBorders>
              <w:top w:val="single" w:color="D1D5DB" w:sz="1"/>
              <w:left w:val="single" w:color="D1D5DB" w:sz="1"/>
              <w:bottom w:val="single" w:color="D1D5DB" w:sz="1"/>
              <w:right w:val="single" w:color="D1D5DB" w:sz="1"/>
            </w:tcBorders>
            <w:shd w:fill="EDE9FE" w:val="clear"/>
            <w:tcMar>
              <w:top w:type="dxa" w:w="100"/>
              <w:left w:type="dxa" w:w="160"/>
              <w:bottom w:type="dxa" w:w="100"/>
              <w:right w:type="dxa" w:w="160"/>
            </w:tcMar>
          </w:tcPr>
          <w:p>
            <w:r>
              <w:rPr>
                <w:rFonts w:ascii="Arial" w:cs="Arial" w:eastAsia="Arial" w:hAnsi="Arial"/>
                <w:b/>
                <w:bCs/>
                <w:color w:val="5B21B6"/>
                <w:sz w:val="20"/>
                <w:szCs w:val="20"/>
              </w:rPr>
              <w:t xml:space="preserve">/auth/reset-password</w:t>
            </w:r>
          </w:p>
        </w:tc>
        <w:tc>
          <w:tcPr>
            <w:tcW w:type="dxa" w:w="69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Reset password</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bCs/>
                <w:color w:val="5B21B6"/>
                <w:sz w:val="20"/>
                <w:szCs w:val="20"/>
              </w:rPr>
              <w:t xml:space="preserve">/onboarding</w:t>
            </w:r>
          </w:p>
        </w:tc>
        <w:tc>
          <w:tcPr>
            <w:tcW w:type="dxa" w:w="696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color w:val="1A1A2E"/>
                <w:sz w:val="20"/>
                <w:szCs w:val="20"/>
              </w:rPr>
              <w:t xml:space="preserve">Flusso onboarding 4 step (redirect dopo registrazione)</w:t>
            </w:r>
          </w:p>
        </w:tc>
      </w:tr>
      <w:tr>
        <w:tc>
          <w:tcPr>
            <w:tcW w:type="dxa" w:w="2400"/>
            <w:tcBorders>
              <w:top w:val="single" w:color="D1D5DB" w:sz="1"/>
              <w:left w:val="single" w:color="D1D5DB" w:sz="1"/>
              <w:bottom w:val="single" w:color="D1D5DB" w:sz="1"/>
              <w:right w:val="single" w:color="D1D5DB" w:sz="1"/>
            </w:tcBorders>
            <w:shd w:fill="EDE9FE" w:val="clear"/>
            <w:tcMar>
              <w:top w:type="dxa" w:w="100"/>
              <w:left w:type="dxa" w:w="160"/>
              <w:bottom w:type="dxa" w:w="100"/>
              <w:right w:type="dxa" w:w="160"/>
            </w:tcMar>
          </w:tcPr>
          <w:p>
            <w:r>
              <w:rPr>
                <w:rFonts w:ascii="Arial" w:cs="Arial" w:eastAsia="Arial" w:hAnsi="Arial"/>
                <w:b/>
                <w:bCs/>
                <w:color w:val="5B21B6"/>
                <w:sz w:val="20"/>
                <w:szCs w:val="20"/>
              </w:rPr>
              <w:t xml:space="preserve">/browse</w:t>
            </w:r>
          </w:p>
        </w:tc>
        <w:tc>
          <w:tcPr>
            <w:tcW w:type="dxa" w:w="69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Sfoglia tutti i giochi disponibili con filtri</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bCs/>
                <w:color w:val="5B21B6"/>
                <w:sz w:val="20"/>
                <w:szCs w:val="20"/>
              </w:rPr>
              <w:t xml:space="preserve">/games/[igdb-slug]</w:t>
            </w:r>
          </w:p>
        </w:tc>
        <w:tc>
          <w:tcPr>
            <w:tcW w:type="dxa" w:w="696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color w:val="1A1A2E"/>
                <w:sz w:val="20"/>
                <w:szCs w:val="20"/>
              </w:rPr>
              <w:t xml:space="preserve">Pagina dedicata a un titolo: chi lo ha disponibile, chi lo cerca</w:t>
            </w:r>
          </w:p>
        </w:tc>
      </w:tr>
      <w:tr>
        <w:tc>
          <w:tcPr>
            <w:tcW w:type="dxa" w:w="2400"/>
            <w:tcBorders>
              <w:top w:val="single" w:color="D1D5DB" w:sz="1"/>
              <w:left w:val="single" w:color="D1D5DB" w:sz="1"/>
              <w:bottom w:val="single" w:color="D1D5DB" w:sz="1"/>
              <w:right w:val="single" w:color="D1D5DB" w:sz="1"/>
            </w:tcBorders>
            <w:shd w:fill="EDE9FE" w:val="clear"/>
            <w:tcMar>
              <w:top w:type="dxa" w:w="100"/>
              <w:left w:type="dxa" w:w="160"/>
              <w:bottom w:type="dxa" w:w="100"/>
              <w:right w:type="dxa" w:w="160"/>
            </w:tcMar>
          </w:tcPr>
          <w:p>
            <w:r>
              <w:rPr>
                <w:rFonts w:ascii="Arial" w:cs="Arial" w:eastAsia="Arial" w:hAnsi="Arial"/>
                <w:b/>
                <w:bCs/>
                <w:color w:val="5B21B6"/>
                <w:sz w:val="20"/>
                <w:szCs w:val="20"/>
              </w:rPr>
              <w:t xml:space="preserve">/profile/[username]</w:t>
            </w:r>
          </w:p>
        </w:tc>
        <w:tc>
          <w:tcPr>
            <w:tcW w:type="dxa" w:w="69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Profilo pubblico utente</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bCs/>
                <w:color w:val="5B21B6"/>
                <w:sz w:val="20"/>
                <w:szCs w:val="20"/>
              </w:rPr>
              <w:t xml:space="preserve">/profile/me</w:t>
            </w:r>
          </w:p>
        </w:tc>
        <w:tc>
          <w:tcPr>
            <w:tcW w:type="dxa" w:w="696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color w:val="1A1A2E"/>
                <w:sz w:val="20"/>
                <w:szCs w:val="20"/>
              </w:rPr>
              <w:t xml:space="preserve">Il tuo profilo e impostazioni</w:t>
            </w:r>
          </w:p>
        </w:tc>
      </w:tr>
      <w:tr>
        <w:tc>
          <w:tcPr>
            <w:tcW w:type="dxa" w:w="2400"/>
            <w:tcBorders>
              <w:top w:val="single" w:color="D1D5DB" w:sz="1"/>
              <w:left w:val="single" w:color="D1D5DB" w:sz="1"/>
              <w:bottom w:val="single" w:color="D1D5DB" w:sz="1"/>
              <w:right w:val="single" w:color="D1D5DB" w:sz="1"/>
            </w:tcBorders>
            <w:shd w:fill="EDE9FE" w:val="clear"/>
            <w:tcMar>
              <w:top w:type="dxa" w:w="100"/>
              <w:left w:type="dxa" w:w="160"/>
              <w:bottom w:type="dxa" w:w="100"/>
              <w:right w:type="dxa" w:w="160"/>
            </w:tcMar>
          </w:tcPr>
          <w:p>
            <w:r>
              <w:rPr>
                <w:rFonts w:ascii="Arial" w:cs="Arial" w:eastAsia="Arial" w:hAnsi="Arial"/>
                <w:b/>
                <w:bCs/>
                <w:color w:val="5B21B6"/>
                <w:sz w:val="20"/>
                <w:szCs w:val="20"/>
              </w:rPr>
              <w:t xml:space="preserve">/library</w:t>
            </w:r>
          </w:p>
        </w:tc>
        <w:tc>
          <w:tcPr>
            <w:tcW w:type="dxa" w:w="69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Gestione libreria personale</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bCs/>
                <w:color w:val="5B21B6"/>
                <w:sz w:val="20"/>
                <w:szCs w:val="20"/>
              </w:rPr>
              <w:t xml:space="preserve">/wishlist</w:t>
            </w:r>
          </w:p>
        </w:tc>
        <w:tc>
          <w:tcPr>
            <w:tcW w:type="dxa" w:w="696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color w:val="1A1A2E"/>
                <w:sz w:val="20"/>
                <w:szCs w:val="20"/>
              </w:rPr>
              <w:t xml:space="preserve">Gestione wishlist personale</w:t>
            </w:r>
          </w:p>
        </w:tc>
      </w:tr>
      <w:tr>
        <w:tc>
          <w:tcPr>
            <w:tcW w:type="dxa" w:w="2400"/>
            <w:tcBorders>
              <w:top w:val="single" w:color="D1D5DB" w:sz="1"/>
              <w:left w:val="single" w:color="D1D5DB" w:sz="1"/>
              <w:bottom w:val="single" w:color="D1D5DB" w:sz="1"/>
              <w:right w:val="single" w:color="D1D5DB" w:sz="1"/>
            </w:tcBorders>
            <w:shd w:fill="EDE9FE" w:val="clear"/>
            <w:tcMar>
              <w:top w:type="dxa" w:w="100"/>
              <w:left w:type="dxa" w:w="160"/>
              <w:bottom w:type="dxa" w:w="100"/>
              <w:right w:type="dxa" w:w="160"/>
            </w:tcMar>
          </w:tcPr>
          <w:p>
            <w:r>
              <w:rPr>
                <w:rFonts w:ascii="Arial" w:cs="Arial" w:eastAsia="Arial" w:hAnsi="Arial"/>
                <w:b/>
                <w:bCs/>
                <w:color w:val="5B21B6"/>
                <w:sz w:val="20"/>
                <w:szCs w:val="20"/>
              </w:rPr>
              <w:t xml:space="preserve">/proposals</w:t>
            </w:r>
          </w:p>
        </w:tc>
        <w:tc>
          <w:tcPr>
            <w:tcW w:type="dxa" w:w="69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Lista proposte inviate e ricevute</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bCs/>
                <w:color w:val="5B21B6"/>
                <w:sz w:val="20"/>
                <w:szCs w:val="20"/>
              </w:rPr>
              <w:t xml:space="preserve">/proposals/[id]</w:t>
            </w:r>
          </w:p>
        </w:tc>
        <w:tc>
          <w:tcPr>
            <w:tcW w:type="dxa" w:w="696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color w:val="1A1A2E"/>
                <w:sz w:val="20"/>
                <w:szCs w:val="20"/>
              </w:rPr>
              <w:t xml:space="preserve">Dettaglio proposta specifica</w:t>
            </w:r>
          </w:p>
        </w:tc>
      </w:tr>
      <w:tr>
        <w:tc>
          <w:tcPr>
            <w:tcW w:type="dxa" w:w="2400"/>
            <w:tcBorders>
              <w:top w:val="single" w:color="D1D5DB" w:sz="1"/>
              <w:left w:val="single" w:color="D1D5DB" w:sz="1"/>
              <w:bottom w:val="single" w:color="D1D5DB" w:sz="1"/>
              <w:right w:val="single" w:color="D1D5DB" w:sz="1"/>
            </w:tcBorders>
            <w:shd w:fill="EDE9FE" w:val="clear"/>
            <w:tcMar>
              <w:top w:type="dxa" w:w="100"/>
              <w:left w:type="dxa" w:w="160"/>
              <w:bottom w:type="dxa" w:w="100"/>
              <w:right w:type="dxa" w:w="160"/>
            </w:tcMar>
          </w:tcPr>
          <w:p>
            <w:r>
              <w:rPr>
                <w:rFonts w:ascii="Arial" w:cs="Arial" w:eastAsia="Arial" w:hAnsi="Arial"/>
                <w:b/>
                <w:bCs/>
                <w:color w:val="5B21B6"/>
                <w:sz w:val="20"/>
                <w:szCs w:val="20"/>
              </w:rPr>
              <w:t xml:space="preserve">/inbox</w:t>
            </w:r>
          </w:p>
        </w:tc>
        <w:tc>
          <w:tcPr>
            <w:tcW w:type="dxa" w:w="69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Lista conversazioni (chat)</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bCs/>
                <w:color w:val="5B21B6"/>
                <w:sz w:val="20"/>
                <w:szCs w:val="20"/>
              </w:rPr>
              <w:t xml:space="preserve">/inbox/[proposal-id]</w:t>
            </w:r>
          </w:p>
        </w:tc>
        <w:tc>
          <w:tcPr>
            <w:tcW w:type="dxa" w:w="696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color w:val="1A1A2E"/>
                <w:sz w:val="20"/>
                <w:szCs w:val="20"/>
              </w:rPr>
              <w:t xml:space="preserve">Chat specifica di una proposta accettata</w:t>
            </w:r>
          </w:p>
        </w:tc>
      </w:tr>
      <w:tr>
        <w:tc>
          <w:tcPr>
            <w:tcW w:type="dxa" w:w="2400"/>
            <w:tcBorders>
              <w:top w:val="single" w:color="D1D5DB" w:sz="1"/>
              <w:left w:val="single" w:color="D1D5DB" w:sz="1"/>
              <w:bottom w:val="single" w:color="D1D5DB" w:sz="1"/>
              <w:right w:val="single" w:color="D1D5DB" w:sz="1"/>
            </w:tcBorders>
            <w:shd w:fill="EDE9FE" w:val="clear"/>
            <w:tcMar>
              <w:top w:type="dxa" w:w="100"/>
              <w:left w:type="dxa" w:w="160"/>
              <w:bottom w:type="dxa" w:w="100"/>
              <w:right w:type="dxa" w:w="160"/>
            </w:tcMar>
          </w:tcPr>
          <w:p>
            <w:r>
              <w:rPr>
                <w:rFonts w:ascii="Arial" w:cs="Arial" w:eastAsia="Arial" w:hAnsi="Arial"/>
                <w:b/>
                <w:bCs/>
                <w:color w:val="5B21B6"/>
                <w:sz w:val="20"/>
                <w:szCs w:val="20"/>
              </w:rPr>
              <w:t xml:space="preserve">/notifications</w:t>
            </w:r>
          </w:p>
        </w:tc>
        <w:tc>
          <w:tcPr>
            <w:tcW w:type="dxa" w:w="69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Centro notifiche</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bCs/>
                <w:color w:val="5B21B6"/>
                <w:sz w:val="20"/>
                <w:szCs w:val="20"/>
              </w:rPr>
              <w:t xml:space="preserve">/settings</w:t>
            </w:r>
          </w:p>
        </w:tc>
        <w:tc>
          <w:tcPr>
            <w:tcW w:type="dxa" w:w="696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color w:val="1A1A2E"/>
                <w:sz w:val="20"/>
                <w:szCs w:val="20"/>
              </w:rPr>
              <w:t xml:space="preserve">Impostazioni account, notifiche, piano</w:t>
            </w:r>
          </w:p>
        </w:tc>
      </w:tr>
      <w:tr>
        <w:tc>
          <w:tcPr>
            <w:tcW w:type="dxa" w:w="2400"/>
            <w:tcBorders>
              <w:top w:val="single" w:color="D1D5DB" w:sz="1"/>
              <w:left w:val="single" w:color="D1D5DB" w:sz="1"/>
              <w:bottom w:val="single" w:color="D1D5DB" w:sz="1"/>
              <w:right w:val="single" w:color="D1D5DB" w:sz="1"/>
            </w:tcBorders>
            <w:shd w:fill="EDE9FE" w:val="clear"/>
            <w:tcMar>
              <w:top w:type="dxa" w:w="100"/>
              <w:left w:type="dxa" w:w="160"/>
              <w:bottom w:type="dxa" w:w="100"/>
              <w:right w:type="dxa" w:w="160"/>
            </w:tcMar>
          </w:tcPr>
          <w:p>
            <w:r>
              <w:rPr>
                <w:rFonts w:ascii="Arial" w:cs="Arial" w:eastAsia="Arial" w:hAnsi="Arial"/>
                <w:b/>
                <w:bCs/>
                <w:color w:val="5B21B6"/>
                <w:sz w:val="20"/>
                <w:szCs w:val="20"/>
              </w:rPr>
              <w:t xml:space="preserve">/admin</w:t>
            </w:r>
          </w:p>
        </w:tc>
        <w:tc>
          <w:tcPr>
            <w:tcW w:type="dxa" w:w="69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Dashboard amministrazione (solo Admin)</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bCs/>
                <w:color w:val="5B21B6"/>
                <w:sz w:val="20"/>
                <w:szCs w:val="20"/>
              </w:rPr>
              <w:t xml:space="preserve">/admin/users</w:t>
            </w:r>
          </w:p>
        </w:tc>
        <w:tc>
          <w:tcPr>
            <w:tcW w:type="dxa" w:w="696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color w:val="1A1A2E"/>
                <w:sz w:val="20"/>
                <w:szCs w:val="20"/>
              </w:rPr>
              <w:t xml:space="preserve">Gestione utenti</w:t>
            </w:r>
          </w:p>
        </w:tc>
      </w:tr>
      <w:tr>
        <w:tc>
          <w:tcPr>
            <w:tcW w:type="dxa" w:w="2400"/>
            <w:tcBorders>
              <w:top w:val="single" w:color="D1D5DB" w:sz="1"/>
              <w:left w:val="single" w:color="D1D5DB" w:sz="1"/>
              <w:bottom w:val="single" w:color="D1D5DB" w:sz="1"/>
              <w:right w:val="single" w:color="D1D5DB" w:sz="1"/>
            </w:tcBorders>
            <w:shd w:fill="EDE9FE" w:val="clear"/>
            <w:tcMar>
              <w:top w:type="dxa" w:w="100"/>
              <w:left w:type="dxa" w:w="160"/>
              <w:bottom w:type="dxa" w:w="100"/>
              <w:right w:type="dxa" w:w="160"/>
            </w:tcMar>
          </w:tcPr>
          <w:p>
            <w:r>
              <w:rPr>
                <w:rFonts w:ascii="Arial" w:cs="Arial" w:eastAsia="Arial" w:hAnsi="Arial"/>
                <w:b/>
                <w:bCs/>
                <w:color w:val="5B21B6"/>
                <w:sz w:val="20"/>
                <w:szCs w:val="20"/>
              </w:rPr>
              <w:t xml:space="preserve">/admin/proposals</w:t>
            </w:r>
          </w:p>
        </w:tc>
        <w:tc>
          <w:tcPr>
            <w:tcW w:type="dxa" w:w="69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Monitor proposte</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bCs/>
                <w:color w:val="5B21B6"/>
                <w:sz w:val="20"/>
                <w:szCs w:val="20"/>
              </w:rPr>
              <w:t xml:space="preserve">/admin/reviews</w:t>
            </w:r>
          </w:p>
        </w:tc>
        <w:tc>
          <w:tcPr>
            <w:tcW w:type="dxa" w:w="6960"/>
            <w:tcBorders>
              <w:top w:val="single" w:color="D1D5DB" w:sz="1"/>
              <w:left w:val="single" w:color="D1D5DB" w:sz="1"/>
              <w:bottom w:val="single" w:color="D1D5DB" w:sz="1"/>
              <w:right w:val="single" w:color="D1D5DB" w:sz="1"/>
            </w:tcBorders>
            <w:shd w:fill="F3F4F6" w:val="clear"/>
            <w:tcMar>
              <w:top w:type="dxa" w:w="100"/>
              <w:left w:type="dxa" w:w="160"/>
              <w:bottom w:type="dxa" w:w="100"/>
              <w:right w:type="dxa" w:w="160"/>
            </w:tcMar>
          </w:tcPr>
          <w:p>
            <w:r>
              <w:rPr>
                <w:rFonts w:ascii="Arial" w:cs="Arial" w:eastAsia="Arial" w:hAnsi="Arial"/>
                <w:color w:val="1A1A2E"/>
                <w:sz w:val="20"/>
                <w:szCs w:val="20"/>
              </w:rPr>
              <w:t xml:space="preserve">Moderazione recensioni</w:t>
            </w:r>
          </w:p>
        </w:tc>
      </w:tr>
      <w:tr>
        <w:tc>
          <w:tcPr>
            <w:tcW w:type="dxa" w:w="2400"/>
            <w:tcBorders>
              <w:top w:val="single" w:color="D1D5DB" w:sz="1"/>
              <w:left w:val="single" w:color="D1D5DB" w:sz="1"/>
              <w:bottom w:val="single" w:color="D1D5DB" w:sz="1"/>
              <w:right w:val="single" w:color="D1D5DB" w:sz="1"/>
            </w:tcBorders>
            <w:shd w:fill="EDE9FE" w:val="clear"/>
            <w:tcMar>
              <w:top w:type="dxa" w:w="100"/>
              <w:left w:type="dxa" w:w="160"/>
              <w:bottom w:type="dxa" w:w="100"/>
              <w:right w:type="dxa" w:w="160"/>
            </w:tcMar>
          </w:tcPr>
          <w:p>
            <w:r>
              <w:rPr>
                <w:rFonts w:ascii="Arial" w:cs="Arial" w:eastAsia="Arial" w:hAnsi="Arial"/>
                <w:b/>
                <w:bCs/>
                <w:color w:val="5B21B6"/>
                <w:sz w:val="20"/>
                <w:szCs w:val="20"/>
              </w:rPr>
              <w:t xml:space="preserve">/admin/analytics</w:t>
            </w:r>
          </w:p>
        </w:tc>
        <w:tc>
          <w:tcPr>
            <w:tcW w:type="dxa" w:w="69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Metriche e analytics</w:t>
            </w:r>
          </w:p>
        </w:tc>
      </w:tr>
    </w:tbl>
    <w:p>
      <w:pPr>
        <w:pStyle w:val="Heading1"/>
        <w:pBdr>
          <w:bottom w:val="single" w:color="5B21B6" w:sz="8" w:space="6"/>
        </w:pBdr>
        <w:spacing w:before="480" w:after="160"/>
      </w:pPr>
      <w:r>
        <w:rPr>
          <w:rFonts w:ascii="Arial" w:cs="Arial" w:eastAsia="Arial" w:hAnsi="Arial"/>
          <w:b/>
          <w:bCs/>
          <w:color w:val="1A1A2E"/>
          <w:sz w:val="36"/>
          <w:szCs w:val="36"/>
        </w:rPr>
        <w:t xml:space="preserve">15. Feature Priority — MVP vs Fasi Successive</w:t>
      </w:r>
    </w:p>
    <w:p>
      <w:pPr>
        <w:spacing w:before="60" w:after="100"/>
      </w:pPr>
      <w:r>
        <w:rPr>
          <w:rFonts w:ascii="Arial" w:cs="Arial" w:eastAsia="Arial" w:hAnsi="Arial"/>
          <w:color w:val="1A1A2E"/>
          <w:sz w:val="22"/>
          <w:szCs w:val="22"/>
        </w:rPr>
        <w:t xml:space="preserve">Legenda priorita: MUST = indispensabile per MVP | SHOULD = importante, seconda iterazione | COULD = nice to have, Fase 2+</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1400"/>
        <w:gridCol w:w="3360"/>
      </w:tblGrid>
      <w:tr>
        <w:tc>
          <w:tcPr>
            <w:tcW w:type="dxa" w:w="3200"/>
            <w:tcBorders>
              <w:top w:val="single" w:color="D1D5DB" w:sz="1"/>
              <w:left w:val="single" w:color="D1D5DB" w:sz="1"/>
              <w:bottom w:val="single" w:color="D1D5DB" w:sz="1"/>
              <w:right w:val="single" w:color="D1D5DB" w:sz="1"/>
            </w:tcBorders>
            <w:shd w:fill="5B21B6" w:val="clear"/>
            <w:tcMar>
              <w:top w:type="dxa" w:w="80"/>
              <w:left w:type="dxa" w:w="120"/>
              <w:bottom w:type="dxa" w:w="80"/>
              <w:right w:type="dxa" w:w="120"/>
            </w:tcMar>
          </w:tcPr>
          <w:p>
            <w:r>
              <w:rPr>
                <w:rFonts w:ascii="Arial" w:cs="Arial" w:eastAsia="Arial" w:hAnsi="Arial"/>
                <w:b/>
                <w:bCs/>
                <w:color w:val="FFFFFF"/>
                <w:sz w:val="18"/>
                <w:szCs w:val="18"/>
              </w:rPr>
              <w:t xml:space="preserve">Feature</w:t>
            </w:r>
          </w:p>
        </w:tc>
        <w:tc>
          <w:tcPr>
            <w:tcW w:type="dxa" w:w="1400"/>
            <w:tcBorders>
              <w:top w:val="single" w:color="D1D5DB" w:sz="1"/>
              <w:left w:val="single" w:color="D1D5DB" w:sz="1"/>
              <w:bottom w:val="single" w:color="D1D5DB" w:sz="1"/>
              <w:right w:val="single" w:color="D1D5DB" w:sz="1"/>
            </w:tcBorders>
            <w:shd w:fill="5B21B6" w:val="clear"/>
            <w:tcMar>
              <w:top w:type="dxa" w:w="80"/>
              <w:left w:type="dxa" w:w="120"/>
              <w:bottom w:type="dxa" w:w="80"/>
              <w:right w:type="dxa" w:w="120"/>
            </w:tcMar>
          </w:tcPr>
          <w:p>
            <w:r>
              <w:rPr>
                <w:rFonts w:ascii="Arial" w:cs="Arial" w:eastAsia="Arial" w:hAnsi="Arial"/>
                <w:b/>
                <w:bCs/>
                <w:color w:val="FFFFFF"/>
                <w:sz w:val="18"/>
                <w:szCs w:val="18"/>
              </w:rPr>
              <w:t xml:space="preserve">Priorita</w:t>
            </w:r>
          </w:p>
        </w:tc>
        <w:tc>
          <w:tcPr>
            <w:tcW w:type="dxa" w:w="1400"/>
            <w:tcBorders>
              <w:top w:val="single" w:color="D1D5DB" w:sz="1"/>
              <w:left w:val="single" w:color="D1D5DB" w:sz="1"/>
              <w:bottom w:val="single" w:color="D1D5DB" w:sz="1"/>
              <w:right w:val="single" w:color="D1D5DB" w:sz="1"/>
            </w:tcBorders>
            <w:shd w:fill="5B21B6" w:val="clear"/>
            <w:tcMar>
              <w:top w:type="dxa" w:w="80"/>
              <w:left w:type="dxa" w:w="120"/>
              <w:bottom w:type="dxa" w:w="80"/>
              <w:right w:type="dxa" w:w="120"/>
            </w:tcMar>
          </w:tcPr>
          <w:p>
            <w:r>
              <w:rPr>
                <w:rFonts w:ascii="Arial" w:cs="Arial" w:eastAsia="Arial" w:hAnsi="Arial"/>
                <w:b/>
                <w:bCs/>
                <w:color w:val="FFFFFF"/>
                <w:sz w:val="18"/>
                <w:szCs w:val="18"/>
              </w:rPr>
              <w:t xml:space="preserve">Fase</w:t>
            </w:r>
          </w:p>
        </w:tc>
        <w:tc>
          <w:tcPr>
            <w:tcW w:type="dxa" w:w="3360"/>
            <w:tcBorders>
              <w:top w:val="single" w:color="D1D5DB" w:sz="1"/>
              <w:left w:val="single" w:color="D1D5DB" w:sz="1"/>
              <w:bottom w:val="single" w:color="D1D5DB" w:sz="1"/>
              <w:right w:val="single" w:color="D1D5DB" w:sz="1"/>
            </w:tcBorders>
            <w:shd w:fill="5B21B6" w:val="clear"/>
            <w:tcMar>
              <w:top w:type="dxa" w:w="80"/>
              <w:left w:type="dxa" w:w="120"/>
              <w:bottom w:type="dxa" w:w="80"/>
              <w:right w:type="dxa" w:w="120"/>
            </w:tcMar>
          </w:tcPr>
          <w:p>
            <w:r>
              <w:rPr>
                <w:rFonts w:ascii="Arial" w:cs="Arial" w:eastAsia="Arial" w:hAnsi="Arial"/>
                <w:b/>
                <w:bCs/>
                <w:color w:val="FFFFFF"/>
                <w:sz w:val="18"/>
                <w:szCs w:val="18"/>
              </w:rPr>
              <w:t xml:space="preserve">Note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Registrazione + login email</w:t>
            </w:r>
          </w:p>
        </w:tc>
        <w:tc>
          <w:tcPr>
            <w:tcW w:type="dxa" w:w="1400"/>
            <w:tcBorders>
              <w:top w:val="single" w:color="D1D5DB" w:sz="1"/>
              <w:left w:val="single" w:color="D1D5DB" w:sz="1"/>
              <w:bottom w:val="single" w:color="D1D5DB" w:sz="1"/>
              <w:right w:val="single" w:color="D1D5DB" w:sz="1"/>
            </w:tcBorders>
            <w:shd w:fill="FEF2F2"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MVP</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Base dell'autenticazione</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A1A2E"/>
                <w:sz w:val="18"/>
                <w:szCs w:val="18"/>
              </w:rPr>
              <w:t xml:space="preserve">OAuth Google</w:t>
            </w:r>
          </w:p>
        </w:tc>
        <w:tc>
          <w:tcPr>
            <w:tcW w:type="dxa" w:w="1400"/>
            <w:tcBorders>
              <w:top w:val="single" w:color="D1D5DB" w:sz="1"/>
              <w:left w:val="single" w:color="D1D5DB" w:sz="1"/>
              <w:bottom w:val="single" w:color="D1D5DB" w:sz="1"/>
              <w:right w:val="single" w:color="D1D5DB" w:sz="1"/>
            </w:tcBorders>
            <w:shd w:fill="FEF2F2"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A1A2E"/>
                <w:sz w:val="18"/>
                <w:szCs w:val="18"/>
              </w:rPr>
              <w:t xml:space="preserve">MVP</w:t>
            </w:r>
          </w:p>
        </w:tc>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A1A2E"/>
                <w:sz w:val="18"/>
                <w:szCs w:val="18"/>
              </w:rPr>
              <w:t xml:space="preserve">Riduce friction registrazione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Conferma email soft (blocco al primo swap)</w:t>
            </w:r>
          </w:p>
        </w:tc>
        <w:tc>
          <w:tcPr>
            <w:tcW w:type="dxa" w:w="1400"/>
            <w:tcBorders>
              <w:top w:val="single" w:color="D1D5DB" w:sz="1"/>
              <w:left w:val="single" w:color="D1D5DB" w:sz="1"/>
              <w:bottom w:val="single" w:color="D1D5DB" w:sz="1"/>
              <w:right w:val="single" w:color="D1D5DB" w:sz="1"/>
            </w:tcBorders>
            <w:shd w:fill="FEF2F2"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MVP</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Bilancia UX e sicurezza</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A1A2E"/>
                <w:sz w:val="18"/>
                <w:szCs w:val="18"/>
              </w:rPr>
              <w:t xml:space="preserve">Onboarding 4 step con IGDB autocomplete</w:t>
            </w:r>
          </w:p>
        </w:tc>
        <w:tc>
          <w:tcPr>
            <w:tcW w:type="dxa" w:w="1400"/>
            <w:tcBorders>
              <w:top w:val="single" w:color="D1D5DB" w:sz="1"/>
              <w:left w:val="single" w:color="D1D5DB" w:sz="1"/>
              <w:bottom w:val="single" w:color="D1D5DB" w:sz="1"/>
              <w:right w:val="single" w:color="D1D5DB" w:sz="1"/>
            </w:tcBorders>
            <w:shd w:fill="FEF2F2"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A1A2E"/>
                <w:sz w:val="18"/>
                <w:szCs w:val="18"/>
              </w:rPr>
              <w:t xml:space="preserve">MVP</w:t>
            </w:r>
          </w:p>
        </w:tc>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A1A2E"/>
                <w:sz w:val="18"/>
                <w:szCs w:val="18"/>
              </w:rPr>
              <w:t xml:space="preserve">Critico per retention day-1</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Libreria personale con 3 stati</w:t>
            </w:r>
          </w:p>
        </w:tc>
        <w:tc>
          <w:tcPr>
            <w:tcW w:type="dxa" w:w="1400"/>
            <w:tcBorders>
              <w:top w:val="single" w:color="D1D5DB" w:sz="1"/>
              <w:left w:val="single" w:color="D1D5DB" w:sz="1"/>
              <w:bottom w:val="single" w:color="D1D5DB" w:sz="1"/>
              <w:right w:val="single" w:color="D1D5DB" w:sz="1"/>
            </w:tcBorders>
            <w:shd w:fill="FEF2F2"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MVP</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Core del prodotto</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A1A2E"/>
                <w:sz w:val="18"/>
                <w:szCs w:val="18"/>
              </w:rPr>
              <w:t xml:space="preserve">Wishlist</w:t>
            </w:r>
          </w:p>
        </w:tc>
        <w:tc>
          <w:tcPr>
            <w:tcW w:type="dxa" w:w="1400"/>
            <w:tcBorders>
              <w:top w:val="single" w:color="D1D5DB" w:sz="1"/>
              <w:left w:val="single" w:color="D1D5DB" w:sz="1"/>
              <w:bottom w:val="single" w:color="D1D5DB" w:sz="1"/>
              <w:right w:val="single" w:color="D1D5DB" w:sz="1"/>
            </w:tcBorders>
            <w:shd w:fill="FEF2F2"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A1A2E"/>
                <w:sz w:val="18"/>
                <w:szCs w:val="18"/>
              </w:rPr>
              <w:t xml:space="preserve">MVP</w:t>
            </w:r>
          </w:p>
        </w:tc>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A1A2E"/>
                <w:sz w:val="18"/>
                <w:szCs w:val="18"/>
              </w:rPr>
              <w:t xml:space="preserve">Necessaria per matching futuro</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Browse e search con filtri</w:t>
            </w:r>
          </w:p>
        </w:tc>
        <w:tc>
          <w:tcPr>
            <w:tcW w:type="dxa" w:w="1400"/>
            <w:tcBorders>
              <w:top w:val="single" w:color="D1D5DB" w:sz="1"/>
              <w:left w:val="single" w:color="D1D5DB" w:sz="1"/>
              <w:bottom w:val="single" w:color="D1D5DB" w:sz="1"/>
              <w:right w:val="single" w:color="D1D5DB" w:sz="1"/>
            </w:tcBorders>
            <w:shd w:fill="FEF2F2"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MVP</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Discovery dei giochi</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A1A2E"/>
                <w:sz w:val="18"/>
                <w:szCs w:val="18"/>
              </w:rPr>
              <w:t xml:space="preserve">Profilo pubblico utente</w:t>
            </w:r>
          </w:p>
        </w:tc>
        <w:tc>
          <w:tcPr>
            <w:tcW w:type="dxa" w:w="1400"/>
            <w:tcBorders>
              <w:top w:val="single" w:color="D1D5DB" w:sz="1"/>
              <w:left w:val="single" w:color="D1D5DB" w:sz="1"/>
              <w:bottom w:val="single" w:color="D1D5DB" w:sz="1"/>
              <w:right w:val="single" w:color="D1D5DB" w:sz="1"/>
            </w:tcBorders>
            <w:shd w:fill="FEF2F2"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A1A2E"/>
                <w:sz w:val="18"/>
                <w:szCs w:val="18"/>
              </w:rPr>
              <w:t xml:space="preserve">MVP</w:t>
            </w:r>
          </w:p>
        </w:tc>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A1A2E"/>
                <w:sz w:val="18"/>
                <w:szCs w:val="18"/>
              </w:rPr>
              <w:t xml:space="preserve">Fiducia tra utenti</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Flusso proposta completo</w:t>
            </w:r>
          </w:p>
        </w:tc>
        <w:tc>
          <w:tcPr>
            <w:tcW w:type="dxa" w:w="1400"/>
            <w:tcBorders>
              <w:top w:val="single" w:color="D1D5DB" w:sz="1"/>
              <w:left w:val="single" w:color="D1D5DB" w:sz="1"/>
              <w:bottom w:val="single" w:color="D1D5DB" w:sz="1"/>
              <w:right w:val="single" w:color="D1D5DB" w:sz="1"/>
            </w:tcBorders>
            <w:shd w:fill="FEF2F2"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MVP</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Meccanismo centrale</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A1A2E"/>
                <w:sz w:val="18"/>
                <w:szCs w:val="18"/>
              </w:rPr>
              <w:t xml:space="preserve">Counter-proposal</w:t>
            </w:r>
          </w:p>
        </w:tc>
        <w:tc>
          <w:tcPr>
            <w:tcW w:type="dxa" w:w="1400"/>
            <w:tcBorders>
              <w:top w:val="single" w:color="D1D5DB" w:sz="1"/>
              <w:left w:val="single" w:color="D1D5DB" w:sz="1"/>
              <w:bottom w:val="single" w:color="D1D5DB" w:sz="1"/>
              <w:right w:val="single" w:color="D1D5DB" w:sz="1"/>
            </w:tcBorders>
            <w:shd w:fill="FEF2F2"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A1A2E"/>
                <w:sz w:val="18"/>
                <w:szCs w:val="18"/>
              </w:rPr>
              <w:t xml:space="preserve">MVP</w:t>
            </w:r>
          </w:p>
        </w:tc>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A1A2E"/>
                <w:sz w:val="18"/>
                <w:szCs w:val="18"/>
              </w:rPr>
              <w:t xml:space="preserve">Parte integrante della trattativa</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Limite trattative simultanee</w:t>
            </w:r>
          </w:p>
        </w:tc>
        <w:tc>
          <w:tcPr>
            <w:tcW w:type="dxa" w:w="1400"/>
            <w:tcBorders>
              <w:top w:val="single" w:color="D1D5DB" w:sz="1"/>
              <w:left w:val="single" w:color="D1D5DB" w:sz="1"/>
              <w:bottom w:val="single" w:color="D1D5DB" w:sz="1"/>
              <w:right w:val="single" w:color="D1D5DB" w:sz="1"/>
            </w:tcBorders>
            <w:shd w:fill="FEF2F2"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MVP</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Evita giochi promessi a piu persone</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A1A2E"/>
                <w:sz w:val="18"/>
                <w:szCs w:val="18"/>
              </w:rPr>
              <w:t xml:space="preserve">Chat asincrona post-accordo</w:t>
            </w:r>
          </w:p>
        </w:tc>
        <w:tc>
          <w:tcPr>
            <w:tcW w:type="dxa" w:w="1400"/>
            <w:tcBorders>
              <w:top w:val="single" w:color="D1D5DB" w:sz="1"/>
              <w:left w:val="single" w:color="D1D5DB" w:sz="1"/>
              <w:bottom w:val="single" w:color="D1D5DB" w:sz="1"/>
              <w:right w:val="single" w:color="D1D5DB" w:sz="1"/>
            </w:tcBorders>
            <w:shd w:fill="FEF2F2"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A1A2E"/>
                <w:sz w:val="18"/>
                <w:szCs w:val="18"/>
              </w:rPr>
              <w:t xml:space="preserve">MVP</w:t>
            </w:r>
          </w:p>
        </w:tc>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A1A2E"/>
                <w:sz w:val="18"/>
                <w:szCs w:val="18"/>
              </w:rPr>
              <w:t xml:space="preserve">Coordinamento scambio fisico</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Notifiche in-app e email base</w:t>
            </w:r>
          </w:p>
        </w:tc>
        <w:tc>
          <w:tcPr>
            <w:tcW w:type="dxa" w:w="1400"/>
            <w:tcBorders>
              <w:top w:val="single" w:color="D1D5DB" w:sz="1"/>
              <w:left w:val="single" w:color="D1D5DB" w:sz="1"/>
              <w:bottom w:val="single" w:color="D1D5DB" w:sz="1"/>
              <w:right w:val="single" w:color="D1D5DB" w:sz="1"/>
            </w:tcBorders>
            <w:shd w:fill="FEF2F2"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MVP</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Engagement e conversione</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A1A2E"/>
                <w:sz w:val="18"/>
                <w:szCs w:val="18"/>
              </w:rPr>
              <w:t xml:space="preserve">Sistema recensioni post-swap</w:t>
            </w:r>
          </w:p>
        </w:tc>
        <w:tc>
          <w:tcPr>
            <w:tcW w:type="dxa" w:w="1400"/>
            <w:tcBorders>
              <w:top w:val="single" w:color="D1D5DB" w:sz="1"/>
              <w:left w:val="single" w:color="D1D5DB" w:sz="1"/>
              <w:bottom w:val="single" w:color="D1D5DB" w:sz="1"/>
              <w:right w:val="single" w:color="D1D5DB" w:sz="1"/>
            </w:tcBorders>
            <w:shd w:fill="FEF2F2"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A1A2E"/>
                <w:sz w:val="18"/>
                <w:szCs w:val="18"/>
              </w:rPr>
              <w:t xml:space="preserve">MVP</w:t>
            </w:r>
          </w:p>
        </w:tc>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A1A2E"/>
                <w:sz w:val="18"/>
                <w:szCs w:val="18"/>
              </w:rPr>
              <w:t xml:space="preserve">Costruisce fiducia piattaforma</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Dashboard admin completa</w:t>
            </w:r>
          </w:p>
        </w:tc>
        <w:tc>
          <w:tcPr>
            <w:tcW w:type="dxa" w:w="1400"/>
            <w:tcBorders>
              <w:top w:val="single" w:color="D1D5DB" w:sz="1"/>
              <w:left w:val="single" w:color="D1D5DB" w:sz="1"/>
              <w:bottom w:val="single" w:color="D1D5DB" w:sz="1"/>
              <w:right w:val="single" w:color="D1D5DB" w:sz="1"/>
            </w:tcBorders>
            <w:shd w:fill="FEF2F2"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MVP</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Gestione operativa</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A1A2E"/>
                <w:sz w:val="18"/>
                <w:szCs w:val="18"/>
              </w:rPr>
              <w:t xml:space="preserve">Scadenza automatica proposte (7gg)</w:t>
            </w:r>
          </w:p>
        </w:tc>
        <w:tc>
          <w:tcPr>
            <w:tcW w:type="dxa" w:w="1400"/>
            <w:tcBorders>
              <w:top w:val="single" w:color="D1D5DB" w:sz="1"/>
              <w:left w:val="single" w:color="D1D5DB" w:sz="1"/>
              <w:bottom w:val="single" w:color="D1D5DB" w:sz="1"/>
              <w:right w:val="single" w:color="D1D5DB" w:sz="1"/>
            </w:tcBorders>
            <w:shd w:fill="FEF2F2" w:val="clear"/>
            <w:tcMar>
              <w:top w:type="dxa" w:w="80"/>
              <w:left w:type="dxa" w:w="120"/>
              <w:bottom w:type="dxa" w:w="80"/>
              <w:right w:type="dxa" w:w="120"/>
            </w:tcMar>
          </w:tcPr>
          <w:p>
            <w:r>
              <w:rPr>
                <w:rFonts w:ascii="Arial" w:cs="Arial" w:eastAsia="Arial" w:hAnsi="Arial"/>
                <w:b/>
                <w:bCs/>
                <w:color w:val="DC2626"/>
                <w:sz w:val="18"/>
                <w:szCs w:val="18"/>
              </w:rPr>
              <w:t xml:space="preserve">MUST</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A1A2E"/>
                <w:sz w:val="18"/>
                <w:szCs w:val="18"/>
              </w:rPr>
              <w:t xml:space="preserve">MVP</w:t>
            </w:r>
          </w:p>
        </w:tc>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A1A2E"/>
                <w:sz w:val="18"/>
                <w:szCs w:val="18"/>
              </w:rPr>
              <w:t xml:space="preserve">Pulizia trattative abbandonate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Matching proattivo automatico (wishlist)</w:t>
            </w:r>
          </w:p>
        </w:tc>
        <w:tc>
          <w:tcPr>
            <w:tcW w:type="dxa" w:w="1400"/>
            <w:tcBorders>
              <w:top w:val="single" w:color="D1D5DB" w:sz="1"/>
              <w:left w:val="single" w:color="D1D5DB" w:sz="1"/>
              <w:bottom w:val="single" w:color="D1D5DB" w:sz="1"/>
              <w:right w:val="single" w:color="D1D5DB" w:sz="1"/>
            </w:tcBorders>
            <w:shd w:fill="FFFBEB" w:val="clear"/>
            <w:tcMar>
              <w:top w:type="dxa" w:w="80"/>
              <w:left w:type="dxa" w:w="120"/>
              <w:bottom w:type="dxa" w:w="80"/>
              <w:right w:type="dxa" w:w="120"/>
            </w:tcMar>
          </w:tcPr>
          <w:p>
            <w:r>
              <w:rPr>
                <w:rFonts w:ascii="Arial" w:cs="Arial" w:eastAsia="Arial" w:hAnsi="Arial"/>
                <w:b/>
                <w:bCs/>
                <w:color w:val="D97706"/>
                <w:sz w:val="18"/>
                <w:szCs w:val="18"/>
              </w:rPr>
              <w:t xml:space="preserve">SHOULD</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Fase 2</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Aumenta engagement passivo</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A1A2E"/>
                <w:sz w:val="18"/>
                <w:szCs w:val="18"/>
              </w:rPr>
              <w:t xml:space="preserve">Piano Pro + abbonamento</w:t>
            </w:r>
          </w:p>
        </w:tc>
        <w:tc>
          <w:tcPr>
            <w:tcW w:type="dxa" w:w="1400"/>
            <w:tcBorders>
              <w:top w:val="single" w:color="D1D5DB" w:sz="1"/>
              <w:left w:val="single" w:color="D1D5DB" w:sz="1"/>
              <w:bottom w:val="single" w:color="D1D5DB" w:sz="1"/>
              <w:right w:val="single" w:color="D1D5DB" w:sz="1"/>
            </w:tcBorders>
            <w:shd w:fill="FFFBEB" w:val="clear"/>
            <w:tcMar>
              <w:top w:type="dxa" w:w="80"/>
              <w:left w:type="dxa" w:w="120"/>
              <w:bottom w:type="dxa" w:w="80"/>
              <w:right w:type="dxa" w:w="120"/>
            </w:tcMar>
          </w:tcPr>
          <w:p>
            <w:r>
              <w:rPr>
                <w:rFonts w:ascii="Arial" w:cs="Arial" w:eastAsia="Arial" w:hAnsi="Arial"/>
                <w:b/>
                <w:bCs/>
                <w:color w:val="D97706"/>
                <w:sz w:val="18"/>
                <w:szCs w:val="18"/>
              </w:rPr>
              <w:t xml:space="preserve">SHOULD</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A1A2E"/>
                <w:sz w:val="18"/>
                <w:szCs w:val="18"/>
              </w:rPr>
              <w:t xml:space="preserve">Fase 2</w:t>
            </w:r>
          </w:p>
        </w:tc>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A1A2E"/>
                <w:sz w:val="18"/>
                <w:szCs w:val="18"/>
              </w:rPr>
              <w:t xml:space="preserve">Prima fonte di revenue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Boost annuncio a pagamento</w:t>
            </w:r>
          </w:p>
        </w:tc>
        <w:tc>
          <w:tcPr>
            <w:tcW w:type="dxa" w:w="1400"/>
            <w:tcBorders>
              <w:top w:val="single" w:color="D1D5DB" w:sz="1"/>
              <w:left w:val="single" w:color="D1D5DB" w:sz="1"/>
              <w:bottom w:val="single" w:color="D1D5DB" w:sz="1"/>
              <w:right w:val="single" w:color="D1D5DB" w:sz="1"/>
            </w:tcBorders>
            <w:shd w:fill="FFFBEB" w:val="clear"/>
            <w:tcMar>
              <w:top w:type="dxa" w:w="80"/>
              <w:left w:type="dxa" w:w="120"/>
              <w:bottom w:type="dxa" w:w="80"/>
              <w:right w:type="dxa" w:w="120"/>
            </w:tcMar>
          </w:tcPr>
          <w:p>
            <w:r>
              <w:rPr>
                <w:rFonts w:ascii="Arial" w:cs="Arial" w:eastAsia="Arial" w:hAnsi="Arial"/>
                <w:b/>
                <w:bCs/>
                <w:color w:val="D97706"/>
                <w:sz w:val="18"/>
                <w:szCs w:val="18"/>
              </w:rPr>
              <w:t xml:space="preserve">SHOULD</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Fase 2</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Revenue transazionale</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A1A2E"/>
                <w:sz w:val="18"/>
                <w:szCs w:val="18"/>
              </w:rPr>
              <w:t xml:space="preserve">Condizione fisica del gioco (mint/good/fair)</w:t>
            </w:r>
          </w:p>
        </w:tc>
        <w:tc>
          <w:tcPr>
            <w:tcW w:type="dxa" w:w="1400"/>
            <w:tcBorders>
              <w:top w:val="single" w:color="D1D5DB" w:sz="1"/>
              <w:left w:val="single" w:color="D1D5DB" w:sz="1"/>
              <w:bottom w:val="single" w:color="D1D5DB" w:sz="1"/>
              <w:right w:val="single" w:color="D1D5DB" w:sz="1"/>
            </w:tcBorders>
            <w:shd w:fill="FFFBEB" w:val="clear"/>
            <w:tcMar>
              <w:top w:type="dxa" w:w="80"/>
              <w:left w:type="dxa" w:w="120"/>
              <w:bottom w:type="dxa" w:w="80"/>
              <w:right w:type="dxa" w:w="120"/>
            </w:tcMar>
          </w:tcPr>
          <w:p>
            <w:r>
              <w:rPr>
                <w:rFonts w:ascii="Arial" w:cs="Arial" w:eastAsia="Arial" w:hAnsi="Arial"/>
                <w:b/>
                <w:bCs/>
                <w:color w:val="D97706"/>
                <w:sz w:val="18"/>
                <w:szCs w:val="18"/>
              </w:rPr>
              <w:t xml:space="preserve">SHOULD</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A1A2E"/>
                <w:sz w:val="18"/>
                <w:szCs w:val="18"/>
              </w:rPr>
              <w:t xml:space="preserve">Fase 2</w:t>
            </w:r>
          </w:p>
        </w:tc>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A1A2E"/>
                <w:sz w:val="18"/>
                <w:szCs w:val="18"/>
              </w:rPr>
              <w:t xml:space="preserve">Migliora qualita proposte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Prezzi di mercato stimati automatici</w:t>
            </w:r>
          </w:p>
        </w:tc>
        <w:tc>
          <w:tcPr>
            <w:tcW w:type="dxa" w:w="1400"/>
            <w:tcBorders>
              <w:top w:val="single" w:color="D1D5DB" w:sz="1"/>
              <w:left w:val="single" w:color="D1D5DB" w:sz="1"/>
              <w:bottom w:val="single" w:color="D1D5DB" w:sz="1"/>
              <w:right w:val="single" w:color="D1D5DB" w:sz="1"/>
            </w:tcBorders>
            <w:shd w:fill="FFFBEB" w:val="clear"/>
            <w:tcMar>
              <w:top w:type="dxa" w:w="80"/>
              <w:left w:type="dxa" w:w="120"/>
              <w:bottom w:type="dxa" w:w="80"/>
              <w:right w:type="dxa" w:w="120"/>
            </w:tcMar>
          </w:tcPr>
          <w:p>
            <w:r>
              <w:rPr>
                <w:rFonts w:ascii="Arial" w:cs="Arial" w:eastAsia="Arial" w:hAnsi="Arial"/>
                <w:b/>
                <w:bCs/>
                <w:color w:val="D97706"/>
                <w:sz w:val="18"/>
                <w:szCs w:val="18"/>
              </w:rPr>
              <w:t xml:space="preserve">SHOULD</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Fase 2</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Aiuta a valutare la proposta</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A1A2E"/>
                <w:sz w:val="18"/>
                <w:szCs w:val="18"/>
              </w:rPr>
              <w:t xml:space="preserve">Notifiche push web</w:t>
            </w:r>
          </w:p>
        </w:tc>
        <w:tc>
          <w:tcPr>
            <w:tcW w:type="dxa" w:w="1400"/>
            <w:tcBorders>
              <w:top w:val="single" w:color="D1D5DB" w:sz="1"/>
              <w:left w:val="single" w:color="D1D5DB" w:sz="1"/>
              <w:bottom w:val="single" w:color="D1D5DB" w:sz="1"/>
              <w:right w:val="single" w:color="D1D5DB" w:sz="1"/>
            </w:tcBorders>
            <w:shd w:fill="FFFBEB" w:val="clear"/>
            <w:tcMar>
              <w:top w:type="dxa" w:w="80"/>
              <w:left w:type="dxa" w:w="120"/>
              <w:bottom w:type="dxa" w:w="80"/>
              <w:right w:type="dxa" w:w="120"/>
            </w:tcMar>
          </w:tcPr>
          <w:p>
            <w:r>
              <w:rPr>
                <w:rFonts w:ascii="Arial" w:cs="Arial" w:eastAsia="Arial" w:hAnsi="Arial"/>
                <w:b/>
                <w:bCs/>
                <w:color w:val="D97706"/>
                <w:sz w:val="18"/>
                <w:szCs w:val="18"/>
              </w:rPr>
              <w:t xml:space="preserve">SHOULD</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A1A2E"/>
                <w:sz w:val="18"/>
                <w:szCs w:val="18"/>
              </w:rPr>
              <w:t xml:space="preserve">Fase 2</w:t>
            </w:r>
          </w:p>
        </w:tc>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A1A2E"/>
                <w:sz w:val="18"/>
                <w:szCs w:val="18"/>
              </w:rPr>
              <w:t xml:space="preserve">Migliora engagement mobile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Math Trade (scambi a catena A-&gt;B-&gt;C)</w:t>
            </w:r>
          </w:p>
        </w:tc>
        <w:tc>
          <w:tcPr>
            <w:tcW w:type="dxa" w:w="14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bCs/>
                <w:color w:val="16A34A"/>
                <w:sz w:val="18"/>
                <w:szCs w:val="18"/>
              </w:rPr>
              <w:t xml:space="preserve">COULD</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Fase 3</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Massimizza match con volumi alti</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A1A2E"/>
                <w:sz w:val="18"/>
                <w:szCs w:val="18"/>
              </w:rPr>
              <w:t xml:space="preserve">Garanzia swap con escrow</w:t>
            </w:r>
          </w:p>
        </w:tc>
        <w:tc>
          <w:tcPr>
            <w:tcW w:type="dxa" w:w="14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bCs/>
                <w:color w:val="16A34A"/>
                <w:sz w:val="18"/>
                <w:szCs w:val="18"/>
              </w:rPr>
              <w:t xml:space="preserve">COULD</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A1A2E"/>
                <w:sz w:val="18"/>
                <w:szCs w:val="18"/>
              </w:rPr>
              <w:t xml:space="preserve">Fase 3</w:t>
            </w:r>
          </w:p>
        </w:tc>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A1A2E"/>
                <w:sz w:val="18"/>
                <w:szCs w:val="18"/>
              </w:rPr>
              <w:t xml:space="preserve">Per scambi con spedizione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API per negozi fisici</w:t>
            </w:r>
          </w:p>
        </w:tc>
        <w:tc>
          <w:tcPr>
            <w:tcW w:type="dxa" w:w="14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bCs/>
                <w:color w:val="16A34A"/>
                <w:sz w:val="18"/>
                <w:szCs w:val="18"/>
              </w:rPr>
              <w:t xml:space="preserve">COULD</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Fase 3</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Espansione B2B</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A1A2E"/>
                <w:sz w:val="18"/>
                <w:szCs w:val="18"/>
              </w:rPr>
              <w:t xml:space="preserve">App mobile nativa (iOS/Android)</w:t>
            </w:r>
          </w:p>
        </w:tc>
        <w:tc>
          <w:tcPr>
            <w:tcW w:type="dxa" w:w="14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bCs/>
                <w:color w:val="16A34A"/>
                <w:sz w:val="18"/>
                <w:szCs w:val="18"/>
              </w:rPr>
              <w:t xml:space="preserve">COULD</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A1A2E"/>
                <w:sz w:val="18"/>
                <w:szCs w:val="18"/>
              </w:rPr>
              <w:t xml:space="preserve">Fase 3</w:t>
            </w:r>
          </w:p>
        </w:tc>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A1A2E"/>
                <w:sz w:val="18"/>
                <w:szCs w:val="18"/>
              </w:rPr>
              <w:t xml:space="preserve">Next.js PWA sufficiente per MVP</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Multilingual (IT, ES, FR, DE)</w:t>
            </w:r>
          </w:p>
        </w:tc>
        <w:tc>
          <w:tcPr>
            <w:tcW w:type="dxa" w:w="14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bCs/>
                <w:color w:val="16A34A"/>
                <w:sz w:val="18"/>
                <w:szCs w:val="18"/>
              </w:rPr>
              <w:t xml:space="preserve">COULD</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Fase 3</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Inglese sufficiente per lancio globale</w:t>
            </w:r>
          </w:p>
        </w:tc>
      </w:tr>
    </w:tbl>
    <w:p>
      <w:pPr>
        <w:spacing w:before="200" w:after="0"/>
      </w:pPr>
      <w:r>
        <w:t xml:space="preserve"/>
      </w:r>
    </w:p>
    <w:p>
      <w:pPr>
        <w:pBdr>
          <w:top w:val="single" w:color="D1D5DB" w:sz="4" w:space="8"/>
        </w:pBdr>
        <w:spacing w:before="200" w:after="0"/>
        <w:jc w:val="center"/>
      </w:pPr>
      <w:r>
        <w:rPr>
          <w:rFonts w:ascii="Arial" w:cs="Arial" w:eastAsia="Arial" w:hAnsi="Arial"/>
          <w:i/>
          <w:iCs/>
          <w:color w:val="6B7280"/>
          <w:sz w:val="18"/>
          <w:szCs w:val="18"/>
        </w:rPr>
        <w:t xml:space="preserve">Gamexchange — PRD v1.0  |  Documento confidenziale  |  Per uso interno e sviluppo con Cursor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bullet"/>
      <w:lvlText w:val="•"/>
      <w:lvlJc w:val="left"/>
      <w:pPr>
        <w:ind w:left="600" w:hanging="300"/>
      </w:pPr>
    </w:lvl>
    <w:lvl w:ilvl="1" w15:tentative="1">
      <w:start w:val="1"/>
      <w:numFmt w:val="bullet"/>
      <w:lvlText w:val="◦"/>
      <w:lvlJc w:val="left"/>
      <w:pPr>
        <w:ind w:left="108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color w:val="1A1A2E"/>
      <w:sz w:val="36"/>
      <w:szCs w:val="36"/>
    </w:rPr>
  </w:style>
  <w:style w:type="paragraph" w:styleId="Heading2">
    <w:name w:val="Heading 2"/>
    <w:basedOn w:val="Normal"/>
    <w:next w:val="Normal"/>
    <w:qFormat/>
    <w:pPr>
      <w:spacing w:before="320" w:after="120"/>
      <w:outlineLvl w:val="1"/>
    </w:pPr>
    <w:rPr>
      <w:rFonts w:ascii="Arial" w:cs="Arial" w:eastAsia="Arial" w:hAnsi="Arial"/>
      <w:b/>
      <w:bCs/>
      <w:color w:val="5B21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2026-03-03T08:03:25.102Z</dcterms:created>
  <dcterms:modified xsi:type="dcterms:W3CDTF">2026-03-03T08:03:25.103Z</dcterms:modified>
</cp:coreProperties>
</file>

<file path=docProps/custom.xml><?xml version="1.0" encoding="utf-8"?>
<Properties xmlns="http://schemas.openxmlformats.org/officeDocument/2006/custom-properties" xmlns:vt="http://schemas.openxmlformats.org/officeDocument/2006/docPropsVTypes"/>
</file>