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Stream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Cloudveil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2019-2023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Grizzly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Paintbrush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 Run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Teton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2017-2023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Gusher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2020-2023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 AK Basin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2016-2023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Cascade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Cave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2015-2023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2023-08-28T16:04:56Z</dcterms:modified>
  <cp:category/>
</cp:coreProperties>
</file>