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751F1" w14:textId="6652FE6D" w:rsidR="00644D76" w:rsidRPr="004225BC" w:rsidRDefault="004338D3">
      <w:pPr>
        <w:spacing w:line="480" w:lineRule="auto"/>
        <w:ind w:left="567" w:right="397"/>
        <w:jc w:val="center"/>
        <w:rPr>
          <w:b/>
          <w:bCs/>
        </w:rPr>
      </w:pPr>
      <w:bookmarkStart w:id="0" w:name="_Hlk106824874"/>
      <w:bookmarkStart w:id="1" w:name="_Hlk106824596"/>
      <w:r w:rsidRPr="004225BC">
        <w:rPr>
          <w:b/>
          <w:bCs/>
        </w:rPr>
        <w:t>GeoFare: A GIS-Based Habal-Habal Fare Computation and Management System Using Road-Network Distance in Manolo Fortich, Bukidnon</w:t>
      </w:r>
    </w:p>
    <w:p w14:paraId="597F4033" w14:textId="77777777" w:rsidR="00644D76" w:rsidRPr="004225BC" w:rsidRDefault="00644D76">
      <w:pPr>
        <w:spacing w:line="480" w:lineRule="auto"/>
        <w:ind w:left="567" w:right="397"/>
        <w:jc w:val="center"/>
        <w:rPr>
          <w:b/>
        </w:rPr>
      </w:pPr>
    </w:p>
    <w:p w14:paraId="01CEC078" w14:textId="77777777" w:rsidR="00644D76" w:rsidRPr="004225BC" w:rsidRDefault="00644D76">
      <w:pPr>
        <w:spacing w:line="480" w:lineRule="auto"/>
        <w:ind w:left="567" w:right="397"/>
        <w:rPr>
          <w:b/>
        </w:rPr>
      </w:pPr>
    </w:p>
    <w:p w14:paraId="73BA6A32" w14:textId="77777777" w:rsidR="00644D76" w:rsidRPr="004225BC" w:rsidRDefault="00F009F9">
      <w:pPr>
        <w:spacing w:line="480" w:lineRule="auto"/>
        <w:ind w:left="567" w:right="397"/>
        <w:jc w:val="center"/>
      </w:pPr>
      <w:r w:rsidRPr="004225BC">
        <w:t xml:space="preserve">A Capstone Project </w:t>
      </w:r>
    </w:p>
    <w:p w14:paraId="5188FF9E" w14:textId="77777777" w:rsidR="00644D76" w:rsidRPr="004225BC" w:rsidRDefault="00F009F9">
      <w:pPr>
        <w:spacing w:line="480" w:lineRule="auto"/>
        <w:ind w:left="567" w:right="397"/>
        <w:jc w:val="center"/>
      </w:pPr>
      <w:r w:rsidRPr="004225BC">
        <w:t xml:space="preserve">Presented to the </w:t>
      </w:r>
    </w:p>
    <w:p w14:paraId="0FC3401F" w14:textId="686DA099" w:rsidR="00644D76" w:rsidRPr="004225BC" w:rsidRDefault="00F009F9">
      <w:pPr>
        <w:spacing w:line="480" w:lineRule="auto"/>
        <w:ind w:left="567" w:right="397"/>
        <w:jc w:val="center"/>
      </w:pPr>
      <w:r w:rsidRPr="004225BC">
        <w:t xml:space="preserve">Faculty of the </w:t>
      </w:r>
      <w:r w:rsidR="008908E7" w:rsidRPr="004225BC">
        <w:t xml:space="preserve">Institute for </w:t>
      </w:r>
      <w:r w:rsidR="00AA0346" w:rsidRPr="004225BC">
        <w:t>Computer Studies</w:t>
      </w:r>
      <w:r w:rsidRPr="004225BC">
        <w:t xml:space="preserve"> </w:t>
      </w:r>
    </w:p>
    <w:p w14:paraId="507F9211" w14:textId="77777777" w:rsidR="00644D76" w:rsidRPr="004225BC" w:rsidRDefault="00F009F9">
      <w:pPr>
        <w:spacing w:line="480" w:lineRule="auto"/>
        <w:ind w:left="567" w:right="397"/>
        <w:jc w:val="center"/>
      </w:pPr>
      <w:r w:rsidRPr="004225BC">
        <w:t>Northern Bukidnon State College</w:t>
      </w:r>
    </w:p>
    <w:p w14:paraId="491387D7" w14:textId="77777777" w:rsidR="00644D76" w:rsidRPr="004225BC" w:rsidRDefault="00644D76">
      <w:pPr>
        <w:spacing w:line="480" w:lineRule="auto"/>
        <w:ind w:left="567" w:right="397"/>
      </w:pPr>
    </w:p>
    <w:p w14:paraId="0D4F3201" w14:textId="77777777" w:rsidR="00644D76" w:rsidRPr="004225BC" w:rsidRDefault="00F009F9">
      <w:pPr>
        <w:spacing w:line="480" w:lineRule="auto"/>
        <w:ind w:left="567" w:right="397"/>
        <w:jc w:val="center"/>
      </w:pPr>
      <w:r w:rsidRPr="004225BC">
        <w:t>In Partial Fulfillment</w:t>
      </w:r>
    </w:p>
    <w:p w14:paraId="323DFD3F" w14:textId="77777777" w:rsidR="00644D76" w:rsidRPr="004225BC" w:rsidRDefault="00F009F9">
      <w:pPr>
        <w:spacing w:line="480" w:lineRule="auto"/>
        <w:ind w:left="567" w:right="397"/>
        <w:jc w:val="center"/>
      </w:pPr>
      <w:r w:rsidRPr="004225BC">
        <w:t>of the Requirements for the Degree</w:t>
      </w:r>
    </w:p>
    <w:p w14:paraId="0F292C29" w14:textId="77777777" w:rsidR="00644D76" w:rsidRPr="004225BC" w:rsidRDefault="00F009F9">
      <w:pPr>
        <w:spacing w:line="480" w:lineRule="auto"/>
        <w:ind w:left="567" w:right="397"/>
        <w:jc w:val="center"/>
      </w:pPr>
      <w:r w:rsidRPr="004225BC">
        <w:t>Bachelor of Science in Information Technology</w:t>
      </w:r>
    </w:p>
    <w:p w14:paraId="398FE54E" w14:textId="77777777" w:rsidR="00644D76" w:rsidRPr="004225BC" w:rsidRDefault="00644D76">
      <w:pPr>
        <w:tabs>
          <w:tab w:val="center" w:pos="4320"/>
        </w:tabs>
        <w:spacing w:line="480" w:lineRule="auto"/>
        <w:ind w:left="567" w:right="397"/>
        <w:rPr>
          <w:b/>
        </w:rPr>
      </w:pPr>
    </w:p>
    <w:p w14:paraId="605CB4F4" w14:textId="77777777" w:rsidR="00644D76" w:rsidRPr="004225BC" w:rsidRDefault="0072643D">
      <w:pPr>
        <w:spacing w:line="480" w:lineRule="auto"/>
        <w:ind w:left="567" w:right="397"/>
        <w:jc w:val="center"/>
      </w:pPr>
      <w:r w:rsidRPr="004225BC">
        <w:t>By</w:t>
      </w:r>
    </w:p>
    <w:p w14:paraId="3CFCEDB3" w14:textId="77777777" w:rsidR="004338D3" w:rsidRPr="004225BC" w:rsidRDefault="004338D3" w:rsidP="004338D3">
      <w:pPr>
        <w:spacing w:line="480" w:lineRule="auto"/>
        <w:ind w:left="567" w:right="397"/>
        <w:jc w:val="center"/>
      </w:pPr>
      <w:bookmarkStart w:id="2" w:name="_Hlk115385731"/>
      <w:bookmarkEnd w:id="0"/>
      <w:bookmarkEnd w:id="1"/>
      <w:r w:rsidRPr="004225BC">
        <w:t>Auggie John Fred G. Manginsay</w:t>
      </w:r>
    </w:p>
    <w:p w14:paraId="4E37CC29" w14:textId="77777777" w:rsidR="004338D3" w:rsidRPr="004225BC" w:rsidRDefault="004338D3" w:rsidP="004338D3">
      <w:pPr>
        <w:spacing w:line="480" w:lineRule="auto"/>
        <w:ind w:left="567" w:right="397"/>
        <w:jc w:val="center"/>
      </w:pPr>
      <w:r w:rsidRPr="004225BC">
        <w:t xml:space="preserve"> Rian S.  Cat-awan</w:t>
      </w:r>
    </w:p>
    <w:p w14:paraId="4DA01C75" w14:textId="77777777" w:rsidR="004338D3" w:rsidRPr="004225BC" w:rsidRDefault="004338D3" w:rsidP="004338D3">
      <w:pPr>
        <w:spacing w:line="480" w:lineRule="auto"/>
        <w:ind w:left="567" w:right="397"/>
        <w:jc w:val="center"/>
      </w:pPr>
      <w:r w:rsidRPr="004225BC">
        <w:t xml:space="preserve">Weniel A. Raña </w:t>
      </w:r>
    </w:p>
    <w:p w14:paraId="54B95A7B" w14:textId="1D6EB932" w:rsidR="00644D76" w:rsidRPr="004225BC" w:rsidRDefault="004338D3" w:rsidP="004338D3">
      <w:pPr>
        <w:spacing w:line="480" w:lineRule="auto"/>
        <w:ind w:left="567" w:right="397"/>
        <w:jc w:val="center"/>
      </w:pPr>
      <w:r w:rsidRPr="004225BC">
        <w:t>July 2026</w:t>
      </w:r>
    </w:p>
    <w:p w14:paraId="199DABAE" w14:textId="7DA04B54" w:rsidR="00AA0346" w:rsidRPr="004225BC" w:rsidRDefault="00AA0346">
      <w:pPr>
        <w:spacing w:line="480" w:lineRule="auto"/>
        <w:ind w:left="567" w:right="397"/>
        <w:jc w:val="center"/>
      </w:pPr>
    </w:p>
    <w:p w14:paraId="0976D605" w14:textId="4BCE45D7" w:rsidR="00AA0346" w:rsidRPr="004225BC" w:rsidRDefault="00AA0346">
      <w:pPr>
        <w:spacing w:line="480" w:lineRule="auto"/>
        <w:ind w:left="567" w:right="397"/>
        <w:jc w:val="center"/>
      </w:pPr>
    </w:p>
    <w:p w14:paraId="435A1ADA" w14:textId="77777777" w:rsidR="004338D3" w:rsidRPr="004225BC" w:rsidRDefault="004338D3">
      <w:pPr>
        <w:spacing w:line="480" w:lineRule="auto"/>
        <w:ind w:left="567" w:right="397"/>
        <w:jc w:val="center"/>
      </w:pPr>
    </w:p>
    <w:bookmarkEnd w:id="2"/>
    <w:p w14:paraId="5CD7E3DD" w14:textId="4070414F" w:rsidR="00AA0346" w:rsidRPr="004225BC" w:rsidRDefault="00AA0346">
      <w:pPr>
        <w:pStyle w:val="NoSpacing"/>
        <w:spacing w:line="480" w:lineRule="auto"/>
        <w:ind w:left="284" w:right="284"/>
        <w:jc w:val="center"/>
        <w:rPr>
          <w:rFonts w:ascii="Times New Roman" w:hAnsi="Times New Roman" w:cs="Times New Roman"/>
          <w:b/>
          <w:sz w:val="24"/>
          <w:szCs w:val="24"/>
        </w:rPr>
      </w:pPr>
    </w:p>
    <w:p w14:paraId="7E36FB8C" w14:textId="4B0E748A" w:rsidR="00644D76" w:rsidRPr="004225BC" w:rsidRDefault="00F009F9">
      <w:pPr>
        <w:pStyle w:val="NoSpacing"/>
        <w:spacing w:line="480" w:lineRule="auto"/>
        <w:ind w:left="284" w:right="284"/>
        <w:jc w:val="center"/>
        <w:rPr>
          <w:rFonts w:ascii="Times New Roman" w:hAnsi="Times New Roman" w:cs="Times New Roman"/>
          <w:b/>
          <w:sz w:val="24"/>
          <w:szCs w:val="24"/>
        </w:rPr>
      </w:pPr>
      <w:r w:rsidRPr="004225BC">
        <w:rPr>
          <w:rFonts w:ascii="Times New Roman" w:hAnsi="Times New Roman" w:cs="Times New Roman"/>
          <w:b/>
          <w:sz w:val="24"/>
          <w:szCs w:val="24"/>
        </w:rPr>
        <w:lastRenderedPageBreak/>
        <w:t>ABSTRACT</w:t>
      </w:r>
    </w:p>
    <w:p w14:paraId="0194E6B8" w14:textId="76FF2D31" w:rsidR="004338D3" w:rsidRPr="004225BC" w:rsidRDefault="004338D3" w:rsidP="004338D3">
      <w:pPr>
        <w:spacing w:line="480" w:lineRule="auto"/>
        <w:ind w:right="397"/>
      </w:pPr>
      <w:r w:rsidRPr="004225BC">
        <w:tab/>
        <w:t>GeoFare is a Geographic Information System (GIS)-based web application designed to automate fare computation and management for habal-habal transportation services in Manolo Fortich, Bukidnon. The system utilizes OpenStreetMap road-network data and the Open Source Routing Machine (OSRM) to calculate actual travel distances between user-selected pickup and drop-off locations. Computed distances are matched against the LGU-approved habal-habal fare matrix to generate accurate, transparent, and verifiable fare information.</w:t>
      </w:r>
    </w:p>
    <w:p w14:paraId="4863E28E" w14:textId="77777777" w:rsidR="004338D3" w:rsidRPr="004225BC" w:rsidRDefault="004338D3" w:rsidP="004338D3">
      <w:pPr>
        <w:spacing w:line="480" w:lineRule="auto"/>
        <w:ind w:right="397"/>
      </w:pPr>
      <w:r w:rsidRPr="004225BC">
        <w:tab/>
        <w:t>The study addresses the absence of a centralized digital platform for fare verification and management, where commuters and riders currently rely on manual fare references. By integrating GIS-based routing, interactive mapping, and automated fare computation, the proposed system seeks to improve fare accuracy, accessibility, transparency, and operational efficiency within the municipality.</w:t>
      </w:r>
    </w:p>
    <w:p w14:paraId="3AF746E4" w14:textId="77777777" w:rsidR="004338D3" w:rsidRPr="004225BC" w:rsidRDefault="004338D3" w:rsidP="004338D3">
      <w:pPr>
        <w:spacing w:line="480" w:lineRule="auto"/>
        <w:ind w:right="397"/>
        <w:rPr>
          <w:sz w:val="22"/>
          <w:szCs w:val="22"/>
        </w:rPr>
      </w:pPr>
      <w:r w:rsidRPr="004225BC">
        <w:tab/>
        <w:t>The project employs a Developmental Research Design and follows the Agile Software Development Methodology. System evaluation will involve habal-habal riders and commuters from selected barangays in Manolo Fortich, Bukidnon. The findings of the study are expected to contribute to the modernization of local transportation services through the application of GIS and web-based technologies.</w:t>
      </w:r>
    </w:p>
    <w:p w14:paraId="3B676DF3" w14:textId="77777777" w:rsidR="004338D3" w:rsidRPr="004225BC" w:rsidRDefault="004338D3" w:rsidP="004338D3">
      <w:pPr>
        <w:spacing w:line="360" w:lineRule="auto"/>
        <w:ind w:left="567" w:right="397"/>
        <w:rPr>
          <w:sz w:val="22"/>
          <w:szCs w:val="22"/>
        </w:rPr>
      </w:pPr>
    </w:p>
    <w:p w14:paraId="09F1C3F2" w14:textId="5B0C51E3" w:rsidR="004338D3" w:rsidRPr="004225BC" w:rsidRDefault="004338D3" w:rsidP="004338D3">
      <w:r w:rsidRPr="004225BC">
        <w:rPr>
          <w:b/>
          <w:bCs/>
        </w:rPr>
        <w:tab/>
        <w:t xml:space="preserve">KEYWORDS: </w:t>
      </w:r>
      <w:r w:rsidRPr="004225BC">
        <w:rPr>
          <w:i/>
        </w:rPr>
        <w:t xml:space="preserve">GIS, Habal-Habal Transportation, Fare Computation, </w:t>
      </w:r>
      <w:r w:rsidRPr="004225BC">
        <w:rPr>
          <w:i/>
        </w:rPr>
        <w:tab/>
        <w:t>OpenStreetMap, Road-Network Distance, Transportation Management System</w:t>
      </w:r>
    </w:p>
    <w:p w14:paraId="0499B0FF" w14:textId="57590B82" w:rsidR="005C013E" w:rsidRPr="004225BC" w:rsidRDefault="005C013E">
      <w:pPr>
        <w:pStyle w:val="NoSpacing"/>
        <w:spacing w:line="480" w:lineRule="auto"/>
        <w:ind w:left="284" w:right="284"/>
        <w:jc w:val="center"/>
        <w:rPr>
          <w:rFonts w:ascii="Times New Roman" w:hAnsi="Times New Roman" w:cs="Times New Roman"/>
          <w:b/>
          <w:i/>
          <w:iCs/>
          <w:sz w:val="24"/>
          <w:szCs w:val="24"/>
        </w:rPr>
      </w:pPr>
    </w:p>
    <w:p w14:paraId="750711DF" w14:textId="112D49DA" w:rsidR="00644D76" w:rsidRPr="004225BC" w:rsidRDefault="00644D76">
      <w:pPr>
        <w:spacing w:line="480" w:lineRule="auto"/>
        <w:ind w:left="567" w:right="397"/>
        <w:jc w:val="both"/>
        <w:rPr>
          <w:rFonts w:eastAsiaTheme="minorHAnsi"/>
          <w:sz w:val="22"/>
          <w:szCs w:val="22"/>
        </w:rPr>
      </w:pPr>
    </w:p>
    <w:p w14:paraId="23F3D4E1" w14:textId="39F2632D" w:rsidR="0053615A" w:rsidRPr="004225BC" w:rsidRDefault="0053615A">
      <w:pPr>
        <w:tabs>
          <w:tab w:val="left" w:pos="3402"/>
          <w:tab w:val="left" w:pos="7230"/>
          <w:tab w:val="left" w:pos="7260"/>
        </w:tabs>
        <w:spacing w:after="160" w:line="360" w:lineRule="auto"/>
        <w:contextualSpacing/>
        <w:rPr>
          <w:rFonts w:eastAsia="Calibri"/>
          <w:bCs/>
          <w:szCs w:val="22"/>
        </w:rPr>
        <w:sectPr w:rsidR="0053615A" w:rsidRPr="004225BC">
          <w:headerReference w:type="default" r:id="rId9"/>
          <w:footerReference w:type="default" r:id="rId10"/>
          <w:headerReference w:type="first" r:id="rId11"/>
          <w:footerReference w:type="first" r:id="rId12"/>
          <w:type w:val="continuous"/>
          <w:pgSz w:w="12240" w:h="15840"/>
          <w:pgMar w:top="2160" w:right="1440" w:bottom="1440" w:left="2160" w:header="720" w:footer="720" w:gutter="0"/>
          <w:pgNumType w:fmt="lowerRoman" w:start="1" w:chapStyle="1"/>
          <w:cols w:space="720"/>
          <w:titlePg/>
          <w:docGrid w:linePitch="360"/>
        </w:sectPr>
      </w:pPr>
    </w:p>
    <w:p w14:paraId="5C3A9161" w14:textId="77777777" w:rsidR="00644D76" w:rsidRPr="004225BC" w:rsidRDefault="00F009F9">
      <w:pPr>
        <w:spacing w:line="480" w:lineRule="auto"/>
        <w:ind w:left="720" w:right="720"/>
        <w:jc w:val="center"/>
        <w:rPr>
          <w:szCs w:val="22"/>
        </w:rPr>
      </w:pPr>
      <w:bookmarkStart w:id="13" w:name="_Hlk115391962"/>
      <w:bookmarkStart w:id="14" w:name="_Hlk115392515"/>
      <w:r w:rsidRPr="004225BC">
        <w:rPr>
          <w:szCs w:val="22"/>
        </w:rPr>
        <w:lastRenderedPageBreak/>
        <w:t>CHAPTER 1</w:t>
      </w:r>
    </w:p>
    <w:p w14:paraId="4DE827AE" w14:textId="77777777" w:rsidR="00644D76" w:rsidRPr="004225BC" w:rsidRDefault="00F009F9">
      <w:pPr>
        <w:spacing w:line="480" w:lineRule="auto"/>
        <w:ind w:left="720" w:right="720"/>
        <w:jc w:val="center"/>
        <w:rPr>
          <w:b/>
          <w:szCs w:val="22"/>
        </w:rPr>
      </w:pPr>
      <w:r w:rsidRPr="004225BC">
        <w:rPr>
          <w:b/>
          <w:szCs w:val="22"/>
        </w:rPr>
        <w:t>THE RATIONALE</w:t>
      </w:r>
    </w:p>
    <w:p w14:paraId="5E471833" w14:textId="44FC8F06" w:rsidR="00644D76" w:rsidRPr="004225BC" w:rsidRDefault="00F009F9">
      <w:pPr>
        <w:pStyle w:val="ListParagraph"/>
        <w:numPr>
          <w:ilvl w:val="1"/>
          <w:numId w:val="5"/>
        </w:numPr>
        <w:spacing w:line="480" w:lineRule="auto"/>
        <w:ind w:left="924" w:right="397" w:hanging="357"/>
        <w:rPr>
          <w:b/>
          <w:szCs w:val="22"/>
        </w:rPr>
      </w:pPr>
      <w:r w:rsidRPr="004225BC">
        <w:rPr>
          <w:b/>
          <w:szCs w:val="22"/>
        </w:rPr>
        <w:t>Introduction</w:t>
      </w:r>
    </w:p>
    <w:p w14:paraId="2913C99C" w14:textId="7C5B98D5" w:rsidR="004338D3" w:rsidRPr="004225BC" w:rsidRDefault="004338D3" w:rsidP="004338D3">
      <w:pPr>
        <w:pStyle w:val="ListParagraph"/>
        <w:spacing w:line="480" w:lineRule="auto"/>
        <w:ind w:left="360" w:right="397"/>
        <w:rPr>
          <w:sz w:val="22"/>
          <w:szCs w:val="22"/>
        </w:rPr>
      </w:pPr>
      <w:r w:rsidRPr="004225BC">
        <w:rPr>
          <w:sz w:val="22"/>
          <w:szCs w:val="22"/>
        </w:rPr>
        <w:tab/>
        <w:t>In many rural and peri-urban communities across the Philippines, transportation is more than a means of travel; it is a vital service that enables people to access education, healthcare, employment, government services, and local markets. In areas where conventional public utility vehicles are limited or unavailable, informal transportation fills this mobility gap. Among the most common forms of informal transport is the habal-habal, a motorcycle-based service that provides residents with an accessible and practical mode of transportation, particularly in geographically isolated and mountainous communities. As population growth, urban expansion, and technological advancement continue to reshape transportation systems, there is an increasing need for solutions that improve the efficiency, accessibility, and reliability of both formal and informal public transportation.</w:t>
      </w:r>
    </w:p>
    <w:p w14:paraId="351F22C5" w14:textId="77777777" w:rsidR="004338D3" w:rsidRPr="004225BC" w:rsidRDefault="004338D3" w:rsidP="004338D3">
      <w:pPr>
        <w:pStyle w:val="NormalWeb"/>
        <w:spacing w:before="0" w:beforeAutospacing="0" w:after="0" w:afterAutospacing="0" w:line="480" w:lineRule="auto"/>
        <w:ind w:left="450" w:right="397"/>
        <w:jc w:val="both"/>
        <w:rPr>
          <w:lang w:val="en-PH" w:eastAsia="en-PH"/>
        </w:rPr>
      </w:pPr>
      <w:r w:rsidRPr="004225BC">
        <w:rPr>
          <w:color w:val="000000"/>
        </w:rPr>
        <w:t xml:space="preserve">Recent developments in transportation research have shown how digital technologies are transforming mobility services worldwide. Geographic Information Systems (GIS), route optimization algorithms, machine learning, and intelligent transportation systems have been widely applied to improve route planning, traffic management, accessibility analysis, and public transport operations (Dardas et al., 2022; Solak et al., 2023; Farooq et al., 2026; Guillermo et al., 2025). Likewise, GIS-based road network analysis has proven effective in identifying efficient travel routes and supporting transportation planning by using actual road conditions rather than straight-line measurements (Gungor et al., </w:t>
      </w:r>
      <w:r w:rsidRPr="004225BC">
        <w:rPr>
          <w:color w:val="000000"/>
        </w:rPr>
        <w:lastRenderedPageBreak/>
        <w:t>2025). These technological advancements demonstrate the growing role of spatial information and data-driven approaches in developing smarter and more efficient transportation systems.</w:t>
      </w:r>
    </w:p>
    <w:p w14:paraId="0685B3DD" w14:textId="77777777" w:rsidR="004338D3" w:rsidRPr="004225BC" w:rsidRDefault="004338D3" w:rsidP="004338D3">
      <w:pPr>
        <w:pStyle w:val="NormalWeb"/>
        <w:spacing w:before="0" w:beforeAutospacing="0" w:after="0" w:afterAutospacing="0" w:line="480" w:lineRule="auto"/>
        <w:ind w:left="450" w:right="397"/>
        <w:jc w:val="both"/>
      </w:pPr>
      <w:r w:rsidRPr="004225BC">
        <w:rPr>
          <w:color w:val="000000"/>
        </w:rPr>
        <w:t>In the Philippine setting, transportation challenges are more complex because many communities continue to rely on informal transport services to reach destinations that are inaccessible to regular public utility vehicles. Motorcycle transportation has become an essential component of local mobility, especially in rural municipalities where road conditions and dispersed settlements make fixed-route transportation difficult. Recent studies have highlighted the importance of modernizing these services through digital technologies while ensuring transparency, operational efficiency, and compliance with government regulations (Guillen et al., 2026). At the same time, studies on public transportation have consistently shown that commuters value affordable fares, reliable service, travel efficiency, and safety, emphasizing the need for transportation systems that provide both convenience and fairness (Galvez et al., 2025; Sumilhig, 2026).</w:t>
      </w:r>
    </w:p>
    <w:p w14:paraId="5251E606" w14:textId="77777777" w:rsidR="004338D3" w:rsidRPr="004225BC" w:rsidRDefault="004338D3" w:rsidP="004338D3">
      <w:pPr>
        <w:pStyle w:val="NormalWeb"/>
        <w:spacing w:before="0" w:beforeAutospacing="0" w:after="0" w:afterAutospacing="0" w:line="480" w:lineRule="auto"/>
        <w:ind w:left="450" w:right="397"/>
        <w:jc w:val="both"/>
      </w:pPr>
      <w:r w:rsidRPr="004225BC">
        <w:rPr>
          <w:color w:val="000000"/>
        </w:rPr>
        <w:t xml:space="preserve">To address transportation concerns, several researchers have developed digital systems that improve fare management, commuter services, and transportation operations. Systems such as TRIGO and PAYSADA demonstrated that integrating technologies such as GPS, RFID, and automated fare management can improve fare transparency, operational efficiency, and service accountability (Nesnia, 2026; Español et al., 2025). Other studies introduced innovative approaches to route planning and commuter navigation through crowdsourcing </w:t>
      </w:r>
      <w:r w:rsidRPr="004225BC">
        <w:rPr>
          <w:color w:val="000000"/>
        </w:rPr>
        <w:lastRenderedPageBreak/>
        <w:t>and graph-based routing models, enabling commuters to make more informed travel decisions (Manguan et al., 2026; Del Mundo et al., 2026). Meanwhile, research on fare computation practices revealed that manual fare calculation remains a challenge for drivers due to varying travel distances, multitasking demands, and inconsistent fare estimation, resulting in operational inefficiencies and occasional disputes between drivers and passengers (Tica-a et al., 2025; Caoleng, 2024).</w:t>
      </w:r>
    </w:p>
    <w:p w14:paraId="2AF24B9F" w14:textId="77777777" w:rsidR="004338D3" w:rsidRPr="004225BC" w:rsidRDefault="004338D3" w:rsidP="004338D3">
      <w:pPr>
        <w:pStyle w:val="NormalWeb"/>
        <w:spacing w:before="0" w:beforeAutospacing="0" w:after="0" w:afterAutospacing="0" w:line="480" w:lineRule="auto"/>
        <w:ind w:left="450" w:right="397"/>
        <w:jc w:val="both"/>
      </w:pPr>
      <w:r w:rsidRPr="004225BC">
        <w:rPr>
          <w:color w:val="000000"/>
        </w:rPr>
        <w:t>These transportation issues are particularly evident in the municipality of Manolo Fortich, Bukidnon, where habal-habal services serve as a primary mode of transportation for residents living in remote and agricultural barangays. The municipality's terrain and limited availability of conventional public transportation make motorcycle transport indispensable for connecting communities to schools, healthcare facilities, commercial establishments, and government offices. This dependence on habal-habal also reflects the broader transportation challenges experienced in Bukidnon, where geographic barriers continue to affect access to essential services (Mahinay &amp; Ortiz Jr., 2024). Despite the important role played by habal-habal drivers, fare computation remains largely dependent on printed fare matrices issued by the Local Government Unit (LGU) or on drivers' personal estimates. These practices can result in inconsistent fare computation, misunderstandings between commuters and drivers, and reduced transparency in fare determination.</w:t>
      </w:r>
    </w:p>
    <w:p w14:paraId="2C4BEBA1" w14:textId="77777777" w:rsidR="004338D3" w:rsidRPr="004225BC" w:rsidRDefault="004338D3" w:rsidP="004338D3">
      <w:pPr>
        <w:pStyle w:val="NormalWeb"/>
        <w:spacing w:before="0" w:beforeAutospacing="0" w:after="0" w:afterAutospacing="0" w:line="480" w:lineRule="auto"/>
        <w:ind w:left="450" w:right="397"/>
        <w:jc w:val="both"/>
      </w:pPr>
      <w:r w:rsidRPr="004225BC">
        <w:rPr>
          <w:color w:val="000000"/>
        </w:rPr>
        <w:lastRenderedPageBreak/>
        <w:t>Although previous studies have demonstrated the value of GIS, intelligent transportation systems, route optimization, ride-matching applications, automated fare collection, and motorcycle transportation technologies, they primarily focus on improving navigation, transportation accessibility, service quality, commuter information, and operational management (Dardas et al., 2022; Sebayang &amp; Rosyida, 2022; Herawatie et al., 2026; Farooq et al., 2026). Similarly, Philippine studies have concentrated on fare collection systems, transportation monitoring, commuter satisfaction, and route planning (Español et al., 2025; Manguan et al., 2026; Del Mundo et al., 2026; Nesnia, 2026). While these studies provide valuable contributions to transportation research, limited attention has been given to developing a GIS-based system that automatically computes fares using actual road-network distances integrated with an LGU-approved fare matrix for informal motorcycle transportation in rural municipalities. Moreover, existing local solutions, including Transmobil Ally developed at Northern Bukidnon State College, acknowledged the absence of GPS integration, mapping capabilities, and automated fare computation, recommending these features for future system development (Nailes &amp; Lagmay, 2020). This indicates a clear research opportunity to develop a more comprehensive and location-specific solution for Manolo Fortich, Bukidnon.</w:t>
      </w:r>
    </w:p>
    <w:p w14:paraId="779B434C" w14:textId="77777777" w:rsidR="004338D3" w:rsidRPr="004225BC" w:rsidRDefault="004338D3" w:rsidP="004338D3">
      <w:pPr>
        <w:pStyle w:val="NormalWeb"/>
        <w:spacing w:before="0" w:beforeAutospacing="0" w:after="0" w:afterAutospacing="0" w:line="480" w:lineRule="auto"/>
        <w:ind w:left="450" w:right="397"/>
        <w:jc w:val="both"/>
      </w:pPr>
      <w:r w:rsidRPr="004225BC">
        <w:rPr>
          <w:color w:val="000000"/>
        </w:rPr>
        <w:t xml:space="preserve">To address this gap, this study proposes </w:t>
      </w:r>
      <w:r w:rsidRPr="004225BC">
        <w:rPr>
          <w:b/>
          <w:bCs/>
          <w:color w:val="000000"/>
        </w:rPr>
        <w:t>GeoFare: A GIS-Based Habal-Habal Fare Computation and Management System Using Road-Network Distance in Manolo Fortich, Bukidnon</w:t>
      </w:r>
      <w:r w:rsidRPr="004225BC">
        <w:rPr>
          <w:color w:val="000000"/>
        </w:rPr>
        <w:t xml:space="preserve">. The system utilizes GIS road-network analysis to </w:t>
      </w:r>
      <w:r w:rsidRPr="004225BC">
        <w:rPr>
          <w:color w:val="000000"/>
        </w:rPr>
        <w:lastRenderedPageBreak/>
        <w:t xml:space="preserve">calculate the actual navigable distance between selected locations and automatically determines fares based on the municipality's LGU-approved fare matrix. By replacing manual estimation with an automated and standardized computation process, GeoFare seeks to improve fare transparency, consistency, and operational efficiency while promoting fairness for both commuters and </w:t>
      </w:r>
      <w:r w:rsidRPr="004225BC">
        <w:rPr>
          <w:i/>
          <w:iCs/>
          <w:color w:val="000000"/>
        </w:rPr>
        <w:t>habal-habal</w:t>
      </w:r>
      <w:r w:rsidRPr="004225BC">
        <w:rPr>
          <w:color w:val="000000"/>
        </w:rPr>
        <w:t xml:space="preserve"> drivers. Ultimately, the study contributes to the continuing advancement of intelligent transportation systems by demonstrating how GIS can be applied to improve rural transportation management and support more reliable and equitable mobility services.</w:t>
      </w:r>
    </w:p>
    <w:bookmarkEnd w:id="14"/>
    <w:p w14:paraId="4B5D5220" w14:textId="4E4A03E0" w:rsidR="00644D76" w:rsidRPr="004225BC" w:rsidRDefault="00644D76">
      <w:pPr>
        <w:tabs>
          <w:tab w:val="left" w:pos="1005"/>
        </w:tabs>
        <w:spacing w:line="480" w:lineRule="auto"/>
        <w:jc w:val="both"/>
      </w:pPr>
    </w:p>
    <w:p w14:paraId="32E6FBBF" w14:textId="77777777" w:rsidR="00644D76" w:rsidRPr="004225BC" w:rsidRDefault="00F009F9">
      <w:pPr>
        <w:spacing w:line="480" w:lineRule="auto"/>
        <w:ind w:left="567" w:right="397"/>
        <w:jc w:val="both"/>
        <w:rPr>
          <w:b/>
          <w:szCs w:val="22"/>
        </w:rPr>
      </w:pPr>
      <w:r w:rsidRPr="004225BC">
        <w:rPr>
          <w:b/>
          <w:szCs w:val="22"/>
        </w:rPr>
        <w:t>1.2 Statement of the Problem</w:t>
      </w:r>
    </w:p>
    <w:p w14:paraId="41F8D866" w14:textId="77777777" w:rsidR="004338D3" w:rsidRPr="004225BC" w:rsidRDefault="004338D3" w:rsidP="004338D3">
      <w:pPr>
        <w:pStyle w:val="NormalWeb"/>
        <w:spacing w:before="0" w:beforeAutospacing="0" w:after="0" w:afterAutospacing="0" w:line="480" w:lineRule="auto"/>
        <w:ind w:firstLine="720"/>
        <w:jc w:val="both"/>
        <w:rPr>
          <w:lang w:val="en-PH" w:eastAsia="en-PH"/>
        </w:rPr>
      </w:pPr>
      <w:r w:rsidRPr="004225BC">
        <w:rPr>
          <w:color w:val="000000"/>
        </w:rPr>
        <w:t> Despite the implementation of an LGU-approved fare matrix for habal-habal transportation in Manolo Fortich, Bukidnon, determining the correct fare between specific pickup and drop-off locations still relies on inefficient consultation of printed fare matrices. This process can be inconvenient, particularly when fare references are unavailable or when immediate fare verification is needed.</w:t>
      </w:r>
    </w:p>
    <w:p w14:paraId="0292931B" w14:textId="77777777" w:rsidR="004338D3" w:rsidRPr="004225BC" w:rsidRDefault="004338D3" w:rsidP="004338D3">
      <w:pPr>
        <w:pStyle w:val="NormalWeb"/>
        <w:spacing w:before="240" w:beforeAutospacing="0" w:after="240" w:afterAutospacing="0" w:line="480" w:lineRule="auto"/>
        <w:jc w:val="both"/>
      </w:pPr>
      <w:r w:rsidRPr="004225BC">
        <w:rPr>
          <w:color w:val="000000"/>
        </w:rPr>
        <w:t xml:space="preserve">Currently, no centralized digital system automatically computes habal-habal fares using actual road-network distances while integrating the official LGU-approved fare matrix. As a result, fare computation continues to depend on inefficient calculations and printed fare references, highlighting the need for digital fare management solutions that can improve efficiency, accuracy, and fare verification (Tica-a et al., 2025). Furthermore, the lack of a </w:t>
      </w:r>
      <w:r w:rsidRPr="004225BC">
        <w:rPr>
          <w:color w:val="000000"/>
        </w:rPr>
        <w:lastRenderedPageBreak/>
        <w:t>digital platform limits convenient access to fare information for commuters, riders, and local government authorities.</w:t>
      </w:r>
    </w:p>
    <w:p w14:paraId="4C222250" w14:textId="3772E2D8" w:rsidR="004338D3" w:rsidRPr="004225BC" w:rsidRDefault="004338D3" w:rsidP="004338D3">
      <w:pPr>
        <w:pStyle w:val="NormalWeb"/>
        <w:spacing w:before="240" w:beforeAutospacing="0" w:after="240" w:afterAutospacing="0" w:line="480" w:lineRule="auto"/>
        <w:jc w:val="both"/>
      </w:pPr>
      <w:r w:rsidRPr="004225BC">
        <w:rPr>
          <w:color w:val="000000"/>
        </w:rPr>
        <w:t>Although Geographic Information System (GIS) technologies have been widely applied in route planning and transportation management, their use in automating habal-habal fare computation remains limited. Existing solutions do not integrate road-network distance analysis, route visualization, and the official LGU-approved fare matrix into a single platform capable of providing accurate and transparent fare computation.</w:t>
      </w:r>
    </w:p>
    <w:p w14:paraId="548B370C" w14:textId="7889CABF" w:rsidR="004338D3" w:rsidRPr="004225BC" w:rsidRDefault="00022617" w:rsidP="004338D3">
      <w:pPr>
        <w:pStyle w:val="NormalWeb"/>
        <w:spacing w:before="240" w:beforeAutospacing="0" w:after="240" w:afterAutospacing="0" w:line="480" w:lineRule="auto"/>
        <w:jc w:val="both"/>
      </w:pPr>
      <w:r w:rsidRPr="004225BC">
        <w:rPr>
          <w:color w:val="000000"/>
        </w:rPr>
        <w:tab/>
      </w:r>
      <w:r w:rsidR="004338D3" w:rsidRPr="004225BC">
        <w:rPr>
          <w:color w:val="000000"/>
        </w:rPr>
        <w:t xml:space="preserve">To address these gaps, this study proposes the development of </w:t>
      </w:r>
      <w:r w:rsidR="004338D3" w:rsidRPr="004225BC">
        <w:rPr>
          <w:b/>
          <w:bCs/>
          <w:color w:val="000000"/>
        </w:rPr>
        <w:t>GeoFare</w:t>
      </w:r>
      <w:r w:rsidR="004338D3" w:rsidRPr="004225BC">
        <w:rPr>
          <w:color w:val="000000"/>
        </w:rPr>
        <w:t>, a GIS-based habal-habal fare computation and management system that utilizes road-network distance and the official LGU-approved fare matrix of Manolo Fortich, Bukidnon. The system aims to automate fare computation, improve the accuracy and transparency of fare determination, enhance accessibility of fare information, and support a more efficient fare verification process for commuters, riders, and local government stakeholders.</w:t>
      </w:r>
    </w:p>
    <w:p w14:paraId="09F191B2" w14:textId="77777777" w:rsidR="00022617" w:rsidRPr="00022617" w:rsidRDefault="00022617" w:rsidP="00022617">
      <w:pPr>
        <w:spacing w:line="480" w:lineRule="auto"/>
        <w:ind w:firstLine="720"/>
        <w:jc w:val="both"/>
        <w:rPr>
          <w:lang w:val="en-PH" w:eastAsia="en-PH"/>
        </w:rPr>
      </w:pPr>
      <w:r w:rsidRPr="00022617">
        <w:rPr>
          <w:color w:val="000000"/>
          <w:lang w:val="en-PH" w:eastAsia="en-PH"/>
        </w:rPr>
        <w:t>This study seeks answers to the following questions:</w:t>
      </w:r>
    </w:p>
    <w:p w14:paraId="136F09FF" w14:textId="77777777" w:rsidR="00022617" w:rsidRPr="00022617" w:rsidRDefault="00022617" w:rsidP="00022617">
      <w:pPr>
        <w:numPr>
          <w:ilvl w:val="0"/>
          <w:numId w:val="8"/>
        </w:numPr>
        <w:spacing w:line="480" w:lineRule="auto"/>
        <w:ind w:left="1440"/>
        <w:jc w:val="both"/>
        <w:textAlignment w:val="baseline"/>
        <w:rPr>
          <w:color w:val="000000"/>
          <w:lang w:val="en-PH" w:eastAsia="en-PH"/>
        </w:rPr>
      </w:pPr>
      <w:r w:rsidRPr="00022617">
        <w:rPr>
          <w:color w:val="000000"/>
          <w:lang w:val="en-PH" w:eastAsia="en-PH"/>
        </w:rPr>
        <w:t>How can a GIS-based habal-habal fare computation and management system be designed and developed using OpenStreetMap road-network data and the LGU-approved fare matrix of Manolo Fortich, Bukidnon?</w:t>
      </w:r>
    </w:p>
    <w:p w14:paraId="25DF352F" w14:textId="77777777" w:rsidR="00022617" w:rsidRPr="00022617" w:rsidRDefault="00022617" w:rsidP="00022617">
      <w:pPr>
        <w:numPr>
          <w:ilvl w:val="0"/>
          <w:numId w:val="8"/>
        </w:numPr>
        <w:spacing w:line="480" w:lineRule="auto"/>
        <w:ind w:left="1440"/>
        <w:jc w:val="both"/>
        <w:textAlignment w:val="baseline"/>
        <w:rPr>
          <w:color w:val="000000"/>
          <w:lang w:val="en-PH" w:eastAsia="en-PH"/>
        </w:rPr>
      </w:pPr>
      <w:r w:rsidRPr="00022617">
        <w:rPr>
          <w:color w:val="000000"/>
          <w:lang w:val="en-PH" w:eastAsia="en-PH"/>
        </w:rPr>
        <w:t>How can the developed system automate fare computation, provide route visualization, and manage fare information to support accurate, transparent, and efficient fare determination?</w:t>
      </w:r>
    </w:p>
    <w:p w14:paraId="7F0812BA" w14:textId="77777777" w:rsidR="00022617" w:rsidRPr="00022617" w:rsidRDefault="00022617" w:rsidP="00022617">
      <w:pPr>
        <w:numPr>
          <w:ilvl w:val="0"/>
          <w:numId w:val="8"/>
        </w:numPr>
        <w:spacing w:line="480" w:lineRule="auto"/>
        <w:ind w:left="1440"/>
        <w:jc w:val="both"/>
        <w:textAlignment w:val="baseline"/>
        <w:rPr>
          <w:color w:val="000000"/>
          <w:lang w:val="en-PH" w:eastAsia="en-PH"/>
        </w:rPr>
      </w:pPr>
      <w:r w:rsidRPr="00022617">
        <w:rPr>
          <w:color w:val="000000"/>
          <w:lang w:val="en-PH" w:eastAsia="en-PH"/>
        </w:rPr>
        <w:lastRenderedPageBreak/>
        <w:t>How usable is the developed GeoFare system as evaluated by habal-habal riders, commuters, and relevant stakeholders using the System Usability Scale (SUS)?</w:t>
      </w:r>
    </w:p>
    <w:p w14:paraId="39C5943D" w14:textId="77777777" w:rsidR="00022617" w:rsidRPr="004225BC" w:rsidRDefault="00022617" w:rsidP="00022617">
      <w:pPr>
        <w:spacing w:line="480" w:lineRule="auto"/>
        <w:ind w:firstLine="720"/>
        <w:jc w:val="both"/>
        <w:rPr>
          <w:b/>
          <w:sz w:val="22"/>
        </w:rPr>
      </w:pPr>
      <w:r w:rsidRPr="004225BC">
        <w:rPr>
          <w:b/>
          <w:sz w:val="22"/>
        </w:rPr>
        <w:t>Research Gap</w:t>
      </w:r>
    </w:p>
    <w:p w14:paraId="6BD4B2B6" w14:textId="77777777" w:rsidR="00022617" w:rsidRPr="004225BC" w:rsidRDefault="00022617" w:rsidP="00022617">
      <w:pPr>
        <w:spacing w:line="480" w:lineRule="auto"/>
        <w:ind w:firstLine="720"/>
        <w:jc w:val="both"/>
      </w:pPr>
      <w:r w:rsidRPr="004225BC">
        <w:t xml:space="preserve"> Existing studies on transportation systems have primarily focused on transit accessibility, route optimization, navigation, and mobility services within formal public transportation networks. Although Geographic Information System (GIS) technologies have been widely adopted for route analysis and transportation planning, their application in automating fare computation for informal motorcycle-based transportation services, such as habal-habal, remains limited.</w:t>
      </w:r>
    </w:p>
    <w:p w14:paraId="59D8E60E" w14:textId="77777777" w:rsidR="00022617" w:rsidRPr="004225BC" w:rsidRDefault="00022617" w:rsidP="00022617">
      <w:pPr>
        <w:spacing w:line="480" w:lineRule="auto"/>
        <w:ind w:firstLine="720"/>
        <w:jc w:val="both"/>
      </w:pPr>
      <w:r w:rsidRPr="004225BC">
        <w:t>Moreover, current transportation systems generally emphasize route guidance and distance estimation rather than integrating road-network distance computation with government-approved fare structures. Existing solutions also lack a unified platform that combines GIS-based routing, interactive pickup and drop-off location selection, and automated fare computation based on officially approved fare matrices, making fare verification less accessible and efficient for users.</w:t>
      </w:r>
    </w:p>
    <w:p w14:paraId="70FE7D53" w14:textId="77777777" w:rsidR="00022617" w:rsidRPr="004225BC" w:rsidRDefault="00022617" w:rsidP="00022617">
      <w:pPr>
        <w:spacing w:line="480" w:lineRule="auto"/>
        <w:ind w:firstLine="720"/>
        <w:jc w:val="both"/>
      </w:pPr>
      <w:r w:rsidRPr="004225BC">
        <w:t>In the context of Manolo Fortich, Bukidnon, no existing digital platform has been developed to support the automated computation and verification of habal-habal fares using actual road-network distances and the LGU-approved fare matrix. Consequently, commuters, riders, and local government stakeholders continue to rely on manual fare references when determining transportation costs.</w:t>
      </w:r>
    </w:p>
    <w:p w14:paraId="0A0BC6EE" w14:textId="451168C4" w:rsidR="00644D76" w:rsidRPr="004225BC" w:rsidRDefault="00022617" w:rsidP="00022617">
      <w:pPr>
        <w:spacing w:line="480" w:lineRule="auto"/>
        <w:ind w:firstLine="720"/>
        <w:jc w:val="both"/>
      </w:pPr>
      <w:r w:rsidRPr="004225BC">
        <w:lastRenderedPageBreak/>
        <w:t>This gap highlights the need for a localized GIS-based fare computation and   management system that integrates road-network distance analysis, interactive mapping, and the LGU-approved habal-habal fare matrix. Previous studies have demonstrated the effectiveness of GIS in transportation analysis and road-network modeling (Dardas et al., 2022; Gungor et al., 2025), while digital fare management systems have shown the benefits of integrating standardized fare matrices to improve fare transparency and consistency (Nesnia, 2026). Moreover, Transmobil Ally lacked GPS integration, mapping capabilities, and automated fare computation, emphasizing the need for a more comprehensive solution (Nailes &amp; Lagmay, 2020). Therefore, the proposed system aims to provide a more accurate, transparent, and efficient approach to fare computation and verification in Manolo Fortich, Bukidnon.</w:t>
      </w:r>
    </w:p>
    <w:p w14:paraId="12E1F8F4" w14:textId="77777777" w:rsidR="00022617" w:rsidRPr="004225BC" w:rsidRDefault="00022617" w:rsidP="00022617">
      <w:pPr>
        <w:spacing w:line="480" w:lineRule="auto"/>
        <w:ind w:firstLine="720"/>
        <w:jc w:val="both"/>
      </w:pPr>
    </w:p>
    <w:p w14:paraId="00DB5AA0" w14:textId="77777777" w:rsidR="00644D76" w:rsidRPr="004225BC" w:rsidRDefault="00F009F9">
      <w:pPr>
        <w:spacing w:line="480" w:lineRule="auto"/>
        <w:ind w:left="567" w:right="397"/>
        <w:jc w:val="both"/>
        <w:rPr>
          <w:sz w:val="22"/>
        </w:rPr>
      </w:pPr>
      <w:r w:rsidRPr="004225BC">
        <w:rPr>
          <w:b/>
          <w:sz w:val="22"/>
        </w:rPr>
        <w:t>1.3</w:t>
      </w:r>
      <w:r w:rsidRPr="004225BC">
        <w:rPr>
          <w:sz w:val="22"/>
        </w:rPr>
        <w:t xml:space="preserve"> </w:t>
      </w:r>
      <w:r w:rsidRPr="004225BC">
        <w:rPr>
          <w:b/>
        </w:rPr>
        <w:t>Objectives of the Study</w:t>
      </w:r>
    </w:p>
    <w:p w14:paraId="0A369190" w14:textId="77777777" w:rsidR="00022617" w:rsidRPr="004225BC" w:rsidRDefault="00022617" w:rsidP="00022617">
      <w:pPr>
        <w:pStyle w:val="NormalWeb"/>
        <w:spacing w:before="0" w:beforeAutospacing="0" w:after="0" w:afterAutospacing="0" w:line="480" w:lineRule="auto"/>
        <w:ind w:right="397"/>
        <w:jc w:val="both"/>
        <w:rPr>
          <w:lang w:val="en-PH" w:eastAsia="en-PH"/>
        </w:rPr>
      </w:pPr>
      <w:r w:rsidRPr="004225BC">
        <w:rPr>
          <w:color w:val="000000"/>
        </w:rPr>
        <w:t>To evaluate the usability of the developed GeoFare</w:t>
      </w:r>
      <w:r w:rsidRPr="004225BC">
        <w:rPr>
          <w:b/>
          <w:bCs/>
          <w:color w:val="000000"/>
        </w:rPr>
        <w:t xml:space="preserve"> </w:t>
      </w:r>
      <w:r w:rsidRPr="004225BC">
        <w:rPr>
          <w:color w:val="000000"/>
        </w:rPr>
        <w:t>system using the System Usability Scale (SUS) as assessed</w:t>
      </w:r>
      <w:r w:rsidRPr="004225BC">
        <w:rPr>
          <w:b/>
          <w:bCs/>
          <w:color w:val="000000"/>
        </w:rPr>
        <w:t xml:space="preserve"> </w:t>
      </w:r>
      <w:r w:rsidRPr="004225BC">
        <w:rPr>
          <w:color w:val="000000"/>
        </w:rPr>
        <w:t>by habal-habal riders, commuters, and relevant stakeholders.</w:t>
      </w:r>
    </w:p>
    <w:p w14:paraId="6A7AEC3F" w14:textId="77777777" w:rsidR="00022617" w:rsidRPr="004225BC" w:rsidRDefault="00022617" w:rsidP="00022617">
      <w:pPr>
        <w:pStyle w:val="NormalWeb"/>
        <w:spacing w:before="240" w:beforeAutospacing="0" w:after="120" w:afterAutospacing="0" w:line="480" w:lineRule="auto"/>
        <w:ind w:left="1080" w:hanging="360"/>
        <w:jc w:val="both"/>
      </w:pPr>
      <w:r w:rsidRPr="004225BC">
        <w:rPr>
          <w:color w:val="000000"/>
        </w:rPr>
        <w:t>• To design and develop a GIS-based habal-habal fare computation and management system that utilizes OpenStreetMap road-network data and the LGU-approved fare matrix to automate fare computation and route visualization.</w:t>
      </w:r>
    </w:p>
    <w:p w14:paraId="08C609CD" w14:textId="77777777" w:rsidR="00022617" w:rsidRPr="004225BC" w:rsidRDefault="00022617" w:rsidP="00022617">
      <w:pPr>
        <w:pStyle w:val="NormalWeb"/>
        <w:spacing w:before="240" w:beforeAutospacing="0" w:after="120" w:afterAutospacing="0" w:line="480" w:lineRule="auto"/>
        <w:ind w:left="1080" w:hanging="360"/>
        <w:jc w:val="both"/>
      </w:pPr>
      <w:r w:rsidRPr="004225BC">
        <w:rPr>
          <w:color w:val="000000"/>
        </w:rPr>
        <w:lastRenderedPageBreak/>
        <w:t>• To implement a centralized fare management module that securely manages fare information and supports accurate, efficient, and transparent fare computation for commuters, riders, and local government stakeholders.</w:t>
      </w:r>
    </w:p>
    <w:p w14:paraId="7382793B" w14:textId="7A4D7026" w:rsidR="00644D76" w:rsidRPr="004225BC" w:rsidRDefault="00022617" w:rsidP="00022617">
      <w:pPr>
        <w:pStyle w:val="NormalWeb"/>
        <w:spacing w:before="240" w:beforeAutospacing="0" w:after="120" w:afterAutospacing="0" w:line="480" w:lineRule="auto"/>
        <w:ind w:left="1080" w:hanging="360"/>
        <w:jc w:val="both"/>
        <w:rPr>
          <w:color w:val="000000"/>
        </w:rPr>
      </w:pPr>
      <w:r w:rsidRPr="004225BC">
        <w:rPr>
          <w:color w:val="000000"/>
        </w:rPr>
        <w:t>• To evaluate the developed GeoFare system in terms of functionality, accuracy, performance, and usability as assessed by habal-habal riders, commuters, and relevant stakeholders.</w:t>
      </w:r>
    </w:p>
    <w:p w14:paraId="07D46442" w14:textId="77777777" w:rsidR="00022617" w:rsidRPr="004225BC" w:rsidRDefault="00022617" w:rsidP="00022617">
      <w:pPr>
        <w:pStyle w:val="NormalWeb"/>
        <w:spacing w:before="240" w:beforeAutospacing="0" w:after="120" w:afterAutospacing="0" w:line="480" w:lineRule="auto"/>
        <w:ind w:left="1080" w:hanging="360"/>
        <w:jc w:val="both"/>
      </w:pPr>
    </w:p>
    <w:p w14:paraId="661E54A6" w14:textId="77777777" w:rsidR="00644D76" w:rsidRPr="004225BC" w:rsidRDefault="00F009F9">
      <w:pPr>
        <w:spacing w:line="480" w:lineRule="auto"/>
        <w:ind w:left="567" w:right="397"/>
        <w:jc w:val="both"/>
        <w:rPr>
          <w:b/>
        </w:rPr>
      </w:pPr>
      <w:r w:rsidRPr="004225BC">
        <w:rPr>
          <w:b/>
        </w:rPr>
        <w:t>1.4 Scope and Limitations of the Study</w:t>
      </w:r>
    </w:p>
    <w:p w14:paraId="101B5CB5" w14:textId="77777777" w:rsidR="00022617" w:rsidRPr="004225BC" w:rsidRDefault="00022617" w:rsidP="00022617">
      <w:pPr>
        <w:spacing w:line="480" w:lineRule="auto"/>
        <w:ind w:left="567" w:right="397"/>
        <w:jc w:val="both"/>
      </w:pPr>
      <w:r w:rsidRPr="004225BC">
        <w:t>GeoFare is scoped to the municipality of Manolo Fortich, Bukidnon, with particular focus on the road networks connecting Tankulan (Poblacion), San Miguel, and Dicklum. These three barangays were selected because they have the highest concentration of habal-habal routes within the municipality. The system will compute habal-habal fares using road-network distance data sourced exclusively from OpenStreetMap, and all fare calculations will be based on the official LGU-approved habal-habal fare matrix currently enforced within the municipality.</w:t>
      </w:r>
    </w:p>
    <w:p w14:paraId="04C049A6" w14:textId="77777777" w:rsidR="00022617" w:rsidRPr="004225BC" w:rsidRDefault="00022617" w:rsidP="00022617">
      <w:pPr>
        <w:spacing w:line="480" w:lineRule="auto"/>
        <w:ind w:left="567" w:right="397"/>
        <w:jc w:val="both"/>
      </w:pPr>
      <w:r w:rsidRPr="004225BC">
        <w:t xml:space="preserve">The system will feature an interactive web-based mapping interface allowing users to select pickup and drop-off points, visualize the computed route, and obtain the corresponding fare. A centralized database will store and manage fare-related information, enabling authorized LGU personnel to update fare matrices as needed. System evaluation will be conducted using the System Usability Scale </w:t>
      </w:r>
      <w:r w:rsidRPr="004225BC">
        <w:lastRenderedPageBreak/>
        <w:t xml:space="preserve">(SUS), a standardized 10-item questionnaire that measures the perceived usability of the system. The evaluation will involve a total of 360 respondents equally distributed between habal-habal riders and commuting civilians drawn from the target cluster. </w:t>
      </w:r>
    </w:p>
    <w:p w14:paraId="42951772" w14:textId="5FD61A21" w:rsidR="00AC799B" w:rsidRPr="004225BC" w:rsidRDefault="00022617" w:rsidP="00022617">
      <w:pPr>
        <w:spacing w:line="480" w:lineRule="auto"/>
        <w:ind w:left="567" w:right="397"/>
        <w:jc w:val="both"/>
      </w:pPr>
      <w:r w:rsidRPr="004225BC">
        <w:t>The study acknowledges the following limitations: (1) the system is limited to road networks within the municipality of Manolo Fortich; routes requiring roads not captured by OpenStreetMap may result in routing inaccuracies; (2) GeoFare does not support real-time GPS tracking of commuters/riders during an active trip; (3) fare computation is exclusively based on the officially approved LGU fare matrix and does not account for surge pricing, time-of-day variations, or undocumented local fare arrangements; and (4) the system requires internet connectivity for map rendering and routing operations.</w:t>
      </w:r>
    </w:p>
    <w:p w14:paraId="5F603FBC" w14:textId="6A8C954A" w:rsidR="00AA0346" w:rsidRPr="004225BC" w:rsidRDefault="00AA0346">
      <w:pPr>
        <w:spacing w:line="480" w:lineRule="auto"/>
        <w:ind w:left="567" w:right="397"/>
        <w:jc w:val="both"/>
      </w:pPr>
    </w:p>
    <w:p w14:paraId="6CB13F9C" w14:textId="77777777" w:rsidR="00644D76" w:rsidRPr="004225BC" w:rsidRDefault="00F009F9">
      <w:pPr>
        <w:spacing w:line="480" w:lineRule="auto"/>
        <w:ind w:left="567" w:right="397"/>
        <w:jc w:val="both"/>
        <w:rPr>
          <w:b/>
          <w:szCs w:val="22"/>
        </w:rPr>
      </w:pPr>
      <w:r w:rsidRPr="004225BC">
        <w:rPr>
          <w:b/>
          <w:szCs w:val="22"/>
        </w:rPr>
        <w:t>1.5 Significance of the Study</w:t>
      </w:r>
    </w:p>
    <w:p w14:paraId="07FD52C9" w14:textId="77777777" w:rsidR="00022617" w:rsidRPr="004225BC" w:rsidRDefault="00022617" w:rsidP="00022617">
      <w:pPr>
        <w:pStyle w:val="NormalWeb"/>
        <w:spacing w:before="0" w:beforeAutospacing="0" w:after="160" w:afterAutospacing="0"/>
        <w:ind w:firstLine="720"/>
        <w:jc w:val="both"/>
        <w:rPr>
          <w:lang w:val="en-PH" w:eastAsia="en-PH"/>
        </w:rPr>
      </w:pPr>
      <w:r w:rsidRPr="004225BC">
        <w:rPr>
          <w:color w:val="000000"/>
        </w:rPr>
        <w:t>The development of GeoFare carries meaningful implications for various stakeholders within the transportation ecosystem of Manolo Fortich, Bukidnon. The following parties stand to benefit from this system:</w:t>
      </w:r>
    </w:p>
    <w:p w14:paraId="1C5D96F4" w14:textId="77777777" w:rsidR="00022617" w:rsidRPr="004225BC" w:rsidRDefault="00022617" w:rsidP="00022617">
      <w:pPr>
        <w:pStyle w:val="NormalWeb"/>
        <w:spacing w:before="240" w:beforeAutospacing="0" w:after="120" w:afterAutospacing="0" w:line="480" w:lineRule="auto"/>
        <w:ind w:left="1080" w:hanging="360"/>
        <w:jc w:val="both"/>
      </w:pPr>
      <w:r w:rsidRPr="004225BC">
        <w:rPr>
          <w:b/>
          <w:bCs/>
          <w:color w:val="000000"/>
        </w:rPr>
        <w:t>•</w:t>
      </w:r>
      <w:r w:rsidRPr="004225BC">
        <w:rPr>
          <w:color w:val="000000"/>
        </w:rPr>
        <w:t xml:space="preserve"> </w:t>
      </w:r>
      <w:r w:rsidRPr="004225BC">
        <w:rPr>
          <w:b/>
          <w:bCs/>
          <w:color w:val="000000"/>
        </w:rPr>
        <w:t>Commuters.</w:t>
      </w:r>
      <w:r w:rsidRPr="004225BC">
        <w:rPr>
          <w:color w:val="000000"/>
        </w:rPr>
        <w:t xml:space="preserve"> The system provides accurate, transparent, and easily accessible habal-habal fare information based on actual road distances and official LGU-approved fare matrices. This enables passengers to verify fares and make informed travel decisions, reducing the likelihood of overcharging or fare disputes.</w:t>
      </w:r>
    </w:p>
    <w:p w14:paraId="4D74CF61" w14:textId="77777777" w:rsidR="00022617" w:rsidRPr="004225BC" w:rsidRDefault="00022617" w:rsidP="00022617">
      <w:pPr>
        <w:pStyle w:val="NormalWeb"/>
        <w:spacing w:before="240" w:beforeAutospacing="0" w:after="120" w:afterAutospacing="0" w:line="480" w:lineRule="auto"/>
        <w:ind w:left="1080" w:hanging="360"/>
        <w:jc w:val="both"/>
      </w:pPr>
      <w:r w:rsidRPr="004225BC">
        <w:rPr>
          <w:b/>
          <w:bCs/>
          <w:color w:val="000000"/>
        </w:rPr>
        <w:lastRenderedPageBreak/>
        <w:t>•</w:t>
      </w:r>
      <w:r w:rsidRPr="004225BC">
        <w:rPr>
          <w:color w:val="000000"/>
        </w:rPr>
        <w:t xml:space="preserve"> </w:t>
      </w:r>
      <w:r w:rsidRPr="004225BC">
        <w:rPr>
          <w:b/>
          <w:bCs/>
          <w:color w:val="000000"/>
        </w:rPr>
        <w:t>Habal-Habal Riders.</w:t>
      </w:r>
      <w:r w:rsidRPr="004225BC">
        <w:rPr>
          <w:color w:val="000000"/>
        </w:rPr>
        <w:t xml:space="preserve"> The system simplifies fare determination, reduces reliance on manual fare references, and promotes consistent implementation of approved fare rates across all service areas. Riders are empowered to operate with greater accountability and confidence in fare accuracy.</w:t>
      </w:r>
    </w:p>
    <w:p w14:paraId="154493AF" w14:textId="77777777" w:rsidR="00022617" w:rsidRPr="004225BC" w:rsidRDefault="00022617" w:rsidP="00022617">
      <w:pPr>
        <w:pStyle w:val="NormalWeb"/>
        <w:spacing w:before="240" w:beforeAutospacing="0" w:after="120" w:afterAutospacing="0" w:line="480" w:lineRule="auto"/>
        <w:ind w:left="1080" w:hanging="360"/>
        <w:jc w:val="both"/>
      </w:pPr>
      <w:r w:rsidRPr="004225BC">
        <w:rPr>
          <w:b/>
          <w:bCs/>
          <w:color w:val="000000"/>
        </w:rPr>
        <w:t>•</w:t>
      </w:r>
      <w:r w:rsidRPr="004225BC">
        <w:rPr>
          <w:color w:val="000000"/>
        </w:rPr>
        <w:t xml:space="preserve"> </w:t>
      </w:r>
      <w:r w:rsidRPr="004225BC">
        <w:rPr>
          <w:b/>
          <w:bCs/>
          <w:color w:val="000000"/>
        </w:rPr>
        <w:t>Local Government Unit (LGU).</w:t>
      </w:r>
      <w:r w:rsidRPr="004225BC">
        <w:rPr>
          <w:color w:val="000000"/>
        </w:rPr>
        <w:t xml:space="preserve"> GeoFare provides the LGU of Manolo Fortich with a digital platform for implementing, managing, and monitoring official habal-habal fare policies. It supports evidence-based transportation planning, fare regulation, and policy enforcement.</w:t>
      </w:r>
    </w:p>
    <w:p w14:paraId="02E25314" w14:textId="77777777" w:rsidR="00022617" w:rsidRPr="004225BC" w:rsidRDefault="00022617" w:rsidP="00022617">
      <w:pPr>
        <w:pStyle w:val="NormalWeb"/>
        <w:spacing w:before="240" w:beforeAutospacing="0" w:after="120" w:afterAutospacing="0" w:line="480" w:lineRule="auto"/>
        <w:ind w:left="1080" w:hanging="360"/>
        <w:jc w:val="both"/>
      </w:pPr>
      <w:r w:rsidRPr="004225BC">
        <w:rPr>
          <w:b/>
          <w:bCs/>
          <w:color w:val="000000"/>
        </w:rPr>
        <w:t>•</w:t>
      </w:r>
      <w:r w:rsidRPr="004225BC">
        <w:rPr>
          <w:color w:val="000000"/>
        </w:rPr>
        <w:t xml:space="preserve"> </w:t>
      </w:r>
      <w:r w:rsidRPr="004225BC">
        <w:rPr>
          <w:b/>
          <w:bCs/>
          <w:color w:val="000000"/>
        </w:rPr>
        <w:t>MFRTA.</w:t>
      </w:r>
      <w:r w:rsidRPr="004225BC">
        <w:rPr>
          <w:color w:val="000000"/>
        </w:rPr>
        <w:t xml:space="preserve"> The system facilitates more efficient verification and management of fare structures while promoting transparency, accountability, and regulatory compliance across the habal-habal sector.</w:t>
      </w:r>
    </w:p>
    <w:p w14:paraId="3F99EA13" w14:textId="77777777" w:rsidR="00022617" w:rsidRPr="004225BC" w:rsidRDefault="00022617" w:rsidP="00022617">
      <w:pPr>
        <w:pStyle w:val="NormalWeb"/>
        <w:spacing w:before="240" w:beforeAutospacing="0" w:after="120" w:afterAutospacing="0" w:line="480" w:lineRule="auto"/>
        <w:ind w:left="1080" w:hanging="360"/>
        <w:jc w:val="both"/>
      </w:pPr>
      <w:r w:rsidRPr="004225BC">
        <w:rPr>
          <w:b/>
          <w:bCs/>
          <w:color w:val="000000"/>
        </w:rPr>
        <w:t>•</w:t>
      </w:r>
      <w:r w:rsidRPr="004225BC">
        <w:rPr>
          <w:color w:val="000000"/>
        </w:rPr>
        <w:t xml:space="preserve"> </w:t>
      </w:r>
      <w:r w:rsidRPr="004225BC">
        <w:rPr>
          <w:b/>
          <w:bCs/>
          <w:color w:val="000000"/>
        </w:rPr>
        <w:t>Future Researchers.</w:t>
      </w:r>
      <w:r w:rsidRPr="004225BC">
        <w:rPr>
          <w:color w:val="000000"/>
        </w:rPr>
        <w:t xml:space="preserve"> The study serves as a reference for future investigations involving GIS applications, transportation informatics, web-based information systems, fare computation technologies, informal transportation systems, and smart mobility solutions in the Philippine context.</w:t>
      </w:r>
    </w:p>
    <w:p w14:paraId="6FBA82A8" w14:textId="74EECB62" w:rsidR="00644D76" w:rsidRPr="004225BC" w:rsidRDefault="00F009F9">
      <w:pPr>
        <w:spacing w:line="480" w:lineRule="auto"/>
        <w:ind w:left="567" w:right="397" w:firstLine="720"/>
        <w:jc w:val="both"/>
        <w:rPr>
          <w:sz w:val="22"/>
          <w:szCs w:val="22"/>
        </w:rPr>
      </w:pPr>
      <w:r w:rsidRPr="004225BC">
        <w:rPr>
          <w:sz w:val="22"/>
          <w:szCs w:val="22"/>
        </w:rPr>
        <w:t xml:space="preserve"> </w:t>
      </w:r>
    </w:p>
    <w:p w14:paraId="613368A8" w14:textId="77777777" w:rsidR="00644D76" w:rsidRPr="004225BC" w:rsidRDefault="00644D76">
      <w:pPr>
        <w:spacing w:line="480" w:lineRule="auto"/>
        <w:ind w:left="567" w:right="397" w:firstLine="720"/>
        <w:jc w:val="both"/>
        <w:rPr>
          <w:sz w:val="22"/>
          <w:szCs w:val="22"/>
        </w:rPr>
      </w:pPr>
    </w:p>
    <w:p w14:paraId="40FA9872" w14:textId="29620EE6" w:rsidR="008D2C37" w:rsidRPr="004225BC" w:rsidRDefault="00F009F9" w:rsidP="008D2C37">
      <w:pPr>
        <w:spacing w:line="360" w:lineRule="auto"/>
        <w:ind w:left="567" w:right="397"/>
        <w:jc w:val="both"/>
        <w:rPr>
          <w:b/>
        </w:rPr>
      </w:pPr>
      <w:r w:rsidRPr="004225BC">
        <w:rPr>
          <w:b/>
        </w:rPr>
        <w:t>1.6 Definition of Terms</w:t>
      </w:r>
    </w:p>
    <w:p w14:paraId="1A24F025" w14:textId="77777777" w:rsidR="00022617" w:rsidRPr="004225BC" w:rsidRDefault="00022617" w:rsidP="00022617">
      <w:pPr>
        <w:pStyle w:val="NormalWeb"/>
        <w:spacing w:before="0" w:beforeAutospacing="0" w:after="160" w:afterAutospacing="0"/>
        <w:ind w:firstLine="720"/>
        <w:jc w:val="both"/>
        <w:rPr>
          <w:lang w:val="en-PH" w:eastAsia="en-PH"/>
        </w:rPr>
      </w:pPr>
      <w:r w:rsidRPr="004225BC">
        <w:rPr>
          <w:color w:val="000000"/>
        </w:rPr>
        <w:t>The following terms are defined as used within the context of this study:</w:t>
      </w:r>
    </w:p>
    <w:p w14:paraId="161D6DB9"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lastRenderedPageBreak/>
        <w:t>GeoFare.</w:t>
      </w:r>
      <w:r w:rsidRPr="004225BC">
        <w:rPr>
          <w:color w:val="000000"/>
        </w:rPr>
        <w:t xml:space="preserve"> The proposed web-based GIS fare computation and management system developed to automate habal-habal fare determination using road-network distance analysis in Manolo Fortich, Bukidnon.</w:t>
      </w:r>
    </w:p>
    <w:p w14:paraId="0207011E"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t>Geographic Information System (GIS).</w:t>
      </w:r>
      <w:r w:rsidRPr="004225BC">
        <w:rPr>
          <w:color w:val="000000"/>
        </w:rPr>
        <w:t xml:space="preserve"> A framework for gathering, managing, analyzing, and displaying spatial and geographic data. In this study, GIS is used to visualize road networks and compute travel distances between user-specified locations.</w:t>
      </w:r>
    </w:p>
    <w:p w14:paraId="61C28422"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t>Habal-Habal.</w:t>
      </w:r>
      <w:r w:rsidRPr="004225BC">
        <w:rPr>
          <w:color w:val="000000"/>
        </w:rPr>
        <w:t xml:space="preserve"> An informal motorcycle taxi service prevalent in rural and semi-urban areas of the Philippines, particularly in Mindanao. In Manolo Fortich, habal-habal serves as the primary mode of transport for residents in areas not served by conventional public utility vehicles.</w:t>
      </w:r>
    </w:p>
    <w:p w14:paraId="7E53FAF2"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t>Road-Network Distance.</w:t>
      </w:r>
      <w:r w:rsidRPr="004225BC">
        <w:rPr>
          <w:color w:val="000000"/>
        </w:rPr>
        <w:t xml:space="preserve"> The actual travel distance computed along existing road paths between two geographic points, as distinguished from straight-line (Euclidean) distance. GeoFare uses road-network distance to ensure accurate and realistic fare computation.</w:t>
      </w:r>
    </w:p>
    <w:p w14:paraId="76CF0AA6"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t>OpenStreetMap (OSM).</w:t>
      </w:r>
      <w:r w:rsidRPr="004225BC">
        <w:rPr>
          <w:color w:val="000000"/>
        </w:rPr>
        <w:t xml:space="preserve"> A collaborative, open-source mapping project that provides freely accessible geographic data and road-network layers. GeoFare uses OSM data as its primary routing foundation.</w:t>
      </w:r>
    </w:p>
    <w:p w14:paraId="7FD88281"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t>LGU-Approved Fare Matrix.</w:t>
      </w:r>
      <w:r w:rsidRPr="004225BC">
        <w:rPr>
          <w:color w:val="000000"/>
        </w:rPr>
        <w:t xml:space="preserve"> The official table of habal-habal fare rates issued by the Local Government Unit of Manolo Fortich, Bukidnon, defining the standard fares applicable between service points within the municipality.</w:t>
      </w:r>
    </w:p>
    <w:p w14:paraId="301386FA"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lastRenderedPageBreak/>
        <w:t>System Usability Scale (SUS).</w:t>
      </w:r>
      <w:r w:rsidRPr="004225BC">
        <w:rPr>
          <w:color w:val="000000"/>
        </w:rPr>
        <w:t xml:space="preserve"> A standardized usability evaluation tool developed by Brooke (1986). In this study, it is used as the primary evaluation instrument to assess the usability, ease of use, and overall user satisfaction of the GeoFare system. </w:t>
      </w:r>
    </w:p>
    <w:p w14:paraId="782DDEE3" w14:textId="77777777" w:rsidR="00022617" w:rsidRPr="004225BC" w:rsidRDefault="00022617" w:rsidP="00022617">
      <w:pPr>
        <w:pStyle w:val="NormalWeb"/>
        <w:spacing w:before="0" w:beforeAutospacing="0" w:after="160" w:afterAutospacing="0" w:line="480" w:lineRule="auto"/>
        <w:ind w:firstLine="720"/>
        <w:jc w:val="both"/>
      </w:pPr>
      <w:r w:rsidRPr="004225BC">
        <w:rPr>
          <w:b/>
          <w:bCs/>
          <w:color w:val="000000"/>
        </w:rPr>
        <w:t>Routing Algorithm.</w:t>
      </w:r>
      <w:r w:rsidRPr="004225BC">
        <w:rPr>
          <w:color w:val="000000"/>
        </w:rPr>
        <w:t xml:space="preserve"> A computational procedure used to determine the optimal path between two points within a road network. GeoFare applies routing algorithms to calculate the shortest navigable route for fare computation.</w:t>
      </w:r>
    </w:p>
    <w:p w14:paraId="492CF5FE" w14:textId="4F7A7D5C" w:rsidR="00AC55F7" w:rsidRPr="004225BC" w:rsidRDefault="00E21360" w:rsidP="00AC55F7">
      <w:pPr>
        <w:spacing w:line="480" w:lineRule="auto"/>
        <w:ind w:left="567" w:right="397" w:firstLine="720"/>
        <w:jc w:val="both"/>
        <w:rPr>
          <w:sz w:val="22"/>
        </w:rPr>
      </w:pPr>
      <w:r w:rsidRPr="004225BC">
        <w:rPr>
          <w:b/>
          <w:sz w:val="22"/>
        </w:rPr>
        <w:t>Machine Learning.</w:t>
      </w:r>
      <w:r w:rsidR="00AC55F7" w:rsidRPr="004225BC">
        <w:rPr>
          <w:i/>
          <w:sz w:val="22"/>
        </w:rPr>
        <w:t xml:space="preserve"> </w:t>
      </w:r>
      <w:r w:rsidR="00AC55F7" w:rsidRPr="004225BC">
        <w:rPr>
          <w:sz w:val="22"/>
        </w:rPr>
        <w:t xml:space="preserve">It is a </w:t>
      </w:r>
      <w:r w:rsidR="00C4697E" w:rsidRPr="004225BC">
        <w:rPr>
          <w:sz w:val="22"/>
        </w:rPr>
        <w:t>discipline</w:t>
      </w:r>
      <w:r w:rsidR="00AC55F7" w:rsidRPr="004225BC">
        <w:rPr>
          <w:sz w:val="22"/>
        </w:rPr>
        <w:t xml:space="preserve"> of artificial intelligence (AI</w:t>
      </w:r>
      <w:r w:rsidR="00C4697E" w:rsidRPr="004225BC">
        <w:rPr>
          <w:sz w:val="22"/>
        </w:rPr>
        <w:t>) that provides machines with the ability to automatically learn from data and past experiences while identifying patterns to make predictions with minimal human intervention.</w:t>
      </w:r>
    </w:p>
    <w:p w14:paraId="5CE5FD78" w14:textId="4F0F2989" w:rsidR="00C4697E" w:rsidRPr="004225BC" w:rsidRDefault="00E21360" w:rsidP="00AC55F7">
      <w:pPr>
        <w:spacing w:line="480" w:lineRule="auto"/>
        <w:ind w:left="567" w:right="397" w:firstLine="720"/>
        <w:jc w:val="both"/>
        <w:rPr>
          <w:sz w:val="22"/>
        </w:rPr>
      </w:pPr>
      <w:r w:rsidRPr="004225BC">
        <w:rPr>
          <w:b/>
          <w:sz w:val="22"/>
        </w:rPr>
        <w:t xml:space="preserve">Image Processing. </w:t>
      </w:r>
      <w:r w:rsidR="00C4697E" w:rsidRPr="004225BC">
        <w:rPr>
          <w:sz w:val="22"/>
        </w:rPr>
        <w:t>It is a method to convert an image into digital form and perform some operations on it, in order to get an enhanced image or extract some useful information from it. It is a type of signal dispensation in which input is image, like video frame or photograph and output may be the image or characteristics associated with that image.</w:t>
      </w:r>
    </w:p>
    <w:p w14:paraId="7E39C985" w14:textId="314012D2" w:rsidR="00C4697E" w:rsidRPr="004225BC" w:rsidRDefault="00506407" w:rsidP="00AC55F7">
      <w:pPr>
        <w:spacing w:line="480" w:lineRule="auto"/>
        <w:ind w:left="567" w:right="397" w:firstLine="720"/>
        <w:jc w:val="both"/>
        <w:rPr>
          <w:sz w:val="22"/>
        </w:rPr>
      </w:pPr>
      <w:r w:rsidRPr="004225BC">
        <w:rPr>
          <w:b/>
          <w:sz w:val="22"/>
        </w:rPr>
        <w:t>Image C</w:t>
      </w:r>
      <w:r w:rsidR="00E21360" w:rsidRPr="004225BC">
        <w:rPr>
          <w:b/>
          <w:sz w:val="22"/>
        </w:rPr>
        <w:t>lassification.</w:t>
      </w:r>
      <w:r w:rsidR="00C4697E" w:rsidRPr="004225BC">
        <w:rPr>
          <w:sz w:val="22"/>
        </w:rPr>
        <w:t xml:space="preserve"> </w:t>
      </w:r>
      <w:r w:rsidR="003453F5" w:rsidRPr="004225BC">
        <w:rPr>
          <w:sz w:val="22"/>
        </w:rPr>
        <w:t>In conventional machine learning, it is defined as a technique of predicting the class membership of testing the data instances merely on the basis of the knowledge of the class memberships of the training data. Here the training data is the known data that enables the machine learning algorithm to learn and then perform the task classification, and the testing data is considered t</w:t>
      </w:r>
      <w:r w:rsidR="00643823" w:rsidRPr="004225BC">
        <w:rPr>
          <w:sz w:val="22"/>
        </w:rPr>
        <w:t xml:space="preserve">he </w:t>
      </w:r>
      <w:r w:rsidR="00C9456C" w:rsidRPr="004225BC">
        <w:rPr>
          <w:sz w:val="22"/>
        </w:rPr>
        <w:t xml:space="preserve">unknown data </w:t>
      </w:r>
      <w:r w:rsidR="00AC5C5E" w:rsidRPr="004225BC">
        <w:rPr>
          <w:sz w:val="22"/>
        </w:rPr>
        <w:t xml:space="preserve">that the machine learning classifier or algorithm needs to correctly classify. </w:t>
      </w:r>
    </w:p>
    <w:p w14:paraId="096AFD78" w14:textId="1A4B1943" w:rsidR="00AA0346" w:rsidRPr="004225BC" w:rsidRDefault="00E21360" w:rsidP="00022617">
      <w:pPr>
        <w:spacing w:line="480" w:lineRule="auto"/>
        <w:ind w:left="567" w:right="397" w:firstLine="720"/>
        <w:jc w:val="both"/>
        <w:rPr>
          <w:iCs/>
          <w:sz w:val="22"/>
        </w:rPr>
      </w:pPr>
      <w:r w:rsidRPr="004225BC">
        <w:rPr>
          <w:b/>
          <w:sz w:val="22"/>
        </w:rPr>
        <w:t>Dataset.</w:t>
      </w:r>
      <w:r w:rsidR="00F313A7" w:rsidRPr="004225BC">
        <w:rPr>
          <w:i/>
          <w:sz w:val="22"/>
        </w:rPr>
        <w:t xml:space="preserve"> </w:t>
      </w:r>
      <w:r w:rsidR="00391843" w:rsidRPr="004225BC">
        <w:rPr>
          <w:iCs/>
          <w:sz w:val="22"/>
        </w:rPr>
        <w:t xml:space="preserve">It is </w:t>
      </w:r>
      <w:r w:rsidR="007D5A85" w:rsidRPr="004225BC">
        <w:rPr>
          <w:iCs/>
          <w:sz w:val="22"/>
        </w:rPr>
        <w:t>a collection of data that is treated as a single unit by a computer</w:t>
      </w:r>
      <w:r w:rsidR="00391843" w:rsidRPr="004225BC">
        <w:rPr>
          <w:iCs/>
          <w:sz w:val="22"/>
        </w:rPr>
        <w:t>.</w:t>
      </w:r>
      <w:r w:rsidR="007D5A85" w:rsidRPr="004225BC">
        <w:rPr>
          <w:iCs/>
          <w:sz w:val="22"/>
        </w:rPr>
        <w:t xml:space="preserve"> This means that a dataset contains a lot of separate pieces of data but can be used to train an algorithm with the goal of finding predictable patterns inside the whole dataset.</w:t>
      </w:r>
    </w:p>
    <w:p w14:paraId="2672D368" w14:textId="77777777" w:rsidR="00644D76" w:rsidRPr="004225BC" w:rsidRDefault="00F009F9">
      <w:pPr>
        <w:spacing w:line="480" w:lineRule="auto"/>
        <w:ind w:left="720" w:right="720"/>
        <w:jc w:val="center"/>
        <w:rPr>
          <w:szCs w:val="22"/>
        </w:rPr>
      </w:pPr>
      <w:r w:rsidRPr="004225BC">
        <w:rPr>
          <w:szCs w:val="22"/>
        </w:rPr>
        <w:lastRenderedPageBreak/>
        <w:t>CHAPTER 2</w:t>
      </w:r>
    </w:p>
    <w:p w14:paraId="1E2502C4" w14:textId="77777777" w:rsidR="00E0609A" w:rsidRPr="004225BC" w:rsidRDefault="00F009F9" w:rsidP="00E0609A">
      <w:pPr>
        <w:tabs>
          <w:tab w:val="left" w:pos="5835"/>
        </w:tabs>
        <w:spacing w:line="480" w:lineRule="auto"/>
        <w:ind w:left="720" w:right="720"/>
        <w:jc w:val="center"/>
        <w:rPr>
          <w:b/>
          <w:szCs w:val="22"/>
        </w:rPr>
      </w:pPr>
      <w:r w:rsidRPr="004225BC">
        <w:rPr>
          <w:b/>
          <w:szCs w:val="22"/>
        </w:rPr>
        <w:t>REVIEW OF RELATED LITERATURE AND STUDIES</w:t>
      </w:r>
    </w:p>
    <w:p w14:paraId="304CCC4F" w14:textId="77777777" w:rsidR="004225BC" w:rsidRPr="004225BC" w:rsidRDefault="004225BC" w:rsidP="004225BC">
      <w:pPr>
        <w:pStyle w:val="NormalWeb"/>
        <w:spacing w:before="240" w:beforeAutospacing="0" w:after="160" w:afterAutospacing="0" w:line="480" w:lineRule="auto"/>
        <w:rPr>
          <w:lang w:val="en-PH" w:eastAsia="en-PH"/>
        </w:rPr>
      </w:pPr>
      <w:r w:rsidRPr="004225BC">
        <w:rPr>
          <w:b/>
          <w:bCs/>
          <w:color w:val="000000"/>
        </w:rPr>
        <w:t>2.1 Related Literature and Studies</w:t>
      </w:r>
    </w:p>
    <w:p w14:paraId="0D46BA8F" w14:textId="77777777" w:rsidR="004225BC" w:rsidRPr="004225BC" w:rsidRDefault="004225BC" w:rsidP="004225BC">
      <w:pPr>
        <w:pStyle w:val="NormalWeb"/>
        <w:spacing w:before="0" w:beforeAutospacing="0" w:after="160" w:afterAutospacing="0" w:line="480" w:lineRule="auto"/>
        <w:ind w:firstLine="720"/>
        <w:jc w:val="both"/>
      </w:pPr>
      <w:r w:rsidRPr="004225BC">
        <w:rPr>
          <w:color w:val="000000"/>
        </w:rPr>
        <w:t>For further understanding of the study, the researchers made use of related published materials that are essential in broadening the knowledge of the proponents. These will also serve as guides in achieving their target objectives by referencing other related studies and making improvements as possible.</w:t>
      </w:r>
    </w:p>
    <w:p w14:paraId="6D6FBAD7" w14:textId="77777777" w:rsidR="004225BC" w:rsidRPr="004225BC" w:rsidRDefault="004225BC" w:rsidP="004225BC">
      <w:pPr>
        <w:pStyle w:val="NormalWeb"/>
        <w:spacing w:before="200" w:beforeAutospacing="0" w:after="120" w:afterAutospacing="0" w:line="480" w:lineRule="auto"/>
        <w:ind w:left="720"/>
        <w:jc w:val="both"/>
      </w:pPr>
      <w:r w:rsidRPr="004225BC">
        <w:rPr>
          <w:b/>
          <w:bCs/>
          <w:color w:val="000000"/>
        </w:rPr>
        <w:t>A. Local Literature and Studies</w:t>
      </w:r>
    </w:p>
    <w:p w14:paraId="725FC177" w14:textId="77777777" w:rsidR="004225BC" w:rsidRPr="004225BC" w:rsidRDefault="004225BC" w:rsidP="004225BC">
      <w:pPr>
        <w:pStyle w:val="NormalWeb"/>
        <w:spacing w:before="0" w:beforeAutospacing="0" w:after="160" w:afterAutospacing="0" w:line="480" w:lineRule="auto"/>
        <w:ind w:firstLine="720"/>
        <w:jc w:val="both"/>
      </w:pPr>
      <w:r w:rsidRPr="004225BC">
        <w:rPr>
          <w:color w:val="000000"/>
        </w:rPr>
        <w:t>Nailes and Lagmay (2020) in their NBSC capstone project, Transmobil Ally: A Transportation Mobile Ally, established the initial framework for local ticketing and driver alignment. The proponents explicitly noted that the application did not use Google Maps or a map model to locate the driver’s location and lacked GPS integration to track the driver’s route. They recommended redeveloping the system to embed real-time tracking and automated fare circulation, which directly forms the technical foundation of GeoFare.</w:t>
      </w:r>
    </w:p>
    <w:p w14:paraId="5E8DD9B4" w14:textId="77777777" w:rsidR="004225BC" w:rsidRPr="004225BC" w:rsidRDefault="004225BC" w:rsidP="004225BC">
      <w:pPr>
        <w:pStyle w:val="NormalWeb"/>
        <w:spacing w:before="0" w:beforeAutospacing="0" w:after="160" w:afterAutospacing="0" w:line="480" w:lineRule="auto"/>
        <w:ind w:firstLine="720"/>
        <w:jc w:val="both"/>
      </w:pPr>
      <w:r w:rsidRPr="004225BC">
        <w:rPr>
          <w:color w:val="000000"/>
        </w:rPr>
        <w:t>Espanol et al. (2025) presented PAYSADA: An Architectural Design for an Automated Fare Collection and Tracking System for Jeepneys. Their work outlines the architectural design required to handle mobile transit transactions smoothly. It highlights that public utility systems must rely on structured backend synchronization to track vehicle locations accurately while preventing database lockups during concurrent fare requests.</w:t>
      </w:r>
    </w:p>
    <w:p w14:paraId="02E5C8C1" w14:textId="77777777" w:rsidR="004225BC" w:rsidRPr="004225BC" w:rsidRDefault="004225BC" w:rsidP="004225BC">
      <w:pPr>
        <w:pStyle w:val="NormalWeb"/>
        <w:spacing w:before="0" w:beforeAutospacing="0" w:after="160" w:afterAutospacing="0" w:line="480" w:lineRule="auto"/>
        <w:ind w:firstLine="720"/>
        <w:jc w:val="both"/>
      </w:pPr>
      <w:r w:rsidRPr="004225BC">
        <w:rPr>
          <w:color w:val="000000"/>
        </w:rPr>
        <w:lastRenderedPageBreak/>
        <w:t>Nesnia (2026) developed TRIGO: A Smart Tricycle Ride-Matching and Fare Management System at Davao Central College. This study emphasizes that informal paratransit modes in rural environments suffer from a lack of accountability and service clarity. By automating fare verification via digital ride-matching, TRIGO demonstrated how targeted software solutions enhance service transparency and policy compliance within local communities.</w:t>
      </w:r>
    </w:p>
    <w:p w14:paraId="445338FA" w14:textId="77777777" w:rsidR="004225BC" w:rsidRPr="004225BC" w:rsidRDefault="004225BC" w:rsidP="004225BC">
      <w:pPr>
        <w:pStyle w:val="NormalWeb"/>
        <w:spacing w:beforeAutospacing="0" w:afterAutospacing="0" w:line="480" w:lineRule="auto"/>
        <w:jc w:val="both"/>
      </w:pPr>
      <w:r w:rsidRPr="004225BC">
        <w:rPr>
          <w:color w:val="000000"/>
        </w:rPr>
        <w:t>Sumilhig et al. (2021) examined the formalization of habal-habal operations through service quality assessment and commuter insights. The study revealed that commuters heavily depend on habal-habal services in areas with limited public transportation and emphasized the need for standardized operations, transparent fare mechanisms, and improved regulatory oversight. These findings support GeoFare's objective of providing a GIS-based fare computation system that promotes fairness, accountability, and commuter confidence.</w:t>
      </w:r>
    </w:p>
    <w:p w14:paraId="47BDB6C0" w14:textId="77777777" w:rsidR="004225BC" w:rsidRPr="004225BC" w:rsidRDefault="004225BC" w:rsidP="004225BC">
      <w:pPr>
        <w:pStyle w:val="NormalWeb"/>
        <w:spacing w:before="0" w:beforeAutospacing="0" w:after="80" w:afterAutospacing="0" w:line="480" w:lineRule="auto"/>
        <w:jc w:val="both"/>
      </w:pPr>
      <w:r w:rsidRPr="004225BC">
        <w:rPr>
          <w:color w:val="000000"/>
        </w:rPr>
        <w:t>    Tica-a et al. (2025) analyzed informal pricing mechanisms in Calculating the Route: Uncovering the Mathematical Strategies Employed by Buyagan-Baguio Route Jeepney Drivers. The researchers found that drivers intuitively create unstructured pricing rules based on terrain friction, passenger loads, and road quality. This underscores the need to convert these informal human calculations into concrete digital algorithms within a standardized software engine.</w:t>
      </w:r>
    </w:p>
    <w:p w14:paraId="5418ABC1" w14:textId="77777777" w:rsidR="004225BC" w:rsidRPr="004225BC" w:rsidRDefault="004225BC" w:rsidP="004225BC">
      <w:pPr>
        <w:pStyle w:val="NormalWeb"/>
        <w:spacing w:before="240" w:beforeAutospacing="0" w:after="240" w:afterAutospacing="0" w:line="480" w:lineRule="auto"/>
        <w:jc w:val="both"/>
      </w:pPr>
      <w:r w:rsidRPr="004225BC">
        <w:rPr>
          <w:color w:val="000000"/>
        </w:rPr>
        <w:t xml:space="preserve"> Jusay and Junio (2025) developed a real-time motorcycle route mapping system for the National Capital Region (NCR) to improve urban mobility through route navigation and </w:t>
      </w:r>
      <w:r w:rsidRPr="004225BC">
        <w:rPr>
          <w:color w:val="000000"/>
        </w:rPr>
        <w:lastRenderedPageBreak/>
        <w:t>accessibility. The study found that the system was highly acceptable and effective based on ISO software quality standards, particularly in terms of functionality, reliability, usability, and portability. The researchers also recommended enhancing route information and improving system flexibility to provide better transportation services. These findings support the development of GeoFare by demonstrating the value of real-time route mapping and location-based technologies in providing efficient, reliable, and user-friendly motorcycle transportation services.</w:t>
      </w:r>
    </w:p>
    <w:p w14:paraId="5181FA4E" w14:textId="77777777" w:rsidR="004225BC" w:rsidRPr="004225BC" w:rsidRDefault="004225BC" w:rsidP="004225BC">
      <w:pPr>
        <w:pStyle w:val="NormalWeb"/>
        <w:spacing w:before="240" w:beforeAutospacing="0" w:after="240" w:afterAutospacing="0" w:line="480" w:lineRule="auto"/>
        <w:jc w:val="both"/>
      </w:pPr>
      <w:r w:rsidRPr="004225BC">
        <w:rPr>
          <w:color w:val="000000"/>
        </w:rPr>
        <w:t>  Gagula et al. (2025) utilized Geographic Information System (GIS)-based network analysis to determine the most efficient routes connecting major transportation terminals to tourist destinations in Siargao Island, Philippines. The study updated road network data, applied network analysis techniques, and developed an interactive digital map to improve accessibility and travel efficiency. The findings demonstrated that GIS-based road-network analysis effectively identifies optimal travel routes and supports informed transportation planning. These findings support GeoFare by validating the use of GIS and road-network analysis for accurate route computation and efficient transportation management.</w:t>
      </w:r>
    </w:p>
    <w:p w14:paraId="026C7175" w14:textId="77777777" w:rsidR="004225BC" w:rsidRPr="004225BC" w:rsidRDefault="004225BC" w:rsidP="004225BC">
      <w:pPr>
        <w:pStyle w:val="NormalWeb"/>
        <w:spacing w:beforeAutospacing="0" w:afterAutospacing="0" w:line="480" w:lineRule="auto"/>
        <w:jc w:val="both"/>
      </w:pPr>
      <w:r w:rsidRPr="004225BC">
        <w:rPr>
          <w:color w:val="000000"/>
        </w:rPr>
        <w:t xml:space="preserve">  German and Cabacungan (2021) analyzed the awareness and satisfaction of commuters using motorcycle taxi applications in the Philippines. The study found that students and young professionals were the primary users of motorcycle taxi services, while customer satisfaction was significantly influenced by rider behavior, service quality, and application features. Using the Customer Satisfaction Index (CSI), the researchers reported that users were generally satisfied with motorcycle taxi applications but emphasized the need for </w:t>
      </w:r>
      <w:r w:rsidRPr="004225BC">
        <w:rPr>
          <w:color w:val="000000"/>
        </w:rPr>
        <w:lastRenderedPageBreak/>
        <w:t>continuous improvements to enhance service quality and user experience. These findings support GeoFare by highlighting the importance of developing a reliable, user-friendly, and transparent fare computation system that increases commuter confidence and satisfaction in motorcycle-based transportation. </w:t>
      </w:r>
    </w:p>
    <w:p w14:paraId="1549574B" w14:textId="77777777" w:rsidR="004225BC" w:rsidRPr="004225BC" w:rsidRDefault="004225BC" w:rsidP="004225BC">
      <w:pPr>
        <w:pStyle w:val="NormalWeb"/>
        <w:spacing w:beforeAutospacing="0" w:afterAutospacing="0" w:line="480" w:lineRule="auto"/>
        <w:jc w:val="both"/>
      </w:pPr>
      <w:r w:rsidRPr="004225BC">
        <w:rPr>
          <w:color w:val="000000"/>
        </w:rPr>
        <w:t> Galvez, Katon, and Valdez (2025) examined the factors influencing commuter satisfaction and the use of public utility buses in Quezon City, Philippines. The study found that service quality, affordability, travel time, and operational efficiency significantly affect commuters' willingness to use public transportation. It emphasized that improving transportation services through technology enhances commuter confidence and overall service quality. These findings support GeoFare by highlighting the importance of transparent fare computation and efficient transportation management in improving commuter satisfaction.  </w:t>
      </w:r>
    </w:p>
    <w:p w14:paraId="39A69E28" w14:textId="77777777" w:rsidR="004225BC" w:rsidRPr="004225BC" w:rsidRDefault="004225BC" w:rsidP="004225BC">
      <w:pPr>
        <w:pStyle w:val="NormalWeb"/>
        <w:spacing w:beforeAutospacing="0" w:afterAutospacing="0" w:line="480" w:lineRule="auto"/>
        <w:jc w:val="both"/>
      </w:pPr>
      <w:r w:rsidRPr="004225BC">
        <w:rPr>
          <w:color w:val="000000"/>
        </w:rPr>
        <w:t>  Javines et al. (2026) examined the factors influencing Filipino commuters' acceptance of autonomous taxis as a sustainable transportation option using the Sustainability Theory of Planned Behavior (STPB) and PLS-SEM. The study found that behavioral intention, positive attitudes, government support, and economic considerations significantly influence commuters' willingness to adopt intelligent transportation systems. The findings emphasize that user acceptance is essential for the successful implementation of technology-based transportation services. This supports GeoFare by showing that reliable, transparent, and user-friendly digital transportation systems are more likely to be accepted by commuters. </w:t>
      </w:r>
    </w:p>
    <w:p w14:paraId="170C10BA" w14:textId="77777777" w:rsidR="001073BD" w:rsidRDefault="001073BD" w:rsidP="001073BD">
      <w:pPr>
        <w:pStyle w:val="NormalWeb"/>
        <w:spacing w:before="200" w:beforeAutospacing="0" w:after="120" w:afterAutospacing="0" w:line="480" w:lineRule="auto"/>
        <w:ind w:left="720"/>
        <w:rPr>
          <w:b/>
          <w:bCs/>
          <w:color w:val="000000"/>
        </w:rPr>
      </w:pPr>
    </w:p>
    <w:p w14:paraId="570B7A86" w14:textId="6255F7B0" w:rsidR="001073BD" w:rsidRPr="004225BC" w:rsidRDefault="001073BD" w:rsidP="001073BD">
      <w:pPr>
        <w:pStyle w:val="NormalWeb"/>
        <w:spacing w:before="200" w:beforeAutospacing="0" w:after="120" w:afterAutospacing="0" w:line="480" w:lineRule="auto"/>
        <w:ind w:left="720"/>
      </w:pPr>
      <w:r w:rsidRPr="004225BC">
        <w:rPr>
          <w:b/>
          <w:bCs/>
          <w:color w:val="000000"/>
        </w:rPr>
        <w:lastRenderedPageBreak/>
        <w:t>B. International Literature and Studies</w:t>
      </w:r>
    </w:p>
    <w:p w14:paraId="6E6849CF" w14:textId="77777777" w:rsidR="001073BD" w:rsidRPr="004225BC" w:rsidRDefault="001073BD" w:rsidP="00FC539D">
      <w:pPr>
        <w:pStyle w:val="NormalWeb"/>
        <w:spacing w:before="0" w:beforeAutospacing="0" w:after="160" w:afterAutospacing="0" w:line="480" w:lineRule="auto"/>
        <w:ind w:firstLine="720"/>
        <w:jc w:val="both"/>
      </w:pPr>
      <w:r w:rsidRPr="004225BC">
        <w:rPr>
          <w:color w:val="000000"/>
        </w:rPr>
        <w:t>Higgins et al. (2022) explored place-based accessibility modeling, proving that road-network calculations reflect actual real-world transit effort far better than traditional Euclidean distance methods. Systems computing fares must utilize network pathing to avoid under-accounting for actual geography.</w:t>
      </w:r>
    </w:p>
    <w:p w14:paraId="31E46FF4" w14:textId="77777777" w:rsidR="001073BD" w:rsidRPr="004225BC" w:rsidRDefault="001073BD" w:rsidP="00FC539D">
      <w:pPr>
        <w:pStyle w:val="NormalWeb"/>
        <w:spacing w:before="240" w:beforeAutospacing="0" w:after="240" w:afterAutospacing="0" w:line="480" w:lineRule="auto"/>
        <w:ind w:firstLine="720"/>
        <w:jc w:val="both"/>
      </w:pPr>
      <w:r w:rsidRPr="004225BC">
        <w:rPr>
          <w:color w:val="000000"/>
        </w:rPr>
        <w:t>Felício et al. (2022) proposed an architecture for handling OpenStreetMap (OSM) georeferenced data to support intelligent route planning. The study integrated OSM road-network data with routing algorithms and enhanced the routing process by considering multiple travel factors such as distance, travel time, accessibility, comfort, safety, and air quality. The researchers demonstrated that incorporating these geospatial attributes into route planning improves the accuracy and flexibility of navigation systems. These findings support the development of GeoFare by validating the use of OpenStreetMap, GIS, and routing algorithms as reliable foundations for accurate road-network analysis and route-based fare computation.</w:t>
      </w:r>
    </w:p>
    <w:p w14:paraId="23A7B0E5" w14:textId="77777777" w:rsidR="001073BD" w:rsidRPr="004225BC" w:rsidRDefault="001073BD" w:rsidP="00FC539D">
      <w:pPr>
        <w:pStyle w:val="NormalWeb"/>
        <w:spacing w:beforeAutospacing="0" w:afterAutospacing="0" w:line="480" w:lineRule="auto"/>
        <w:ind w:firstLine="720"/>
        <w:jc w:val="both"/>
      </w:pPr>
      <w:r w:rsidRPr="004225BC">
        <w:rPr>
          <w:color w:val="000000"/>
        </w:rPr>
        <w:t>Gungor et al. (2025) developed a GIS-based tourism route planning system that utilized road-network analysis to determine the shortest and most efficient travel routes between destinations in Ankara, Turkey. The study employed time-distance matrix analysis to evaluate accessibility and optimize travel efficiency using Geographic Information Systems (GIS). The findings demonstrated that GIS-based road-network analysis provides accurate route computation and improves travel planning through location-based decision making. These findings support GeoFare by validating the use of GIS and actual road-</w:t>
      </w:r>
      <w:r w:rsidRPr="004225BC">
        <w:rPr>
          <w:color w:val="000000"/>
        </w:rPr>
        <w:lastRenderedPageBreak/>
        <w:t>network distance as reliable foundations for automated fare computation and transportation management. </w:t>
      </w:r>
    </w:p>
    <w:p w14:paraId="7339FF14" w14:textId="77777777" w:rsidR="001073BD" w:rsidRPr="004225BC" w:rsidRDefault="001073BD" w:rsidP="00FC539D">
      <w:pPr>
        <w:pStyle w:val="NormalWeb"/>
        <w:spacing w:before="240" w:beforeAutospacing="0" w:after="240" w:afterAutospacing="0" w:line="480" w:lineRule="auto"/>
        <w:jc w:val="both"/>
      </w:pPr>
      <w:r w:rsidRPr="004225BC">
        <w:rPr>
          <w:color w:val="000000"/>
        </w:rPr>
        <w:t> </w:t>
      </w:r>
      <w:r w:rsidRPr="004225BC">
        <w:rPr>
          <w:rStyle w:val="apple-tab-span"/>
          <w:color w:val="000000"/>
        </w:rPr>
        <w:tab/>
      </w:r>
      <w:r w:rsidRPr="004225BC">
        <w:rPr>
          <w:color w:val="000000"/>
        </w:rPr>
        <w:t>Tang et al. (2025) proposed a data-driven approach for designing public transit routes by integrating Location-Based Services (LBS), General Transit Feed Specification (GTFS), and OpenStreetMap road-network data. The researchers utilized map matching, clustering techniques, and shortest-path algorithms to identify underserved transportation areas and design more efficient transit routes. The study demonstrated that incorporating actual road-network connectivity into route planning improves transportation efficiency and accessibility. These findings support the development of GeoFare by validating the use of GIS, road-network analysis, and location-based data for accurate route planning and transportation decision-making.</w:t>
      </w:r>
    </w:p>
    <w:p w14:paraId="12FBA3D2" w14:textId="77777777" w:rsidR="001073BD" w:rsidRPr="004225BC" w:rsidRDefault="001073BD" w:rsidP="00FC539D">
      <w:pPr>
        <w:jc w:val="both"/>
      </w:pPr>
    </w:p>
    <w:p w14:paraId="5AC86503" w14:textId="77777777" w:rsidR="001073BD" w:rsidRPr="004225BC" w:rsidRDefault="001073BD" w:rsidP="00FC539D">
      <w:pPr>
        <w:pStyle w:val="NormalWeb"/>
        <w:spacing w:before="240" w:beforeAutospacing="0" w:after="240" w:afterAutospacing="0" w:line="480" w:lineRule="auto"/>
        <w:jc w:val="both"/>
      </w:pPr>
      <w:r w:rsidRPr="004225BC">
        <w:rPr>
          <w:b/>
          <w:bCs/>
          <w:color w:val="000000"/>
        </w:rPr>
        <w:br/>
        <w:t xml:space="preserve"> </w:t>
      </w:r>
      <w:r w:rsidRPr="004225BC">
        <w:rPr>
          <w:color w:val="000000"/>
        </w:rPr>
        <w:t>Farooq et al. (2026) investigated the optimization of public transportation routes in highly congested areas of Rawalpindi City using Geographic Information Systems (GIS). The study integrated geospatial data, accessibility analysis, real-time traffic information, and Dijkstra's algorithm to improve route efficiency and reduce travel time. These findings support GeoFare by validating the use of GIS and road-network analysis in providing accurate route-based fare computation and improving transportation management.</w:t>
      </w:r>
      <w:r w:rsidRPr="004225BC">
        <w:rPr>
          <w:b/>
          <w:bCs/>
          <w:color w:val="000000"/>
        </w:rPr>
        <w:br/>
      </w:r>
      <w:r w:rsidRPr="004225BC">
        <w:rPr>
          <w:color w:val="000000"/>
        </w:rPr>
        <w:t xml:space="preserve"> Dardas et al. (2022) demonstrated that near real-time geospatial workflows substantially improve the evaluation and performance of public transit systems. Automating data </w:t>
      </w:r>
      <w:r w:rsidRPr="004225BC">
        <w:rPr>
          <w:color w:val="000000"/>
        </w:rPr>
        <w:lastRenderedPageBreak/>
        <w:t>streams enables transport networks to be more responsive and dynamically adjusted compared to static data setups.</w:t>
      </w:r>
      <w:r w:rsidRPr="004225BC">
        <w:rPr>
          <w:b/>
          <w:bCs/>
          <w:color w:val="000000"/>
        </w:rPr>
        <w:br/>
      </w:r>
      <w:r w:rsidRPr="004225BC">
        <w:rPr>
          <w:color w:val="000000"/>
        </w:rPr>
        <w:t xml:space="preserve"> Wang et al. (2024) proposed a transportation simulation framework that integrates Location-Based Services (LBS) data with simulation models to improve the accuracy and completeness of transportation information. These findings support the development of GeoFare by validating the use of location-based technologies and GIS for accurate road-network analysis, route computation, and transportation decision-making.</w:t>
      </w:r>
    </w:p>
    <w:p w14:paraId="54D806FF" w14:textId="77777777" w:rsidR="001073BD" w:rsidRPr="004225BC" w:rsidRDefault="001073BD" w:rsidP="00FC539D">
      <w:pPr>
        <w:jc w:val="both"/>
      </w:pPr>
    </w:p>
    <w:p w14:paraId="7E91357B" w14:textId="77777777" w:rsidR="001073BD" w:rsidRPr="004225BC" w:rsidRDefault="001073BD" w:rsidP="00FC539D">
      <w:pPr>
        <w:pStyle w:val="NormalWeb"/>
        <w:spacing w:before="0" w:beforeAutospacing="0" w:after="80" w:afterAutospacing="0" w:line="480" w:lineRule="auto"/>
        <w:ind w:firstLine="720"/>
        <w:jc w:val="both"/>
      </w:pPr>
      <w:r w:rsidRPr="004225BC">
        <w:rPr>
          <w:color w:val="000000"/>
        </w:rPr>
        <w:t>Da Silva et al. (2022) emphasized that unstructured or poorly designed fare systems disproportionately isolate low-income commuters. Ensuring that transport pricing remains mathematically bound to verifiable distances ensures social equity and protects commuter mobility rights.</w:t>
      </w:r>
    </w:p>
    <w:p w14:paraId="23BDAF83" w14:textId="77777777" w:rsidR="001073BD" w:rsidRPr="004225BC" w:rsidRDefault="001073BD" w:rsidP="00FC539D">
      <w:pPr>
        <w:pStyle w:val="NormalWeb"/>
        <w:spacing w:before="0" w:beforeAutospacing="0" w:after="80" w:afterAutospacing="0" w:line="480" w:lineRule="auto"/>
        <w:ind w:firstLine="720"/>
        <w:jc w:val="both"/>
      </w:pPr>
      <w:r w:rsidRPr="004225BC">
        <w:rPr>
          <w:color w:val="000000"/>
        </w:rPr>
        <w:t>Hoshino and Beairsto (2023) focused on the mathematical constraints of optimal pricing for distance-based transit fares. Their pricing models confirm that automated distance-to-fare conversion systems must carefully balance rider revenue recovery with user acceptance and public fairness to remain viable.</w:t>
      </w:r>
    </w:p>
    <w:p w14:paraId="3F0309EF" w14:textId="77777777" w:rsidR="001073BD" w:rsidRPr="004225BC" w:rsidRDefault="001073BD" w:rsidP="00FC539D">
      <w:pPr>
        <w:jc w:val="both"/>
      </w:pPr>
    </w:p>
    <w:p w14:paraId="72A0EB64" w14:textId="77777777" w:rsidR="001073BD" w:rsidRPr="004225BC" w:rsidRDefault="001073BD" w:rsidP="00FC539D">
      <w:pPr>
        <w:pStyle w:val="NormalWeb"/>
        <w:spacing w:before="0" w:beforeAutospacing="0" w:after="80" w:afterAutospacing="0" w:line="480" w:lineRule="auto"/>
        <w:ind w:firstLine="720"/>
        <w:jc w:val="both"/>
      </w:pPr>
      <w:r w:rsidRPr="004225BC">
        <w:rPr>
          <w:color w:val="000000"/>
        </w:rPr>
        <w:t>Mittal et al. (2024) examined how informal public transportation networks, such as paratransit systems, organize and operate efficiently despite the absence of centralized planning. The study found that these transportation networks naturally develop efficient routing structures that support commuter mobility. The findings support GeoFare by emphasizing the importance of analyzing real transportation networks and applying intelligent route analysis to improve fare computation and transportation management. </w:t>
      </w:r>
    </w:p>
    <w:p w14:paraId="6CC31798" w14:textId="77777777" w:rsidR="004225BC" w:rsidRPr="004225BC" w:rsidRDefault="004225BC" w:rsidP="004225BC">
      <w:pPr>
        <w:spacing w:after="240"/>
      </w:pPr>
    </w:p>
    <w:p w14:paraId="136D2652" w14:textId="77777777" w:rsidR="004225BC" w:rsidRPr="004225BC" w:rsidRDefault="004225BC" w:rsidP="004225BC">
      <w:pPr>
        <w:pStyle w:val="Heading2"/>
        <w:spacing w:before="360" w:after="80" w:line="480" w:lineRule="auto"/>
        <w:jc w:val="both"/>
        <w:rPr>
          <w:rFonts w:ascii="Times New Roman" w:hAnsi="Times New Roman" w:cs="Times New Roman"/>
          <w:i w:val="0"/>
        </w:rPr>
      </w:pPr>
      <w:r w:rsidRPr="004225BC">
        <w:rPr>
          <w:rFonts w:ascii="Times New Roman" w:hAnsi="Times New Roman" w:cs="Times New Roman"/>
          <w:i w:val="0"/>
          <w:color w:val="000000"/>
          <w:sz w:val="24"/>
          <w:szCs w:val="24"/>
        </w:rPr>
        <w:t>2.2 Synthesis of the Reviewed Related Literature and Studies</w:t>
      </w:r>
    </w:p>
    <w:p w14:paraId="5D63D441" w14:textId="77777777" w:rsidR="004225BC" w:rsidRPr="004225BC" w:rsidRDefault="004225BC" w:rsidP="004225BC">
      <w:pPr>
        <w:pStyle w:val="NormalWeb"/>
        <w:spacing w:before="240" w:beforeAutospacing="0" w:after="240" w:afterAutospacing="0" w:line="480" w:lineRule="auto"/>
        <w:jc w:val="both"/>
      </w:pPr>
      <w:r w:rsidRPr="004225BC">
        <w:rPr>
          <w:color w:val="000000"/>
        </w:rPr>
        <w:t xml:space="preserve">The reviewed local and international literature and studies provide a comprehensive theoretical and technical foundation for the development of </w:t>
      </w:r>
      <w:r w:rsidRPr="004225BC">
        <w:rPr>
          <w:b/>
          <w:bCs/>
          <w:color w:val="000000"/>
        </w:rPr>
        <w:t>GeoFare: A GIS-Based Habal-Habal Fare Computation and Management System Using Road-Network Distance in Manolo Fortich, Bukidnon.</w:t>
      </w:r>
      <w:r w:rsidRPr="004225BC">
        <w:rPr>
          <w:color w:val="000000"/>
        </w:rPr>
        <w:t xml:space="preserve"> Collectively, the reviewed works demonstrate that Geographic Information Systems (GIS), road-network analysis, Global Positioning System (GPS) technologies, OpenStreetMap (OSM), and intelligent transportation systems have significantly improved transportation planning, route optimization, fare management, and commuter services. The integration of geospatial technologies with digital transportation platforms has consistently been shown to enhance operational efficiency, route accuracy, transparency, and commuter satisfaction (Dardas et al., 2022; Felício et al., 2022; Wang et al., 2024; Farooq et al., 2026; Gungor et al., 2025).</w:t>
      </w:r>
    </w:p>
    <w:p w14:paraId="59D2B1DB" w14:textId="77777777" w:rsidR="004225BC" w:rsidRPr="004225BC" w:rsidRDefault="004225BC" w:rsidP="004225BC">
      <w:pPr>
        <w:pStyle w:val="NormalWeb"/>
        <w:spacing w:before="240" w:beforeAutospacing="0" w:after="240" w:afterAutospacing="0" w:line="480" w:lineRule="auto"/>
        <w:jc w:val="both"/>
      </w:pPr>
      <w:r w:rsidRPr="004225BC">
        <w:rPr>
          <w:color w:val="000000"/>
        </w:rPr>
        <w:t xml:space="preserve">The local literature highlights the continuing challenges faced by informal transportation services in the Philippines, including the lack of standardized fare computation, limited adoption of GIS technologies, and dependence on manual fare estimation (Nailes &amp; Lagmay, 2020; Nesnia, 2026; Espanol et al., 2025). Furthermore, studies have emphasized that intelligent transportation systems, digital route monitoring, and automated fare management can improve operational efficiency and service transparency (Tica-a et al., 2025; Jusay &amp; Junio, 2025; Sumilhig et al., 2021). Likewise, the application of GIS, route mapping, transportation accessibility, commuter satisfaction, and user acceptance has been </w:t>
      </w:r>
      <w:r w:rsidRPr="004225BC">
        <w:rPr>
          <w:color w:val="000000"/>
        </w:rPr>
        <w:lastRenderedPageBreak/>
        <w:t>recognized as essential in developing reliable and user-centered transportation systems (Gagula et al., 2025; Galvez et al., 2025; Javines et al., 2026; German &amp; Cabacungan, 2021). Collectively, these findings indicate that although digital transportation technologies are becoming increasingly available in the Philippines, localized systems specifically developed for habal-habal fare computation remain limited.</w:t>
      </w:r>
    </w:p>
    <w:p w14:paraId="02FDFC26" w14:textId="77777777" w:rsidR="004225BC" w:rsidRPr="004225BC" w:rsidRDefault="004225BC" w:rsidP="004225BC">
      <w:pPr>
        <w:pStyle w:val="NormalWeb"/>
        <w:spacing w:before="240" w:beforeAutospacing="0" w:after="240" w:afterAutospacing="0" w:line="480" w:lineRule="auto"/>
        <w:jc w:val="both"/>
      </w:pPr>
      <w:r w:rsidRPr="004225BC">
        <w:rPr>
          <w:color w:val="000000"/>
        </w:rPr>
        <w:t>Similarly, the international literature reinforces the proposed study by validating the effectiveness of GIS-based road-network analysis, location-based services, intelligent transportation systems, and distance-based fare computation. Previous studies have consistently shown that utilizing actual road-network distances, OpenStreetMap data, routing algorithms, and GIS technologies produces more accurate route planning, equitable fare computation, improved accessibility, and more efficient transportation management (Higgins et al., 2022; Hoshino &amp; Beairsto, 2023; Da Silva et al., 2022; Mittal et al., 2024; Felício et al., 2022; Tang et al., 2025; Wang et al., 2024; Gungor et al., 2025). These findings strongly support the use of road-network-based fare computation as a more reliable and practical alternative to conventional distance estimation methods.</w:t>
      </w:r>
    </w:p>
    <w:p w14:paraId="64BEEC42" w14:textId="77777777" w:rsidR="004225BC" w:rsidRPr="004225BC" w:rsidRDefault="004225BC" w:rsidP="004225BC">
      <w:pPr>
        <w:pStyle w:val="NormalWeb"/>
        <w:spacing w:before="240" w:beforeAutospacing="0" w:after="240" w:afterAutospacing="0" w:line="480" w:lineRule="auto"/>
        <w:jc w:val="both"/>
      </w:pPr>
      <w:r w:rsidRPr="004225BC">
        <w:rPr>
          <w:color w:val="000000"/>
        </w:rPr>
        <w:t xml:space="preserve">A common theme identified across both local and international studies is the increasing adoption of intelligent transportation technologies to improve mobility, transportation planning, operational efficiency, and commuter services (Mittal et al., 2024; Wang et al., 2024; Javines et al., 2026). However, the reviewed literature also reveals a significant research gap. Most existing transportation systems are intended for urban public transportation, ride-hailing platforms, tourism route planning, or formal public transport </w:t>
      </w:r>
      <w:r w:rsidRPr="004225BC">
        <w:rPr>
          <w:color w:val="000000"/>
        </w:rPr>
        <w:lastRenderedPageBreak/>
        <w:t>services (Tang et al., 2025; Farooq et al., 2026). Only a limited number of studies have focused on informal motorcycle transportation (habal-habal) operating in rural municipalities, where fare computation commonly depends on negotiation, driver experience, or estimated travel distance instead of standardized digital computation (Sumilhig et al., 2021; Tica-a et al., 2025).</w:t>
      </w:r>
    </w:p>
    <w:p w14:paraId="0B7A9180" w14:textId="77777777" w:rsidR="004225BC" w:rsidRPr="004225BC" w:rsidRDefault="004225BC" w:rsidP="004225BC">
      <w:pPr>
        <w:pStyle w:val="NormalWeb"/>
        <w:spacing w:before="240" w:beforeAutospacing="0" w:after="240" w:afterAutospacing="0" w:line="480" w:lineRule="auto"/>
        <w:jc w:val="both"/>
      </w:pPr>
      <w:r w:rsidRPr="004225BC">
        <w:rPr>
          <w:color w:val="000000"/>
        </w:rPr>
        <w:t>To address this identified gap, the proposed GeoFare system integrates the strengths identified throughout the reviewed literature by combining GIS-based road-network analysis, OpenStreetMap integration, automated fare computation, digital route visualization, and centralized fare management into a single localized platform. Unlike previous transportation systems, GeoFare specifically standardizes habal-habal fare computation using actual road-network distance within the municipality of Manolo Fortich, Bukidnon. By incorporating the proven capabilities of GIS, road-network analysis, and intelligent transportation technologies reported in previous studies (Felício et al., 2022; Gagula et al., 2025; Gungor et al., 2025), the proposed system aims to promote fairness, transparency, operational efficiency, and commuter confidence while contributing to the modernization of informal transportation management.</w:t>
      </w:r>
    </w:p>
    <w:p w14:paraId="6F112C39" w14:textId="62BAAD71" w:rsidR="004225BC" w:rsidRPr="004225BC" w:rsidRDefault="004225BC" w:rsidP="004225BC">
      <w:pPr>
        <w:pStyle w:val="NormalWeb"/>
        <w:spacing w:before="240" w:beforeAutospacing="0" w:after="240" w:afterAutospacing="0" w:line="480" w:lineRule="auto"/>
        <w:jc w:val="both"/>
        <w:rPr>
          <w:color w:val="000000"/>
        </w:rPr>
      </w:pPr>
      <w:r w:rsidRPr="004225BC">
        <w:rPr>
          <w:color w:val="000000"/>
        </w:rPr>
        <w:t xml:space="preserve">Overall, the reviewed literature and studies establish that although significant advancements have been achieved in GIS-enabled transportation systems worldwide, there remains a limited number of localized solutions specifically designed for rural motorcycle transportation in the Philippines (Sumilhig et al., 2021; Javines et al., 2026; Gungor et al., 2025). This identified research gap strongly justifies the development of GeoFare and </w:t>
      </w:r>
      <w:r w:rsidRPr="004225BC">
        <w:rPr>
          <w:color w:val="000000"/>
        </w:rPr>
        <w:lastRenderedPageBreak/>
        <w:t>highlights its potential contribution as an innovative, practical, and sustainable transportation management system that leverages geospatial technologies to improve fare accuracy, transportation efficiency, and commuter services in local communities.</w:t>
      </w:r>
    </w:p>
    <w:p w14:paraId="5A33D1FA" w14:textId="19ECAF66" w:rsidR="00644D76" w:rsidRPr="004225BC" w:rsidRDefault="004225BC" w:rsidP="004225BC">
      <w:pPr>
        <w:spacing w:line="480" w:lineRule="auto"/>
        <w:ind w:left="567" w:right="397" w:firstLine="720"/>
        <w:jc w:val="center"/>
        <w:rPr>
          <w:sz w:val="22"/>
        </w:rPr>
      </w:pPr>
      <w:r w:rsidRPr="004225BC">
        <w:rPr>
          <w:b/>
          <w:bCs/>
          <w:color w:val="000000"/>
          <w:sz w:val="22"/>
          <w:szCs w:val="22"/>
        </w:rPr>
        <w:t>Table 1. Local Literature Matrix</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240"/>
      </w:tblGrid>
      <w:tr w:rsidR="004225BC" w:rsidRPr="004225BC" w14:paraId="382D29DB" w14:textId="77777777" w:rsidTr="001073BD">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BA6B14D" w14:textId="77777777" w:rsidR="004225BC" w:rsidRPr="004225BC" w:rsidRDefault="004225BC" w:rsidP="001073BD">
            <w:pPr>
              <w:jc w:val="center"/>
            </w:pPr>
            <w:r w:rsidRPr="004225BC">
              <w:rPr>
                <w:b/>
                <w:bCs/>
              </w:rPr>
              <w:t>Author(s) &amp; Year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EC8547" w14:textId="77777777" w:rsidR="004225BC" w:rsidRPr="004225BC" w:rsidRDefault="004225BC" w:rsidP="001073BD">
            <w:pPr>
              <w:jc w:val="center"/>
            </w:pPr>
            <w:r w:rsidRPr="004225BC">
              <w:rPr>
                <w:b/>
                <w:bCs/>
              </w:rPr>
              <w:t>Study / System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0C1D85F" w14:textId="77777777" w:rsidR="004225BC" w:rsidRPr="004225BC" w:rsidRDefault="004225BC" w:rsidP="001073BD">
            <w:pPr>
              <w:jc w:val="center"/>
            </w:pPr>
            <w:r w:rsidRPr="004225BC">
              <w:rPr>
                <w:b/>
                <w:bCs/>
              </w:rPr>
              <w:t>Key Finding / Contribution</w:t>
            </w:r>
          </w:p>
        </w:tc>
        <w:tc>
          <w:tcPr>
            <w:tcW w:w="2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969DB7" w14:textId="77777777" w:rsidR="004225BC" w:rsidRPr="004225BC" w:rsidRDefault="004225BC" w:rsidP="001073BD">
            <w:pPr>
              <w:jc w:val="center"/>
            </w:pPr>
            <w:r w:rsidRPr="004225BC">
              <w:rPr>
                <w:b/>
                <w:bCs/>
              </w:rPr>
              <w:t>Relevance to GeoFare</w:t>
            </w:r>
          </w:p>
        </w:tc>
      </w:tr>
      <w:tr w:rsidR="004225BC" w:rsidRPr="004225BC" w14:paraId="798FEEB2"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B8F20" w14:textId="77777777" w:rsidR="004225BC" w:rsidRPr="004225BC" w:rsidRDefault="004225BC" w:rsidP="001073BD">
            <w:pPr>
              <w:pStyle w:val="NormalWeb"/>
              <w:spacing w:before="0" w:beforeAutospacing="0" w:after="60" w:afterAutospacing="0"/>
            </w:pPr>
            <w:r w:rsidRPr="004225BC">
              <w:rPr>
                <w:color w:val="000000"/>
                <w:sz w:val="20"/>
                <w:szCs w:val="20"/>
              </w:rPr>
              <w:t>Nailes &amp; Lagmay (2020)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E8CED" w14:textId="77777777" w:rsidR="004225BC" w:rsidRPr="004225BC" w:rsidRDefault="004225BC" w:rsidP="001073BD">
            <w:pPr>
              <w:pStyle w:val="NormalWeb"/>
              <w:spacing w:before="0" w:beforeAutospacing="0" w:after="60" w:afterAutospacing="0"/>
            </w:pPr>
            <w:r w:rsidRPr="004225BC">
              <w:rPr>
                <w:color w:val="000000"/>
                <w:sz w:val="20"/>
                <w:szCs w:val="20"/>
              </w:rPr>
              <w:t>Transmobil Ally: A Transportation Mobile Ally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132D2" w14:textId="77777777" w:rsidR="004225BC" w:rsidRPr="004225BC" w:rsidRDefault="004225BC" w:rsidP="001073BD">
            <w:pPr>
              <w:pStyle w:val="NormalWeb"/>
              <w:spacing w:before="0" w:beforeAutospacing="0" w:after="60" w:afterAutospacing="0"/>
            </w:pPr>
            <w:r w:rsidRPr="004225BC">
              <w:rPr>
                <w:color w:val="000000"/>
                <w:sz w:val="20"/>
                <w:szCs w:val="20"/>
              </w:rPr>
              <w:t>Established a local ticketing and driver-alignment framework but explicitly lacked Google Maps integration and GPS route telemetry.</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76A26" w14:textId="77777777" w:rsidR="004225BC" w:rsidRPr="004225BC" w:rsidRDefault="004225BC" w:rsidP="001073BD">
            <w:pPr>
              <w:pStyle w:val="NormalWeb"/>
              <w:spacing w:before="0" w:beforeAutospacing="0" w:after="60" w:afterAutospacing="0"/>
            </w:pPr>
            <w:r w:rsidRPr="004225BC">
              <w:rPr>
                <w:color w:val="000000"/>
                <w:sz w:val="20"/>
                <w:szCs w:val="20"/>
              </w:rPr>
              <w:t>Directly identifies the technical gap GeoFare closes: road-network distance tracking and automated fare circulation.</w:t>
            </w:r>
          </w:p>
        </w:tc>
      </w:tr>
      <w:tr w:rsidR="004225BC" w:rsidRPr="004225BC" w14:paraId="1336229B"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51A07" w14:textId="77777777" w:rsidR="004225BC" w:rsidRPr="004225BC" w:rsidRDefault="004225BC" w:rsidP="001073BD">
            <w:pPr>
              <w:pStyle w:val="NormalWeb"/>
              <w:spacing w:before="0" w:beforeAutospacing="0" w:after="60" w:afterAutospacing="0"/>
            </w:pPr>
            <w:r w:rsidRPr="004225BC">
              <w:rPr>
                <w:color w:val="000000"/>
                <w:sz w:val="20"/>
                <w:szCs w:val="20"/>
              </w:rPr>
              <w:t>Espanol et al. (2025)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43FA8" w14:textId="77777777" w:rsidR="004225BC" w:rsidRPr="004225BC" w:rsidRDefault="004225BC" w:rsidP="001073BD">
            <w:pPr>
              <w:pStyle w:val="NormalWeb"/>
              <w:spacing w:before="0" w:beforeAutospacing="0" w:after="60" w:afterAutospacing="0"/>
            </w:pPr>
            <w:r w:rsidRPr="004225BC">
              <w:rPr>
                <w:color w:val="000000"/>
                <w:sz w:val="20"/>
                <w:szCs w:val="20"/>
              </w:rPr>
              <w:t>PAYSADA: Automated Fare Collection and Tracking System for Jeepneys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AE3F3" w14:textId="77777777" w:rsidR="004225BC" w:rsidRPr="004225BC" w:rsidRDefault="004225BC" w:rsidP="001073BD">
            <w:pPr>
              <w:pStyle w:val="NormalWeb"/>
              <w:spacing w:before="0" w:beforeAutospacing="0" w:after="60" w:afterAutospacing="0"/>
            </w:pPr>
            <w:r w:rsidRPr="004225BC">
              <w:rPr>
                <w:color w:val="000000"/>
                <w:sz w:val="20"/>
                <w:szCs w:val="20"/>
              </w:rPr>
              <w:t>Backend synchronization architecture tracks vehicle locations and prevents database conflicts during concurrent fare transactions.</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7CBE7" w14:textId="77777777" w:rsidR="004225BC" w:rsidRPr="004225BC" w:rsidRDefault="004225BC" w:rsidP="001073BD">
            <w:pPr>
              <w:pStyle w:val="NormalWeb"/>
              <w:spacing w:before="0" w:beforeAutospacing="0" w:after="60" w:afterAutospacing="0"/>
            </w:pPr>
            <w:r w:rsidRPr="004225BC">
              <w:rPr>
                <w:color w:val="000000"/>
                <w:sz w:val="20"/>
                <w:szCs w:val="20"/>
              </w:rPr>
              <w:t>Informs GeoFare's dual-tier database design to maintain performance under simultaneous requests.</w:t>
            </w:r>
          </w:p>
        </w:tc>
      </w:tr>
      <w:tr w:rsidR="004225BC" w:rsidRPr="004225BC" w14:paraId="5D2AD0C6"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A44F0" w14:textId="77777777" w:rsidR="004225BC" w:rsidRPr="004225BC" w:rsidRDefault="004225BC" w:rsidP="001073BD">
            <w:pPr>
              <w:pStyle w:val="NormalWeb"/>
              <w:spacing w:before="0" w:beforeAutospacing="0" w:after="60" w:afterAutospacing="0"/>
            </w:pPr>
            <w:r w:rsidRPr="004225BC">
              <w:rPr>
                <w:color w:val="000000"/>
                <w:sz w:val="20"/>
                <w:szCs w:val="20"/>
              </w:rPr>
              <w:t>Nesnia (2026)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3809B" w14:textId="77777777" w:rsidR="004225BC" w:rsidRPr="004225BC" w:rsidRDefault="004225BC" w:rsidP="001073BD">
            <w:pPr>
              <w:pStyle w:val="NormalWeb"/>
              <w:spacing w:before="0" w:beforeAutospacing="0" w:after="60" w:afterAutospacing="0"/>
            </w:pPr>
            <w:r w:rsidRPr="004225BC">
              <w:rPr>
                <w:color w:val="000000"/>
                <w:sz w:val="20"/>
                <w:szCs w:val="20"/>
              </w:rPr>
              <w:t>TRIGO: A Smart Tricycle Ride-Matching and Fare Management System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996D8" w14:textId="77777777" w:rsidR="004225BC" w:rsidRPr="004225BC" w:rsidRDefault="004225BC" w:rsidP="001073BD">
            <w:pPr>
              <w:pStyle w:val="NormalWeb"/>
              <w:spacing w:before="0" w:beforeAutospacing="0" w:after="60" w:afterAutospacing="0"/>
            </w:pPr>
            <w:r w:rsidRPr="004225BC">
              <w:rPr>
                <w:color w:val="000000"/>
                <w:sz w:val="20"/>
                <w:szCs w:val="20"/>
              </w:rPr>
              <w:t>Automated fare verification via digital ride-matching improves service transparency and regulatory compliance in rural paratransit.</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CC2D3" w14:textId="77777777" w:rsidR="004225BC" w:rsidRPr="004225BC" w:rsidRDefault="004225BC" w:rsidP="001073BD">
            <w:pPr>
              <w:pStyle w:val="NormalWeb"/>
              <w:spacing w:before="0" w:beforeAutospacing="0" w:after="60" w:afterAutospacing="0"/>
            </w:pPr>
            <w:r w:rsidRPr="004225BC">
              <w:rPr>
                <w:color w:val="000000"/>
                <w:sz w:val="20"/>
                <w:szCs w:val="20"/>
              </w:rPr>
              <w:t>Supports GeoFare's goal of replacing subjective fare estimation with a policy-compliant, digitally verified pricing mechanism.</w:t>
            </w:r>
          </w:p>
        </w:tc>
      </w:tr>
      <w:tr w:rsidR="004225BC" w:rsidRPr="004225BC" w14:paraId="34155FC1"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817A4" w14:textId="77777777" w:rsidR="004225BC" w:rsidRPr="004225BC" w:rsidRDefault="004225BC" w:rsidP="001073BD">
            <w:pPr>
              <w:pStyle w:val="NormalWeb"/>
              <w:spacing w:before="0" w:beforeAutospacing="0" w:after="60" w:afterAutospacing="0"/>
            </w:pPr>
            <w:r w:rsidRPr="004225BC">
              <w:rPr>
                <w:color w:val="000000"/>
                <w:sz w:val="20"/>
                <w:szCs w:val="20"/>
              </w:rPr>
              <w:t>Sumilhig et al. (2021)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FD501" w14:textId="77777777" w:rsidR="004225BC" w:rsidRPr="004225BC" w:rsidRDefault="004225BC" w:rsidP="001073BD">
            <w:pPr>
              <w:pStyle w:val="NormalWeb"/>
              <w:spacing w:before="0" w:beforeAutospacing="0" w:after="60" w:afterAutospacing="0"/>
            </w:pPr>
            <w:r w:rsidRPr="004225BC">
              <w:rPr>
                <w:color w:val="000000"/>
                <w:sz w:val="20"/>
                <w:szCs w:val="20"/>
              </w:rPr>
              <w:t>Habal-Habal Formalization and Service Quality Assessment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B6CD1" w14:textId="77777777" w:rsidR="004225BC" w:rsidRPr="004225BC" w:rsidRDefault="004225BC" w:rsidP="001073BD">
            <w:pPr>
              <w:pStyle w:val="NormalWeb"/>
              <w:spacing w:before="0" w:beforeAutospacing="0" w:after="60" w:afterAutospacing="0"/>
            </w:pPr>
            <w:r w:rsidRPr="004225BC">
              <w:rPr>
                <w:color w:val="000000"/>
                <w:sz w:val="20"/>
                <w:szCs w:val="20"/>
              </w:rPr>
              <w:t>Highlighted the need for standardized habal-habal operations and transparent fare systems.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A6585" w14:textId="77777777" w:rsidR="004225BC" w:rsidRPr="004225BC" w:rsidRDefault="004225BC" w:rsidP="001073BD">
            <w:pPr>
              <w:pStyle w:val="NormalWeb"/>
              <w:spacing w:before="0" w:beforeAutospacing="0" w:after="60" w:afterAutospacing="0"/>
            </w:pPr>
            <w:r w:rsidRPr="004225BC">
              <w:rPr>
                <w:color w:val="000000"/>
                <w:sz w:val="20"/>
                <w:szCs w:val="20"/>
              </w:rPr>
              <w:t>Supports GeoFare’s objective of improving fare transparency and accountability. </w:t>
            </w:r>
          </w:p>
        </w:tc>
      </w:tr>
      <w:tr w:rsidR="004225BC" w:rsidRPr="004225BC" w14:paraId="7BFBE5C0"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7510C" w14:textId="77777777" w:rsidR="004225BC" w:rsidRPr="004225BC" w:rsidRDefault="004225BC" w:rsidP="001073BD">
            <w:pPr>
              <w:pStyle w:val="NormalWeb"/>
              <w:spacing w:before="0" w:beforeAutospacing="0" w:after="60" w:afterAutospacing="0"/>
            </w:pPr>
            <w:r w:rsidRPr="004225BC">
              <w:rPr>
                <w:color w:val="000000"/>
                <w:sz w:val="20"/>
                <w:szCs w:val="20"/>
              </w:rPr>
              <w:t>Tica-a et al. (2025)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CFC59" w14:textId="77777777" w:rsidR="004225BC" w:rsidRPr="004225BC" w:rsidRDefault="004225BC" w:rsidP="001073BD">
            <w:pPr>
              <w:pStyle w:val="NormalWeb"/>
              <w:spacing w:before="0" w:beforeAutospacing="0" w:after="60" w:afterAutospacing="0"/>
            </w:pPr>
            <w:r w:rsidRPr="004225BC">
              <w:rPr>
                <w:color w:val="000000"/>
                <w:sz w:val="20"/>
                <w:szCs w:val="20"/>
              </w:rPr>
              <w:t>Calculating the Route: Mathematical Strategies of Buyagan-Baguio Jeepney Drivers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9A4A4" w14:textId="77777777" w:rsidR="004225BC" w:rsidRPr="004225BC" w:rsidRDefault="004225BC" w:rsidP="001073BD">
            <w:pPr>
              <w:pStyle w:val="NormalWeb"/>
              <w:spacing w:before="0" w:beforeAutospacing="0" w:after="60" w:afterAutospacing="0"/>
            </w:pPr>
            <w:r w:rsidRPr="004225BC">
              <w:rPr>
                <w:color w:val="000000"/>
                <w:sz w:val="20"/>
                <w:szCs w:val="20"/>
              </w:rPr>
              <w:t>Drivers apply unstructured, intuitive pricing rules based on terrain, load, and road quality rather than standardized algorithms.</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E1E43" w14:textId="77777777" w:rsidR="004225BC" w:rsidRPr="004225BC" w:rsidRDefault="004225BC" w:rsidP="001073BD">
            <w:pPr>
              <w:pStyle w:val="NormalWeb"/>
              <w:spacing w:before="0" w:beforeAutospacing="0" w:after="60" w:afterAutospacing="0"/>
            </w:pPr>
            <w:r w:rsidRPr="004225BC">
              <w:rPr>
                <w:color w:val="000000"/>
                <w:sz w:val="20"/>
                <w:szCs w:val="20"/>
              </w:rPr>
              <w:t>Justifies converting informal human calculations into a concrete digital fare engine within GeoFare.</w:t>
            </w:r>
          </w:p>
        </w:tc>
      </w:tr>
      <w:tr w:rsidR="004225BC" w:rsidRPr="004225BC" w14:paraId="44213ECF"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9E8DF" w14:textId="77777777" w:rsidR="004225BC" w:rsidRPr="004225BC" w:rsidRDefault="004225BC" w:rsidP="001073BD">
            <w:pPr>
              <w:pStyle w:val="NormalWeb"/>
              <w:spacing w:before="0" w:beforeAutospacing="0" w:after="60" w:afterAutospacing="0"/>
            </w:pPr>
            <w:r w:rsidRPr="004225BC">
              <w:rPr>
                <w:color w:val="000000"/>
                <w:sz w:val="21"/>
                <w:szCs w:val="21"/>
              </w:rPr>
              <w:lastRenderedPageBreak/>
              <w:t>Jusay &amp; Junio (2025)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758B3" w14:textId="77777777" w:rsidR="004225BC" w:rsidRPr="004225BC" w:rsidRDefault="004225BC" w:rsidP="001073BD">
            <w:pPr>
              <w:pStyle w:val="NormalWeb"/>
              <w:spacing w:before="0" w:beforeAutospacing="0" w:after="60" w:afterAutospacing="0"/>
            </w:pPr>
            <w:r w:rsidRPr="004225BC">
              <w:rPr>
                <w:color w:val="000000"/>
                <w:sz w:val="20"/>
                <w:szCs w:val="20"/>
              </w:rPr>
              <w:t>Real Time Motorcycle Route Mapping in the National Capital Region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2B2E0" w14:textId="77777777" w:rsidR="004225BC" w:rsidRPr="004225BC" w:rsidRDefault="004225BC" w:rsidP="001073BD">
            <w:pPr>
              <w:pStyle w:val="NormalWeb"/>
              <w:spacing w:before="0" w:beforeAutospacing="0" w:after="60" w:afterAutospacing="0"/>
            </w:pPr>
            <w:r w:rsidRPr="004225BC">
              <w:rPr>
                <w:color w:val="000000"/>
                <w:sz w:val="20"/>
                <w:szCs w:val="20"/>
              </w:rPr>
              <w:t>Developed a real-time motorcycle route mapping system that was highly acceptable and effective in terms of functionality, reliability, usability, and portability.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53223" w14:textId="77777777" w:rsidR="004225BC" w:rsidRPr="004225BC" w:rsidRDefault="004225BC" w:rsidP="001073BD">
            <w:pPr>
              <w:pStyle w:val="NormalWeb"/>
              <w:spacing w:before="0" w:beforeAutospacing="0" w:after="60" w:afterAutospacing="0"/>
            </w:pPr>
            <w:r w:rsidRPr="004225BC">
              <w:rPr>
                <w:color w:val="000000"/>
                <w:sz w:val="20"/>
                <w:szCs w:val="20"/>
              </w:rPr>
              <w:t>Supports GeoFare by validating the use of real-time route mapping and location-based technologies to improve motorcycle transportation services. </w:t>
            </w:r>
          </w:p>
        </w:tc>
      </w:tr>
      <w:tr w:rsidR="004225BC" w:rsidRPr="004225BC" w14:paraId="0391C926"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359B9" w14:textId="77777777" w:rsidR="004225BC" w:rsidRPr="004225BC" w:rsidRDefault="004225BC" w:rsidP="001073BD">
            <w:pPr>
              <w:pStyle w:val="NormalWeb"/>
              <w:spacing w:before="0" w:beforeAutospacing="0" w:after="60" w:afterAutospacing="0"/>
            </w:pPr>
            <w:r w:rsidRPr="004225BC">
              <w:rPr>
                <w:color w:val="000000"/>
                <w:sz w:val="20"/>
                <w:szCs w:val="20"/>
              </w:rPr>
              <w:t>Gagula et al. (2025)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5F5D5" w14:textId="77777777" w:rsidR="004225BC" w:rsidRPr="004225BC" w:rsidRDefault="004225BC" w:rsidP="001073BD">
            <w:pPr>
              <w:pStyle w:val="NormalWeb"/>
              <w:spacing w:before="0" w:beforeAutospacing="0" w:after="60" w:afterAutospacing="0"/>
            </w:pPr>
            <w:r w:rsidRPr="004225BC">
              <w:rPr>
                <w:color w:val="000000"/>
                <w:sz w:val="20"/>
                <w:szCs w:val="20"/>
              </w:rPr>
              <w:t>A GIS-Based Network Analysis in Finding Optimal Route on Accessing Tourist Places in Siargao Island, Philippines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4CE3D" w14:textId="77777777" w:rsidR="004225BC" w:rsidRPr="004225BC" w:rsidRDefault="004225BC" w:rsidP="001073BD">
            <w:pPr>
              <w:pStyle w:val="NormalWeb"/>
              <w:spacing w:before="0" w:beforeAutospacing="0" w:after="60" w:afterAutospacing="0"/>
            </w:pPr>
            <w:r w:rsidRPr="004225BC">
              <w:rPr>
                <w:color w:val="000000"/>
                <w:sz w:val="20"/>
                <w:szCs w:val="20"/>
              </w:rPr>
              <w:t>Applied GIS-based network analysis to determine optimal travel routes and improve accessibility through updated road-network data and an interactive digital map.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8B62E" w14:textId="77777777" w:rsidR="004225BC" w:rsidRPr="004225BC" w:rsidRDefault="004225BC" w:rsidP="001073BD">
            <w:pPr>
              <w:pStyle w:val="NormalWeb"/>
              <w:spacing w:before="0" w:beforeAutospacing="0" w:after="60" w:afterAutospacing="0"/>
            </w:pPr>
            <w:r w:rsidRPr="004225BC">
              <w:rPr>
                <w:color w:val="000000"/>
                <w:sz w:val="20"/>
                <w:szCs w:val="20"/>
              </w:rPr>
              <w:t>Supports GeoFare's implementation of GIS and road-network analysis for accurate route computation and transportation planning. </w:t>
            </w:r>
          </w:p>
        </w:tc>
      </w:tr>
      <w:tr w:rsidR="004225BC" w:rsidRPr="004225BC" w14:paraId="3EBCFEC6"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E6065" w14:textId="77777777" w:rsidR="004225BC" w:rsidRPr="004225BC" w:rsidRDefault="004225BC" w:rsidP="001073BD">
            <w:pPr>
              <w:pStyle w:val="NormalWeb"/>
              <w:spacing w:before="0" w:beforeAutospacing="0" w:after="60" w:afterAutospacing="0"/>
            </w:pPr>
            <w:r w:rsidRPr="004225BC">
              <w:rPr>
                <w:color w:val="000000"/>
                <w:sz w:val="20"/>
                <w:szCs w:val="20"/>
              </w:rPr>
              <w:t>German &amp; Cabacungan (2021)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4AEE7" w14:textId="77777777" w:rsidR="004225BC" w:rsidRPr="004225BC" w:rsidRDefault="004225BC" w:rsidP="001073BD">
            <w:pPr>
              <w:pStyle w:val="NormalWeb"/>
              <w:spacing w:before="0" w:beforeAutospacing="0" w:after="60" w:afterAutospacing="0"/>
            </w:pPr>
            <w:r w:rsidRPr="004225BC">
              <w:rPr>
                <w:color w:val="000000"/>
                <w:sz w:val="20"/>
                <w:szCs w:val="20"/>
              </w:rPr>
              <w:t>Customer Awareness and Satisfaction Analysis on the Use of Motorcycle Taxi Applications in the Philippines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68DD6" w14:textId="77777777" w:rsidR="004225BC" w:rsidRPr="004225BC" w:rsidRDefault="004225BC" w:rsidP="001073BD">
            <w:pPr>
              <w:pStyle w:val="NormalWeb"/>
              <w:spacing w:before="0" w:beforeAutospacing="0" w:after="60" w:afterAutospacing="0"/>
            </w:pPr>
            <w:r w:rsidRPr="004225BC">
              <w:rPr>
                <w:color w:val="000000"/>
                <w:sz w:val="20"/>
                <w:szCs w:val="20"/>
              </w:rPr>
              <w:t>Customers were generally satisfied with motorcycle taxi applications, but service quality, rider behavior, and application features significantly influenced user satisfaction.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C343E" w14:textId="77777777" w:rsidR="004225BC" w:rsidRPr="004225BC" w:rsidRDefault="004225BC" w:rsidP="001073BD">
            <w:pPr>
              <w:pStyle w:val="NormalWeb"/>
              <w:spacing w:before="0" w:beforeAutospacing="0" w:after="60" w:afterAutospacing="0"/>
            </w:pPr>
            <w:r w:rsidRPr="004225BC">
              <w:rPr>
                <w:color w:val="000000"/>
                <w:sz w:val="20"/>
                <w:szCs w:val="20"/>
              </w:rPr>
              <w:t>Supports GeoFare by emphasizing the importance of transparent, reliable, and user-friendly digital transportation services that improve commuter trust and overall experience. </w:t>
            </w:r>
          </w:p>
        </w:tc>
      </w:tr>
      <w:tr w:rsidR="004225BC" w:rsidRPr="004225BC" w14:paraId="4BDBF4F8"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6BA02" w14:textId="77777777" w:rsidR="004225BC" w:rsidRPr="004225BC" w:rsidRDefault="004225BC" w:rsidP="001073BD">
            <w:pPr>
              <w:pStyle w:val="NormalWeb"/>
              <w:spacing w:before="0" w:beforeAutospacing="0" w:after="60" w:afterAutospacing="0"/>
            </w:pPr>
            <w:r w:rsidRPr="004225BC">
              <w:rPr>
                <w:color w:val="000000"/>
                <w:sz w:val="20"/>
                <w:szCs w:val="20"/>
              </w:rPr>
              <w:t>Galvez, Katon, &amp; Valdez (2025)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AD4E4" w14:textId="77777777" w:rsidR="004225BC" w:rsidRPr="004225BC" w:rsidRDefault="004225BC" w:rsidP="001073BD">
            <w:pPr>
              <w:pStyle w:val="NormalWeb"/>
              <w:spacing w:before="0" w:beforeAutospacing="0" w:after="60" w:afterAutospacing="0"/>
            </w:pPr>
            <w:r w:rsidRPr="004225BC">
              <w:rPr>
                <w:color w:val="000000"/>
                <w:sz w:val="20"/>
                <w:szCs w:val="20"/>
              </w:rPr>
              <w:t>Exploring the Factors Influencing Commuters' Satisfaction and the Use of Public Utility Buses in Quezon City, Philippines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5F389" w14:textId="77777777" w:rsidR="004225BC" w:rsidRPr="004225BC" w:rsidRDefault="004225BC" w:rsidP="001073BD">
            <w:pPr>
              <w:pStyle w:val="NormalWeb"/>
              <w:spacing w:before="0" w:beforeAutospacing="0" w:after="60" w:afterAutospacing="0"/>
            </w:pPr>
            <w:r w:rsidRPr="004225BC">
              <w:rPr>
                <w:color w:val="000000"/>
                <w:sz w:val="20"/>
                <w:szCs w:val="20"/>
              </w:rPr>
              <w:t>Service quality, affordability, travel time, and operational efficiency significantly affect commuter satisfaction and public transportation usage.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CBE44" w14:textId="77777777" w:rsidR="004225BC" w:rsidRPr="004225BC" w:rsidRDefault="004225BC" w:rsidP="001073BD">
            <w:pPr>
              <w:pStyle w:val="NormalWeb"/>
              <w:spacing w:before="0" w:beforeAutospacing="0" w:after="60" w:afterAutospacing="0"/>
            </w:pPr>
            <w:r w:rsidRPr="004225BC">
              <w:rPr>
                <w:color w:val="000000"/>
                <w:sz w:val="20"/>
                <w:szCs w:val="20"/>
              </w:rPr>
              <w:t>Supports GeoFare by promoting transparent fare computation, efficient transportation management, and improved commuter satisfaction. </w:t>
            </w:r>
          </w:p>
        </w:tc>
      </w:tr>
      <w:tr w:rsidR="004225BC" w:rsidRPr="004225BC" w14:paraId="2AB72C1F"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1A5C2" w14:textId="77777777" w:rsidR="004225BC" w:rsidRPr="004225BC" w:rsidRDefault="004225BC" w:rsidP="001073BD">
            <w:pPr>
              <w:pStyle w:val="NormalWeb"/>
              <w:spacing w:before="0" w:beforeAutospacing="0" w:after="60" w:afterAutospacing="0"/>
            </w:pPr>
            <w:r w:rsidRPr="004225BC">
              <w:rPr>
                <w:color w:val="000000"/>
                <w:sz w:val="20"/>
                <w:szCs w:val="20"/>
              </w:rPr>
              <w:t>Javines et al. (2026)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0F13F" w14:textId="77777777" w:rsidR="004225BC" w:rsidRPr="004225BC" w:rsidRDefault="004225BC" w:rsidP="001073BD">
            <w:pPr>
              <w:pStyle w:val="NormalWeb"/>
              <w:spacing w:before="0" w:beforeAutospacing="0" w:after="60" w:afterAutospacing="0"/>
            </w:pPr>
            <w:r w:rsidRPr="004225BC">
              <w:rPr>
                <w:color w:val="000000"/>
                <w:sz w:val="20"/>
                <w:szCs w:val="20"/>
              </w:rPr>
              <w:t>Commuters' Acceptance of Autonomous Taxis: A PLS-SEM Case Study on Sustainable Transportation in the Philippines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3DBB3" w14:textId="77777777" w:rsidR="004225BC" w:rsidRPr="004225BC" w:rsidRDefault="004225BC" w:rsidP="001073BD">
            <w:pPr>
              <w:pStyle w:val="NormalWeb"/>
              <w:spacing w:before="0" w:beforeAutospacing="0" w:after="60" w:afterAutospacing="0"/>
            </w:pPr>
            <w:r w:rsidRPr="004225BC">
              <w:rPr>
                <w:color w:val="000000"/>
                <w:sz w:val="20"/>
                <w:szCs w:val="20"/>
              </w:rPr>
              <w:t>Commuters are more likely to adopt intelligent transportation systems when they are reliable, easy to use, and supported by positive attitudes and government initiatives.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02563" w14:textId="77777777" w:rsidR="004225BC" w:rsidRPr="004225BC" w:rsidRDefault="004225BC" w:rsidP="001073BD">
            <w:pPr>
              <w:pStyle w:val="NormalWeb"/>
              <w:spacing w:before="0" w:beforeAutospacing="0" w:after="60" w:afterAutospacing="0"/>
            </w:pPr>
            <w:r w:rsidRPr="004225BC">
              <w:rPr>
                <w:color w:val="000000"/>
                <w:sz w:val="20"/>
                <w:szCs w:val="20"/>
              </w:rPr>
              <w:t>Supports GeoFare by highlighting the importance of user trust, transparent fare computation, and reliable digital transportation services. </w:t>
            </w:r>
          </w:p>
        </w:tc>
      </w:tr>
    </w:tbl>
    <w:p w14:paraId="110B4561" w14:textId="77777777" w:rsidR="00644D76" w:rsidRPr="004225BC" w:rsidRDefault="00644D76">
      <w:pPr>
        <w:spacing w:line="480" w:lineRule="auto"/>
        <w:ind w:left="720" w:right="720" w:firstLine="720"/>
        <w:jc w:val="both"/>
        <w:rPr>
          <w:sz w:val="22"/>
        </w:rPr>
      </w:pPr>
    </w:p>
    <w:p w14:paraId="2E725EB7" w14:textId="77777777" w:rsidR="004225BC" w:rsidRDefault="004225BC" w:rsidP="004225BC">
      <w:pPr>
        <w:spacing w:line="480" w:lineRule="auto"/>
        <w:ind w:right="720"/>
        <w:jc w:val="center"/>
        <w:rPr>
          <w:sz w:val="22"/>
        </w:rPr>
      </w:pPr>
      <w:r w:rsidRPr="004225BC">
        <w:rPr>
          <w:sz w:val="22"/>
        </w:rPr>
        <w:tab/>
      </w:r>
    </w:p>
    <w:p w14:paraId="787160BE" w14:textId="21435075" w:rsidR="00644D76" w:rsidRPr="004225BC" w:rsidRDefault="004225BC" w:rsidP="004225BC">
      <w:pPr>
        <w:spacing w:line="480" w:lineRule="auto"/>
        <w:ind w:right="720"/>
        <w:jc w:val="center"/>
        <w:rPr>
          <w:b/>
          <w:bCs/>
          <w:color w:val="000000"/>
          <w:sz w:val="22"/>
          <w:szCs w:val="22"/>
        </w:rPr>
      </w:pPr>
      <w:r w:rsidRPr="004225BC">
        <w:rPr>
          <w:b/>
          <w:bCs/>
          <w:color w:val="000000"/>
          <w:sz w:val="22"/>
          <w:szCs w:val="22"/>
        </w:rPr>
        <w:lastRenderedPageBreak/>
        <w:t>Table 2. International Literature Matrix</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240"/>
      </w:tblGrid>
      <w:tr w:rsidR="004225BC" w:rsidRPr="004225BC" w14:paraId="77E4A45D" w14:textId="77777777" w:rsidTr="001073BD">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0443D3B" w14:textId="77777777" w:rsidR="004225BC" w:rsidRPr="004225BC" w:rsidRDefault="004225BC" w:rsidP="001073BD">
            <w:pPr>
              <w:jc w:val="center"/>
            </w:pPr>
            <w:r w:rsidRPr="004225BC">
              <w:rPr>
                <w:b/>
                <w:bCs/>
              </w:rPr>
              <w:t>Author(s) &amp; Year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EDC49E" w14:textId="77777777" w:rsidR="004225BC" w:rsidRPr="004225BC" w:rsidRDefault="004225BC" w:rsidP="001073BD">
            <w:pPr>
              <w:jc w:val="center"/>
            </w:pPr>
            <w:r w:rsidRPr="004225BC">
              <w:rPr>
                <w:b/>
                <w:bCs/>
              </w:rPr>
              <w:t>Study / System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09CC679" w14:textId="77777777" w:rsidR="004225BC" w:rsidRPr="004225BC" w:rsidRDefault="004225BC" w:rsidP="001073BD">
            <w:pPr>
              <w:jc w:val="center"/>
            </w:pPr>
            <w:r w:rsidRPr="004225BC">
              <w:rPr>
                <w:b/>
                <w:bCs/>
              </w:rPr>
              <w:t>Key Finding / Contribution</w:t>
            </w:r>
          </w:p>
        </w:tc>
        <w:tc>
          <w:tcPr>
            <w:tcW w:w="2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77116F" w14:textId="77777777" w:rsidR="004225BC" w:rsidRPr="004225BC" w:rsidRDefault="004225BC" w:rsidP="001073BD">
            <w:pPr>
              <w:jc w:val="center"/>
            </w:pPr>
            <w:r w:rsidRPr="004225BC">
              <w:rPr>
                <w:b/>
                <w:bCs/>
              </w:rPr>
              <w:t>Relevance to GeoFare</w:t>
            </w:r>
          </w:p>
        </w:tc>
      </w:tr>
      <w:tr w:rsidR="004225BC" w:rsidRPr="004225BC" w14:paraId="59DB4F48"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28A36" w14:textId="77777777" w:rsidR="004225BC" w:rsidRPr="004225BC" w:rsidRDefault="004225BC" w:rsidP="001073BD">
            <w:pPr>
              <w:pStyle w:val="NormalWeb"/>
              <w:spacing w:before="0" w:beforeAutospacing="0" w:after="60" w:afterAutospacing="0"/>
            </w:pPr>
            <w:r w:rsidRPr="004225BC">
              <w:rPr>
                <w:color w:val="000000"/>
                <w:sz w:val="20"/>
                <w:szCs w:val="20"/>
              </w:rPr>
              <w:t>Higgins et al. (2022)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CE800" w14:textId="77777777" w:rsidR="004225BC" w:rsidRPr="004225BC" w:rsidRDefault="004225BC" w:rsidP="001073BD">
            <w:pPr>
              <w:pStyle w:val="NormalWeb"/>
              <w:spacing w:before="0" w:beforeAutospacing="0" w:after="60" w:afterAutospacing="0"/>
            </w:pPr>
            <w:r w:rsidRPr="004225BC">
              <w:rPr>
                <w:color w:val="000000"/>
                <w:sz w:val="20"/>
                <w:szCs w:val="20"/>
              </w:rPr>
              <w:t>Calculating place-based transit accessibility: Methods, tools and algorithmic dependence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D0C2F" w14:textId="77777777" w:rsidR="004225BC" w:rsidRPr="004225BC" w:rsidRDefault="004225BC" w:rsidP="001073BD">
            <w:pPr>
              <w:pStyle w:val="NormalWeb"/>
              <w:spacing w:before="0" w:beforeAutospacing="0" w:after="60" w:afterAutospacing="0"/>
            </w:pPr>
            <w:r w:rsidRPr="004225BC">
              <w:rPr>
                <w:color w:val="000000"/>
                <w:sz w:val="20"/>
                <w:szCs w:val="20"/>
              </w:rPr>
              <w:t>Road-network distance calculations reflect actual transit effort far more accurately than Euclidean (straight-line) estimates.</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94C27" w14:textId="77777777" w:rsidR="004225BC" w:rsidRPr="004225BC" w:rsidRDefault="004225BC" w:rsidP="001073BD">
            <w:pPr>
              <w:pStyle w:val="NormalWeb"/>
              <w:spacing w:before="0" w:beforeAutospacing="0" w:after="60" w:afterAutospacing="0"/>
            </w:pPr>
            <w:r w:rsidRPr="004225BC">
              <w:rPr>
                <w:color w:val="000000"/>
                <w:sz w:val="20"/>
                <w:szCs w:val="20"/>
              </w:rPr>
              <w:t>Directly validates GeoFare's decision to compute fares via true road-network pathing rather than straight-line estimation.</w:t>
            </w:r>
          </w:p>
        </w:tc>
      </w:tr>
      <w:tr w:rsidR="004225BC" w:rsidRPr="004225BC" w14:paraId="70D31643"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D5233" w14:textId="77777777" w:rsidR="004225BC" w:rsidRPr="004225BC" w:rsidRDefault="004225BC" w:rsidP="001073BD">
            <w:pPr>
              <w:pStyle w:val="NormalWeb"/>
              <w:spacing w:before="0" w:beforeAutospacing="0" w:after="60" w:afterAutospacing="0"/>
            </w:pPr>
            <w:r w:rsidRPr="004225BC">
              <w:rPr>
                <w:color w:val="000000"/>
                <w:sz w:val="20"/>
                <w:szCs w:val="20"/>
              </w:rPr>
              <w:t>Felício et al. (2022)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74E96" w14:textId="77777777" w:rsidR="004225BC" w:rsidRPr="004225BC" w:rsidRDefault="004225BC" w:rsidP="001073BD">
            <w:pPr>
              <w:pStyle w:val="NormalWeb"/>
              <w:spacing w:before="0" w:beforeAutospacing="0" w:after="60" w:afterAutospacing="0"/>
            </w:pPr>
            <w:r w:rsidRPr="004225BC">
              <w:rPr>
                <w:color w:val="000000"/>
                <w:sz w:val="20"/>
                <w:szCs w:val="20"/>
              </w:rPr>
              <w:t>Handling OpenStreetMap Georeferenced Data for Route Planning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1EA517" w14:textId="77777777" w:rsidR="004225BC" w:rsidRPr="004225BC" w:rsidRDefault="004225BC" w:rsidP="001073BD">
            <w:pPr>
              <w:pStyle w:val="NormalWeb"/>
              <w:spacing w:before="0" w:beforeAutospacing="0" w:after="60" w:afterAutospacing="0"/>
            </w:pPr>
            <w:r w:rsidRPr="004225BC">
              <w:rPr>
                <w:color w:val="000000"/>
                <w:sz w:val="20"/>
                <w:szCs w:val="20"/>
              </w:rPr>
              <w:t>Proposed an architecture that integrates OpenStreetMap georeferenced data with routing algorithms to compute routes using multiple travel factors such as distance, travel time, accessibility, comfort, safety, and air quality.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0199B" w14:textId="77777777" w:rsidR="004225BC" w:rsidRPr="004225BC" w:rsidRDefault="004225BC" w:rsidP="001073BD">
            <w:pPr>
              <w:pStyle w:val="NormalWeb"/>
              <w:spacing w:before="0" w:beforeAutospacing="0" w:after="60" w:afterAutospacing="0"/>
            </w:pPr>
            <w:r w:rsidRPr="004225BC">
              <w:rPr>
                <w:color w:val="000000"/>
                <w:sz w:val="20"/>
                <w:szCs w:val="20"/>
              </w:rPr>
              <w:t>Supports GeoFare by validating the use of OpenStreetMap, GIS, and routing algorithms for accurate road-network analysis, intelligent route planning, and route-based fare computation. </w:t>
            </w:r>
          </w:p>
        </w:tc>
      </w:tr>
      <w:tr w:rsidR="004225BC" w:rsidRPr="004225BC" w14:paraId="311A2335"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A0910" w14:textId="77777777" w:rsidR="004225BC" w:rsidRPr="004225BC" w:rsidRDefault="004225BC" w:rsidP="001073BD">
            <w:pPr>
              <w:pStyle w:val="NormalWeb"/>
              <w:spacing w:before="0" w:beforeAutospacing="0" w:after="60" w:afterAutospacing="0"/>
            </w:pPr>
            <w:r w:rsidRPr="004225BC">
              <w:rPr>
                <w:color w:val="000000"/>
                <w:sz w:val="20"/>
                <w:szCs w:val="20"/>
              </w:rPr>
              <w:t>Gungor et al. (2025)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AAD6A" w14:textId="77777777" w:rsidR="004225BC" w:rsidRPr="004225BC" w:rsidRDefault="004225BC" w:rsidP="001073BD">
            <w:pPr>
              <w:pStyle w:val="NormalWeb"/>
              <w:spacing w:before="0" w:beforeAutospacing="0" w:after="60" w:afterAutospacing="0"/>
            </w:pPr>
            <w:r w:rsidRPr="004225BC">
              <w:rPr>
                <w:color w:val="000000"/>
                <w:sz w:val="20"/>
                <w:szCs w:val="20"/>
              </w:rPr>
              <w:t>GIS Based Daily Tourism Route Proposal for Surrounding Provinces and Districts from Ankara's Çankaya District (Turkey)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B860F" w14:textId="77777777" w:rsidR="004225BC" w:rsidRPr="004225BC" w:rsidRDefault="004225BC" w:rsidP="001073BD">
            <w:pPr>
              <w:pStyle w:val="NormalWeb"/>
              <w:spacing w:before="0" w:beforeAutospacing="0" w:after="60" w:afterAutospacing="0"/>
            </w:pPr>
            <w:r w:rsidRPr="004225BC">
              <w:rPr>
                <w:color w:val="000000"/>
                <w:sz w:val="20"/>
                <w:szCs w:val="20"/>
              </w:rPr>
              <w:t>Used GIS road-network and time-distance analysis to determine the shortest and most efficient travel routes for accessibility planning.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2E363" w14:textId="77777777" w:rsidR="004225BC" w:rsidRPr="004225BC" w:rsidRDefault="004225BC" w:rsidP="001073BD">
            <w:pPr>
              <w:pStyle w:val="NormalWeb"/>
              <w:spacing w:before="0" w:beforeAutospacing="0" w:after="60" w:afterAutospacing="0"/>
            </w:pPr>
            <w:r w:rsidRPr="004225BC">
              <w:rPr>
                <w:color w:val="000000"/>
                <w:sz w:val="20"/>
                <w:szCs w:val="20"/>
              </w:rPr>
              <w:t>Used GIS road-network and time-distance analysis to determine the shortest and most efficient travel routes for accessibility planning. </w:t>
            </w:r>
          </w:p>
        </w:tc>
      </w:tr>
      <w:tr w:rsidR="004225BC" w:rsidRPr="004225BC" w14:paraId="21E89E35"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584B7" w14:textId="77777777" w:rsidR="004225BC" w:rsidRPr="004225BC" w:rsidRDefault="004225BC" w:rsidP="001073BD">
            <w:pPr>
              <w:pStyle w:val="NormalWeb"/>
              <w:spacing w:before="0" w:beforeAutospacing="0" w:after="60" w:afterAutospacing="0"/>
            </w:pPr>
            <w:r w:rsidRPr="004225BC">
              <w:rPr>
                <w:color w:val="000000"/>
                <w:sz w:val="20"/>
                <w:szCs w:val="20"/>
              </w:rPr>
              <w:t>Tang et al. (2025)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13FDC" w14:textId="77777777" w:rsidR="004225BC" w:rsidRPr="004225BC" w:rsidRDefault="004225BC" w:rsidP="001073BD">
            <w:pPr>
              <w:pStyle w:val="NormalWeb"/>
              <w:spacing w:before="0" w:beforeAutospacing="0" w:after="60" w:afterAutospacing="0"/>
            </w:pPr>
            <w:r w:rsidRPr="004225BC">
              <w:rPr>
                <w:color w:val="000000"/>
                <w:sz w:val="20"/>
                <w:szCs w:val="20"/>
              </w:rPr>
              <w:t>Designing Transit Routes Based on Vehicle Routing Behavior Determined Through Location-Based Services Data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BE3E4" w14:textId="77777777" w:rsidR="004225BC" w:rsidRPr="004225BC" w:rsidRDefault="004225BC" w:rsidP="001073BD">
            <w:pPr>
              <w:pStyle w:val="NormalWeb"/>
              <w:spacing w:before="0" w:beforeAutospacing="0" w:after="60" w:afterAutospacing="0"/>
            </w:pPr>
            <w:r w:rsidRPr="004225BC">
              <w:rPr>
                <w:color w:val="000000"/>
                <w:sz w:val="20"/>
                <w:szCs w:val="20"/>
              </w:rPr>
              <w:t>Integrated LBS, GTFS, and OpenStreetMap data with shortest-path algorithms to design efficient public transit routes and improve transportation accessibility.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27D2B" w14:textId="77777777" w:rsidR="004225BC" w:rsidRPr="004225BC" w:rsidRDefault="004225BC" w:rsidP="001073BD">
            <w:pPr>
              <w:pStyle w:val="NormalWeb"/>
              <w:spacing w:before="0" w:beforeAutospacing="0" w:after="60" w:afterAutospacing="0"/>
            </w:pPr>
            <w:r w:rsidRPr="004225BC">
              <w:rPr>
                <w:color w:val="000000"/>
                <w:sz w:val="20"/>
                <w:szCs w:val="20"/>
              </w:rPr>
              <w:t>Supports GeoFare's implementation of GIS, road-network analysis, and location-based services for accurate route planning and decision support. </w:t>
            </w:r>
          </w:p>
        </w:tc>
      </w:tr>
      <w:tr w:rsidR="004225BC" w:rsidRPr="004225BC" w14:paraId="45E20F09"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0A2AF2" w14:textId="77777777" w:rsidR="004225BC" w:rsidRPr="004225BC" w:rsidRDefault="004225BC" w:rsidP="001073BD">
            <w:pPr>
              <w:pStyle w:val="NormalWeb"/>
              <w:spacing w:before="0" w:beforeAutospacing="0" w:after="60" w:afterAutospacing="0"/>
            </w:pPr>
            <w:r w:rsidRPr="004225BC">
              <w:rPr>
                <w:color w:val="000000"/>
                <w:sz w:val="20"/>
                <w:szCs w:val="20"/>
              </w:rPr>
              <w:t>Farooq et al. (2026)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E81FF" w14:textId="77777777" w:rsidR="004225BC" w:rsidRPr="004225BC" w:rsidRDefault="004225BC" w:rsidP="001073BD">
            <w:pPr>
              <w:pStyle w:val="NormalWeb"/>
              <w:spacing w:before="0" w:beforeAutospacing="0" w:after="60" w:afterAutospacing="0"/>
            </w:pPr>
            <w:r w:rsidRPr="004225BC">
              <w:rPr>
                <w:color w:val="000000"/>
                <w:sz w:val="20"/>
                <w:szCs w:val="20"/>
              </w:rPr>
              <w:t>Optimization of Public Transport Route Accessibility in High Congestion Areas Using ArcGIS: A Case Study of Rawalpindi City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DE5AF" w14:textId="77777777" w:rsidR="004225BC" w:rsidRPr="004225BC" w:rsidRDefault="004225BC" w:rsidP="001073BD">
            <w:pPr>
              <w:pStyle w:val="NormalWeb"/>
              <w:spacing w:before="0" w:beforeAutospacing="0" w:after="60" w:afterAutospacing="0"/>
            </w:pPr>
            <w:r w:rsidRPr="004225BC">
              <w:rPr>
                <w:color w:val="000000"/>
                <w:sz w:val="20"/>
                <w:szCs w:val="20"/>
              </w:rPr>
              <w:t>GIS and Dijkstra's algorithm improved route accessibility and transportation efficiency.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14072" w14:textId="77777777" w:rsidR="004225BC" w:rsidRPr="004225BC" w:rsidRDefault="004225BC" w:rsidP="001073BD">
            <w:pPr>
              <w:pStyle w:val="NormalWeb"/>
              <w:spacing w:before="0" w:beforeAutospacing="0" w:after="60" w:afterAutospacing="0"/>
            </w:pPr>
            <w:r w:rsidRPr="004225BC">
              <w:rPr>
                <w:color w:val="000000"/>
                <w:sz w:val="20"/>
                <w:szCs w:val="20"/>
              </w:rPr>
              <w:t>Supports GeoFare's use of GIS and road-network analysis for accurate fare computation and route management. </w:t>
            </w:r>
          </w:p>
        </w:tc>
      </w:tr>
      <w:tr w:rsidR="004225BC" w:rsidRPr="004225BC" w14:paraId="2DE4CE27"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799E6" w14:textId="77777777" w:rsidR="004225BC" w:rsidRPr="004225BC" w:rsidRDefault="004225BC" w:rsidP="001073BD">
            <w:pPr>
              <w:pStyle w:val="NormalWeb"/>
              <w:spacing w:before="0" w:beforeAutospacing="0" w:after="60" w:afterAutospacing="0"/>
            </w:pPr>
            <w:r w:rsidRPr="004225BC">
              <w:rPr>
                <w:color w:val="000000"/>
                <w:sz w:val="20"/>
                <w:szCs w:val="20"/>
              </w:rPr>
              <w:t>Dardas et al. (2022)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7C6EC" w14:textId="77777777" w:rsidR="004225BC" w:rsidRPr="004225BC" w:rsidRDefault="004225BC" w:rsidP="001073BD">
            <w:pPr>
              <w:pStyle w:val="NormalWeb"/>
              <w:spacing w:before="0" w:beforeAutospacing="0" w:after="60" w:afterAutospacing="0"/>
            </w:pPr>
            <w:r w:rsidRPr="004225BC">
              <w:rPr>
                <w:color w:val="000000"/>
                <w:sz w:val="20"/>
                <w:szCs w:val="20"/>
              </w:rPr>
              <w:t xml:space="preserve">A Geospatial Workflow for the Assessment of Public Transit System </w:t>
            </w:r>
            <w:r w:rsidRPr="004225BC">
              <w:rPr>
                <w:color w:val="000000"/>
                <w:sz w:val="20"/>
                <w:szCs w:val="20"/>
              </w:rPr>
              <w:lastRenderedPageBreak/>
              <w:t>Performance Using Near Real-Time Data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738AE" w14:textId="77777777" w:rsidR="004225BC" w:rsidRPr="004225BC" w:rsidRDefault="004225BC" w:rsidP="001073BD">
            <w:pPr>
              <w:pStyle w:val="NormalWeb"/>
              <w:spacing w:before="0" w:beforeAutospacing="0" w:after="60" w:afterAutospacing="0"/>
            </w:pPr>
            <w:r w:rsidRPr="004225BC">
              <w:rPr>
                <w:color w:val="000000"/>
                <w:sz w:val="20"/>
                <w:szCs w:val="20"/>
              </w:rPr>
              <w:lastRenderedPageBreak/>
              <w:t>Developed a GIS workflow that collects and processes near real-</w:t>
            </w:r>
            <w:r w:rsidRPr="004225BC">
              <w:rPr>
                <w:color w:val="000000"/>
                <w:sz w:val="20"/>
                <w:szCs w:val="20"/>
              </w:rPr>
              <w:lastRenderedPageBreak/>
              <w:t>time GTFS data to evaluate public transit performance, including route speed and on-time performance.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6493F" w14:textId="77777777" w:rsidR="004225BC" w:rsidRPr="004225BC" w:rsidRDefault="004225BC" w:rsidP="001073BD">
            <w:pPr>
              <w:pStyle w:val="NormalWeb"/>
              <w:spacing w:before="0" w:beforeAutospacing="0" w:after="60" w:afterAutospacing="0"/>
            </w:pPr>
            <w:r w:rsidRPr="004225BC">
              <w:rPr>
                <w:color w:val="000000"/>
                <w:sz w:val="20"/>
                <w:szCs w:val="20"/>
              </w:rPr>
              <w:lastRenderedPageBreak/>
              <w:t xml:space="preserve">Supports GeoFare's use of GIS and real-time geospatial data for route </w:t>
            </w:r>
            <w:r w:rsidRPr="004225BC">
              <w:rPr>
                <w:color w:val="000000"/>
                <w:sz w:val="20"/>
                <w:szCs w:val="20"/>
              </w:rPr>
              <w:lastRenderedPageBreak/>
              <w:t>monitoring and transportation management, providing a foundation for accurate route-based fare computation. </w:t>
            </w:r>
          </w:p>
        </w:tc>
      </w:tr>
      <w:tr w:rsidR="004225BC" w:rsidRPr="004225BC" w14:paraId="5CC55F2A"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586F5" w14:textId="77777777" w:rsidR="004225BC" w:rsidRPr="004225BC" w:rsidRDefault="004225BC" w:rsidP="001073BD">
            <w:pPr>
              <w:pStyle w:val="NormalWeb"/>
              <w:spacing w:before="0" w:beforeAutospacing="0" w:after="60" w:afterAutospacing="0"/>
            </w:pPr>
            <w:r w:rsidRPr="004225BC">
              <w:rPr>
                <w:color w:val="000000"/>
                <w:sz w:val="20"/>
                <w:szCs w:val="20"/>
              </w:rPr>
              <w:lastRenderedPageBreak/>
              <w:t>Wang et al. (2024)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74835" w14:textId="77777777" w:rsidR="004225BC" w:rsidRPr="004225BC" w:rsidRDefault="004225BC" w:rsidP="001073BD">
            <w:pPr>
              <w:pStyle w:val="NormalWeb"/>
              <w:spacing w:before="0" w:beforeAutospacing="0" w:after="60" w:afterAutospacing="0"/>
            </w:pPr>
            <w:r w:rsidRPr="004225BC">
              <w:rPr>
                <w:color w:val="000000"/>
                <w:sz w:val="20"/>
                <w:szCs w:val="20"/>
              </w:rPr>
              <w:t>Transportation Simulation Modeling and Location-Based Services Data Completion Based on a Data and Model Dual-Driven Approach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A05FA" w14:textId="77777777" w:rsidR="004225BC" w:rsidRPr="004225BC" w:rsidRDefault="004225BC" w:rsidP="001073BD">
            <w:pPr>
              <w:pStyle w:val="NormalWeb"/>
              <w:spacing w:before="0" w:beforeAutospacing="0" w:after="60" w:afterAutospacing="0"/>
            </w:pPr>
            <w:r w:rsidRPr="004225BC">
              <w:rPr>
                <w:color w:val="000000"/>
                <w:sz w:val="20"/>
                <w:szCs w:val="20"/>
              </w:rPr>
              <w:t>Integrated Location-Based Services (LBS) data with transportation simulation to improve traffic analysis, route prediction, and transportation planning.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410CC" w14:textId="77777777" w:rsidR="004225BC" w:rsidRPr="004225BC" w:rsidRDefault="004225BC" w:rsidP="001073BD">
            <w:pPr>
              <w:pStyle w:val="NormalWeb"/>
              <w:spacing w:before="0" w:beforeAutospacing="0" w:after="60" w:afterAutospacing="0"/>
            </w:pPr>
            <w:r w:rsidRPr="004225BC">
              <w:rPr>
                <w:color w:val="000000"/>
                <w:sz w:val="20"/>
                <w:szCs w:val="20"/>
              </w:rPr>
              <w:t>Supports GeoFare's implementation of GIS, LBS, and road-network analysis for accurate route computation and transportation decision-making. </w:t>
            </w:r>
          </w:p>
        </w:tc>
      </w:tr>
      <w:tr w:rsidR="004225BC" w:rsidRPr="004225BC" w14:paraId="75E3BEFE"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0AE2B" w14:textId="77777777" w:rsidR="004225BC" w:rsidRPr="004225BC" w:rsidRDefault="004225BC" w:rsidP="001073BD">
            <w:pPr>
              <w:pStyle w:val="NormalWeb"/>
              <w:spacing w:before="0" w:beforeAutospacing="0" w:after="60" w:afterAutospacing="0"/>
            </w:pPr>
            <w:r w:rsidRPr="004225BC">
              <w:rPr>
                <w:color w:val="000000"/>
                <w:sz w:val="20"/>
                <w:szCs w:val="20"/>
              </w:rPr>
              <w:t>Da Silva et al. (2022)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866E47" w14:textId="77777777" w:rsidR="004225BC" w:rsidRPr="004225BC" w:rsidRDefault="004225BC" w:rsidP="001073BD">
            <w:pPr>
              <w:pStyle w:val="Heading1"/>
              <w:spacing w:before="240" w:after="240"/>
              <w:rPr>
                <w:rFonts w:ascii="Times New Roman" w:hAnsi="Times New Roman" w:cs="Times New Roman"/>
              </w:rPr>
            </w:pPr>
            <w:r w:rsidRPr="004225BC">
              <w:rPr>
                <w:rFonts w:ascii="Times New Roman" w:hAnsi="Times New Roman" w:cs="Times New Roman"/>
                <w:b w:val="0"/>
                <w:bCs w:val="0"/>
                <w:color w:val="1F1F1F"/>
                <w:sz w:val="24"/>
                <w:szCs w:val="24"/>
              </w:rPr>
              <w:t>Modeling and quantifying the effects of fare budgets on transit access and equity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17EA6" w14:textId="77777777" w:rsidR="004225BC" w:rsidRPr="004225BC" w:rsidRDefault="004225BC" w:rsidP="001073BD">
            <w:pPr>
              <w:pStyle w:val="NormalWeb"/>
              <w:spacing w:before="0" w:beforeAutospacing="0" w:after="60" w:afterAutospacing="0"/>
            </w:pPr>
            <w:r w:rsidRPr="004225BC">
              <w:rPr>
                <w:color w:val="000000"/>
                <w:sz w:val="20"/>
                <w:szCs w:val="20"/>
              </w:rPr>
              <w:t>Poorly structured fare systems isolate low-income commuters; distance-based pricing protects commuter mobility rights.</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46C84" w14:textId="77777777" w:rsidR="004225BC" w:rsidRPr="004225BC" w:rsidRDefault="004225BC" w:rsidP="001073BD">
            <w:pPr>
              <w:pStyle w:val="NormalWeb"/>
              <w:spacing w:before="0" w:beforeAutospacing="0" w:after="60" w:afterAutospacing="0"/>
            </w:pPr>
            <w:r w:rsidRPr="004225BC">
              <w:rPr>
                <w:color w:val="000000"/>
                <w:sz w:val="20"/>
                <w:szCs w:val="20"/>
              </w:rPr>
              <w:t>Reinforces GeoFare's commitment to transparent, distance-verified fares as a social equity measure for Manolo Fortich commuters.</w:t>
            </w:r>
          </w:p>
        </w:tc>
      </w:tr>
      <w:tr w:rsidR="004225BC" w:rsidRPr="004225BC" w14:paraId="05CEA793"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31B92" w14:textId="77777777" w:rsidR="004225BC" w:rsidRPr="004225BC" w:rsidRDefault="004225BC" w:rsidP="001073BD">
            <w:pPr>
              <w:pStyle w:val="NormalWeb"/>
              <w:spacing w:before="0" w:beforeAutospacing="0" w:after="60" w:afterAutospacing="0"/>
            </w:pPr>
            <w:r w:rsidRPr="004225BC">
              <w:rPr>
                <w:color w:val="000000"/>
                <w:sz w:val="20"/>
                <w:szCs w:val="20"/>
              </w:rPr>
              <w:t>Hoshino &amp; Beairsto (2023)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58F47" w14:textId="77777777" w:rsidR="004225BC" w:rsidRPr="004225BC" w:rsidRDefault="004225BC" w:rsidP="001073BD">
            <w:pPr>
              <w:pStyle w:val="Heading1"/>
              <w:shd w:val="clear" w:color="auto" w:fill="FFFFFF"/>
              <w:spacing w:before="0"/>
              <w:rPr>
                <w:rFonts w:ascii="Times New Roman" w:hAnsi="Times New Roman" w:cs="Times New Roman"/>
              </w:rPr>
            </w:pPr>
            <w:r w:rsidRPr="004225BC">
              <w:rPr>
                <w:rFonts w:ascii="Times New Roman" w:hAnsi="Times New Roman" w:cs="Times New Roman"/>
                <w:b w:val="0"/>
                <w:bCs w:val="0"/>
                <w:color w:val="131314"/>
                <w:sz w:val="20"/>
                <w:szCs w:val="20"/>
              </w:rPr>
              <w:t>A</w:t>
            </w:r>
            <w:r w:rsidRPr="004225BC">
              <w:rPr>
                <w:rFonts w:ascii="Times New Roman" w:hAnsi="Times New Roman" w:cs="Times New Roman"/>
                <w:b w:val="0"/>
                <w:bCs w:val="0"/>
                <w:color w:val="000000"/>
                <w:sz w:val="20"/>
                <w:szCs w:val="20"/>
              </w:rPr>
              <w:t>n Optimal Transit Fare and Frequency Design Model with Equity Impact Constraints</w:t>
            </w:r>
          </w:p>
          <w:p w14:paraId="2FB6451A" w14:textId="77777777" w:rsidR="004225BC" w:rsidRPr="004225BC" w:rsidRDefault="004225BC" w:rsidP="001073BD"/>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5B3A9" w14:textId="77777777" w:rsidR="004225BC" w:rsidRPr="004225BC" w:rsidRDefault="004225BC" w:rsidP="001073BD">
            <w:pPr>
              <w:pStyle w:val="NormalWeb"/>
              <w:spacing w:before="0" w:beforeAutospacing="0" w:after="60" w:afterAutospacing="0"/>
            </w:pPr>
            <w:r w:rsidRPr="004225BC">
              <w:rPr>
                <w:color w:val="000000"/>
                <w:sz w:val="20"/>
                <w:szCs w:val="20"/>
              </w:rPr>
              <w:t>Automated distance-to-fare </w:t>
            </w:r>
          </w:p>
          <w:p w14:paraId="6A4A4397" w14:textId="77777777" w:rsidR="004225BC" w:rsidRPr="004225BC" w:rsidRDefault="004225BC" w:rsidP="001073BD">
            <w:pPr>
              <w:pStyle w:val="NormalWeb"/>
              <w:spacing w:before="0" w:beforeAutospacing="0" w:after="60" w:afterAutospacing="0"/>
            </w:pPr>
            <w:r w:rsidRPr="004225BC">
              <w:rPr>
                <w:color w:val="000000"/>
                <w:sz w:val="20"/>
                <w:szCs w:val="20"/>
              </w:rPr>
              <w:t>systems must balance revenue recovery with user acceptance and public fairness to remain viable.</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FF8F5" w14:textId="77777777" w:rsidR="004225BC" w:rsidRPr="004225BC" w:rsidRDefault="004225BC" w:rsidP="001073BD">
            <w:pPr>
              <w:pStyle w:val="NormalWeb"/>
              <w:spacing w:before="0" w:beforeAutospacing="0" w:after="60" w:afterAutospacing="0"/>
            </w:pPr>
            <w:r w:rsidRPr="004225BC">
              <w:rPr>
                <w:color w:val="000000"/>
                <w:sz w:val="20"/>
                <w:szCs w:val="20"/>
              </w:rPr>
              <w:t>Guides GeoFare's fare computation engine to ensure pricing is mathematically grounded and socially acceptable.</w:t>
            </w:r>
          </w:p>
        </w:tc>
      </w:tr>
      <w:tr w:rsidR="004225BC" w:rsidRPr="004225BC" w14:paraId="4DB273B7"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F5A56" w14:textId="77777777" w:rsidR="004225BC" w:rsidRPr="004225BC" w:rsidRDefault="004225BC" w:rsidP="001073BD">
            <w:pPr>
              <w:pStyle w:val="NormalWeb"/>
              <w:spacing w:before="0" w:beforeAutospacing="0" w:after="60" w:afterAutospacing="0"/>
            </w:pPr>
            <w:r w:rsidRPr="004225BC">
              <w:rPr>
                <w:color w:val="000000"/>
                <w:sz w:val="20"/>
                <w:szCs w:val="20"/>
              </w:rPr>
              <w:t>Mittal et al. (2024)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98E53" w14:textId="77777777" w:rsidR="004225BC" w:rsidRPr="004225BC" w:rsidRDefault="004225BC" w:rsidP="001073BD">
            <w:pPr>
              <w:pStyle w:val="NormalWeb"/>
              <w:spacing w:before="0" w:beforeAutospacing="0" w:after="60" w:afterAutospacing="0"/>
            </w:pPr>
            <w:r w:rsidRPr="004225BC">
              <w:rPr>
                <w:color w:val="000000"/>
                <w:sz w:val="20"/>
                <w:szCs w:val="20"/>
              </w:rPr>
              <w:t>Efficient Self-Organization of Informal Public Transport Networks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5F45E" w14:textId="77777777" w:rsidR="004225BC" w:rsidRPr="004225BC" w:rsidRDefault="004225BC" w:rsidP="001073BD">
            <w:pPr>
              <w:pStyle w:val="NormalWeb"/>
              <w:spacing w:before="0" w:beforeAutospacing="0" w:after="60" w:afterAutospacing="0"/>
            </w:pPr>
            <w:r w:rsidRPr="004225BC">
              <w:rPr>
                <w:color w:val="000000"/>
                <w:sz w:val="20"/>
                <w:szCs w:val="20"/>
              </w:rPr>
              <w:t>Demonstrated that informal public transport systems naturally develop efficient routing structures that improve commuter mobility. </w:t>
            </w:r>
          </w:p>
        </w:tc>
        <w:tc>
          <w:tcPr>
            <w:tcW w:w="2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CC1C4" w14:textId="77777777" w:rsidR="004225BC" w:rsidRPr="004225BC" w:rsidRDefault="004225BC" w:rsidP="001073BD">
            <w:pPr>
              <w:pStyle w:val="NormalWeb"/>
              <w:spacing w:before="0" w:beforeAutospacing="0" w:after="60" w:afterAutospacing="0"/>
            </w:pPr>
            <w:r w:rsidRPr="004225BC">
              <w:rPr>
                <w:color w:val="000000"/>
                <w:sz w:val="20"/>
                <w:szCs w:val="20"/>
              </w:rPr>
              <w:t>Supports GeoFare by highlighting the value of analyzing transportation networks and applying intelligent route analysis for fare computation and transportation planning. </w:t>
            </w:r>
          </w:p>
        </w:tc>
      </w:tr>
    </w:tbl>
    <w:p w14:paraId="49924F39" w14:textId="77777777" w:rsidR="004225BC" w:rsidRPr="004225BC" w:rsidRDefault="004225BC" w:rsidP="004225BC">
      <w:pPr>
        <w:spacing w:line="480" w:lineRule="auto"/>
        <w:ind w:right="720"/>
        <w:jc w:val="center"/>
        <w:rPr>
          <w:sz w:val="22"/>
        </w:rPr>
      </w:pPr>
    </w:p>
    <w:p w14:paraId="485EF97A" w14:textId="77777777" w:rsidR="00FC539D" w:rsidRDefault="00FC539D">
      <w:pPr>
        <w:spacing w:line="480" w:lineRule="auto"/>
        <w:ind w:left="720" w:right="720"/>
        <w:jc w:val="center"/>
      </w:pPr>
    </w:p>
    <w:p w14:paraId="5BDF67F7" w14:textId="77777777" w:rsidR="00FC539D" w:rsidRDefault="00FC539D">
      <w:pPr>
        <w:spacing w:line="480" w:lineRule="auto"/>
        <w:ind w:left="720" w:right="720"/>
        <w:jc w:val="center"/>
      </w:pPr>
    </w:p>
    <w:p w14:paraId="18FE14ED" w14:textId="77777777" w:rsidR="00FC539D" w:rsidRDefault="00FC539D">
      <w:pPr>
        <w:spacing w:line="480" w:lineRule="auto"/>
        <w:ind w:left="720" w:right="720"/>
        <w:jc w:val="center"/>
      </w:pPr>
    </w:p>
    <w:p w14:paraId="3099564E" w14:textId="76398DB3" w:rsidR="00644D76" w:rsidRPr="004225BC" w:rsidRDefault="00F009F9">
      <w:pPr>
        <w:spacing w:line="480" w:lineRule="auto"/>
        <w:ind w:left="720" w:right="720"/>
        <w:jc w:val="center"/>
      </w:pPr>
      <w:r w:rsidRPr="004225BC">
        <w:lastRenderedPageBreak/>
        <w:t>CHAPTER 3</w:t>
      </w:r>
    </w:p>
    <w:p w14:paraId="0590BCCA" w14:textId="77777777" w:rsidR="00644D76" w:rsidRPr="004225BC" w:rsidRDefault="00F009F9">
      <w:pPr>
        <w:spacing w:line="480" w:lineRule="auto"/>
        <w:ind w:left="720" w:right="720"/>
        <w:jc w:val="center"/>
        <w:rPr>
          <w:b/>
        </w:rPr>
      </w:pPr>
      <w:r w:rsidRPr="004225BC">
        <w:rPr>
          <w:b/>
        </w:rPr>
        <w:t>METHODOLOGY</w:t>
      </w:r>
    </w:p>
    <w:p w14:paraId="1CA74BAE" w14:textId="77777777" w:rsidR="00644D76" w:rsidRPr="004225BC" w:rsidRDefault="00F009F9">
      <w:pPr>
        <w:spacing w:line="480" w:lineRule="auto"/>
        <w:ind w:left="567" w:right="397"/>
        <w:rPr>
          <w:b/>
        </w:rPr>
      </w:pPr>
      <w:r w:rsidRPr="004225BC">
        <w:rPr>
          <w:b/>
        </w:rPr>
        <w:t>3.1 Research Design</w:t>
      </w:r>
    </w:p>
    <w:p w14:paraId="590F11D3" w14:textId="77777777" w:rsidR="00644D76" w:rsidRPr="004225BC" w:rsidRDefault="00F009F9">
      <w:pPr>
        <w:spacing w:line="480" w:lineRule="auto"/>
        <w:ind w:left="567" w:right="397" w:firstLine="720"/>
        <w:rPr>
          <w:b/>
          <w:sz w:val="22"/>
          <w:szCs w:val="22"/>
        </w:rPr>
      </w:pPr>
      <w:r w:rsidRPr="004225BC">
        <w:rPr>
          <w:b/>
          <w:sz w:val="22"/>
          <w:szCs w:val="22"/>
        </w:rPr>
        <w:t>3.1.1 Type of Research</w:t>
      </w:r>
    </w:p>
    <w:p w14:paraId="3A4ED5A1" w14:textId="77777777" w:rsidR="004225BC" w:rsidRPr="007F0BD8" w:rsidRDefault="004225BC" w:rsidP="004225BC">
      <w:pPr>
        <w:spacing w:after="160" w:line="480" w:lineRule="auto"/>
        <w:ind w:firstLine="720"/>
      </w:pPr>
      <w:r>
        <w:t>This study employs a combination of developmental and quantitative research designs to achieve its software development and evaluation objectives. Developmental research is defined as the systematic study of designing, developing, and evaluating software programs, processes, and products to ensure internal consistency, technical effectiveness, and operational viability (Richey, 1994). The proponents utilize a system-based developmental research approach to document the iterative life cycle of GeoFare, from the initial capture of user requirements to the design and eventual quality assessment of the platform.</w:t>
      </w:r>
    </w:p>
    <w:p w14:paraId="7D665601" w14:textId="77777777" w:rsidR="004225BC" w:rsidRPr="007F0BD8" w:rsidRDefault="004225BC" w:rsidP="004225BC">
      <w:pPr>
        <w:spacing w:after="160" w:line="480" w:lineRule="auto"/>
        <w:ind w:firstLine="720"/>
      </w:pPr>
      <w:r>
        <w:t>GeoFare qualifies as a developmental study because its primary objective is to design, develop, and evaluate a software solution that directly addresses fare computation and management challenges specific to habal-habal transportation in Manolo Fortich, Bukidnon. The research focuses on the practical construction of a GIS-based web application and the systematic assessment of its functionality, accuracy, and usability within a defined operational context.</w:t>
      </w:r>
    </w:p>
    <w:p w14:paraId="19CBF983" w14:textId="02F9445A" w:rsidR="004225BC" w:rsidRDefault="004225BC" w:rsidP="004225BC">
      <w:pPr>
        <w:spacing w:line="480" w:lineRule="auto"/>
        <w:ind w:left="567" w:right="397"/>
        <w:jc w:val="both"/>
      </w:pPr>
      <w:r>
        <w:t xml:space="preserve">The quantitative component involves the utilization and analysis of numerical data using specific statistical techniques to evaluate and interpret results objectively (Apuke, 2017). The proponents employed a quantitative research design to analyze the system’s perceived usability using the System Usability </w:t>
      </w:r>
      <w:r>
        <w:lastRenderedPageBreak/>
        <w:t>Scale (SUS), developed by Brooke (1996). Evaluation scores were collected from respondents using the standardized ten-item SUS questionnaire and interpreted through the SUS scoring procedure to produce a measurable, quantifiable indicator of system usability.</w:t>
      </w:r>
    </w:p>
    <w:p w14:paraId="2FBFF0C3" w14:textId="77777777" w:rsidR="001073BD" w:rsidRDefault="001073BD" w:rsidP="004225BC">
      <w:pPr>
        <w:spacing w:line="480" w:lineRule="auto"/>
        <w:ind w:left="567" w:right="397"/>
        <w:jc w:val="both"/>
      </w:pPr>
    </w:p>
    <w:p w14:paraId="20AA0D2A" w14:textId="6BF37752" w:rsidR="00644D76" w:rsidRDefault="004225BC" w:rsidP="004225BC">
      <w:pPr>
        <w:spacing w:line="480" w:lineRule="auto"/>
        <w:ind w:left="567" w:right="397"/>
        <w:jc w:val="both"/>
        <w:rPr>
          <w:b/>
          <w:szCs w:val="22"/>
        </w:rPr>
      </w:pPr>
      <w:r>
        <w:rPr>
          <w:b/>
          <w:szCs w:val="22"/>
        </w:rPr>
        <w:tab/>
        <w:t xml:space="preserve">  </w:t>
      </w:r>
      <w:r w:rsidR="00F009F9" w:rsidRPr="004225BC">
        <w:rPr>
          <w:b/>
          <w:szCs w:val="22"/>
        </w:rPr>
        <w:t>3.2 Research Design Approach</w:t>
      </w:r>
    </w:p>
    <w:p w14:paraId="3F5A88F3" w14:textId="77777777" w:rsidR="001073BD" w:rsidRPr="001073BD" w:rsidRDefault="001073BD" w:rsidP="001073BD">
      <w:pPr>
        <w:spacing w:line="480" w:lineRule="auto"/>
        <w:ind w:left="567" w:right="397"/>
        <w:jc w:val="both"/>
        <w:rPr>
          <w:szCs w:val="22"/>
        </w:rPr>
      </w:pPr>
      <w:r w:rsidRPr="001073BD">
        <w:rPr>
          <w:szCs w:val="22"/>
        </w:rPr>
        <w:t>The construction of the GeoFare application follows the Agile Software Development Methodology. This structural design is characterized by its iterative and incremental phases, enabling the engineering team to adapt to spatial datasets, coordinate calculations, and administrative data policies dynamically. For the scope of this Capstone 1 milestone, the process is bounded strictly to the first three sequential execution phases: Requirements Analysis, Planning, and Design.</w:t>
      </w:r>
    </w:p>
    <w:p w14:paraId="763570C3" w14:textId="77777777" w:rsidR="001073BD" w:rsidRPr="004225BC" w:rsidRDefault="001073BD" w:rsidP="004225BC">
      <w:pPr>
        <w:spacing w:line="480" w:lineRule="auto"/>
        <w:ind w:left="567" w:right="397"/>
        <w:jc w:val="both"/>
        <w:rPr>
          <w:b/>
          <w:szCs w:val="22"/>
        </w:rPr>
      </w:pPr>
    </w:p>
    <w:p w14:paraId="2A7B2F75" w14:textId="77777777" w:rsidR="00644D76" w:rsidRPr="004225BC" w:rsidRDefault="00F009F9">
      <w:pPr>
        <w:spacing w:line="480" w:lineRule="auto"/>
        <w:ind w:left="567" w:right="397"/>
        <w:jc w:val="center"/>
        <w:rPr>
          <w:b/>
          <w:sz w:val="22"/>
          <w:szCs w:val="22"/>
        </w:rPr>
      </w:pPr>
      <w:r w:rsidRPr="004225BC">
        <w:rPr>
          <w:noProof/>
          <w:sz w:val="22"/>
          <w:szCs w:val="22"/>
          <w:lang w:val="en-PH" w:eastAsia="en-PH"/>
        </w:rPr>
        <w:drawing>
          <wp:inline distT="0" distB="0" distL="0" distR="0" wp14:anchorId="3BC1BA60" wp14:editId="1217D550">
            <wp:extent cx="2524125" cy="2546350"/>
            <wp:effectExtent l="0" t="0" r="0" b="6350"/>
            <wp:docPr id="13" name="Picture 13" descr="The Comprehensive Guide to Agile Project Management | Smart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e Comprehensive Guide to Agile Project Management | Smartshe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33095" cy="2555813"/>
                    </a:xfrm>
                    <a:prstGeom prst="rect">
                      <a:avLst/>
                    </a:prstGeom>
                    <a:noFill/>
                    <a:ln>
                      <a:noFill/>
                    </a:ln>
                  </pic:spPr>
                </pic:pic>
              </a:graphicData>
            </a:graphic>
          </wp:inline>
        </w:drawing>
      </w:r>
    </w:p>
    <w:p w14:paraId="3478E42F" w14:textId="77777777" w:rsidR="001073BD" w:rsidRPr="009101FA" w:rsidRDefault="001073BD" w:rsidP="001073BD">
      <w:pPr>
        <w:spacing w:line="480" w:lineRule="auto"/>
        <w:ind w:left="567" w:right="397"/>
        <w:jc w:val="center"/>
        <w:rPr>
          <w:bCs/>
          <w:sz w:val="22"/>
          <w:szCs w:val="22"/>
        </w:rPr>
      </w:pPr>
      <w:r w:rsidRPr="009101FA">
        <w:rPr>
          <w:bCs/>
          <w:sz w:val="22"/>
          <w:szCs w:val="22"/>
        </w:rPr>
        <w:t>Source: (Anon 2022)</w:t>
      </w:r>
    </w:p>
    <w:p w14:paraId="3B5D57FF" w14:textId="57859283" w:rsidR="004225BC" w:rsidRDefault="001073BD" w:rsidP="001073BD">
      <w:pPr>
        <w:spacing w:line="480" w:lineRule="auto"/>
        <w:ind w:left="567" w:right="397"/>
        <w:jc w:val="center"/>
        <w:rPr>
          <w:sz w:val="22"/>
          <w:szCs w:val="22"/>
        </w:rPr>
      </w:pPr>
      <w:r>
        <w:rPr>
          <w:b/>
          <w:bCs/>
          <w:sz w:val="22"/>
          <w:szCs w:val="22"/>
        </w:rPr>
        <w:lastRenderedPageBreak/>
        <w:t xml:space="preserve">Figure 1. </w:t>
      </w:r>
      <w:r>
        <w:rPr>
          <w:sz w:val="22"/>
          <w:szCs w:val="22"/>
        </w:rPr>
        <w:t>Agile Development Sequence Framework for GeoFare</w:t>
      </w:r>
    </w:p>
    <w:p w14:paraId="3A527D30" w14:textId="77777777" w:rsidR="001073BD" w:rsidRPr="001073BD" w:rsidRDefault="001073BD" w:rsidP="001073BD">
      <w:pPr>
        <w:spacing w:line="480" w:lineRule="auto"/>
        <w:ind w:left="567" w:right="397"/>
        <w:jc w:val="center"/>
        <w:rPr>
          <w:sz w:val="22"/>
          <w:szCs w:val="22"/>
        </w:rPr>
      </w:pPr>
    </w:p>
    <w:p w14:paraId="0705B5D2" w14:textId="77777777" w:rsidR="004225BC" w:rsidRDefault="004225BC" w:rsidP="004225BC">
      <w:pPr>
        <w:spacing w:line="480" w:lineRule="auto"/>
        <w:ind w:left="567" w:right="397"/>
        <w:rPr>
          <w:b/>
          <w:bCs/>
          <w:sz w:val="22"/>
          <w:szCs w:val="22"/>
        </w:rPr>
      </w:pPr>
      <w:r>
        <w:rPr>
          <w:b/>
          <w:bCs/>
          <w:sz w:val="22"/>
          <w:szCs w:val="22"/>
        </w:rPr>
        <w:t>Requirements Analysis</w:t>
      </w:r>
    </w:p>
    <w:p w14:paraId="011CE726" w14:textId="77777777" w:rsidR="004225BC" w:rsidRPr="009E080C" w:rsidRDefault="004225BC" w:rsidP="004225BC">
      <w:pPr>
        <w:spacing w:after="80" w:line="480" w:lineRule="auto"/>
        <w:ind w:left="360"/>
      </w:pPr>
      <w:r>
        <w:rPr>
          <w:sz w:val="22"/>
          <w:szCs w:val="22"/>
        </w:rPr>
        <w:tab/>
      </w:r>
      <w:r w:rsidRPr="009E080C">
        <w:t>During this initial phase, the proponents conducted a detailed analysis of the local paratransit challenges in Manolo Fortich, Bukidnon. They established the functional boundaries and key parameters of the application. The team reviewed existing local literature and specifically identified the technical limitations of Transmobil Ally (2020), which lacked map integration and accurate distance calculations.</w:t>
      </w:r>
    </w:p>
    <w:p w14:paraId="4CDC5693" w14:textId="77777777" w:rsidR="004225BC" w:rsidRPr="009E080C" w:rsidRDefault="004225BC" w:rsidP="004225BC">
      <w:pPr>
        <w:spacing w:after="80" w:line="480" w:lineRule="auto"/>
        <w:ind w:left="720"/>
      </w:pPr>
      <w:r w:rsidRPr="009E080C">
        <w:t>The primary functional requirements established include:</w:t>
      </w:r>
    </w:p>
    <w:p w14:paraId="3BF220F7" w14:textId="77777777" w:rsidR="004225BC" w:rsidRPr="009E080C" w:rsidRDefault="004225BC" w:rsidP="004225BC">
      <w:pPr>
        <w:numPr>
          <w:ilvl w:val="0"/>
          <w:numId w:val="10"/>
        </w:numPr>
        <w:spacing w:after="80" w:line="480" w:lineRule="auto"/>
      </w:pPr>
      <w:r w:rsidRPr="009E080C">
        <w:t>An interactive, map-based interface using OpenStreetMap geospatial layers to allow commuters and riders to select pickup and drop-off points;</w:t>
      </w:r>
    </w:p>
    <w:p w14:paraId="52E787AF" w14:textId="77777777" w:rsidR="004225BC" w:rsidRPr="009E080C" w:rsidRDefault="004225BC" w:rsidP="004225BC">
      <w:pPr>
        <w:numPr>
          <w:ilvl w:val="0"/>
          <w:numId w:val="10"/>
        </w:numPr>
        <w:spacing w:after="80" w:line="480" w:lineRule="auto"/>
      </w:pPr>
      <w:r w:rsidRPr="009E080C">
        <w:t>An automated routing engine capable of calculating true road-network travel distances between selected locations using OSRM;</w:t>
      </w:r>
    </w:p>
    <w:p w14:paraId="174D2A41" w14:textId="77777777" w:rsidR="004225BC" w:rsidRPr="009E080C" w:rsidRDefault="004225BC" w:rsidP="004225BC">
      <w:pPr>
        <w:numPr>
          <w:ilvl w:val="0"/>
          <w:numId w:val="10"/>
        </w:numPr>
        <w:spacing w:after="80" w:line="480" w:lineRule="auto"/>
      </w:pPr>
      <w:r w:rsidRPr="009E080C">
        <w:t>A mathematical fare processing core that maps calculated network distances directly onto the LGU-approved habal-habal fare matrix; and</w:t>
      </w:r>
    </w:p>
    <w:p w14:paraId="065AC5C0" w14:textId="77777777" w:rsidR="004225BC" w:rsidRPr="009E080C" w:rsidRDefault="004225BC" w:rsidP="004225BC">
      <w:pPr>
        <w:numPr>
          <w:ilvl w:val="0"/>
          <w:numId w:val="10"/>
        </w:numPr>
        <w:spacing w:after="80" w:line="480" w:lineRule="auto"/>
      </w:pPr>
      <w:r w:rsidRPr="009E080C">
        <w:t>A secure administration backend to facilitate data updates and monitor active fare parameters.</w:t>
      </w:r>
    </w:p>
    <w:p w14:paraId="63610AD3" w14:textId="77777777" w:rsidR="004225BC" w:rsidRPr="009E080C" w:rsidRDefault="004225BC" w:rsidP="004225BC">
      <w:pPr>
        <w:spacing w:line="480" w:lineRule="auto"/>
        <w:ind w:left="567" w:right="397" w:firstLine="719"/>
      </w:pPr>
    </w:p>
    <w:p w14:paraId="1CE923B6" w14:textId="77777777" w:rsidR="004225BC" w:rsidRPr="009E080C" w:rsidRDefault="004225BC" w:rsidP="004225BC">
      <w:pPr>
        <w:spacing w:line="480" w:lineRule="auto"/>
        <w:ind w:right="397" w:firstLine="567"/>
        <w:rPr>
          <w:b/>
          <w:bCs/>
        </w:rPr>
      </w:pPr>
      <w:r w:rsidRPr="009E080C">
        <w:rPr>
          <w:b/>
          <w:bCs/>
        </w:rPr>
        <w:t>Planning</w:t>
      </w:r>
    </w:p>
    <w:p w14:paraId="370BB58A" w14:textId="77777777" w:rsidR="004225BC" w:rsidRPr="009E080C" w:rsidRDefault="004225BC" w:rsidP="004225BC">
      <w:pPr>
        <w:spacing w:line="480" w:lineRule="auto"/>
        <w:ind w:left="567" w:right="397"/>
      </w:pPr>
      <w:r w:rsidRPr="009E080C">
        <w:rPr>
          <w:b/>
          <w:bCs/>
        </w:rPr>
        <w:tab/>
      </w:r>
      <w:r w:rsidRPr="009E080C">
        <w:rPr>
          <w:b/>
          <w:bCs/>
        </w:rPr>
        <w:tab/>
      </w:r>
      <w:r w:rsidRPr="009E080C">
        <w:t xml:space="preserve">In the planning phase, project tasks were systematically broken down into distinct development increments (sprints) to optimize progress. A definitive project schedule was constructed using a Gantt chart, prioritizing </w:t>
      </w:r>
      <w:r w:rsidRPr="009E080C">
        <w:lastRenderedPageBreak/>
        <w:t>data gathering, spatial database setup, algorithmic mapping, interface construction, and stakeholder evaluation. Technical dependencies were resolved during this stage, specifically designating OpenStreetMap (OSM) as the authoritative geographic data source and aligning database schemas to properly organize fare computation records and administrative data.</w:t>
      </w:r>
    </w:p>
    <w:p w14:paraId="5740405B" w14:textId="77777777" w:rsidR="004225BC" w:rsidRPr="009E080C" w:rsidRDefault="004225BC" w:rsidP="004225BC">
      <w:pPr>
        <w:spacing w:line="480" w:lineRule="auto"/>
        <w:ind w:right="397" w:firstLine="567"/>
        <w:rPr>
          <w:b/>
          <w:bCs/>
        </w:rPr>
      </w:pPr>
    </w:p>
    <w:p w14:paraId="56F1B900" w14:textId="77777777" w:rsidR="004225BC" w:rsidRPr="009E080C" w:rsidRDefault="004225BC" w:rsidP="004225BC">
      <w:pPr>
        <w:spacing w:line="480" w:lineRule="auto"/>
        <w:ind w:right="397" w:firstLine="567"/>
        <w:rPr>
          <w:b/>
          <w:bCs/>
          <w:i/>
          <w:iCs/>
          <w:color w:val="FF0000"/>
        </w:rPr>
      </w:pPr>
      <w:r w:rsidRPr="009E080C">
        <w:rPr>
          <w:b/>
          <w:bCs/>
        </w:rPr>
        <w:t xml:space="preserve">Design </w:t>
      </w:r>
    </w:p>
    <w:p w14:paraId="12531BF4" w14:textId="77777777" w:rsidR="004225BC" w:rsidRPr="009E080C" w:rsidRDefault="004225BC" w:rsidP="004225BC">
      <w:pPr>
        <w:spacing w:line="480" w:lineRule="auto"/>
        <w:ind w:left="567" w:right="397" w:firstLine="719"/>
      </w:pPr>
      <w:r w:rsidRPr="009E080C">
        <w:t>The design phase involved defining both the aesthetic user interface (UI) layouts and the structural system architecture of GeoFare. High-fidelity wireframes and user-experience (UX) maps were drafted to ensure the interactive map interface remained accessible and intuitive for both commuters and habal-habal riders. The system’s architectural topology was established using standard modeling tools, including a System Design Architecture diagram and a Use Case Diagram. These design components provided a concrete framework for data flow and system behavior, ensuring smooth communication between the frontend mapping client and the relational backend database engine.</w:t>
      </w:r>
    </w:p>
    <w:p w14:paraId="19642926" w14:textId="77777777" w:rsidR="004225BC" w:rsidRPr="009E080C" w:rsidRDefault="004225BC" w:rsidP="004225BC">
      <w:pPr>
        <w:spacing w:line="480" w:lineRule="auto"/>
        <w:ind w:left="567" w:right="397" w:firstLine="719"/>
      </w:pPr>
    </w:p>
    <w:p w14:paraId="328B518D" w14:textId="77777777" w:rsidR="004225BC" w:rsidRPr="009E080C" w:rsidRDefault="004225BC" w:rsidP="004225BC">
      <w:pPr>
        <w:numPr>
          <w:ilvl w:val="1"/>
          <w:numId w:val="9"/>
        </w:numPr>
        <w:pBdr>
          <w:top w:val="nil"/>
          <w:left w:val="nil"/>
          <w:bottom w:val="nil"/>
          <w:right w:val="nil"/>
          <w:between w:val="nil"/>
        </w:pBdr>
        <w:tabs>
          <w:tab w:val="left" w:pos="990"/>
        </w:tabs>
        <w:spacing w:line="480" w:lineRule="auto"/>
        <w:ind w:left="924" w:right="397" w:hanging="357"/>
        <w:jc w:val="both"/>
        <w:rPr>
          <w:color w:val="000000"/>
        </w:rPr>
      </w:pPr>
      <w:r w:rsidRPr="009E080C">
        <w:rPr>
          <w:b/>
          <w:bCs/>
          <w:color w:val="000000"/>
        </w:rPr>
        <w:t>Hardware and Software Specification</w:t>
      </w:r>
    </w:p>
    <w:p w14:paraId="25C45149" w14:textId="77777777" w:rsidR="004225BC" w:rsidRPr="00185806" w:rsidRDefault="004225BC" w:rsidP="004225BC">
      <w:pPr>
        <w:pBdr>
          <w:top w:val="nil"/>
          <w:left w:val="nil"/>
          <w:bottom w:val="nil"/>
          <w:right w:val="nil"/>
          <w:between w:val="nil"/>
        </w:pBdr>
        <w:tabs>
          <w:tab w:val="left" w:pos="990"/>
        </w:tabs>
        <w:spacing w:line="480" w:lineRule="auto"/>
        <w:ind w:left="567" w:right="397" w:firstLine="719"/>
        <w:rPr>
          <w:color w:val="000000"/>
        </w:rPr>
      </w:pPr>
      <w:r w:rsidRPr="009E080C">
        <w:t xml:space="preserve">The following hardware resources were utilized by the proponents for the configuration, programming, and local hosting of the GeoFare application during its design and development lifecycle. </w:t>
      </w:r>
      <w:r w:rsidRPr="009E080C">
        <w:rPr>
          <w:color w:val="000000"/>
        </w:rPr>
        <w:tab/>
      </w:r>
    </w:p>
    <w:p w14:paraId="776F26CC" w14:textId="77777777" w:rsidR="004225BC" w:rsidRPr="009E080C" w:rsidRDefault="004225BC" w:rsidP="004225BC">
      <w:pPr>
        <w:pBdr>
          <w:top w:val="nil"/>
          <w:left w:val="nil"/>
          <w:bottom w:val="nil"/>
          <w:right w:val="nil"/>
          <w:between w:val="nil"/>
        </w:pBdr>
        <w:tabs>
          <w:tab w:val="left" w:pos="990"/>
        </w:tabs>
        <w:spacing w:line="480" w:lineRule="auto"/>
        <w:ind w:left="567" w:right="397"/>
        <w:rPr>
          <w:b/>
          <w:bCs/>
          <w:color w:val="000000"/>
        </w:rPr>
      </w:pPr>
      <w:r w:rsidRPr="009E080C">
        <w:rPr>
          <w:b/>
          <w:bCs/>
          <w:color w:val="000000"/>
        </w:rPr>
        <w:lastRenderedPageBreak/>
        <w:t>3.3.1</w:t>
      </w:r>
      <w:r w:rsidRPr="009E080C">
        <w:rPr>
          <w:color w:val="000000"/>
        </w:rPr>
        <w:t xml:space="preserve"> </w:t>
      </w:r>
      <w:r w:rsidRPr="009E080C">
        <w:rPr>
          <w:b/>
          <w:bCs/>
          <w:color w:val="000000"/>
        </w:rPr>
        <w:t>Hardware Specification for Development</w:t>
      </w:r>
    </w:p>
    <w:p w14:paraId="7E3052AC" w14:textId="77777777" w:rsidR="004225BC" w:rsidRPr="009E080C" w:rsidRDefault="004225BC" w:rsidP="004225BC">
      <w:pPr>
        <w:pBdr>
          <w:top w:val="nil"/>
          <w:left w:val="nil"/>
          <w:bottom w:val="nil"/>
          <w:right w:val="nil"/>
          <w:between w:val="nil"/>
        </w:pBdr>
        <w:spacing w:line="480" w:lineRule="auto"/>
        <w:ind w:left="567" w:right="397" w:firstLine="719"/>
        <w:rPr>
          <w:color w:val="000000"/>
        </w:rPr>
      </w:pPr>
      <w:r w:rsidRPr="009E080C">
        <w:rPr>
          <w:color w:val="000000"/>
        </w:rPr>
        <w:t>The table shown below reflects the hardware components of the project during the development phase of the researchers.</w:t>
      </w:r>
    </w:p>
    <w:p w14:paraId="49A3AF01" w14:textId="277D8E8F" w:rsidR="00FE7D72" w:rsidRPr="004225BC" w:rsidRDefault="00FE7D72">
      <w:pPr>
        <w:pStyle w:val="ListParagraph"/>
        <w:spacing w:line="480" w:lineRule="auto"/>
        <w:ind w:left="567" w:right="397" w:firstLine="720"/>
        <w:jc w:val="both"/>
        <w:rPr>
          <w:rFonts w:eastAsia="Calibri"/>
          <w:sz w:val="22"/>
          <w:szCs w:val="22"/>
        </w:rPr>
      </w:pPr>
    </w:p>
    <w:p w14:paraId="4DBE9531" w14:textId="77777777" w:rsidR="004225BC" w:rsidRDefault="004225BC" w:rsidP="004225BC">
      <w:pPr>
        <w:spacing w:line="480" w:lineRule="auto"/>
        <w:ind w:left="567" w:right="168"/>
        <w:jc w:val="center"/>
        <w:rPr>
          <w:sz w:val="22"/>
          <w:szCs w:val="22"/>
        </w:rPr>
      </w:pPr>
      <w:r>
        <w:rPr>
          <w:sz w:val="22"/>
          <w:szCs w:val="22"/>
        </w:rPr>
        <w:t xml:space="preserve">Table 1. </w:t>
      </w:r>
      <w:r>
        <w:rPr>
          <w:b/>
          <w:bCs/>
          <w:sz w:val="22"/>
          <w:szCs w:val="22"/>
        </w:rPr>
        <w:t>Hardware Development Specification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40"/>
      </w:tblGrid>
      <w:tr w:rsidR="004225BC" w14:paraId="10BA665C" w14:textId="77777777" w:rsidTr="001073BD">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8FFC17" w14:textId="77777777" w:rsidR="004225BC" w:rsidRDefault="004225BC" w:rsidP="001073BD">
            <w:pPr>
              <w:jc w:val="center"/>
            </w:pPr>
            <w:r>
              <w:rPr>
                <w:b/>
                <w:bCs/>
              </w:rPr>
              <w:t>HARDWARE</w:t>
            </w:r>
          </w:p>
        </w:tc>
        <w:tc>
          <w:tcPr>
            <w:tcW w:w="56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C6C684" w14:textId="77777777" w:rsidR="004225BC" w:rsidRDefault="004225BC" w:rsidP="001073BD">
            <w:pPr>
              <w:jc w:val="center"/>
            </w:pPr>
            <w:r>
              <w:rPr>
                <w:b/>
                <w:bCs/>
              </w:rPr>
              <w:t>SPECIFICATION</w:t>
            </w:r>
          </w:p>
        </w:tc>
      </w:tr>
      <w:tr w:rsidR="004225BC" w14:paraId="650FB019" w14:textId="77777777" w:rsidTr="001073BD">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597EF" w14:textId="77777777" w:rsidR="004225BC" w:rsidRDefault="004225BC" w:rsidP="001073BD">
            <w:r>
              <w:rPr>
                <w:b/>
                <w:bCs/>
              </w:rPr>
              <w:t>Acer Aspire 3 A315-59-568X | NX.K6TSP.007</w:t>
            </w:r>
          </w:p>
        </w:tc>
        <w:tc>
          <w:tcPr>
            <w:tcW w:w="5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294B9" w14:textId="77777777" w:rsidR="004225BC" w:rsidRPr="000A64B6" w:rsidRDefault="004225BC" w:rsidP="001073BD">
            <w:r w:rsidRPr="000A64B6">
              <w:t>Processor (CPU): Intel Core i3 / i5, AMD Ryzen 3 / 5 / 7, or Intel N-series</w:t>
            </w:r>
          </w:p>
          <w:p w14:paraId="52A0626F" w14:textId="77777777" w:rsidR="004225BC" w:rsidRPr="000A64B6" w:rsidRDefault="004225BC" w:rsidP="001073BD">
            <w:r w:rsidRPr="000A64B6">
              <w:t>Graphics (GPU): Integrated Intel UHD, Intel Iris Xe, or AMD Radeon Graphics</w:t>
            </w:r>
          </w:p>
          <w:p w14:paraId="6DED255F" w14:textId="77777777" w:rsidR="004225BC" w:rsidRPr="000A64B6" w:rsidRDefault="004225BC" w:rsidP="001073BD">
            <w:r w:rsidRPr="000A64B6">
              <w:t>Memory (RAM): 4GB, 8GB, or 16GB DDR4 / LPDDR5</w:t>
            </w:r>
          </w:p>
          <w:p w14:paraId="3DBFA0AD" w14:textId="77777777" w:rsidR="004225BC" w:rsidRPr="000A64B6" w:rsidRDefault="004225BC" w:rsidP="001073BD">
            <w:r w:rsidRPr="000A64B6">
              <w:t>Storage: 128GB, 256GB, or 512GB PCIe NVMe M.2 SSD</w:t>
            </w:r>
          </w:p>
          <w:p w14:paraId="7B83EDBA" w14:textId="77777777" w:rsidR="004225BC" w:rsidRPr="000A64B6" w:rsidRDefault="004225BC" w:rsidP="001073BD">
            <w:r w:rsidRPr="000A64B6">
              <w:t>Operating System: Windows 11 Home</w:t>
            </w:r>
          </w:p>
          <w:p w14:paraId="0F43F375" w14:textId="77777777" w:rsidR="004225BC" w:rsidRPr="000A64B6" w:rsidRDefault="004225BC" w:rsidP="001073BD">
            <w:r w:rsidRPr="000A64B6">
              <w:t>Ports: 1x HDMI, 2x USB-A 3.2, 1x USB-C 3.2, 1x Audio Jack</w:t>
            </w:r>
          </w:p>
          <w:p w14:paraId="3CDF7EC9" w14:textId="77777777" w:rsidR="004225BC" w:rsidRDefault="004225BC" w:rsidP="001073BD"/>
        </w:tc>
      </w:tr>
    </w:tbl>
    <w:p w14:paraId="5D4B37F2" w14:textId="77777777" w:rsidR="00FE7D72" w:rsidRPr="004225BC" w:rsidRDefault="00FE7D72" w:rsidP="00A86D21">
      <w:pPr>
        <w:tabs>
          <w:tab w:val="left" w:pos="1260"/>
        </w:tabs>
        <w:spacing w:line="480" w:lineRule="auto"/>
        <w:ind w:left="720" w:right="397" w:hanging="153"/>
        <w:jc w:val="both"/>
        <w:rPr>
          <w:rFonts w:eastAsia="Calibri"/>
          <w:b/>
          <w:bCs/>
          <w:szCs w:val="22"/>
        </w:rPr>
      </w:pPr>
    </w:p>
    <w:p w14:paraId="4629498C" w14:textId="77777777" w:rsidR="004225BC" w:rsidRPr="007F0BD8" w:rsidRDefault="00A86D21" w:rsidP="004225BC">
      <w:pPr>
        <w:tabs>
          <w:tab w:val="left" w:pos="1260"/>
        </w:tabs>
        <w:spacing w:line="480" w:lineRule="auto"/>
        <w:ind w:left="720" w:right="397" w:hanging="152"/>
        <w:rPr>
          <w:b/>
          <w:bCs/>
          <w:sz w:val="22"/>
          <w:szCs w:val="22"/>
        </w:rPr>
      </w:pPr>
      <w:r w:rsidRPr="004225BC">
        <w:rPr>
          <w:rFonts w:eastAsia="Calibri"/>
          <w:b/>
          <w:bCs/>
          <w:szCs w:val="22"/>
        </w:rPr>
        <w:tab/>
      </w:r>
      <w:r w:rsidR="004225BC">
        <w:rPr>
          <w:b/>
          <w:bCs/>
          <w:sz w:val="22"/>
          <w:szCs w:val="22"/>
        </w:rPr>
        <w:tab/>
        <w:t>3.3.2 Software Specification for Development</w:t>
      </w:r>
    </w:p>
    <w:p w14:paraId="38F75D39" w14:textId="77777777" w:rsidR="004225BC" w:rsidRDefault="004225BC" w:rsidP="004225BC">
      <w:pPr>
        <w:spacing w:line="480" w:lineRule="auto"/>
        <w:ind w:left="1287" w:right="397" w:hanging="720"/>
        <w:rPr>
          <w:sz w:val="22"/>
          <w:szCs w:val="22"/>
        </w:rPr>
      </w:pPr>
      <w:r>
        <w:rPr>
          <w:sz w:val="22"/>
          <w:szCs w:val="22"/>
        </w:rPr>
        <w:tab/>
        <w:t>Table 2 presents the software tools and environments used during the development phase of GeoFare.</w:t>
      </w:r>
    </w:p>
    <w:p w14:paraId="04C013A0" w14:textId="77777777" w:rsidR="004225BC" w:rsidRDefault="004225BC" w:rsidP="004225BC">
      <w:pPr>
        <w:spacing w:line="480" w:lineRule="auto"/>
        <w:ind w:left="1287" w:right="397" w:hanging="720"/>
        <w:rPr>
          <w:sz w:val="22"/>
          <w:szCs w:val="22"/>
        </w:rPr>
      </w:pPr>
    </w:p>
    <w:p w14:paraId="07B6D6CF" w14:textId="5CCBB602" w:rsidR="00644D76" w:rsidRDefault="004225BC" w:rsidP="004225BC">
      <w:pPr>
        <w:spacing w:line="480" w:lineRule="auto"/>
        <w:ind w:left="567" w:right="397"/>
        <w:jc w:val="center"/>
        <w:rPr>
          <w:b/>
          <w:bCs/>
          <w:sz w:val="22"/>
          <w:szCs w:val="22"/>
        </w:rPr>
      </w:pPr>
      <w:r>
        <w:rPr>
          <w:sz w:val="22"/>
          <w:szCs w:val="22"/>
        </w:rPr>
        <w:t xml:space="preserve">Table 2. </w:t>
      </w:r>
      <w:r>
        <w:rPr>
          <w:b/>
          <w:bCs/>
          <w:sz w:val="22"/>
          <w:szCs w:val="22"/>
        </w:rPr>
        <w:t>Software Development Specification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140"/>
      </w:tblGrid>
      <w:tr w:rsidR="004225BC" w14:paraId="693A4119" w14:textId="77777777" w:rsidTr="001073BD">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A9B433" w14:textId="77777777" w:rsidR="004225BC" w:rsidRDefault="004225BC" w:rsidP="001073BD">
            <w:pPr>
              <w:jc w:val="center"/>
            </w:pPr>
            <w:r>
              <w:rPr>
                <w:b/>
                <w:bCs/>
              </w:rPr>
              <w:t>SOFTWARE</w:t>
            </w:r>
          </w:p>
        </w:tc>
        <w:tc>
          <w:tcPr>
            <w:tcW w:w="61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72F553" w14:textId="77777777" w:rsidR="004225BC" w:rsidRDefault="004225BC" w:rsidP="001073BD">
            <w:pPr>
              <w:jc w:val="center"/>
            </w:pPr>
            <w:r>
              <w:rPr>
                <w:b/>
                <w:bCs/>
              </w:rPr>
              <w:t>SPECIFICATION</w:t>
            </w:r>
          </w:p>
        </w:tc>
      </w:tr>
      <w:tr w:rsidR="004225BC" w14:paraId="72E7C7DE"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05503" w14:textId="77777777" w:rsidR="004225BC" w:rsidRDefault="004225BC" w:rsidP="001073BD">
            <w:r>
              <w:rPr>
                <w:b/>
                <w:bCs/>
              </w:rPr>
              <w:t>Visual Studio Code</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A5ABD" w14:textId="77777777" w:rsidR="004225BC" w:rsidRDefault="004225BC" w:rsidP="001073BD">
            <w:pPr>
              <w:pStyle w:val="NormalWeb"/>
              <w:spacing w:before="0" w:beforeAutospacing="0" w:after="0" w:afterAutospacing="0" w:line="480" w:lineRule="auto"/>
              <w:jc w:val="both"/>
            </w:pPr>
            <w:r>
              <w:rPr>
                <w:color w:val="000000"/>
                <w:sz w:val="22"/>
                <w:szCs w:val="22"/>
              </w:rPr>
              <w:t>Version: 1.85 or higher Platforms: Windows, macOS, Linux License: Free and open-source </w:t>
            </w:r>
          </w:p>
        </w:tc>
      </w:tr>
      <w:tr w:rsidR="004225BC" w14:paraId="786863C2"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B8D3B" w14:textId="77777777" w:rsidR="004225BC" w:rsidRDefault="004225BC" w:rsidP="001073BD">
            <w:r>
              <w:rPr>
                <w:b/>
                <w:bCs/>
              </w:rPr>
              <w:lastRenderedPageBreak/>
              <w:t>XAMPP</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5D465" w14:textId="77777777" w:rsidR="004225BC" w:rsidRDefault="004225BC" w:rsidP="001073BD">
            <w:pPr>
              <w:pStyle w:val="NormalWeb"/>
              <w:spacing w:before="0" w:beforeAutospacing="0" w:after="0" w:afterAutospacing="0" w:line="480" w:lineRule="auto"/>
              <w:jc w:val="both"/>
              <w:rPr>
                <w:color w:val="000000"/>
                <w:sz w:val="22"/>
                <w:szCs w:val="22"/>
              </w:rPr>
            </w:pPr>
            <w:r>
              <w:rPr>
                <w:color w:val="000000"/>
                <w:sz w:val="22"/>
                <w:szCs w:val="22"/>
              </w:rPr>
              <w:t xml:space="preserve">Version: 8.2 or higher Components: Apache 2.4, PHP 8.2, MySQL/MariaDB </w:t>
            </w:r>
          </w:p>
          <w:p w14:paraId="3A01F6DE" w14:textId="77777777" w:rsidR="004225BC" w:rsidRDefault="004225BC" w:rsidP="001073BD">
            <w:pPr>
              <w:pStyle w:val="NormalWeb"/>
              <w:spacing w:before="0" w:beforeAutospacing="0" w:after="0" w:afterAutospacing="0" w:line="480" w:lineRule="auto"/>
              <w:jc w:val="both"/>
            </w:pPr>
            <w:r>
              <w:rPr>
                <w:color w:val="000000"/>
                <w:sz w:val="22"/>
                <w:szCs w:val="22"/>
              </w:rPr>
              <w:t>License: Free and open-source </w:t>
            </w:r>
          </w:p>
        </w:tc>
      </w:tr>
      <w:tr w:rsidR="004225BC" w14:paraId="72829BFA"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803C2" w14:textId="77777777" w:rsidR="004225BC" w:rsidRDefault="004225BC" w:rsidP="001073BD">
            <w:r>
              <w:rPr>
                <w:b/>
                <w:bCs/>
              </w:rPr>
              <w:t>MySQL / MariaDB</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5141A" w14:textId="77777777" w:rsidR="004225BC" w:rsidRDefault="004225BC" w:rsidP="001073BD">
            <w:pPr>
              <w:pStyle w:val="NormalWeb"/>
              <w:spacing w:before="0" w:beforeAutospacing="0" w:after="0" w:afterAutospacing="0" w:line="480" w:lineRule="auto"/>
              <w:jc w:val="both"/>
              <w:rPr>
                <w:color w:val="000000"/>
                <w:sz w:val="22"/>
                <w:szCs w:val="22"/>
              </w:rPr>
            </w:pPr>
            <w:r>
              <w:rPr>
                <w:color w:val="000000"/>
                <w:sz w:val="22"/>
                <w:szCs w:val="22"/>
              </w:rPr>
              <w:t xml:space="preserve">Version: MySQL 8.0 or MariaDB 10.6 Interface: phpMyAdmin (via XAMPP) </w:t>
            </w:r>
          </w:p>
          <w:p w14:paraId="0820EF22" w14:textId="77777777" w:rsidR="004225BC" w:rsidRDefault="004225BC" w:rsidP="001073BD">
            <w:pPr>
              <w:pStyle w:val="NormalWeb"/>
              <w:spacing w:before="0" w:beforeAutospacing="0" w:after="0" w:afterAutospacing="0" w:line="480" w:lineRule="auto"/>
              <w:jc w:val="both"/>
            </w:pPr>
            <w:r>
              <w:rPr>
                <w:color w:val="000000"/>
                <w:sz w:val="22"/>
                <w:szCs w:val="22"/>
              </w:rPr>
              <w:t>License: Open-source </w:t>
            </w:r>
          </w:p>
        </w:tc>
      </w:tr>
      <w:tr w:rsidR="004225BC" w14:paraId="7A380E08"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6C19B" w14:textId="77777777" w:rsidR="004225BC" w:rsidRDefault="004225BC" w:rsidP="001073BD">
            <w:r>
              <w:rPr>
                <w:b/>
                <w:bCs/>
              </w:rPr>
              <w:t>Laravel (PHP Framework)</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E0D7B" w14:textId="77777777" w:rsidR="004225BC" w:rsidRDefault="004225BC" w:rsidP="001073BD">
            <w:pPr>
              <w:pStyle w:val="NormalWeb"/>
              <w:spacing w:before="0" w:beforeAutospacing="0" w:after="0" w:afterAutospacing="0" w:line="480" w:lineRule="auto"/>
              <w:jc w:val="both"/>
            </w:pPr>
            <w:r>
              <w:rPr>
                <w:color w:val="000000"/>
                <w:sz w:val="22"/>
                <w:szCs w:val="22"/>
              </w:rPr>
              <w:t>Version: 1.9.x Integration: Via CDN within Blade templates License: BSD 2-Clause License</w:t>
            </w:r>
          </w:p>
        </w:tc>
      </w:tr>
      <w:tr w:rsidR="004225BC" w14:paraId="3C360004"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F4DE7" w14:textId="77777777" w:rsidR="004225BC" w:rsidRDefault="004225BC" w:rsidP="001073BD">
            <w:r>
              <w:rPr>
                <w:b/>
                <w:bCs/>
              </w:rPr>
              <w:t>Leaflet.js</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C80A4" w14:textId="77777777" w:rsidR="004225BC" w:rsidRDefault="004225BC" w:rsidP="001073BD">
            <w:pPr>
              <w:pStyle w:val="NormalWeb"/>
              <w:spacing w:before="0" w:beforeAutospacing="0" w:after="0" w:afterAutospacing="0" w:line="480" w:lineRule="auto"/>
              <w:jc w:val="both"/>
              <w:rPr>
                <w:color w:val="000000"/>
                <w:sz w:val="22"/>
                <w:szCs w:val="22"/>
              </w:rPr>
            </w:pPr>
            <w:r>
              <w:rPr>
                <w:color w:val="000000"/>
                <w:sz w:val="22"/>
                <w:szCs w:val="22"/>
              </w:rPr>
              <w:t xml:space="preserve">Data Source: openstreetmap.org Tile Provider: OSRM / OSM Tile Servers </w:t>
            </w:r>
          </w:p>
          <w:p w14:paraId="073FF8BC" w14:textId="77777777" w:rsidR="004225BC" w:rsidRDefault="004225BC" w:rsidP="001073BD">
            <w:pPr>
              <w:pStyle w:val="NormalWeb"/>
              <w:spacing w:before="0" w:beforeAutospacing="0" w:after="0" w:afterAutospacing="0" w:line="480" w:lineRule="auto"/>
              <w:jc w:val="both"/>
            </w:pPr>
            <w:r>
              <w:rPr>
                <w:color w:val="000000"/>
                <w:sz w:val="22"/>
                <w:szCs w:val="22"/>
              </w:rPr>
              <w:t>License: Open Database License (ODbL) </w:t>
            </w:r>
          </w:p>
        </w:tc>
      </w:tr>
      <w:tr w:rsidR="004225BC" w14:paraId="43F3ABCE"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B6A5F" w14:textId="77777777" w:rsidR="004225BC" w:rsidRDefault="004225BC" w:rsidP="001073BD">
            <w:r>
              <w:rPr>
                <w:b/>
                <w:bCs/>
              </w:rPr>
              <w:t>OpenStreetMap (OSM)</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CC550" w14:textId="77777777" w:rsidR="004225BC" w:rsidRDefault="004225BC" w:rsidP="001073BD">
            <w:pPr>
              <w:pStyle w:val="NormalWeb"/>
              <w:spacing w:before="0" w:beforeAutospacing="0" w:after="0" w:afterAutospacing="0" w:line="480" w:lineRule="auto"/>
              <w:jc w:val="both"/>
              <w:rPr>
                <w:color w:val="000000"/>
                <w:sz w:val="22"/>
                <w:szCs w:val="22"/>
              </w:rPr>
            </w:pPr>
            <w:r>
              <w:rPr>
                <w:color w:val="000000"/>
                <w:sz w:val="22"/>
                <w:szCs w:val="22"/>
              </w:rPr>
              <w:t xml:space="preserve">Standards: HTML5, CSS3, ES6+ Framework Supplement: Bootstrap 5 (optional) </w:t>
            </w:r>
          </w:p>
          <w:p w14:paraId="17CA38D9" w14:textId="77777777" w:rsidR="004225BC" w:rsidRDefault="004225BC" w:rsidP="001073BD">
            <w:pPr>
              <w:pStyle w:val="NormalWeb"/>
              <w:spacing w:before="0" w:beforeAutospacing="0" w:after="0" w:afterAutospacing="0" w:line="480" w:lineRule="auto"/>
              <w:jc w:val="both"/>
            </w:pPr>
            <w:r>
              <w:rPr>
                <w:color w:val="000000"/>
                <w:sz w:val="22"/>
                <w:szCs w:val="22"/>
              </w:rPr>
              <w:t>License: Open standards</w:t>
            </w:r>
          </w:p>
        </w:tc>
      </w:tr>
      <w:tr w:rsidR="004225BC" w14:paraId="3331A89E"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2E8E8" w14:textId="77777777" w:rsidR="004225BC" w:rsidRDefault="004225BC" w:rsidP="001073BD">
            <w:r>
              <w:rPr>
                <w:b/>
                <w:bCs/>
              </w:rPr>
              <w:t>Open Sou</w:t>
            </w:r>
            <w:bookmarkStart w:id="15" w:name="_GoBack"/>
            <w:bookmarkEnd w:id="15"/>
            <w:r>
              <w:rPr>
                <w:b/>
                <w:bCs/>
              </w:rPr>
              <w:t>rce Routing Machine (OSRM)</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DFBC6" w14:textId="77777777" w:rsidR="004225BC" w:rsidRDefault="004225BC" w:rsidP="001073BD">
            <w:pPr>
              <w:pStyle w:val="NormalWeb"/>
              <w:spacing w:before="0" w:beforeAutospacing="0" w:after="0" w:afterAutospacing="0" w:line="480" w:lineRule="auto"/>
              <w:jc w:val="both"/>
              <w:rPr>
                <w:color w:val="000000"/>
                <w:sz w:val="22"/>
                <w:szCs w:val="22"/>
              </w:rPr>
            </w:pPr>
            <w:r>
              <w:rPr>
                <w:color w:val="000000"/>
                <w:sz w:val="22"/>
                <w:szCs w:val="22"/>
              </w:rPr>
              <w:t>Version: Git 2.x L</w:t>
            </w:r>
          </w:p>
          <w:p w14:paraId="5230BF8F" w14:textId="77777777" w:rsidR="004225BC" w:rsidRDefault="004225BC" w:rsidP="001073BD">
            <w:pPr>
              <w:pStyle w:val="NormalWeb"/>
              <w:spacing w:before="0" w:beforeAutospacing="0" w:after="0" w:afterAutospacing="0" w:line="480" w:lineRule="auto"/>
              <w:jc w:val="both"/>
            </w:pPr>
            <w:r>
              <w:rPr>
                <w:color w:val="000000"/>
                <w:sz w:val="22"/>
                <w:szCs w:val="22"/>
              </w:rPr>
              <w:t>icense: Open-source </w:t>
            </w:r>
          </w:p>
        </w:tc>
      </w:tr>
      <w:tr w:rsidR="004225BC" w14:paraId="006C4BAB"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E7CCF" w14:textId="77777777" w:rsidR="004225BC" w:rsidRDefault="004225BC" w:rsidP="001073BD">
            <w:r>
              <w:rPr>
                <w:b/>
                <w:bCs/>
              </w:rPr>
              <w:t>HTML5 / CSS3 / JavaScript</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6C8A6" w14:textId="77777777" w:rsidR="004225BC" w:rsidRDefault="004225BC" w:rsidP="001073BD">
            <w:pPr>
              <w:pStyle w:val="NormalWeb"/>
              <w:spacing w:before="0" w:beforeAutospacing="0" w:after="0" w:afterAutospacing="0" w:line="480" w:lineRule="auto"/>
              <w:jc w:val="both"/>
            </w:pPr>
            <w:r>
              <w:rPr>
                <w:color w:val="000000"/>
                <w:sz w:val="22"/>
                <w:szCs w:val="22"/>
              </w:rPr>
              <w:t>Version: 1.85 or higher Platforms: Windows, macOS, Linux License: Free and open-source </w:t>
            </w:r>
          </w:p>
        </w:tc>
      </w:tr>
      <w:tr w:rsidR="004225BC" w14:paraId="20A8BB6C"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F9DE9" w14:textId="77777777" w:rsidR="004225BC" w:rsidRDefault="004225BC" w:rsidP="001073BD">
            <w:r>
              <w:rPr>
                <w:b/>
                <w:bCs/>
              </w:rPr>
              <w:t xml:space="preserve">Git </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9D5BA" w14:textId="77777777" w:rsidR="004225BC" w:rsidRDefault="004225BC" w:rsidP="001073BD">
            <w:pPr>
              <w:pStyle w:val="NormalWeb"/>
              <w:spacing w:before="0" w:beforeAutospacing="0" w:after="0" w:afterAutospacing="0" w:line="480" w:lineRule="auto"/>
              <w:jc w:val="both"/>
              <w:rPr>
                <w:color w:val="000000"/>
                <w:sz w:val="22"/>
                <w:szCs w:val="22"/>
              </w:rPr>
            </w:pPr>
            <w:r>
              <w:rPr>
                <w:color w:val="000000"/>
                <w:sz w:val="22"/>
                <w:szCs w:val="22"/>
              </w:rPr>
              <w:t xml:space="preserve">Version: 8.2 or higher Components: Apache 2.4, PHP 8.2, MySQL/MariaDB </w:t>
            </w:r>
          </w:p>
          <w:p w14:paraId="48091CF5" w14:textId="77777777" w:rsidR="004225BC" w:rsidRDefault="004225BC" w:rsidP="001073BD">
            <w:pPr>
              <w:pStyle w:val="NormalWeb"/>
              <w:spacing w:before="0" w:beforeAutospacing="0" w:after="0" w:afterAutospacing="0" w:line="480" w:lineRule="auto"/>
              <w:jc w:val="both"/>
            </w:pPr>
            <w:r>
              <w:rPr>
                <w:color w:val="000000"/>
                <w:sz w:val="22"/>
                <w:szCs w:val="22"/>
              </w:rPr>
              <w:lastRenderedPageBreak/>
              <w:t>License: Free and open-source </w:t>
            </w:r>
          </w:p>
        </w:tc>
      </w:tr>
      <w:tr w:rsidR="004225BC" w14:paraId="7721671A"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ADE9A" w14:textId="77777777" w:rsidR="004225BC" w:rsidRDefault="004225BC" w:rsidP="001073BD">
            <w:pPr>
              <w:rPr>
                <w:b/>
                <w:bCs/>
              </w:rPr>
            </w:pPr>
            <w:r>
              <w:rPr>
                <w:b/>
                <w:bCs/>
              </w:rPr>
              <w:lastRenderedPageBreak/>
              <w:t>GitHub</w:t>
            </w:r>
          </w:p>
        </w:tc>
        <w:tc>
          <w:tcPr>
            <w:tcW w:w="6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A6E8B" w14:textId="77777777" w:rsidR="004225BC" w:rsidRDefault="004225BC" w:rsidP="001073BD">
            <w:pPr>
              <w:pStyle w:val="NormalWeb"/>
              <w:spacing w:before="0" w:beforeAutospacing="0" w:after="0" w:afterAutospacing="0" w:line="480" w:lineRule="auto"/>
              <w:jc w:val="both"/>
              <w:rPr>
                <w:color w:val="000000"/>
                <w:sz w:val="22"/>
                <w:szCs w:val="22"/>
              </w:rPr>
            </w:pPr>
            <w:r w:rsidRPr="000A64B6">
              <w:rPr>
                <w:color w:val="000000"/>
                <w:sz w:val="22"/>
                <w:szCs w:val="22"/>
              </w:rPr>
              <w:t xml:space="preserve">Version: 3.15 </w:t>
            </w:r>
          </w:p>
          <w:p w14:paraId="545FB7F7" w14:textId="77777777" w:rsidR="004225BC" w:rsidRDefault="004225BC" w:rsidP="001073BD">
            <w:pPr>
              <w:pStyle w:val="NormalWeb"/>
              <w:spacing w:before="0" w:beforeAutospacing="0" w:after="0" w:afterAutospacing="0" w:line="480" w:lineRule="auto"/>
              <w:jc w:val="both"/>
              <w:rPr>
                <w:color w:val="000000"/>
                <w:sz w:val="22"/>
                <w:szCs w:val="22"/>
              </w:rPr>
            </w:pPr>
            <w:r w:rsidRPr="000A64B6">
              <w:rPr>
                <w:color w:val="000000"/>
                <w:sz w:val="22"/>
                <w:szCs w:val="22"/>
              </w:rPr>
              <w:t>License: Open-source</w:t>
            </w:r>
          </w:p>
        </w:tc>
      </w:tr>
    </w:tbl>
    <w:p w14:paraId="0E124492" w14:textId="77777777" w:rsidR="004225BC" w:rsidRPr="004225BC" w:rsidRDefault="004225BC" w:rsidP="004225BC">
      <w:pPr>
        <w:spacing w:line="480" w:lineRule="auto"/>
        <w:ind w:left="567" w:right="397"/>
        <w:jc w:val="center"/>
        <w:rPr>
          <w:rFonts w:eastAsia="Calibri"/>
          <w:sz w:val="22"/>
          <w:szCs w:val="22"/>
        </w:rPr>
      </w:pPr>
    </w:p>
    <w:p w14:paraId="191E16D9" w14:textId="77777777" w:rsidR="004225BC" w:rsidRPr="009A1425" w:rsidRDefault="00F009F9" w:rsidP="004225BC">
      <w:pPr>
        <w:spacing w:line="480" w:lineRule="auto"/>
        <w:ind w:right="397" w:firstLine="630"/>
        <w:rPr>
          <w:b/>
          <w:bCs/>
          <w:sz w:val="22"/>
          <w:szCs w:val="22"/>
        </w:rPr>
      </w:pPr>
      <w:r w:rsidRPr="004225BC">
        <w:rPr>
          <w:rFonts w:eastAsia="Calibri"/>
          <w:b/>
          <w:bCs/>
          <w:szCs w:val="22"/>
        </w:rPr>
        <w:tab/>
      </w:r>
      <w:r w:rsidRPr="004225BC">
        <w:rPr>
          <w:rFonts w:eastAsia="Calibri"/>
          <w:b/>
          <w:bCs/>
          <w:szCs w:val="22"/>
        </w:rPr>
        <w:tab/>
      </w:r>
      <w:r w:rsidRPr="004225BC">
        <w:rPr>
          <w:rFonts w:eastAsia="Calibri"/>
          <w:b/>
          <w:bCs/>
          <w:szCs w:val="22"/>
        </w:rPr>
        <w:tab/>
      </w:r>
      <w:bookmarkEnd w:id="13"/>
      <w:r w:rsidR="004225BC">
        <w:rPr>
          <w:b/>
          <w:bCs/>
          <w:sz w:val="22"/>
          <w:szCs w:val="22"/>
        </w:rPr>
        <w:t>3.4 System Design Architecture</w:t>
      </w:r>
    </w:p>
    <w:p w14:paraId="325F5375" w14:textId="09269A69" w:rsidR="004225BC" w:rsidRDefault="00FC539D" w:rsidP="004225BC">
      <w:pPr>
        <w:spacing w:after="240" w:line="480" w:lineRule="auto"/>
        <w:rPr>
          <w:sz w:val="22"/>
          <w:szCs w:val="22"/>
        </w:rPr>
      </w:pPr>
      <w:r>
        <w:rPr>
          <w:noProof/>
          <w:sz w:val="22"/>
          <w:szCs w:val="22"/>
        </w:rPr>
        <w:drawing>
          <wp:anchor distT="0" distB="0" distL="114300" distR="114300" simplePos="0" relativeHeight="251706368" behindDoc="1" locked="0" layoutInCell="1" allowOverlap="1" wp14:anchorId="01784C93" wp14:editId="3DA61832">
            <wp:simplePos x="0" y="0"/>
            <wp:positionH relativeFrom="column">
              <wp:posOffset>104140</wp:posOffset>
            </wp:positionH>
            <wp:positionV relativeFrom="paragraph">
              <wp:posOffset>1034869</wp:posOffset>
            </wp:positionV>
            <wp:extent cx="5340337" cy="4702629"/>
            <wp:effectExtent l="0" t="0" r="0" b="3175"/>
            <wp:wrapNone/>
            <wp:docPr id="7" name="Picture 7" descr="C:\Users\User\AppData\Local\Microsoft\Windows\INetCache\Content.MSO\99E2F8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99E2F8AA.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0337" cy="4702629"/>
                    </a:xfrm>
                    <a:prstGeom prst="rect">
                      <a:avLst/>
                    </a:prstGeom>
                    <a:noFill/>
                    <a:ln>
                      <a:noFill/>
                    </a:ln>
                  </pic:spPr>
                </pic:pic>
              </a:graphicData>
            </a:graphic>
            <wp14:sizeRelH relativeFrom="page">
              <wp14:pctWidth>0</wp14:pctWidth>
            </wp14:sizeRelH>
            <wp14:sizeRelV relativeFrom="page">
              <wp14:pctHeight>0</wp14:pctHeight>
            </wp14:sizeRelV>
          </wp:anchor>
        </w:drawing>
      </w:r>
      <w:r w:rsidR="004225BC">
        <w:rPr>
          <w:sz w:val="22"/>
          <w:szCs w:val="22"/>
        </w:rPr>
        <w:tab/>
        <w:t>The system architecture of GeoFare follows an integrated multi-tier engineering layout designed to handle client requests, geographical route queries, and administrative data updates without latency. The topology separates structural layers to prevent transactional bottlenecks during periods of high commuter traffic.</w:t>
      </w:r>
    </w:p>
    <w:p w14:paraId="3834DA54" w14:textId="26A8ECEC" w:rsidR="004225BC" w:rsidRDefault="004225BC" w:rsidP="004225BC">
      <w:pPr>
        <w:spacing w:after="240" w:line="480" w:lineRule="auto"/>
        <w:rPr>
          <w:sz w:val="22"/>
          <w:szCs w:val="22"/>
        </w:rPr>
      </w:pPr>
    </w:p>
    <w:p w14:paraId="708AFC38" w14:textId="611D8ACB" w:rsidR="001073BD" w:rsidRDefault="001073BD" w:rsidP="00FC539D">
      <w:pPr>
        <w:spacing w:after="240" w:line="480" w:lineRule="auto"/>
        <w:jc w:val="center"/>
        <w:rPr>
          <w:sz w:val="22"/>
          <w:szCs w:val="22"/>
        </w:rPr>
      </w:pPr>
    </w:p>
    <w:p w14:paraId="0E117411" w14:textId="7E226917" w:rsidR="004225BC" w:rsidRDefault="004225BC" w:rsidP="004225BC">
      <w:pPr>
        <w:spacing w:after="240" w:line="480" w:lineRule="auto"/>
        <w:rPr>
          <w:sz w:val="22"/>
          <w:szCs w:val="22"/>
        </w:rPr>
      </w:pPr>
    </w:p>
    <w:p w14:paraId="4E9E6B5E" w14:textId="77777777" w:rsidR="004225BC" w:rsidRDefault="004225BC" w:rsidP="004225BC">
      <w:pPr>
        <w:spacing w:after="160" w:line="480" w:lineRule="auto"/>
        <w:ind w:firstLine="720"/>
        <w:rPr>
          <w:sz w:val="22"/>
          <w:szCs w:val="22"/>
        </w:rPr>
      </w:pPr>
    </w:p>
    <w:p w14:paraId="2E89E205" w14:textId="77777777" w:rsidR="004225BC" w:rsidRDefault="004225BC" w:rsidP="004225BC">
      <w:pPr>
        <w:spacing w:line="480" w:lineRule="auto"/>
        <w:ind w:left="567" w:right="397" w:firstLine="719"/>
        <w:rPr>
          <w:sz w:val="22"/>
          <w:szCs w:val="22"/>
        </w:rPr>
      </w:pPr>
    </w:p>
    <w:p w14:paraId="7AB0B0BB" w14:textId="77777777" w:rsidR="004225BC" w:rsidRDefault="004225BC" w:rsidP="004225BC">
      <w:pPr>
        <w:spacing w:line="480" w:lineRule="auto"/>
        <w:ind w:left="567" w:right="397" w:firstLine="719"/>
        <w:rPr>
          <w:sz w:val="22"/>
          <w:szCs w:val="22"/>
        </w:rPr>
      </w:pPr>
    </w:p>
    <w:p w14:paraId="6778EABF" w14:textId="77777777" w:rsidR="004225BC" w:rsidRDefault="004225BC" w:rsidP="004225BC">
      <w:pPr>
        <w:spacing w:line="480" w:lineRule="auto"/>
        <w:ind w:left="567" w:right="397" w:firstLine="719"/>
        <w:rPr>
          <w:sz w:val="22"/>
          <w:szCs w:val="22"/>
        </w:rPr>
      </w:pPr>
    </w:p>
    <w:p w14:paraId="24D2821F" w14:textId="77777777" w:rsidR="004225BC" w:rsidRDefault="004225BC" w:rsidP="004225BC">
      <w:pPr>
        <w:spacing w:line="480" w:lineRule="auto"/>
        <w:ind w:left="567" w:right="397" w:firstLine="719"/>
        <w:rPr>
          <w:sz w:val="22"/>
          <w:szCs w:val="22"/>
        </w:rPr>
      </w:pPr>
    </w:p>
    <w:p w14:paraId="3AD6A5D8" w14:textId="77777777" w:rsidR="004225BC" w:rsidRDefault="004225BC" w:rsidP="004225BC">
      <w:pPr>
        <w:spacing w:line="480" w:lineRule="auto"/>
        <w:ind w:left="567" w:right="397" w:firstLine="719"/>
        <w:rPr>
          <w:sz w:val="22"/>
          <w:szCs w:val="22"/>
        </w:rPr>
      </w:pPr>
    </w:p>
    <w:p w14:paraId="57A52D5A" w14:textId="77777777" w:rsidR="004225BC" w:rsidRDefault="004225BC" w:rsidP="004225BC">
      <w:pPr>
        <w:spacing w:line="480" w:lineRule="auto"/>
        <w:ind w:left="567" w:right="397" w:firstLine="719"/>
        <w:rPr>
          <w:sz w:val="22"/>
          <w:szCs w:val="22"/>
        </w:rPr>
      </w:pPr>
    </w:p>
    <w:p w14:paraId="76C9C662" w14:textId="77777777" w:rsidR="004225BC" w:rsidRDefault="004225BC" w:rsidP="004225BC">
      <w:pPr>
        <w:spacing w:line="480" w:lineRule="auto"/>
        <w:ind w:left="567" w:right="397" w:firstLine="719"/>
        <w:rPr>
          <w:sz w:val="22"/>
          <w:szCs w:val="22"/>
        </w:rPr>
      </w:pPr>
    </w:p>
    <w:p w14:paraId="413A2319" w14:textId="67D2F22D" w:rsidR="004225BC" w:rsidRDefault="004225BC" w:rsidP="004225BC">
      <w:pPr>
        <w:spacing w:line="480" w:lineRule="auto"/>
        <w:ind w:left="567" w:right="397"/>
        <w:jc w:val="center"/>
        <w:rPr>
          <w:bCs/>
          <w:sz w:val="22"/>
          <w:szCs w:val="22"/>
        </w:rPr>
      </w:pPr>
      <w:r>
        <w:rPr>
          <w:b/>
          <w:sz w:val="22"/>
          <w:szCs w:val="22"/>
        </w:rPr>
        <w:t>Figure 2.</w:t>
      </w:r>
      <w:r>
        <w:rPr>
          <w:sz w:val="22"/>
          <w:szCs w:val="22"/>
        </w:rPr>
        <w:t xml:space="preserve"> </w:t>
      </w:r>
      <w:r>
        <w:rPr>
          <w:b/>
          <w:bCs/>
          <w:sz w:val="22"/>
          <w:szCs w:val="22"/>
        </w:rPr>
        <w:t>S</w:t>
      </w:r>
      <w:r>
        <w:rPr>
          <w:bCs/>
          <w:sz w:val="22"/>
          <w:szCs w:val="22"/>
        </w:rPr>
        <w:t>ystem Design Architecture of GeoFare</w:t>
      </w:r>
    </w:p>
    <w:p w14:paraId="6229492E" w14:textId="77777777" w:rsidR="001073BD" w:rsidRPr="001073BD" w:rsidRDefault="001073BD" w:rsidP="004225BC">
      <w:pPr>
        <w:spacing w:line="480" w:lineRule="auto"/>
        <w:ind w:left="567" w:right="397"/>
        <w:jc w:val="center"/>
        <w:rPr>
          <w:bCs/>
          <w:sz w:val="22"/>
          <w:szCs w:val="22"/>
        </w:rPr>
      </w:pPr>
    </w:p>
    <w:p w14:paraId="2563AC7F" w14:textId="65625831" w:rsidR="004225BC" w:rsidRPr="00FC539D" w:rsidRDefault="004225BC" w:rsidP="00FC539D">
      <w:pPr>
        <w:spacing w:line="480" w:lineRule="auto"/>
        <w:ind w:left="567" w:right="397" w:firstLine="719"/>
        <w:rPr>
          <w:sz w:val="22"/>
          <w:szCs w:val="22"/>
        </w:rPr>
      </w:pPr>
      <w:r>
        <w:rPr>
          <w:sz w:val="22"/>
          <w:szCs w:val="22"/>
        </w:rPr>
        <w:t>As illustrated in Figure 2, the interaction cycle initiates at the client side where users interact with the Leaflet.js-powered map interface. Coordinate sets are transmitted to the Laravel server, which contains the spatial processing module. The OSRM routing engine evaluates the spatial network data sourced from OpenStreetMap, determining the actual road-network path rather than a straight-line estimate. This computed distance is then applied against the structured values of the LGU Fare Matrix stored within the MySQL relational database, sending an accurate and verifiable fare computation back to the user.</w:t>
      </w:r>
    </w:p>
    <w:p w14:paraId="64194C92" w14:textId="77777777" w:rsidR="00FC539D" w:rsidRDefault="00FC539D" w:rsidP="004225BC">
      <w:pPr>
        <w:spacing w:line="480" w:lineRule="auto"/>
        <w:rPr>
          <w:b/>
          <w:bCs/>
        </w:rPr>
      </w:pPr>
    </w:p>
    <w:p w14:paraId="7BDD45B2" w14:textId="77777777" w:rsidR="004225BC" w:rsidRPr="00185806" w:rsidRDefault="004225BC" w:rsidP="004225BC">
      <w:pPr>
        <w:numPr>
          <w:ilvl w:val="1"/>
          <w:numId w:val="11"/>
        </w:numPr>
        <w:pBdr>
          <w:top w:val="nil"/>
          <w:left w:val="nil"/>
          <w:bottom w:val="nil"/>
          <w:right w:val="nil"/>
          <w:between w:val="nil"/>
        </w:pBdr>
        <w:spacing w:line="360" w:lineRule="auto"/>
        <w:ind w:left="924" w:right="397" w:hanging="357"/>
        <w:rPr>
          <w:b/>
          <w:bCs/>
          <w:color w:val="000000"/>
        </w:rPr>
      </w:pPr>
      <w:r>
        <w:rPr>
          <w:b/>
          <w:bCs/>
          <w:color w:val="000000"/>
        </w:rPr>
        <w:t>System Diagrams</w:t>
      </w:r>
    </w:p>
    <w:p w14:paraId="72C7BB64" w14:textId="77777777" w:rsidR="004225BC" w:rsidRDefault="004225BC" w:rsidP="004225BC">
      <w:pPr>
        <w:pBdr>
          <w:top w:val="nil"/>
          <w:left w:val="nil"/>
          <w:bottom w:val="nil"/>
          <w:right w:val="nil"/>
          <w:between w:val="nil"/>
        </w:pBdr>
        <w:spacing w:line="360" w:lineRule="auto"/>
        <w:ind w:left="567" w:right="397" w:firstLine="719"/>
        <w:rPr>
          <w:b/>
          <w:bCs/>
          <w:color w:val="000000"/>
        </w:rPr>
      </w:pPr>
      <w:r>
        <w:rPr>
          <w:b/>
          <w:bCs/>
          <w:color w:val="000000"/>
        </w:rPr>
        <w:t>Use-Case Diagram</w:t>
      </w:r>
    </w:p>
    <w:p w14:paraId="761CBDF8" w14:textId="55A89120" w:rsidR="004225BC" w:rsidRDefault="00FC539D" w:rsidP="001073BD">
      <w:pPr>
        <w:spacing w:after="240" w:line="480" w:lineRule="auto"/>
        <w:rPr>
          <w:sz w:val="22"/>
          <w:szCs w:val="22"/>
        </w:rPr>
      </w:pPr>
      <w:r>
        <w:rPr>
          <w:noProof/>
          <w:sz w:val="22"/>
          <w:szCs w:val="22"/>
        </w:rPr>
        <w:drawing>
          <wp:anchor distT="0" distB="0" distL="114300" distR="114300" simplePos="0" relativeHeight="251705344" behindDoc="1" locked="0" layoutInCell="1" allowOverlap="1" wp14:anchorId="47710482" wp14:editId="54001736">
            <wp:simplePos x="0" y="0"/>
            <wp:positionH relativeFrom="column">
              <wp:posOffset>338447</wp:posOffset>
            </wp:positionH>
            <wp:positionV relativeFrom="paragraph">
              <wp:posOffset>744245</wp:posOffset>
            </wp:positionV>
            <wp:extent cx="4998085" cy="2923275"/>
            <wp:effectExtent l="0" t="0" r="0" b="0"/>
            <wp:wrapNone/>
            <wp:docPr id="2" name="Picture 2" descr="C:\Users\User\AppData\Local\Microsoft\Windows\INetCache\Content.MSO\DFF6AD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DFF6AD12.tmp"/>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236" t="7794" r="5366" b="16874"/>
                    <a:stretch/>
                  </pic:blipFill>
                  <pic:spPr bwMode="auto">
                    <a:xfrm>
                      <a:off x="0" y="0"/>
                      <a:ext cx="5000628" cy="29247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25BC">
        <w:rPr>
          <w:sz w:val="22"/>
          <w:szCs w:val="22"/>
        </w:rPr>
        <w:tab/>
        <w:t>The operational workflows, role authorizations, and structural execution parameters of GeoFare are visually represented through a Use Case Diagram to clarify user actions and backend administrative privileges.</w:t>
      </w:r>
      <w:r w:rsidR="004225BC" w:rsidRPr="002A59BB">
        <w:rPr>
          <w:sz w:val="22"/>
          <w:szCs w:val="22"/>
        </w:rPr>
        <w:t xml:space="preserve"> </w:t>
      </w:r>
    </w:p>
    <w:p w14:paraId="2D85670D" w14:textId="3DD3E843" w:rsidR="00FC539D" w:rsidRDefault="00FC539D" w:rsidP="001073BD">
      <w:pPr>
        <w:spacing w:after="240" w:line="480" w:lineRule="auto"/>
        <w:rPr>
          <w:sz w:val="22"/>
          <w:szCs w:val="22"/>
        </w:rPr>
      </w:pPr>
    </w:p>
    <w:p w14:paraId="6013FD62" w14:textId="0968602D" w:rsidR="00FC539D" w:rsidRDefault="00FC539D" w:rsidP="001073BD">
      <w:pPr>
        <w:spacing w:after="240" w:line="480" w:lineRule="auto"/>
        <w:rPr>
          <w:sz w:val="22"/>
          <w:szCs w:val="22"/>
        </w:rPr>
      </w:pPr>
    </w:p>
    <w:p w14:paraId="64DDE2D0" w14:textId="2FD88A9A" w:rsidR="00FC539D" w:rsidRDefault="00FC539D" w:rsidP="001073BD">
      <w:pPr>
        <w:spacing w:after="240" w:line="480" w:lineRule="auto"/>
        <w:rPr>
          <w:sz w:val="22"/>
          <w:szCs w:val="22"/>
        </w:rPr>
      </w:pPr>
    </w:p>
    <w:p w14:paraId="1F40A0A5" w14:textId="112C607A" w:rsidR="00FC539D" w:rsidRDefault="00FC539D" w:rsidP="001073BD">
      <w:pPr>
        <w:spacing w:after="240" w:line="480" w:lineRule="auto"/>
        <w:rPr>
          <w:sz w:val="22"/>
          <w:szCs w:val="22"/>
        </w:rPr>
      </w:pPr>
    </w:p>
    <w:p w14:paraId="7451E991" w14:textId="07CD648E" w:rsidR="00FC539D" w:rsidRPr="001073BD" w:rsidRDefault="00FC539D" w:rsidP="001073BD">
      <w:pPr>
        <w:spacing w:after="240" w:line="480" w:lineRule="auto"/>
        <w:rPr>
          <w:sz w:val="22"/>
          <w:szCs w:val="22"/>
        </w:rPr>
      </w:pPr>
    </w:p>
    <w:p w14:paraId="7FAFA70A" w14:textId="2DA6A9A0" w:rsidR="004225BC" w:rsidRDefault="004225BC" w:rsidP="00FC539D">
      <w:pPr>
        <w:pBdr>
          <w:top w:val="nil"/>
          <w:left w:val="nil"/>
          <w:bottom w:val="nil"/>
          <w:right w:val="nil"/>
          <w:between w:val="nil"/>
        </w:pBdr>
        <w:tabs>
          <w:tab w:val="left" w:pos="5105"/>
        </w:tabs>
        <w:spacing w:line="480" w:lineRule="auto"/>
        <w:ind w:left="567" w:right="397"/>
        <w:rPr>
          <w:b/>
          <w:bCs/>
        </w:rPr>
      </w:pPr>
    </w:p>
    <w:p w14:paraId="1757C3B6" w14:textId="00A9730F" w:rsidR="004225BC" w:rsidRPr="00185806" w:rsidRDefault="004225BC" w:rsidP="004225BC">
      <w:pPr>
        <w:pBdr>
          <w:top w:val="nil"/>
          <w:left w:val="nil"/>
          <w:bottom w:val="nil"/>
          <w:right w:val="nil"/>
          <w:between w:val="nil"/>
        </w:pBdr>
        <w:tabs>
          <w:tab w:val="left" w:pos="6527"/>
        </w:tabs>
        <w:spacing w:line="480" w:lineRule="auto"/>
        <w:ind w:left="567" w:right="397"/>
        <w:jc w:val="center"/>
        <w:rPr>
          <w:b/>
          <w:bCs/>
        </w:rPr>
      </w:pPr>
      <w:r>
        <w:rPr>
          <w:b/>
          <w:bCs/>
        </w:rPr>
        <w:t xml:space="preserve">Figure 3. </w:t>
      </w:r>
      <w:r>
        <w:t>Use-Case Diagram of GeoFare</w:t>
      </w:r>
    </w:p>
    <w:p w14:paraId="1CFBD7F0" w14:textId="042EC95D" w:rsidR="004225BC" w:rsidRPr="009A1425" w:rsidRDefault="004225BC" w:rsidP="004225BC">
      <w:pPr>
        <w:tabs>
          <w:tab w:val="left" w:pos="975"/>
        </w:tabs>
        <w:spacing w:line="480" w:lineRule="auto"/>
        <w:ind w:left="567" w:right="397"/>
        <w:rPr>
          <w:b/>
          <w:bCs/>
          <w:sz w:val="22"/>
          <w:szCs w:val="22"/>
        </w:rPr>
      </w:pPr>
      <w:r>
        <w:rPr>
          <w:b/>
          <w:bCs/>
          <w:sz w:val="22"/>
          <w:szCs w:val="22"/>
        </w:rPr>
        <w:lastRenderedPageBreak/>
        <w:t>3.6 System Evaluation</w:t>
      </w:r>
    </w:p>
    <w:p w14:paraId="0497DC38" w14:textId="77777777" w:rsidR="004225BC" w:rsidRPr="009A1425" w:rsidRDefault="004225BC" w:rsidP="004225BC">
      <w:pPr>
        <w:tabs>
          <w:tab w:val="left" w:pos="975"/>
        </w:tabs>
        <w:spacing w:line="480" w:lineRule="auto"/>
        <w:ind w:left="567" w:right="397" w:firstLine="719"/>
        <w:rPr>
          <w:b/>
          <w:bCs/>
          <w:sz w:val="22"/>
          <w:szCs w:val="22"/>
        </w:rPr>
      </w:pPr>
      <w:r>
        <w:rPr>
          <w:b/>
          <w:bCs/>
          <w:sz w:val="22"/>
          <w:szCs w:val="22"/>
        </w:rPr>
        <w:t>3.6.1 Evaluation Tool</w:t>
      </w:r>
    </w:p>
    <w:p w14:paraId="50E81580" w14:textId="77777777" w:rsidR="004225BC" w:rsidRDefault="004225BC" w:rsidP="004225BC">
      <w:pPr>
        <w:spacing w:after="240" w:line="480" w:lineRule="auto"/>
        <w:jc w:val="both"/>
        <w:rPr>
          <w:sz w:val="22"/>
          <w:szCs w:val="22"/>
        </w:rPr>
      </w:pPr>
      <w:r>
        <w:rPr>
          <w:sz w:val="22"/>
          <w:szCs w:val="22"/>
        </w:rPr>
        <w:tab/>
      </w:r>
      <w:r w:rsidRPr="009101FA">
        <w:rPr>
          <w:sz w:val="22"/>
          <w:szCs w:val="22"/>
        </w:rPr>
        <w:t>The usability and overall user acceptance of GeoFare will be formally assessed using the System Usability Scale (SUS), a widely validated ten-item questionnaire developed by Brooke (1996) for measuring users' subjective perception of a system's usability. SUS was selected as the evaluation instrument for this study because it is designed to capture how habal-habal riders and commuters, who are the intended end users rather than software developers, experience the system in practical, everyday use. Unlike technical quality models that require respondents to evaluate developer-oriented attributes such as reliability, maintainability, security, portability, and compatibility, SUS focuses exclusively on perceived ease of use, learnability, consistency, and user confidence. These are the aspects that commuters and riders can realistically evaluate after interacting with the system. This makes usability the most appropriate and defensible evaluation criterion for GeoFare at this stage of development because it directly measures whether the target users can effectively and comfortably use the system's fare computation and route visualization features.</w:t>
      </w:r>
    </w:p>
    <w:p w14:paraId="728DC270" w14:textId="77777777" w:rsidR="004225BC" w:rsidRDefault="004225BC" w:rsidP="004225BC">
      <w:pPr>
        <w:spacing w:after="240" w:line="480" w:lineRule="auto"/>
        <w:jc w:val="center"/>
        <w:rPr>
          <w:b/>
          <w:bCs/>
          <w:sz w:val="22"/>
          <w:szCs w:val="22"/>
        </w:rPr>
      </w:pPr>
      <w:r>
        <w:rPr>
          <w:sz w:val="22"/>
          <w:szCs w:val="22"/>
        </w:rPr>
        <w:t>Each of the ten SUS statements is rated by respondents on a standard five-point Likert scale ranging from Strongly Disagree to Strongly Agree, as shown in Table 6.</w:t>
      </w:r>
    </w:p>
    <w:p w14:paraId="436934F4" w14:textId="77777777" w:rsidR="004225BC" w:rsidRDefault="004225BC" w:rsidP="004225BC">
      <w:pPr>
        <w:spacing w:after="240" w:line="480" w:lineRule="auto"/>
        <w:jc w:val="center"/>
        <w:rPr>
          <w:b/>
          <w:bCs/>
          <w:sz w:val="22"/>
          <w:szCs w:val="22"/>
        </w:rPr>
      </w:pPr>
      <w:r>
        <w:rPr>
          <w:sz w:val="22"/>
          <w:szCs w:val="22"/>
        </w:rPr>
        <w:t xml:space="preserve">Table 6. </w:t>
      </w:r>
      <w:r>
        <w:rPr>
          <w:b/>
          <w:bCs/>
          <w:sz w:val="22"/>
          <w:szCs w:val="22"/>
        </w:rPr>
        <w:t>SUS Response Scale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640"/>
      </w:tblGrid>
      <w:tr w:rsidR="004225BC" w14:paraId="641D7C68" w14:textId="77777777" w:rsidTr="001073BD">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214EA1" w14:textId="77777777" w:rsidR="004225BC" w:rsidRDefault="004225BC" w:rsidP="001073BD">
            <w:pPr>
              <w:jc w:val="center"/>
            </w:pPr>
            <w:r>
              <w:rPr>
                <w:b/>
                <w:bCs/>
              </w:rPr>
              <w:t>SCALE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D25619" w14:textId="77777777" w:rsidR="004225BC" w:rsidRDefault="004225BC" w:rsidP="001073BD">
            <w:pPr>
              <w:jc w:val="center"/>
            </w:pPr>
            <w:r>
              <w:rPr>
                <w:b/>
                <w:bCs/>
              </w:rPr>
              <w:t>RESPONSE OPTION</w:t>
            </w:r>
          </w:p>
        </w:tc>
        <w:tc>
          <w:tcPr>
            <w:tcW w:w="36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3DCE3B" w14:textId="77777777" w:rsidR="004225BC" w:rsidRDefault="004225BC" w:rsidP="001073BD">
            <w:pPr>
              <w:jc w:val="center"/>
            </w:pPr>
            <w:r>
              <w:rPr>
                <w:b/>
                <w:bCs/>
              </w:rPr>
              <w:t>DESCRIPTION</w:t>
            </w:r>
          </w:p>
        </w:tc>
      </w:tr>
      <w:tr w:rsidR="004225BC" w14:paraId="1882EC58"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A8CDA" w14:textId="77777777" w:rsidR="004225BC" w:rsidRDefault="004225BC" w:rsidP="001073BD">
            <w: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A76B1" w14:textId="77777777" w:rsidR="004225BC" w:rsidRDefault="004225BC" w:rsidP="001073BD">
            <w:r>
              <w:t>Strongly Agree</w:t>
            </w:r>
          </w:p>
        </w:tc>
        <w:tc>
          <w:tcPr>
            <w:tcW w:w="3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82291" w14:textId="77777777" w:rsidR="004225BC" w:rsidRDefault="004225BC" w:rsidP="001073BD">
            <w:r>
              <w:t>Respondent fully agrees with the statement</w:t>
            </w:r>
          </w:p>
        </w:tc>
      </w:tr>
      <w:tr w:rsidR="004225BC" w14:paraId="0377BEC4"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1B35F" w14:textId="77777777" w:rsidR="004225BC" w:rsidRDefault="004225BC" w:rsidP="001073BD">
            <w: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B47AF" w14:textId="77777777" w:rsidR="004225BC" w:rsidRDefault="004225BC" w:rsidP="001073BD">
            <w:r>
              <w:t>Agree</w:t>
            </w:r>
          </w:p>
        </w:tc>
        <w:tc>
          <w:tcPr>
            <w:tcW w:w="3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9EE4D" w14:textId="77777777" w:rsidR="004225BC" w:rsidRDefault="004225BC" w:rsidP="001073BD">
            <w:r>
              <w:t>Respondent generally agrees with the statement</w:t>
            </w:r>
          </w:p>
        </w:tc>
      </w:tr>
      <w:tr w:rsidR="004225BC" w14:paraId="27A8A87C"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E20ED" w14:textId="77777777" w:rsidR="004225BC" w:rsidRDefault="004225BC" w:rsidP="001073BD">
            <w:r>
              <w:lastRenderedPageBreak/>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1E5A7" w14:textId="77777777" w:rsidR="004225BC" w:rsidRDefault="004225BC" w:rsidP="001073BD">
            <w:r>
              <w:t>Neutral</w:t>
            </w:r>
          </w:p>
        </w:tc>
        <w:tc>
          <w:tcPr>
            <w:tcW w:w="3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3FFCA" w14:textId="77777777" w:rsidR="004225BC" w:rsidRDefault="004225BC" w:rsidP="001073BD">
            <w:r>
              <w:t>Respondent neither agrees nor disagrees with the statement</w:t>
            </w:r>
          </w:p>
        </w:tc>
      </w:tr>
      <w:tr w:rsidR="004225BC" w14:paraId="3E0ED2FC"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472CE" w14:textId="77777777" w:rsidR="004225BC" w:rsidRDefault="004225BC" w:rsidP="001073BD">
            <w: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50B30" w14:textId="77777777" w:rsidR="004225BC" w:rsidRDefault="004225BC" w:rsidP="001073BD">
            <w:r>
              <w:t>Disagree</w:t>
            </w:r>
          </w:p>
        </w:tc>
        <w:tc>
          <w:tcPr>
            <w:tcW w:w="3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AF111" w14:textId="77777777" w:rsidR="004225BC" w:rsidRDefault="004225BC" w:rsidP="001073BD">
            <w:r>
              <w:t>Respondent generally disagrees with the statement</w:t>
            </w:r>
          </w:p>
        </w:tc>
      </w:tr>
      <w:tr w:rsidR="004225BC" w14:paraId="365ADFAA" w14:textId="77777777" w:rsidTr="001073BD">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0D969" w14:textId="77777777" w:rsidR="004225BC" w:rsidRDefault="004225BC" w:rsidP="001073BD">
            <w: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17ACB" w14:textId="77777777" w:rsidR="004225BC" w:rsidRDefault="004225BC" w:rsidP="001073BD">
            <w:r>
              <w:t>Strongly Disagree</w:t>
            </w:r>
          </w:p>
        </w:tc>
        <w:tc>
          <w:tcPr>
            <w:tcW w:w="3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09BEE" w14:textId="77777777" w:rsidR="004225BC" w:rsidRDefault="004225BC" w:rsidP="001073BD">
            <w:r>
              <w:t>Respondent fully disagrees with the statement</w:t>
            </w:r>
          </w:p>
        </w:tc>
      </w:tr>
    </w:tbl>
    <w:p w14:paraId="57434D4E" w14:textId="77777777" w:rsidR="004225BC" w:rsidRDefault="004225BC" w:rsidP="004225BC">
      <w:pPr>
        <w:spacing w:after="240" w:line="480" w:lineRule="auto"/>
        <w:jc w:val="center"/>
        <w:rPr>
          <w:b/>
          <w:bCs/>
          <w:sz w:val="22"/>
          <w:szCs w:val="22"/>
        </w:rPr>
      </w:pPr>
    </w:p>
    <w:p w14:paraId="4BF98D4A" w14:textId="77777777" w:rsidR="004225BC" w:rsidRDefault="004225BC" w:rsidP="004225BC">
      <w:pPr>
        <w:tabs>
          <w:tab w:val="left" w:pos="975"/>
        </w:tabs>
        <w:spacing w:after="240" w:line="480" w:lineRule="auto"/>
        <w:rPr>
          <w:sz w:val="22"/>
          <w:szCs w:val="22"/>
        </w:rPr>
      </w:pPr>
      <w:r>
        <w:rPr>
          <w:sz w:val="22"/>
          <w:szCs w:val="22"/>
        </w:rPr>
        <w:t>To interpret survey responses mathematically, the proponents use the standard System Usability Scale (SUS) scoring procedure established by Brooke (1996). For each respondent, item scores are first converted into a common 0–4 scale before being summed and multiplied by a constant to produce an overall score ranging from 0 to 100:</w:t>
      </w:r>
    </w:p>
    <w:p w14:paraId="3FAE3590" w14:textId="77777777" w:rsidR="004225BC" w:rsidRDefault="004225BC" w:rsidP="004225BC">
      <w:pPr>
        <w:spacing w:after="240"/>
        <w:jc w:val="center"/>
        <w:rPr>
          <w:b/>
          <w:bCs/>
          <w:i/>
          <w:iCs/>
          <w:sz w:val="22"/>
          <w:szCs w:val="22"/>
        </w:rPr>
      </w:pPr>
      <w:r>
        <w:rPr>
          <w:b/>
          <w:bCs/>
          <w:i/>
          <w:iCs/>
          <w:sz w:val="22"/>
          <w:szCs w:val="22"/>
        </w:rPr>
        <w:t>Odd-Numbered Items (1, 3, 5, 7, 9): Score = Response − 1</w:t>
      </w:r>
      <w:r>
        <w:rPr>
          <w:b/>
          <w:bCs/>
          <w:i/>
          <w:iCs/>
          <w:sz w:val="22"/>
          <w:szCs w:val="22"/>
        </w:rPr>
        <w:br/>
        <w:t>Even-Numbered Items (2, 4, 6, 8, 10): Score = 5 − Response</w:t>
      </w:r>
      <w:r>
        <w:rPr>
          <w:b/>
          <w:bCs/>
          <w:i/>
          <w:iCs/>
          <w:sz w:val="22"/>
          <w:szCs w:val="22"/>
        </w:rPr>
        <w:br/>
      </w:r>
      <w:r>
        <w:rPr>
          <w:b/>
          <w:bCs/>
          <w:i/>
          <w:iCs/>
          <w:sz w:val="22"/>
          <w:szCs w:val="22"/>
        </w:rPr>
        <w:br/>
        <w:t>Final SUS Score = (Sum of all 10 Adjusted Item Scores) × 2.5</w:t>
      </w:r>
    </w:p>
    <w:p w14:paraId="19499B73" w14:textId="77777777" w:rsidR="004225BC" w:rsidRDefault="004225BC" w:rsidP="004225BC">
      <w:pPr>
        <w:spacing w:after="240"/>
        <w:rPr>
          <w:sz w:val="22"/>
          <w:szCs w:val="22"/>
        </w:rPr>
      </w:pPr>
      <w:r>
        <w:rPr>
          <w:sz w:val="22"/>
          <w:szCs w:val="22"/>
        </w:rPr>
        <w:t>For odd-numbered items (statements 1, 3, 5, 7, and 9), which are worded positively, one point is subtracted from the respondent’s raw response (1–5) to convert it to a 0–4 scale. For even-numbered items (statements 2, 4, 6, 8, and 10), which are worded negatively, the respondent’s raw response is subtracted from 5, also producing a 0–4 scale. The ten adjusted scores are then summed and multiplied by 2.5 to produce each respondent’s individual SUS score, which ranges from 0 to 100. The mean SUS score across all respondents in a given group (e.g., riders or commuters) is then computed to obtain the overall usability rating of GeoFare, which is interpreted using the SUS acceptability ranges and adjective rating scale presented in Table 7.</w:t>
      </w:r>
    </w:p>
    <w:p w14:paraId="37DD3EDA" w14:textId="77777777" w:rsidR="004225BC" w:rsidRPr="00185806" w:rsidRDefault="004225BC" w:rsidP="004225BC">
      <w:pPr>
        <w:spacing w:after="240"/>
        <w:jc w:val="both"/>
        <w:rPr>
          <w:sz w:val="22"/>
          <w:szCs w:val="22"/>
        </w:rPr>
      </w:pPr>
    </w:p>
    <w:p w14:paraId="3DC11440" w14:textId="77777777" w:rsidR="004225BC" w:rsidRDefault="004225BC" w:rsidP="004225BC">
      <w:pPr>
        <w:tabs>
          <w:tab w:val="left" w:pos="975"/>
        </w:tabs>
        <w:spacing w:line="480" w:lineRule="auto"/>
        <w:ind w:firstLine="810"/>
        <w:jc w:val="center"/>
        <w:rPr>
          <w:sz w:val="22"/>
          <w:szCs w:val="22"/>
        </w:rPr>
      </w:pPr>
      <w:r>
        <w:rPr>
          <w:color w:val="000000"/>
          <w:sz w:val="22"/>
          <w:szCs w:val="22"/>
        </w:rPr>
        <w:t xml:space="preserve">Table 7. </w:t>
      </w:r>
      <w:r>
        <w:rPr>
          <w:b/>
          <w:bCs/>
          <w:color w:val="000000"/>
          <w:sz w:val="22"/>
          <w:szCs w:val="22"/>
        </w:rPr>
        <w:t>SUS Score Interpretation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40"/>
        <w:gridCol w:w="3000"/>
      </w:tblGrid>
      <w:tr w:rsidR="004225BC" w14:paraId="23466A6F" w14:textId="77777777" w:rsidTr="001073BD">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32BA09" w14:textId="77777777" w:rsidR="004225BC" w:rsidRDefault="004225BC" w:rsidP="001073BD">
            <w:pPr>
              <w:jc w:val="center"/>
            </w:pPr>
            <w:r>
              <w:rPr>
                <w:b/>
                <w:bCs/>
              </w:rPr>
              <w:t>SUS SCORE RANGE</w:t>
            </w:r>
          </w:p>
        </w:tc>
        <w:tc>
          <w:tcPr>
            <w:tcW w:w="31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17BC7E" w14:textId="77777777" w:rsidR="004225BC" w:rsidRDefault="004225BC" w:rsidP="001073BD">
            <w:pPr>
              <w:jc w:val="center"/>
            </w:pPr>
            <w:r>
              <w:rPr>
                <w:b/>
                <w:bCs/>
              </w:rPr>
              <w:t>ADJECTIVE RATING</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5A703B7" w14:textId="77777777" w:rsidR="004225BC" w:rsidRDefault="004225BC" w:rsidP="001073BD">
            <w:pPr>
              <w:jc w:val="center"/>
            </w:pPr>
            <w:r>
              <w:rPr>
                <w:b/>
                <w:bCs/>
              </w:rPr>
              <w:t>ACCEPTABILITY</w:t>
            </w:r>
          </w:p>
        </w:tc>
      </w:tr>
      <w:tr w:rsidR="004225BC" w14:paraId="4E1E569F"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DEDFA" w14:textId="77777777" w:rsidR="004225BC" w:rsidRDefault="004225BC" w:rsidP="001073BD">
            <w:pPr>
              <w:jc w:val="center"/>
            </w:pPr>
            <w:r>
              <w:t>90 – 100</w:t>
            </w:r>
          </w:p>
        </w:tc>
        <w:tc>
          <w:tcPr>
            <w:tcW w:w="3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F7EDE" w14:textId="77777777" w:rsidR="004225BC" w:rsidRDefault="004225BC" w:rsidP="001073BD">
            <w:pPr>
              <w:jc w:val="center"/>
            </w:pPr>
            <w:r>
              <w:t>Best Imaginable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2C577" w14:textId="77777777" w:rsidR="004225BC" w:rsidRDefault="004225BC" w:rsidP="001073BD">
            <w:pPr>
              <w:jc w:val="center"/>
            </w:pPr>
            <w:r>
              <w:t>Acceptable</w:t>
            </w:r>
          </w:p>
        </w:tc>
      </w:tr>
      <w:tr w:rsidR="004225BC" w14:paraId="1930D534"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DFD48" w14:textId="77777777" w:rsidR="004225BC" w:rsidRDefault="004225BC" w:rsidP="001073BD">
            <w:pPr>
              <w:jc w:val="center"/>
            </w:pPr>
            <w:r>
              <w:t>80 – 89.9</w:t>
            </w:r>
          </w:p>
        </w:tc>
        <w:tc>
          <w:tcPr>
            <w:tcW w:w="3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AA618" w14:textId="77777777" w:rsidR="004225BC" w:rsidRDefault="004225BC" w:rsidP="001073BD">
            <w:pPr>
              <w:jc w:val="center"/>
            </w:pPr>
            <w:r>
              <w:t>Excellent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2D923" w14:textId="77777777" w:rsidR="004225BC" w:rsidRDefault="004225BC" w:rsidP="001073BD">
            <w:pPr>
              <w:jc w:val="center"/>
            </w:pPr>
            <w:r>
              <w:t>Acceptable</w:t>
            </w:r>
          </w:p>
        </w:tc>
      </w:tr>
      <w:tr w:rsidR="004225BC" w14:paraId="3F69022B"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FFC4B" w14:textId="77777777" w:rsidR="004225BC" w:rsidRDefault="004225BC" w:rsidP="001073BD">
            <w:pPr>
              <w:jc w:val="center"/>
            </w:pPr>
            <w:r>
              <w:t>70 – 79.9</w:t>
            </w:r>
          </w:p>
        </w:tc>
        <w:tc>
          <w:tcPr>
            <w:tcW w:w="3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E78E7" w14:textId="77777777" w:rsidR="004225BC" w:rsidRDefault="004225BC" w:rsidP="001073BD">
            <w:pPr>
              <w:jc w:val="center"/>
            </w:pPr>
            <w:r>
              <w:t>Good</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0FD7A" w14:textId="77777777" w:rsidR="004225BC" w:rsidRDefault="004225BC" w:rsidP="001073BD">
            <w:pPr>
              <w:jc w:val="center"/>
            </w:pPr>
            <w:r>
              <w:t>Acceptable</w:t>
            </w:r>
          </w:p>
        </w:tc>
      </w:tr>
      <w:tr w:rsidR="004225BC" w14:paraId="5ECEF5E4"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50516" w14:textId="77777777" w:rsidR="004225BC" w:rsidRDefault="004225BC" w:rsidP="001073BD">
            <w:pPr>
              <w:jc w:val="center"/>
            </w:pPr>
            <w:r>
              <w:lastRenderedPageBreak/>
              <w:t>60 – 69.9</w:t>
            </w:r>
          </w:p>
        </w:tc>
        <w:tc>
          <w:tcPr>
            <w:tcW w:w="3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0F230" w14:textId="77777777" w:rsidR="004225BC" w:rsidRDefault="004225BC" w:rsidP="001073BD">
            <w:pPr>
              <w:jc w:val="center"/>
            </w:pPr>
            <w:r>
              <w:t>OK / Fair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7E312" w14:textId="77777777" w:rsidR="004225BC" w:rsidRDefault="004225BC" w:rsidP="001073BD">
            <w:pPr>
              <w:jc w:val="center"/>
            </w:pPr>
            <w:r>
              <w:t>Marginal</w:t>
            </w:r>
          </w:p>
        </w:tc>
      </w:tr>
      <w:tr w:rsidR="004225BC" w14:paraId="5D3AA978"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C0930" w14:textId="77777777" w:rsidR="004225BC" w:rsidRDefault="004225BC" w:rsidP="001073BD">
            <w:pPr>
              <w:jc w:val="center"/>
            </w:pPr>
            <w:r>
              <w:t>50 – 59.9</w:t>
            </w:r>
          </w:p>
        </w:tc>
        <w:tc>
          <w:tcPr>
            <w:tcW w:w="3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95CB6" w14:textId="77777777" w:rsidR="004225BC" w:rsidRDefault="004225BC" w:rsidP="001073BD">
            <w:pPr>
              <w:jc w:val="center"/>
            </w:pPr>
            <w:r>
              <w:t>Poor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6AFFF" w14:textId="77777777" w:rsidR="004225BC" w:rsidRDefault="004225BC" w:rsidP="001073BD">
            <w:pPr>
              <w:jc w:val="center"/>
            </w:pPr>
            <w:r>
              <w:t>Marginal</w:t>
            </w:r>
          </w:p>
        </w:tc>
      </w:tr>
      <w:tr w:rsidR="004225BC" w14:paraId="06C97907" w14:textId="77777777" w:rsidTr="001073BD">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446B9" w14:textId="77777777" w:rsidR="004225BC" w:rsidRDefault="004225BC" w:rsidP="001073BD">
            <w:pPr>
              <w:jc w:val="center"/>
            </w:pPr>
            <w:r>
              <w:t>Below 50</w:t>
            </w:r>
          </w:p>
        </w:tc>
        <w:tc>
          <w:tcPr>
            <w:tcW w:w="3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9F0CA" w14:textId="77777777" w:rsidR="004225BC" w:rsidRDefault="004225BC" w:rsidP="001073BD">
            <w:pPr>
              <w:jc w:val="center"/>
            </w:pPr>
            <w:r>
              <w:t>Worst Imaginable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73718" w14:textId="77777777" w:rsidR="004225BC" w:rsidRDefault="004225BC" w:rsidP="001073BD">
            <w:pPr>
              <w:jc w:val="center"/>
            </w:pPr>
            <w:r>
              <w:t>Not Acceptable</w:t>
            </w:r>
          </w:p>
        </w:tc>
      </w:tr>
    </w:tbl>
    <w:p w14:paraId="7A34A4D5" w14:textId="77777777" w:rsidR="004225BC" w:rsidRDefault="004225BC" w:rsidP="004225BC">
      <w:pPr>
        <w:spacing w:after="240" w:line="480" w:lineRule="auto"/>
        <w:ind w:firstLine="720"/>
        <w:rPr>
          <w:sz w:val="22"/>
          <w:szCs w:val="22"/>
        </w:rPr>
      </w:pPr>
    </w:p>
    <w:p w14:paraId="50A46E6C" w14:textId="77777777" w:rsidR="004225BC" w:rsidRDefault="004225BC" w:rsidP="004225BC">
      <w:pPr>
        <w:spacing w:after="240" w:line="480" w:lineRule="auto"/>
        <w:ind w:firstLine="720"/>
        <w:rPr>
          <w:sz w:val="22"/>
          <w:szCs w:val="22"/>
        </w:rPr>
      </w:pPr>
      <w:r>
        <w:rPr>
          <w:sz w:val="22"/>
          <w:szCs w:val="22"/>
        </w:rPr>
        <w:t>As shown in Table 7, a mean SUS score of 68 is generally regarded as the average benchmark for system usability (Sauro, 2011). Scores at or above this benchmark indicate that GeoFare is perceived as acceptable by its target users, while scores falling into the Marginal or Not Acceptable ranges will be treated as an indication that specific interface or workflow elements require further refinement prior to full deployment.</w:t>
      </w:r>
    </w:p>
    <w:p w14:paraId="4F2D0691" w14:textId="77777777" w:rsidR="004225BC" w:rsidRDefault="004225BC" w:rsidP="004225BC">
      <w:pPr>
        <w:tabs>
          <w:tab w:val="left" w:pos="975"/>
        </w:tabs>
        <w:spacing w:line="480" w:lineRule="auto"/>
        <w:ind w:firstLine="810"/>
        <w:jc w:val="center"/>
        <w:rPr>
          <w:sz w:val="22"/>
          <w:szCs w:val="22"/>
        </w:rPr>
      </w:pPr>
      <w:r>
        <w:rPr>
          <w:color w:val="000000"/>
          <w:sz w:val="22"/>
          <w:szCs w:val="22"/>
        </w:rPr>
        <w:t xml:space="preserve">Table 8. </w:t>
      </w:r>
      <w:r>
        <w:rPr>
          <w:b/>
          <w:bCs/>
          <w:color w:val="000000"/>
          <w:sz w:val="22"/>
          <w:szCs w:val="22"/>
        </w:rPr>
        <w:t>System Usability Scale (SUS) Questionnaire</w:t>
      </w:r>
    </w:p>
    <w:p w14:paraId="0D61C0A5" w14:textId="77777777" w:rsidR="004225BC" w:rsidRDefault="004225BC" w:rsidP="004225BC">
      <w:pPr>
        <w:spacing w:after="240" w:line="480" w:lineRule="auto"/>
        <w:rPr>
          <w:sz w:val="22"/>
          <w:szCs w:val="22"/>
        </w:rPr>
      </w:pPr>
      <w:r>
        <w:rPr>
          <w:sz w:val="22"/>
          <w:szCs w:val="22"/>
        </w:rPr>
        <w:t>Respondents will rate each of the following ten statements using the five-point scale in Table 6 (1 = Strongly Disagree, 5 = Strongly Agree), immediately after interacting with the GeoFare prototype.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510"/>
        <w:gridCol w:w="5751"/>
        <w:gridCol w:w="459"/>
        <w:gridCol w:w="460"/>
        <w:gridCol w:w="460"/>
        <w:gridCol w:w="460"/>
        <w:gridCol w:w="500"/>
      </w:tblGrid>
      <w:tr w:rsidR="004225BC" w14:paraId="1617DFDE" w14:textId="77777777" w:rsidTr="001073BD">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A2836DB" w14:textId="77777777" w:rsidR="004225BC" w:rsidRDefault="004225BC" w:rsidP="001073BD">
            <w:pPr>
              <w:jc w:val="center"/>
            </w:pPr>
            <w:r>
              <w:rPr>
                <w:b/>
                <w:bCs/>
                <w:sz w:val="20"/>
                <w:szCs w:val="20"/>
              </w:rPr>
              <w:t>NO.</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3CD633F" w14:textId="77777777" w:rsidR="004225BC" w:rsidRDefault="004225BC" w:rsidP="001073BD">
            <w:pPr>
              <w:jc w:val="center"/>
            </w:pPr>
            <w:r>
              <w:rPr>
                <w:b/>
                <w:bCs/>
                <w:sz w:val="20"/>
                <w:szCs w:val="20"/>
              </w:rPr>
              <w:t>STATEMENT</w:t>
            </w:r>
          </w:p>
        </w:tc>
        <w:tc>
          <w:tcPr>
            <w:tcW w:w="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965531C" w14:textId="77777777" w:rsidR="004225BC" w:rsidRDefault="004225BC" w:rsidP="001073BD">
            <w:pPr>
              <w:jc w:val="center"/>
            </w:pPr>
            <w:r>
              <w:rPr>
                <w:b/>
                <w:bCs/>
                <w:sz w:val="20"/>
                <w:szCs w:val="20"/>
              </w:rPr>
              <w:t>1</w:t>
            </w:r>
          </w:p>
        </w:tc>
        <w:tc>
          <w:tcPr>
            <w:tcW w:w="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F323051" w14:textId="77777777" w:rsidR="004225BC" w:rsidRDefault="004225BC" w:rsidP="001073BD">
            <w:pPr>
              <w:jc w:val="center"/>
            </w:pPr>
            <w:r>
              <w:rPr>
                <w:b/>
                <w:bCs/>
                <w:sz w:val="20"/>
                <w:szCs w:val="20"/>
              </w:rPr>
              <w:t>2</w:t>
            </w:r>
          </w:p>
        </w:tc>
        <w:tc>
          <w:tcPr>
            <w:tcW w:w="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374506B" w14:textId="77777777" w:rsidR="004225BC" w:rsidRDefault="004225BC" w:rsidP="001073BD">
            <w:pPr>
              <w:jc w:val="center"/>
            </w:pPr>
            <w:r>
              <w:rPr>
                <w:b/>
                <w:bCs/>
                <w:sz w:val="20"/>
                <w:szCs w:val="20"/>
              </w:rPr>
              <w:t>3</w:t>
            </w:r>
          </w:p>
        </w:tc>
        <w:tc>
          <w:tcPr>
            <w:tcW w:w="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03DED2B" w14:textId="77777777" w:rsidR="004225BC" w:rsidRDefault="004225BC" w:rsidP="001073BD">
            <w:pPr>
              <w:jc w:val="center"/>
            </w:pPr>
            <w:r>
              <w:rPr>
                <w:b/>
                <w:bCs/>
                <w:sz w:val="20"/>
                <w:szCs w:val="20"/>
              </w:rPr>
              <w:t>4</w:t>
            </w:r>
          </w:p>
        </w:tc>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2C04B5C" w14:textId="77777777" w:rsidR="004225BC" w:rsidRDefault="004225BC" w:rsidP="001073BD">
            <w:pPr>
              <w:jc w:val="center"/>
            </w:pPr>
            <w:r>
              <w:rPr>
                <w:b/>
                <w:bCs/>
                <w:sz w:val="20"/>
                <w:szCs w:val="20"/>
              </w:rPr>
              <w:t>5</w:t>
            </w:r>
          </w:p>
        </w:tc>
      </w:tr>
      <w:tr w:rsidR="004225BC" w14:paraId="34A6DF08"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F3FA27" w14:textId="77777777" w:rsidR="004225BC" w:rsidRDefault="004225BC" w:rsidP="001073BD">
            <w:pPr>
              <w:jc w:val="center"/>
            </w:pPr>
            <w:r>
              <w:rPr>
                <w:sz w:val="20"/>
                <w:szCs w:val="20"/>
              </w:rPr>
              <w:t>1</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D06DFB" w14:textId="77777777" w:rsidR="004225BC" w:rsidRDefault="004225BC" w:rsidP="001073BD">
            <w:r>
              <w:rPr>
                <w:sz w:val="20"/>
                <w:szCs w:val="20"/>
              </w:rPr>
              <w:t>I think that I would like to use GeoFare frequently.</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17F86C"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A21097"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634407"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358BD8"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42CC5E" w14:textId="77777777" w:rsidR="004225BC" w:rsidRDefault="004225BC" w:rsidP="001073BD">
            <w:pPr>
              <w:jc w:val="center"/>
            </w:pPr>
          </w:p>
        </w:tc>
      </w:tr>
      <w:tr w:rsidR="004225BC" w14:paraId="4EB8E553"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C7082F" w14:textId="77777777" w:rsidR="004225BC" w:rsidRDefault="004225BC" w:rsidP="001073BD">
            <w:pPr>
              <w:jc w:val="center"/>
            </w:pPr>
            <w:r>
              <w:rPr>
                <w:sz w:val="20"/>
                <w:szCs w:val="20"/>
              </w:rPr>
              <w:t>2</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91A81F" w14:textId="77777777" w:rsidR="004225BC" w:rsidRDefault="004225BC" w:rsidP="001073BD">
            <w:r>
              <w:rPr>
                <w:sz w:val="20"/>
                <w:szCs w:val="20"/>
              </w:rPr>
              <w:t>I found GeoFare unnecessarily complex.</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EB9E2E"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2025E6"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5AC490"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33CA9D"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F0BE15" w14:textId="77777777" w:rsidR="004225BC" w:rsidRDefault="004225BC" w:rsidP="001073BD">
            <w:pPr>
              <w:jc w:val="center"/>
            </w:pPr>
          </w:p>
        </w:tc>
      </w:tr>
      <w:tr w:rsidR="004225BC" w14:paraId="280F5DA0"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4275C0" w14:textId="77777777" w:rsidR="004225BC" w:rsidRDefault="004225BC" w:rsidP="001073BD">
            <w:pPr>
              <w:jc w:val="center"/>
            </w:pPr>
            <w:r>
              <w:rPr>
                <w:sz w:val="20"/>
                <w:szCs w:val="20"/>
              </w:rPr>
              <w:t>3</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ABFCFF" w14:textId="77777777" w:rsidR="004225BC" w:rsidRDefault="004225BC" w:rsidP="001073BD">
            <w:r>
              <w:rPr>
                <w:sz w:val="20"/>
                <w:szCs w:val="20"/>
              </w:rPr>
              <w:t>I thought GeoFare was easy to use.</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15AFF6"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0C245E"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DC063B"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E80EB3"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88E03E" w14:textId="77777777" w:rsidR="004225BC" w:rsidRDefault="004225BC" w:rsidP="001073BD">
            <w:pPr>
              <w:jc w:val="center"/>
            </w:pPr>
          </w:p>
        </w:tc>
      </w:tr>
      <w:tr w:rsidR="004225BC" w14:paraId="4B346570"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879851" w14:textId="77777777" w:rsidR="004225BC" w:rsidRDefault="004225BC" w:rsidP="001073BD">
            <w:pPr>
              <w:jc w:val="center"/>
            </w:pPr>
            <w:r>
              <w:rPr>
                <w:sz w:val="20"/>
                <w:szCs w:val="20"/>
              </w:rPr>
              <w:t>4</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EB496C" w14:textId="77777777" w:rsidR="004225BC" w:rsidRDefault="004225BC" w:rsidP="001073BD">
            <w:r>
              <w:rPr>
                <w:sz w:val="20"/>
                <w:szCs w:val="20"/>
              </w:rPr>
              <w:t>I think that I would need the support of a technical person to be able to use GeoFare.</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6C8097"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8DD7DB"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9EAC79"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4B757A"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E682CA" w14:textId="77777777" w:rsidR="004225BC" w:rsidRDefault="004225BC" w:rsidP="001073BD">
            <w:pPr>
              <w:jc w:val="center"/>
            </w:pPr>
          </w:p>
        </w:tc>
      </w:tr>
      <w:tr w:rsidR="004225BC" w14:paraId="2698D2ED"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244AB0" w14:textId="77777777" w:rsidR="004225BC" w:rsidRDefault="004225BC" w:rsidP="001073BD">
            <w:pPr>
              <w:jc w:val="center"/>
            </w:pPr>
            <w:r>
              <w:rPr>
                <w:sz w:val="20"/>
                <w:szCs w:val="20"/>
              </w:rPr>
              <w:t>5</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5202F9" w14:textId="77777777" w:rsidR="004225BC" w:rsidRDefault="004225BC" w:rsidP="001073BD">
            <w:r>
              <w:rPr>
                <w:sz w:val="20"/>
                <w:szCs w:val="20"/>
              </w:rPr>
              <w:t>I found the various functions in GeoFare were well integrated.</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48FDC6"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3C5D62"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D76B3F"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39FFEA"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1B9E69" w14:textId="77777777" w:rsidR="004225BC" w:rsidRDefault="004225BC" w:rsidP="001073BD">
            <w:pPr>
              <w:jc w:val="center"/>
            </w:pPr>
          </w:p>
        </w:tc>
      </w:tr>
      <w:tr w:rsidR="004225BC" w14:paraId="409DF4B3"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E08B17" w14:textId="77777777" w:rsidR="004225BC" w:rsidRDefault="004225BC" w:rsidP="001073BD">
            <w:pPr>
              <w:jc w:val="center"/>
            </w:pPr>
            <w:r>
              <w:rPr>
                <w:sz w:val="20"/>
                <w:szCs w:val="20"/>
              </w:rPr>
              <w:t>6</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44C5A6" w14:textId="77777777" w:rsidR="004225BC" w:rsidRDefault="004225BC" w:rsidP="001073BD">
            <w:r>
              <w:rPr>
                <w:sz w:val="20"/>
                <w:szCs w:val="20"/>
              </w:rPr>
              <w:t>I thought there was too much inconsistency in GeoFare.</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5F5869"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CF653A"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6B1493"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010F35"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B17337" w14:textId="77777777" w:rsidR="004225BC" w:rsidRDefault="004225BC" w:rsidP="001073BD">
            <w:pPr>
              <w:jc w:val="center"/>
            </w:pPr>
          </w:p>
        </w:tc>
      </w:tr>
      <w:tr w:rsidR="004225BC" w14:paraId="74501354"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C14A34" w14:textId="77777777" w:rsidR="004225BC" w:rsidRDefault="004225BC" w:rsidP="001073BD">
            <w:pPr>
              <w:jc w:val="center"/>
            </w:pPr>
            <w:r>
              <w:rPr>
                <w:sz w:val="20"/>
                <w:szCs w:val="20"/>
              </w:rPr>
              <w:t>7</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4851D5" w14:textId="77777777" w:rsidR="004225BC" w:rsidRDefault="004225BC" w:rsidP="001073BD">
            <w:r>
              <w:rPr>
                <w:sz w:val="20"/>
                <w:szCs w:val="20"/>
              </w:rPr>
              <w:t>I would imagine that most people would learn to use GeoFare very quickly.</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7820E9"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935DE3"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85C619"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0D97DB"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878042" w14:textId="77777777" w:rsidR="004225BC" w:rsidRDefault="004225BC" w:rsidP="001073BD">
            <w:pPr>
              <w:jc w:val="center"/>
            </w:pPr>
          </w:p>
        </w:tc>
      </w:tr>
      <w:tr w:rsidR="004225BC" w14:paraId="1AA6C5A7"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0275ED" w14:textId="77777777" w:rsidR="004225BC" w:rsidRDefault="004225BC" w:rsidP="001073BD">
            <w:pPr>
              <w:jc w:val="center"/>
            </w:pPr>
            <w:r>
              <w:rPr>
                <w:sz w:val="20"/>
                <w:szCs w:val="20"/>
              </w:rPr>
              <w:t>8</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72DB0A" w14:textId="77777777" w:rsidR="004225BC" w:rsidRDefault="004225BC" w:rsidP="001073BD">
            <w:r>
              <w:rPr>
                <w:sz w:val="20"/>
                <w:szCs w:val="20"/>
              </w:rPr>
              <w:t>I found GeoFare very cumbersome (awkward) to use.</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49F596"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5F44FF"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E6CBBF"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232172"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C7020F" w14:textId="77777777" w:rsidR="004225BC" w:rsidRDefault="004225BC" w:rsidP="001073BD">
            <w:pPr>
              <w:jc w:val="center"/>
            </w:pPr>
          </w:p>
        </w:tc>
      </w:tr>
      <w:tr w:rsidR="004225BC" w14:paraId="0F3706F7"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F96718" w14:textId="77777777" w:rsidR="004225BC" w:rsidRDefault="004225BC" w:rsidP="001073BD">
            <w:pPr>
              <w:jc w:val="center"/>
            </w:pPr>
            <w:r>
              <w:rPr>
                <w:sz w:val="20"/>
                <w:szCs w:val="20"/>
              </w:rPr>
              <w:t>9</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F4CBE1" w14:textId="77777777" w:rsidR="004225BC" w:rsidRDefault="004225BC" w:rsidP="001073BD">
            <w:r>
              <w:rPr>
                <w:sz w:val="20"/>
                <w:szCs w:val="20"/>
              </w:rPr>
              <w:t>I felt very confident using GeoFare.</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3E2724"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7076F4"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90579D"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7E0E3C"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F4D25D" w14:textId="77777777" w:rsidR="004225BC" w:rsidRDefault="004225BC" w:rsidP="001073BD">
            <w:pPr>
              <w:jc w:val="center"/>
            </w:pPr>
          </w:p>
        </w:tc>
      </w:tr>
      <w:tr w:rsidR="004225BC" w14:paraId="15896838" w14:textId="77777777" w:rsidTr="001073BD">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2E8A7" w14:textId="77777777" w:rsidR="004225BC" w:rsidRDefault="004225BC" w:rsidP="001073BD">
            <w:pPr>
              <w:jc w:val="center"/>
            </w:pPr>
            <w:r>
              <w:rPr>
                <w:sz w:val="20"/>
                <w:szCs w:val="20"/>
              </w:rPr>
              <w:lastRenderedPageBreak/>
              <w:t>10</w:t>
            </w:r>
          </w:p>
        </w:tc>
        <w:tc>
          <w:tcPr>
            <w:tcW w:w="5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742DF9" w14:textId="77777777" w:rsidR="004225BC" w:rsidRDefault="004225BC" w:rsidP="001073BD">
            <w:r>
              <w:rPr>
                <w:sz w:val="20"/>
                <w:szCs w:val="20"/>
              </w:rPr>
              <w:t>I needed to learn a lot of things before I could get going with GeoFare.</w:t>
            </w: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14AB76"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0286F7"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0074F2" w14:textId="77777777" w:rsidR="004225BC" w:rsidRDefault="004225BC" w:rsidP="001073BD">
            <w:pPr>
              <w:jc w:val="center"/>
            </w:pPr>
          </w:p>
        </w:tc>
        <w:tc>
          <w:tcPr>
            <w:tcW w:w="4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9318C4" w14:textId="77777777" w:rsidR="004225BC" w:rsidRDefault="004225BC" w:rsidP="001073BD">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2A0186" w14:textId="77777777" w:rsidR="004225BC" w:rsidRDefault="004225BC" w:rsidP="001073BD">
            <w:pPr>
              <w:jc w:val="center"/>
            </w:pPr>
          </w:p>
        </w:tc>
      </w:tr>
    </w:tbl>
    <w:p w14:paraId="536FED9B" w14:textId="77777777" w:rsidR="004225BC" w:rsidRPr="00185806" w:rsidRDefault="004225BC" w:rsidP="004225BC">
      <w:pPr>
        <w:spacing w:line="480" w:lineRule="auto"/>
        <w:ind w:left="567" w:right="397" w:firstLine="152"/>
        <w:rPr>
          <w:b/>
          <w:bCs/>
        </w:rPr>
      </w:pPr>
      <w:r w:rsidRPr="00185806">
        <w:rPr>
          <w:b/>
          <w:bCs/>
        </w:rPr>
        <w:tab/>
        <w:t>3.6.2 Distribution of Respondents</w:t>
      </w:r>
    </w:p>
    <w:p w14:paraId="07FB352B" w14:textId="77777777" w:rsidR="004225BC" w:rsidRPr="00185806" w:rsidRDefault="004225BC" w:rsidP="004225BC">
      <w:pPr>
        <w:spacing w:after="240" w:line="480" w:lineRule="auto"/>
      </w:pPr>
      <w:r w:rsidRPr="00185806">
        <w:tab/>
        <w:t>The evaluation population is drawn via a stratified sampling model across a bounded 3-barangay cluster centered around the busiest logistics hubs of Manolo Fortich: Tankulan, San Miguel, and Dicklum. This target domain accounts for a sub-population universe of 18,976 inhabitants.</w:t>
      </w:r>
    </w:p>
    <w:p w14:paraId="4B336EA3" w14:textId="77777777" w:rsidR="004225BC" w:rsidRPr="00185806" w:rsidRDefault="004225BC" w:rsidP="004225BC">
      <w:pPr>
        <w:spacing w:after="240" w:line="480" w:lineRule="auto"/>
      </w:pPr>
      <w:r w:rsidRPr="00185806">
        <w:tab/>
        <w:t>Following institutional guidelines, a sample size of 360 respondents is designated for the study. Purposive Cluster Sampling isolates the geographical terrain, Proportional Stratified Sampling distributes user evaluations based on regional populations, and Quota Sampling divides participants evenly to balance input from operators and passengers.</w:t>
      </w:r>
    </w:p>
    <w:p w14:paraId="0F285004" w14:textId="77777777" w:rsidR="004225BC" w:rsidRPr="00185806" w:rsidRDefault="004225BC" w:rsidP="004225BC">
      <w:pPr>
        <w:spacing w:line="480" w:lineRule="auto"/>
        <w:ind w:left="567" w:right="397" w:firstLine="152"/>
        <w:jc w:val="center"/>
      </w:pPr>
      <w:r w:rsidRPr="00185806">
        <w:t xml:space="preserve">Table 9. </w:t>
      </w:r>
      <w:r w:rsidRPr="00185806">
        <w:rPr>
          <w:b/>
          <w:bCs/>
        </w:rPr>
        <w:t>Distribution of Respondents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2640"/>
      </w:tblGrid>
      <w:tr w:rsidR="004225BC" w:rsidRPr="00185806" w14:paraId="3673A17C" w14:textId="77777777" w:rsidTr="001073BD">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92530B" w14:textId="77777777" w:rsidR="004225BC" w:rsidRPr="00185806" w:rsidRDefault="004225BC" w:rsidP="001073BD">
            <w:pPr>
              <w:jc w:val="center"/>
            </w:pPr>
            <w:r w:rsidRPr="00185806">
              <w:rPr>
                <w:b/>
                <w:bCs/>
              </w:rPr>
              <w:t>Respondents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887934" w14:textId="77777777" w:rsidR="004225BC" w:rsidRPr="00185806" w:rsidRDefault="004225BC" w:rsidP="001073BD">
            <w:pPr>
              <w:jc w:val="center"/>
            </w:pPr>
            <w:r w:rsidRPr="00185806">
              <w:rPr>
                <w:b/>
                <w:bCs/>
              </w:rPr>
              <w:t>No.</w:t>
            </w:r>
          </w:p>
        </w:tc>
        <w:tc>
          <w:tcPr>
            <w:tcW w:w="26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9EA02C" w14:textId="77777777" w:rsidR="004225BC" w:rsidRPr="00185806" w:rsidRDefault="004225BC" w:rsidP="001073BD">
            <w:pPr>
              <w:jc w:val="center"/>
            </w:pPr>
            <w:r w:rsidRPr="00185806">
              <w:rPr>
                <w:b/>
                <w:bCs/>
              </w:rPr>
              <w:t>Percentage</w:t>
            </w:r>
          </w:p>
        </w:tc>
      </w:tr>
      <w:tr w:rsidR="004225BC" w:rsidRPr="00185806" w14:paraId="698A1514"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6E24C" w14:textId="77777777" w:rsidR="004225BC" w:rsidRPr="00185806" w:rsidRDefault="004225BC" w:rsidP="001073BD">
            <w:r w:rsidRPr="00185806">
              <w:t>Habal-Habal Riders – Tankulan (Poblacion)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445B0" w14:textId="77777777" w:rsidR="004225BC" w:rsidRPr="00185806" w:rsidRDefault="004225BC" w:rsidP="001073BD">
            <w:r w:rsidRPr="00185806">
              <w:t>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26719" w14:textId="77777777" w:rsidR="004225BC" w:rsidRPr="00185806" w:rsidRDefault="004225BC" w:rsidP="001073BD">
            <w:r w:rsidRPr="00185806">
              <w:t>16.67%</w:t>
            </w:r>
          </w:p>
        </w:tc>
      </w:tr>
      <w:tr w:rsidR="004225BC" w:rsidRPr="00185806" w14:paraId="52FBDD9C"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788CA" w14:textId="77777777" w:rsidR="004225BC" w:rsidRPr="00185806" w:rsidRDefault="004225BC" w:rsidP="001073BD">
            <w:r w:rsidRPr="00185806">
              <w:t>Habal-Habal Riders – San Miguel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79622" w14:textId="77777777" w:rsidR="004225BC" w:rsidRPr="00185806" w:rsidRDefault="004225BC" w:rsidP="001073BD">
            <w:r w:rsidRPr="00185806">
              <w:t>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76DCA" w14:textId="77777777" w:rsidR="004225BC" w:rsidRPr="00185806" w:rsidRDefault="004225BC" w:rsidP="001073BD">
            <w:r w:rsidRPr="00185806">
              <w:t>16.67%</w:t>
            </w:r>
          </w:p>
        </w:tc>
      </w:tr>
      <w:tr w:rsidR="004225BC" w:rsidRPr="00185806" w14:paraId="14B111C5"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193FF" w14:textId="77777777" w:rsidR="004225BC" w:rsidRPr="00185806" w:rsidRDefault="004225BC" w:rsidP="001073BD">
            <w:r w:rsidRPr="00185806">
              <w:t>Habal-Habal Riders – Dicklum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76DCF" w14:textId="77777777" w:rsidR="004225BC" w:rsidRPr="00185806" w:rsidRDefault="004225BC" w:rsidP="001073BD">
            <w:r w:rsidRPr="00185806">
              <w:t>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C85AC" w14:textId="77777777" w:rsidR="004225BC" w:rsidRPr="00185806" w:rsidRDefault="004225BC" w:rsidP="001073BD">
            <w:r w:rsidRPr="00185806">
              <w:t>16.67%</w:t>
            </w:r>
          </w:p>
        </w:tc>
      </w:tr>
      <w:tr w:rsidR="004225BC" w:rsidRPr="00185806" w14:paraId="07CDFF3D"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376D3" w14:textId="77777777" w:rsidR="004225BC" w:rsidRPr="00185806" w:rsidRDefault="004225BC" w:rsidP="001073BD">
            <w:r w:rsidRPr="00185806">
              <w:t>Commuters – Tankulan (Poblacion)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268B2" w14:textId="77777777" w:rsidR="004225BC" w:rsidRPr="00185806" w:rsidRDefault="004225BC" w:rsidP="001073BD">
            <w:r w:rsidRPr="00185806">
              <w:t>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77205" w14:textId="77777777" w:rsidR="004225BC" w:rsidRPr="00185806" w:rsidRDefault="004225BC" w:rsidP="001073BD">
            <w:r w:rsidRPr="00185806">
              <w:t>16.67%</w:t>
            </w:r>
          </w:p>
        </w:tc>
      </w:tr>
      <w:tr w:rsidR="004225BC" w:rsidRPr="00185806" w14:paraId="64EC4015"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57D56" w14:textId="77777777" w:rsidR="004225BC" w:rsidRPr="00185806" w:rsidRDefault="004225BC" w:rsidP="001073BD">
            <w:r w:rsidRPr="00185806">
              <w:t>Commuters – San Miguel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60C3C" w14:textId="77777777" w:rsidR="004225BC" w:rsidRPr="00185806" w:rsidRDefault="004225BC" w:rsidP="001073BD">
            <w:r w:rsidRPr="00185806">
              <w:t>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011EC" w14:textId="77777777" w:rsidR="004225BC" w:rsidRPr="00185806" w:rsidRDefault="004225BC" w:rsidP="001073BD">
            <w:r w:rsidRPr="00185806">
              <w:t>16.67%</w:t>
            </w:r>
          </w:p>
        </w:tc>
      </w:tr>
      <w:tr w:rsidR="004225BC" w:rsidRPr="00185806" w14:paraId="29AFDB03"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34C0E" w14:textId="77777777" w:rsidR="004225BC" w:rsidRPr="00185806" w:rsidRDefault="004225BC" w:rsidP="001073BD">
            <w:r w:rsidRPr="00185806">
              <w:t>Commuters – Dicklum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99A8A" w14:textId="77777777" w:rsidR="004225BC" w:rsidRPr="00185806" w:rsidRDefault="004225BC" w:rsidP="001073BD">
            <w:r w:rsidRPr="00185806">
              <w:t>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5A77BA" w14:textId="77777777" w:rsidR="004225BC" w:rsidRPr="00185806" w:rsidRDefault="004225BC" w:rsidP="001073BD">
            <w:r w:rsidRPr="00185806">
              <w:t>16.67%</w:t>
            </w:r>
          </w:p>
        </w:tc>
      </w:tr>
      <w:tr w:rsidR="004225BC" w:rsidRPr="00185806" w14:paraId="7BC35056" w14:textId="77777777" w:rsidTr="001073BD">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1BDA8" w14:textId="77777777" w:rsidR="004225BC" w:rsidRPr="00185806" w:rsidRDefault="004225BC" w:rsidP="001073BD">
            <w:r w:rsidRPr="00185806">
              <w:t>Total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5CDC4" w14:textId="77777777" w:rsidR="004225BC" w:rsidRPr="00185806" w:rsidRDefault="004225BC" w:rsidP="001073BD">
            <w:r w:rsidRPr="00185806">
              <w:t>360</w:t>
            </w:r>
          </w:p>
        </w:tc>
        <w:tc>
          <w:tcPr>
            <w:tcW w:w="2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3BC16" w14:textId="77777777" w:rsidR="004225BC" w:rsidRPr="00185806" w:rsidRDefault="004225BC" w:rsidP="001073BD">
            <w:r w:rsidRPr="00185806">
              <w:t>100%</w:t>
            </w:r>
          </w:p>
        </w:tc>
      </w:tr>
    </w:tbl>
    <w:p w14:paraId="0EEDE3DD" w14:textId="77777777" w:rsidR="004225BC" w:rsidRPr="00185806" w:rsidRDefault="004225BC" w:rsidP="004225BC">
      <w:pPr>
        <w:spacing w:line="480" w:lineRule="auto"/>
        <w:ind w:left="567" w:right="397" w:firstLine="152"/>
      </w:pPr>
    </w:p>
    <w:p w14:paraId="574B490F" w14:textId="77777777" w:rsidR="004225BC" w:rsidRPr="00185806" w:rsidRDefault="004225BC" w:rsidP="004225BC">
      <w:pPr>
        <w:spacing w:line="480" w:lineRule="auto"/>
        <w:ind w:left="567" w:right="397" w:firstLine="152"/>
      </w:pPr>
      <w:r w:rsidRPr="00185806">
        <w:t xml:space="preserve">As detailed in Table 9, the respondent universe is structured to ensure that field data collection reflects the actual localized population weight of each </w:t>
      </w:r>
      <w:r w:rsidRPr="00185806">
        <w:lastRenderedPageBreak/>
        <w:t>barangay while guaranteeing equal representation from 180 motorcycle taxi operators and 180 local commuters. This rigorous baseline ensures that the final system evaluation outputs are statistically valid, reliable, and representative of the operational transport realities of Manolo Fortich.</w:t>
      </w:r>
    </w:p>
    <w:p w14:paraId="463F4C8B" w14:textId="641FB53F" w:rsidR="004225BC" w:rsidRDefault="004225BC" w:rsidP="004225BC">
      <w:pPr>
        <w:pStyle w:val="Heading1"/>
        <w:spacing w:after="120"/>
        <w:jc w:val="both"/>
      </w:pPr>
      <w:r>
        <w:rPr>
          <w:color w:val="000000"/>
          <w:sz w:val="24"/>
          <w:szCs w:val="24"/>
        </w:rPr>
        <w:t>REFERENCES:</w:t>
      </w:r>
    </w:p>
    <w:p w14:paraId="0568404C" w14:textId="77777777" w:rsidR="004225BC" w:rsidRDefault="004225BC" w:rsidP="004225BC"/>
    <w:p w14:paraId="0B77683F"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Nailes, A., &amp; Lagmay, B. (2020). Transmobil Ally: A transportation mobile ally (Undergraduate capstone project). Northern Bukidnon State College. </w:t>
      </w:r>
    </w:p>
    <w:p w14:paraId="7EE6FB0B"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Sumilhig, J., et al. (2021). </w:t>
      </w:r>
      <w:r w:rsidRPr="00D5582A">
        <w:rPr>
          <w:i/>
          <w:iCs/>
          <w:color w:val="000000"/>
          <w:sz w:val="22"/>
          <w:szCs w:val="22"/>
        </w:rPr>
        <w:t>Habal-habal formalization and service quality assessment.</w:t>
      </w:r>
      <w:hyperlink r:id="rId16" w:history="1">
        <w:r w:rsidRPr="00D5582A">
          <w:rPr>
            <w:rStyle w:val="Hyperlink"/>
            <w:color w:val="000000"/>
            <w:sz w:val="22"/>
            <w:szCs w:val="22"/>
          </w:rPr>
          <w:t xml:space="preserve"> </w:t>
        </w:r>
        <w:r w:rsidRPr="00D5582A">
          <w:rPr>
            <w:rStyle w:val="Hyperlink"/>
            <w:color w:val="1155CC"/>
            <w:sz w:val="22"/>
            <w:szCs w:val="22"/>
          </w:rPr>
          <w:t>https://journalofscience.ou.edu.vn/index.php/econ-en/article/view/4325</w:t>
        </w:r>
      </w:hyperlink>
    </w:p>
    <w:p w14:paraId="7E39E41B"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German, J., &amp; Cabacungan, R. (2021). </w:t>
      </w:r>
      <w:r w:rsidRPr="00D5582A">
        <w:rPr>
          <w:i/>
          <w:iCs/>
          <w:color w:val="000000"/>
          <w:sz w:val="22"/>
          <w:szCs w:val="22"/>
        </w:rPr>
        <w:t>Customer awareness and satisfaction analysis on the use of motorcycle taxi applications in the Philippines.</w:t>
      </w:r>
      <w:hyperlink r:id="rId17" w:history="1">
        <w:r w:rsidRPr="00D5582A">
          <w:rPr>
            <w:rStyle w:val="Hyperlink"/>
            <w:color w:val="000000"/>
            <w:sz w:val="22"/>
            <w:szCs w:val="22"/>
          </w:rPr>
          <w:t xml:space="preserve"> </w:t>
        </w:r>
        <w:r w:rsidRPr="00D5582A">
          <w:rPr>
            <w:rStyle w:val="Hyperlink"/>
            <w:color w:val="1155CC"/>
            <w:sz w:val="22"/>
            <w:szCs w:val="22"/>
          </w:rPr>
          <w:t>https://ieeexplore.ieee.org/abstract/document/9436717/</w:t>
        </w:r>
      </w:hyperlink>
    </w:p>
    <w:p w14:paraId="0DF0DD9E"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Da Silva, R., et al. (2022). </w:t>
      </w:r>
      <w:r w:rsidRPr="00D5582A">
        <w:rPr>
          <w:i/>
          <w:iCs/>
          <w:color w:val="000000"/>
          <w:sz w:val="22"/>
          <w:szCs w:val="22"/>
        </w:rPr>
        <w:t>Modeling fare budget effects on transit access and equity.</w:t>
      </w:r>
      <w:hyperlink r:id="rId18" w:history="1">
        <w:r w:rsidRPr="00D5582A">
          <w:rPr>
            <w:rStyle w:val="Hyperlink"/>
            <w:color w:val="000000"/>
            <w:sz w:val="22"/>
            <w:szCs w:val="22"/>
          </w:rPr>
          <w:t xml:space="preserve"> </w:t>
        </w:r>
        <w:r w:rsidRPr="00D5582A">
          <w:rPr>
            <w:rStyle w:val="Hyperlink"/>
            <w:color w:val="1155CC"/>
            <w:sz w:val="22"/>
            <w:szCs w:val="22"/>
          </w:rPr>
          <w:t>https://www.sciencedirect.com/science/article/pii/S0966692322000710</w:t>
        </w:r>
      </w:hyperlink>
    </w:p>
    <w:p w14:paraId="6C72A8F9"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Dardas, A., et al. (2022). </w:t>
      </w:r>
      <w:r w:rsidRPr="00D5582A">
        <w:rPr>
          <w:i/>
          <w:iCs/>
          <w:color w:val="000000"/>
          <w:sz w:val="22"/>
          <w:szCs w:val="22"/>
        </w:rPr>
        <w:t>A geospatial workflow for the assessment of public transit system performance using near real-time data.</w:t>
      </w:r>
      <w:hyperlink r:id="rId19" w:history="1">
        <w:r w:rsidRPr="00D5582A">
          <w:rPr>
            <w:rStyle w:val="Hyperlink"/>
            <w:color w:val="000000"/>
            <w:sz w:val="22"/>
            <w:szCs w:val="22"/>
          </w:rPr>
          <w:t xml:space="preserve"> </w:t>
        </w:r>
        <w:r w:rsidRPr="00D5582A">
          <w:rPr>
            <w:rStyle w:val="Hyperlink"/>
            <w:color w:val="1155CC"/>
            <w:sz w:val="22"/>
            <w:szCs w:val="22"/>
          </w:rPr>
          <w:t>https://onlinelibrary.wiley.com/doi/abs/10.1111/tgis.12942</w:t>
        </w:r>
      </w:hyperlink>
    </w:p>
    <w:p w14:paraId="05C9499A"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Felício, P., et al. (2022). </w:t>
      </w:r>
      <w:r w:rsidRPr="00D5582A">
        <w:rPr>
          <w:i/>
          <w:iCs/>
          <w:color w:val="000000"/>
          <w:sz w:val="22"/>
          <w:szCs w:val="22"/>
        </w:rPr>
        <w:t>Handling OpenStreetMap georeferenced data for route planning.</w:t>
      </w:r>
      <w:hyperlink r:id="rId20" w:history="1">
        <w:r w:rsidRPr="00D5582A">
          <w:rPr>
            <w:rStyle w:val="Hyperlink"/>
            <w:color w:val="000000"/>
            <w:sz w:val="22"/>
            <w:szCs w:val="22"/>
          </w:rPr>
          <w:t xml:space="preserve"> </w:t>
        </w:r>
        <w:r w:rsidRPr="00D5582A">
          <w:rPr>
            <w:rStyle w:val="Hyperlink"/>
            <w:color w:val="1155CC"/>
            <w:sz w:val="22"/>
            <w:szCs w:val="22"/>
          </w:rPr>
          <w:t>https://www.sciencedirect.com/science/article/pii/S235214652200151X</w:t>
        </w:r>
      </w:hyperlink>
    </w:p>
    <w:p w14:paraId="16195737"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Higgins, T., et al. (2022). </w:t>
      </w:r>
      <w:r w:rsidRPr="00D5582A">
        <w:rPr>
          <w:i/>
          <w:iCs/>
          <w:color w:val="000000"/>
          <w:sz w:val="22"/>
          <w:szCs w:val="22"/>
        </w:rPr>
        <w:t>Calculating place-based transit accessibility: Methods, tools and algorithmic dependence.</w:t>
      </w:r>
      <w:hyperlink r:id="rId21" w:history="1">
        <w:r w:rsidRPr="00D5582A">
          <w:rPr>
            <w:rStyle w:val="Hyperlink"/>
            <w:color w:val="000000"/>
            <w:sz w:val="22"/>
            <w:szCs w:val="22"/>
          </w:rPr>
          <w:t xml:space="preserve"> </w:t>
        </w:r>
        <w:r w:rsidRPr="00D5582A">
          <w:rPr>
            <w:rStyle w:val="Hyperlink"/>
            <w:color w:val="1155CC"/>
            <w:sz w:val="22"/>
            <w:szCs w:val="22"/>
          </w:rPr>
          <w:t>https://www.jstor.org/stable/48719765</w:t>
        </w:r>
      </w:hyperlink>
    </w:p>
    <w:p w14:paraId="65338A48"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Hoshino, K., &amp; Beairsto, M. (2023). </w:t>
      </w:r>
      <w:r w:rsidRPr="00D5582A">
        <w:rPr>
          <w:i/>
          <w:iCs/>
          <w:color w:val="000000"/>
          <w:sz w:val="22"/>
          <w:szCs w:val="22"/>
        </w:rPr>
        <w:t>An optimal transit fare and frequency design model with equity impact constraints.</w:t>
      </w:r>
      <w:hyperlink r:id="rId22" w:history="1">
        <w:r w:rsidRPr="00D5582A">
          <w:rPr>
            <w:rStyle w:val="Hyperlink"/>
            <w:color w:val="000000"/>
            <w:sz w:val="22"/>
            <w:szCs w:val="22"/>
          </w:rPr>
          <w:t xml:space="preserve"> </w:t>
        </w:r>
        <w:r w:rsidRPr="00D5582A">
          <w:rPr>
            <w:rStyle w:val="Hyperlink"/>
            <w:color w:val="1155CC"/>
            <w:sz w:val="22"/>
            <w:szCs w:val="22"/>
          </w:rPr>
          <w:t>https://ascelibrary.org/doi/abs/10.1061/JTEPBS.0000615</w:t>
        </w:r>
      </w:hyperlink>
    </w:p>
    <w:p w14:paraId="054CD9EE"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Mittal, R., et al. (2024). </w:t>
      </w:r>
      <w:r w:rsidRPr="00D5582A">
        <w:rPr>
          <w:i/>
          <w:iCs/>
          <w:color w:val="000000"/>
          <w:sz w:val="22"/>
          <w:szCs w:val="22"/>
        </w:rPr>
        <w:t>Efficient self-organization of informal public transport networks.</w:t>
      </w:r>
      <w:hyperlink r:id="rId23" w:history="1">
        <w:r w:rsidRPr="00D5582A">
          <w:rPr>
            <w:rStyle w:val="Hyperlink"/>
            <w:color w:val="000000"/>
            <w:sz w:val="22"/>
            <w:szCs w:val="22"/>
          </w:rPr>
          <w:t xml:space="preserve"> </w:t>
        </w:r>
        <w:r w:rsidRPr="00D5582A">
          <w:rPr>
            <w:rStyle w:val="Hyperlink"/>
            <w:color w:val="1155CC"/>
            <w:sz w:val="22"/>
            <w:szCs w:val="22"/>
          </w:rPr>
          <w:t>https://www.nature.com/articles/s41467-024-49193-1</w:t>
        </w:r>
      </w:hyperlink>
    </w:p>
    <w:p w14:paraId="705136E8"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Wang, Y., et al. (2024). </w:t>
      </w:r>
      <w:r w:rsidRPr="00D5582A">
        <w:rPr>
          <w:i/>
          <w:iCs/>
          <w:color w:val="000000"/>
          <w:sz w:val="22"/>
          <w:szCs w:val="22"/>
        </w:rPr>
        <w:t>Transportation simulation modeling and location-based services data completion based on a data and model dual-driven approach.</w:t>
      </w:r>
      <w:hyperlink r:id="rId24" w:history="1">
        <w:r w:rsidRPr="00D5582A">
          <w:rPr>
            <w:rStyle w:val="Hyperlink"/>
            <w:color w:val="000000"/>
            <w:sz w:val="22"/>
            <w:szCs w:val="22"/>
          </w:rPr>
          <w:t xml:space="preserve"> </w:t>
        </w:r>
        <w:r w:rsidRPr="00D5582A">
          <w:rPr>
            <w:rStyle w:val="Hyperlink"/>
            <w:color w:val="1155CC"/>
            <w:sz w:val="22"/>
            <w:szCs w:val="22"/>
          </w:rPr>
          <w:t>https://www.mdpi.com/2076-3417/14/11/4366</w:t>
        </w:r>
      </w:hyperlink>
    </w:p>
    <w:p w14:paraId="76B44C01"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lastRenderedPageBreak/>
        <w:t xml:space="preserve">Espanol, J., et al. (2025). </w:t>
      </w:r>
      <w:r w:rsidRPr="00D5582A">
        <w:rPr>
          <w:i/>
          <w:iCs/>
          <w:color w:val="000000"/>
          <w:sz w:val="22"/>
          <w:szCs w:val="22"/>
        </w:rPr>
        <w:t>PAYSADA: An architectural design for an automated fare collection and tracking system for jeepneys.</w:t>
      </w:r>
      <w:hyperlink r:id="rId25" w:history="1">
        <w:r w:rsidRPr="00D5582A">
          <w:rPr>
            <w:rStyle w:val="Hyperlink"/>
            <w:color w:val="000000"/>
            <w:sz w:val="22"/>
            <w:szCs w:val="22"/>
          </w:rPr>
          <w:t xml:space="preserve"> </w:t>
        </w:r>
        <w:r w:rsidRPr="00D5582A">
          <w:rPr>
            <w:rStyle w:val="Hyperlink"/>
            <w:color w:val="1155CC"/>
            <w:sz w:val="22"/>
            <w:szCs w:val="22"/>
          </w:rPr>
          <w:t>https://econpapers.repec.org/article/bjbjournl/v_3a14_3ay_3a2025_3ai_3a6_3ap_3a348-355.htm</w:t>
        </w:r>
      </w:hyperlink>
    </w:p>
    <w:p w14:paraId="7DD4A797"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Gagula, J., et al. (2025). </w:t>
      </w:r>
      <w:r w:rsidRPr="00D5582A">
        <w:rPr>
          <w:i/>
          <w:iCs/>
          <w:color w:val="000000"/>
          <w:sz w:val="22"/>
          <w:szCs w:val="22"/>
        </w:rPr>
        <w:t>A GIS-based network analysis in finding optimal route on accessing tourist places in Siargao Island, Philippines.</w:t>
      </w:r>
      <w:hyperlink r:id="rId26" w:history="1">
        <w:r w:rsidRPr="00D5582A">
          <w:rPr>
            <w:rStyle w:val="Hyperlink"/>
            <w:color w:val="000000"/>
            <w:sz w:val="22"/>
            <w:szCs w:val="22"/>
          </w:rPr>
          <w:t xml:space="preserve"> </w:t>
        </w:r>
        <w:r w:rsidRPr="00D5582A">
          <w:rPr>
            <w:rStyle w:val="Hyperlink"/>
            <w:color w:val="1155CC"/>
            <w:sz w:val="22"/>
            <w:szCs w:val="22"/>
          </w:rPr>
          <w:t>https://iopscience.iop.org/article/10.1088/1755-1315/1489/1/012065/meta</w:t>
        </w:r>
      </w:hyperlink>
    </w:p>
    <w:p w14:paraId="622E34FA"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Galvez, J., Katon, M., &amp; Valdez, R. (2025). </w:t>
      </w:r>
      <w:r w:rsidRPr="00D5582A">
        <w:rPr>
          <w:i/>
          <w:iCs/>
          <w:color w:val="000000"/>
          <w:sz w:val="22"/>
          <w:szCs w:val="22"/>
        </w:rPr>
        <w:t>Exploring the factors influencing commuters' satisfaction and the use of public utility buses in Quezon City, Philippines.</w:t>
      </w:r>
      <w:hyperlink r:id="rId27" w:history="1">
        <w:r w:rsidRPr="00D5582A">
          <w:rPr>
            <w:rStyle w:val="Hyperlink"/>
            <w:color w:val="000000"/>
            <w:sz w:val="22"/>
            <w:szCs w:val="22"/>
          </w:rPr>
          <w:t xml:space="preserve"> </w:t>
        </w:r>
        <w:r w:rsidRPr="00D5582A">
          <w:rPr>
            <w:rStyle w:val="Hyperlink"/>
            <w:color w:val="1155CC"/>
            <w:sz w:val="22"/>
            <w:szCs w:val="22"/>
          </w:rPr>
          <w:t>https://www.neliti.com/publications/630597/exploring-the-factors-influencing-commuters-satisfaction-and-the-use-of-public-u</w:t>
        </w:r>
      </w:hyperlink>
    </w:p>
    <w:p w14:paraId="21B35508"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Gungor, A., et al. (2025). </w:t>
      </w:r>
      <w:r w:rsidRPr="00D5582A">
        <w:rPr>
          <w:i/>
          <w:iCs/>
          <w:color w:val="000000"/>
          <w:sz w:val="22"/>
          <w:szCs w:val="22"/>
        </w:rPr>
        <w:t>GIS based daily tourism route proposal for surrounding provinces and districts from Ankara's Çankaya District (Turkey).</w:t>
      </w:r>
      <w:hyperlink r:id="rId28" w:history="1">
        <w:r w:rsidRPr="00D5582A">
          <w:rPr>
            <w:rStyle w:val="Hyperlink"/>
            <w:color w:val="000000"/>
            <w:sz w:val="22"/>
            <w:szCs w:val="22"/>
          </w:rPr>
          <w:t xml:space="preserve"> </w:t>
        </w:r>
        <w:r w:rsidRPr="00D5582A">
          <w:rPr>
            <w:rStyle w:val="Hyperlink"/>
            <w:color w:val="1155CC"/>
            <w:sz w:val="22"/>
            <w:szCs w:val="22"/>
          </w:rPr>
          <w:t>https://link.springer.com/article/10.1007/s10668-024-04800-5</w:t>
        </w:r>
      </w:hyperlink>
    </w:p>
    <w:p w14:paraId="77D1D132"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Jusay, J., &amp; Junio, M. (2025). </w:t>
      </w:r>
      <w:r w:rsidRPr="00D5582A">
        <w:rPr>
          <w:i/>
          <w:iCs/>
          <w:color w:val="000000"/>
          <w:sz w:val="22"/>
          <w:szCs w:val="22"/>
        </w:rPr>
        <w:t>Real-time motorcycle route mapping in the National Capital Region.</w:t>
      </w:r>
      <w:hyperlink r:id="rId29" w:history="1">
        <w:r w:rsidRPr="00D5582A">
          <w:rPr>
            <w:rStyle w:val="Hyperlink"/>
            <w:color w:val="000000"/>
            <w:sz w:val="22"/>
            <w:szCs w:val="22"/>
          </w:rPr>
          <w:t xml:space="preserve"> </w:t>
        </w:r>
        <w:r w:rsidRPr="00D5582A">
          <w:rPr>
            <w:rStyle w:val="Hyperlink"/>
            <w:color w:val="1155CC"/>
            <w:sz w:val="22"/>
            <w:szCs w:val="22"/>
          </w:rPr>
          <w:t>https://www.researchgate.net/profile/Oliver-Junio/publication/392325295_Real_Time_Motorcycle_Route_Mapping_in_The_National_Capital_Region/links/683e35218a76251f22eb0eb8/Real-Time-Motorcycle-Route-Mapping-in-The-National-Capital-Region.pdf</w:t>
        </w:r>
      </w:hyperlink>
    </w:p>
    <w:p w14:paraId="47535B55"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Tang, X., et al. (2025). </w:t>
      </w:r>
      <w:r w:rsidRPr="00D5582A">
        <w:rPr>
          <w:i/>
          <w:iCs/>
          <w:color w:val="000000"/>
          <w:sz w:val="22"/>
          <w:szCs w:val="22"/>
        </w:rPr>
        <w:t>Designing transit routes based on vehicle routing behavior determined through location-based services data.</w:t>
      </w:r>
      <w:hyperlink r:id="rId30" w:history="1">
        <w:r w:rsidRPr="00D5582A">
          <w:rPr>
            <w:rStyle w:val="Hyperlink"/>
            <w:color w:val="000000"/>
            <w:sz w:val="22"/>
            <w:szCs w:val="22"/>
          </w:rPr>
          <w:t xml:space="preserve"> </w:t>
        </w:r>
        <w:r w:rsidRPr="00D5582A">
          <w:rPr>
            <w:rStyle w:val="Hyperlink"/>
            <w:color w:val="1155CC"/>
            <w:sz w:val="22"/>
            <w:szCs w:val="22"/>
          </w:rPr>
          <w:t>https://link.springer.com/content/pdf/10.1140/epjds/s13688-025-00559-5.pdf</w:t>
        </w:r>
      </w:hyperlink>
    </w:p>
    <w:p w14:paraId="63E3A292"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Tica-a, J., et al. (2025). </w:t>
      </w:r>
      <w:r w:rsidRPr="00D5582A">
        <w:rPr>
          <w:i/>
          <w:iCs/>
          <w:color w:val="000000"/>
          <w:sz w:val="22"/>
          <w:szCs w:val="22"/>
        </w:rPr>
        <w:t>Calculating the route: Uncovering the mathematical strategies employed by Buyagan-Baguio route jeepney drivers.</w:t>
      </w:r>
      <w:hyperlink r:id="rId31" w:history="1">
        <w:r w:rsidRPr="00D5582A">
          <w:rPr>
            <w:rStyle w:val="Hyperlink"/>
            <w:color w:val="000000"/>
            <w:sz w:val="22"/>
            <w:szCs w:val="22"/>
          </w:rPr>
          <w:t xml:space="preserve"> </w:t>
        </w:r>
        <w:r w:rsidRPr="00D5582A">
          <w:rPr>
            <w:rStyle w:val="Hyperlink"/>
            <w:color w:val="1155CC"/>
            <w:sz w:val="22"/>
            <w:szCs w:val="22"/>
          </w:rPr>
          <w:t>https://cognizancejournal.com/vol5issue7/V5I750.pdf</w:t>
        </w:r>
      </w:hyperlink>
    </w:p>
    <w:p w14:paraId="2EE09AF3"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Farooq, M., et al. (2026). </w:t>
      </w:r>
      <w:r w:rsidRPr="00D5582A">
        <w:rPr>
          <w:i/>
          <w:iCs/>
          <w:color w:val="000000"/>
          <w:sz w:val="22"/>
          <w:szCs w:val="22"/>
        </w:rPr>
        <w:t>Optimization of public transport route accessibility in high congestion areas using ArcGIS: A case study of Rawalpindi City.</w:t>
      </w:r>
      <w:hyperlink r:id="rId32" w:history="1">
        <w:r w:rsidRPr="00D5582A">
          <w:rPr>
            <w:rStyle w:val="Hyperlink"/>
            <w:color w:val="000000"/>
            <w:sz w:val="22"/>
            <w:szCs w:val="22"/>
          </w:rPr>
          <w:t xml:space="preserve"> </w:t>
        </w:r>
        <w:r w:rsidRPr="00D5582A">
          <w:rPr>
            <w:rStyle w:val="Hyperlink"/>
            <w:color w:val="1155CC"/>
            <w:sz w:val="22"/>
            <w:szCs w:val="22"/>
          </w:rPr>
          <w:t>https://pp.bme.hu/tr/article/view/39867</w:t>
        </w:r>
      </w:hyperlink>
    </w:p>
    <w:p w14:paraId="79A522EE"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Javines, J., et al. (2026). </w:t>
      </w:r>
      <w:r w:rsidRPr="00D5582A">
        <w:rPr>
          <w:i/>
          <w:iCs/>
          <w:color w:val="000000"/>
          <w:sz w:val="22"/>
          <w:szCs w:val="22"/>
        </w:rPr>
        <w:t>Commuters' acceptance of autonomous taxis: A PLS-SEM case study on sustainable transportation in the Philippines.</w:t>
      </w:r>
      <w:hyperlink r:id="rId33" w:history="1">
        <w:r w:rsidRPr="00D5582A">
          <w:rPr>
            <w:rStyle w:val="Hyperlink"/>
            <w:color w:val="000000"/>
            <w:sz w:val="22"/>
            <w:szCs w:val="22"/>
          </w:rPr>
          <w:t xml:space="preserve"> </w:t>
        </w:r>
        <w:r w:rsidRPr="00D5582A">
          <w:rPr>
            <w:rStyle w:val="Hyperlink"/>
            <w:color w:val="1155CC"/>
            <w:sz w:val="22"/>
            <w:szCs w:val="22"/>
          </w:rPr>
          <w:t>https://www.sciencedirect.com/science/article/pii/S0001691826004816</w:t>
        </w:r>
      </w:hyperlink>
    </w:p>
    <w:p w14:paraId="4F3A0FAD" w14:textId="77777777" w:rsidR="004225BC" w:rsidRPr="00D5582A" w:rsidRDefault="004225BC" w:rsidP="004225BC">
      <w:pPr>
        <w:pStyle w:val="NormalWeb"/>
        <w:spacing w:before="240" w:beforeAutospacing="0" w:after="240" w:afterAutospacing="0"/>
        <w:rPr>
          <w:sz w:val="22"/>
          <w:szCs w:val="22"/>
        </w:rPr>
      </w:pPr>
      <w:r w:rsidRPr="00D5582A">
        <w:rPr>
          <w:color w:val="000000"/>
          <w:sz w:val="22"/>
          <w:szCs w:val="22"/>
        </w:rPr>
        <w:t xml:space="preserve">Nesnia, J. (2026). </w:t>
      </w:r>
      <w:r w:rsidRPr="00D5582A">
        <w:rPr>
          <w:i/>
          <w:iCs/>
          <w:color w:val="000000"/>
          <w:sz w:val="22"/>
          <w:szCs w:val="22"/>
        </w:rPr>
        <w:t>TRIGO: A smart tricycle ride-matching and fare management system.</w:t>
      </w:r>
      <w:hyperlink r:id="rId34" w:history="1">
        <w:r w:rsidRPr="00D5582A">
          <w:rPr>
            <w:rStyle w:val="Hyperlink"/>
            <w:color w:val="000000"/>
            <w:sz w:val="22"/>
            <w:szCs w:val="22"/>
          </w:rPr>
          <w:t xml:space="preserve"> </w:t>
        </w:r>
        <w:r w:rsidRPr="00D5582A">
          <w:rPr>
            <w:rStyle w:val="Hyperlink"/>
            <w:color w:val="1155CC"/>
            <w:sz w:val="22"/>
            <w:szCs w:val="22"/>
          </w:rPr>
          <w:t>https://papers.ssrn.com/sol3/papers.cfm?abstract_id=6619304&amp;__cf_chl_f_tk=wkRxygMmgEweW1SLZbuqyBxJenXos54jESeCyJXr_b4-1782832667-1.0.1.1-YSql9uAVeHcaVonx9CghpG1X6tSU1KXRVEZuRE5xBdk</w:t>
        </w:r>
      </w:hyperlink>
    </w:p>
    <w:p w14:paraId="012A7F1A" w14:textId="1CD4CDCE" w:rsidR="00F65C46" w:rsidRDefault="00F65C46" w:rsidP="004225BC">
      <w:pPr>
        <w:spacing w:line="480" w:lineRule="auto"/>
        <w:ind w:left="578" w:right="397" w:hanging="11"/>
        <w:jc w:val="both"/>
        <w:rPr>
          <w:b/>
        </w:rPr>
      </w:pPr>
    </w:p>
    <w:p w14:paraId="2AE815E1" w14:textId="70A2F9C5" w:rsidR="00655292" w:rsidRDefault="00655292" w:rsidP="004225BC">
      <w:pPr>
        <w:spacing w:line="480" w:lineRule="auto"/>
        <w:ind w:left="578" w:right="397" w:hanging="11"/>
        <w:jc w:val="both"/>
        <w:rPr>
          <w:b/>
        </w:rPr>
      </w:pPr>
    </w:p>
    <w:p w14:paraId="1A55B42E" w14:textId="7815A08B" w:rsidR="00655292" w:rsidRPr="004225BC" w:rsidRDefault="00655292" w:rsidP="00655292">
      <w:pPr>
        <w:spacing w:line="480" w:lineRule="auto"/>
        <w:ind w:left="578" w:right="397" w:hanging="11"/>
        <w:jc w:val="both"/>
        <w:rPr>
          <w:b/>
        </w:rPr>
      </w:pPr>
    </w:p>
    <w:sectPr w:rsidR="00655292" w:rsidRPr="004225BC" w:rsidSect="009842E2">
      <w:pgSz w:w="12240" w:h="15840"/>
      <w:pgMar w:top="1701"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649F8" w14:textId="77777777" w:rsidR="007564CF" w:rsidRDefault="007564CF">
      <w:r>
        <w:separator/>
      </w:r>
    </w:p>
  </w:endnote>
  <w:endnote w:type="continuationSeparator" w:id="0">
    <w:p w14:paraId="32235652" w14:textId="77777777" w:rsidR="007564CF" w:rsidRDefault="00756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BF5AF" w14:textId="77777777" w:rsidR="001073BD" w:rsidRDefault="001073BD">
    <w:pPr>
      <w:pStyle w:val="Footer"/>
    </w:pPr>
    <w:r>
      <w:rPr>
        <w:rFonts w:ascii="Courier New" w:hAnsi="Courier New" w:cs="Courier New"/>
        <w:noProof/>
        <w:lang w:val="en-PH" w:eastAsia="en-PH"/>
      </w:rPr>
      <mc:AlternateContent>
        <mc:Choice Requires="wpg">
          <w:drawing>
            <wp:anchor distT="0" distB="0" distL="114300" distR="114300" simplePos="0" relativeHeight="251666432" behindDoc="0" locked="0" layoutInCell="1" allowOverlap="1" wp14:anchorId="1FB4A921" wp14:editId="70C9134E">
              <wp:simplePos x="0" y="0"/>
              <wp:positionH relativeFrom="page">
                <wp:posOffset>600075</wp:posOffset>
              </wp:positionH>
              <wp:positionV relativeFrom="paragraph">
                <wp:posOffset>-257175</wp:posOffset>
              </wp:positionV>
              <wp:extent cx="6863080" cy="47625"/>
              <wp:effectExtent l="0" t="0" r="33020" b="28575"/>
              <wp:wrapNone/>
              <wp:docPr id="9"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22"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7" o:spid="_x0000_s1026" o:spt="203" style="position:absolute;left:0pt;margin-left:47.25pt;margin-top:-20.25pt;height:3.75pt;width:540.4pt;mso-position-horizontal-relative:page;z-index:251666432;mso-width-relative:page;mso-height-relative:page;" coordsize="6863080,47625" o:gfxdata="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84hXTaAAAACwEA&#10;AA8AAAAAAAAAAQAgAAAAIgAAAGRycy9kb3ducmV2LnhtbFBLAQIUABQAAAAIAIdO4kCiusFfigIA&#10;AKgHAAAOAAAAAAAAAAEAIAAAACkBAABkcnMvZTJvRG9jLnhtbFBLBQYAAAAABgAGAFkBAAAlBgAA&#10;AAA=&#10;">
              <o:lock v:ext="edit" aspectratio="f"/>
              <v:shape id="Straight Arrow Connector 5" o:spid="_x0000_s1026" o:spt="32" type="#_x0000_t32" style="position:absolute;left:0;top:0;height:0;width:6853555;" filled="f" stroked="t" coordsize="21600,21600" o:gfxdata="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yFYr4A&#10;AADbAAAADwAAAAAAAAABACAAAAAiAAAAZHJzL2Rvd25yZXYueG1sUEsBAhQAFAAAAAgAh07iQDMv&#10;BZ47AAAAOQAAABAAAAAAAAAAAQAgAAAADQEAAGRycy9zaGFwZXhtbC54bWxQSwUGAAAAAAYABgBb&#10;AQAAtwM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O5yvRLsAAADa&#10;AAAADwAAAGRycy9kb3ducmV2LnhtbEVPzWrCQBC+F3yHZQQvpdloSwlpVrEFIYUerPoAQ3bMBrOz&#10;Mbua+PauUOhp+Ph+p1iNthVX6n3jWME8SUEQV043XCs47DcvGQgfkDW2jknBjTyslpOnAnPtBv6l&#10;6y7UIoawz1GBCaHLpfSVIYs+cR1x5I6utxgi7GupexxiuG3lIk3fpcWGY4PBjr4MVafdxSoYv7fP&#10;7U+pN/K87eQlW3++vmVGqdl0nn6ACDSGf/Gfu9RxPjxeeVy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yvRLsAAADa&#10;AAAADwAAAAAAAAABACAAAAAiAAAAZHJzL2Rvd25yZXYueG1sUEsBAhQAFAAAAAgAh07iQDMvBZ47&#10;AAAAOQAAABAAAAAAAAAAAQAgAAAACgEAAGRycy9zaGFwZXhtbC54bWxQSwUGAAAAAAYABgBbAQAA&#10;tAMAAAAA&#10;">
                <v:fill on="f" focussize="0,0"/>
                <v:stroke color="#4A7EBB [3204]" joinstyle="round"/>
                <v:imagedata o:title=""/>
                <o:lock v:ext="edit" aspectratio="f"/>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4A0B8" w14:textId="77777777" w:rsidR="001073BD" w:rsidRDefault="001073BD">
    <w:pPr>
      <w:pStyle w:val="Footer"/>
    </w:pPr>
    <w:r>
      <w:rPr>
        <w:rFonts w:ascii="Courier New" w:hAnsi="Courier New" w:cs="Courier New"/>
        <w:noProof/>
        <w:lang w:val="en-PH" w:eastAsia="en-PH"/>
      </w:rPr>
      <mc:AlternateContent>
        <mc:Choice Requires="wpg">
          <w:drawing>
            <wp:anchor distT="0" distB="0" distL="114300" distR="114300" simplePos="0" relativeHeight="251681792" behindDoc="0" locked="0" layoutInCell="1" allowOverlap="1" wp14:anchorId="0BC916B6" wp14:editId="3C78EE27">
              <wp:simplePos x="0" y="0"/>
              <wp:positionH relativeFrom="page">
                <wp:posOffset>737235</wp:posOffset>
              </wp:positionH>
              <wp:positionV relativeFrom="paragraph">
                <wp:posOffset>-284480</wp:posOffset>
              </wp:positionV>
              <wp:extent cx="6863080" cy="47625"/>
              <wp:effectExtent l="0" t="0" r="33020" b="28575"/>
              <wp:wrapNone/>
              <wp:docPr id="163"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164"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65"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7" o:spid="_x0000_s1026" o:spt="203" style="position:absolute;left:0pt;margin-left:58.05pt;margin-top:-22.4pt;height:3.75pt;width:540.4pt;mso-position-horizontal-relative:page;z-index:251681792;mso-width-relative:page;mso-height-relative:page;" coordsize="6863080,47625" o:gfxdata="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YODa1&#10;2wAAAAwBAAAPAAAAAAAAAAEAIAAAACIAAABkcnMvZG93bnJldi54bWxQSwECFAAUAAAACACHTuJA&#10;bf4jeZACAACtBwAADgAAAAAAAAABACAAAAAqAQAAZHJzL2Uyb0RvYy54bWxQSwUGAAAAAAYABgBZ&#10;AQAALAYAAAAA&#10;">
              <o:lock v:ext="edit" aspectratio="f"/>
              <v:shape id="Straight Arrow Connector 5" o:spid="_x0000_s1026" o:spt="32" type="#_x0000_t32" style="position:absolute;left:0;top:0;height:0;width:6853555;" filled="f" stroked="t" coordsize="21600,21600" o:gfxdata="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0Tm2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KJ2cLbwAAADc&#10;AAAADwAAAGRycy9kb3ducmV2LnhtbEVP24rCMBB9F/yHMMK+yJq6Xihdo6yCoOCDun7A0IxN2WbS&#10;baLWvzeC4NscznVmi9ZW4kqNLx0rGA4SEMS50yUXCk6/688UhA/IGivHpOBOHhbzbmeGmXY3PtD1&#10;GAoRQ9hnqMCEUGdS+tyQRT9wNXHkzq6xGCJsCqkbvMVwW8mvJJlKiyXHBoM1rQzlf8eLVdBu9/1q&#10;t9Fr+b+v5SX9WY7GqVHqozdMvkEEasNb/HJvdJw/ncDzmXi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dnC28AAAA&#10;3AAAAA8AAAAAAAAAAQAgAAAAIgAAAGRycy9kb3ducmV2LnhtbFBLAQIUABQAAAAIAIdO4kAzLwWe&#10;OwAAADkAAAAQAAAAAAAAAAEAIAAAAAsBAABkcnMvc2hhcGV4bWwueG1sUEsFBgAAAAAGAAYAWwEA&#10;ALUDAAAAAA==&#10;">
                <v:fill on="f" focussize="0,0"/>
                <v:stroke color="#4A7EBB [3204]" joinstyle="round"/>
                <v:imagedata o:title=""/>
                <o:lock v:ext="edit" aspectratio="f"/>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3D1503" w14:textId="77777777" w:rsidR="007564CF" w:rsidRDefault="007564CF">
      <w:r>
        <w:separator/>
      </w:r>
    </w:p>
  </w:footnote>
  <w:footnote w:type="continuationSeparator" w:id="0">
    <w:p w14:paraId="303F2F93" w14:textId="77777777" w:rsidR="007564CF" w:rsidRDefault="00756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403089"/>
      <w:docPartObj>
        <w:docPartGallery w:val="AutoText"/>
      </w:docPartObj>
    </w:sdtPr>
    <w:sdtContent>
      <w:p w14:paraId="5BAA6435" w14:textId="3E8D8478" w:rsidR="001073BD" w:rsidRDefault="001073BD">
        <w:pPr>
          <w:pStyle w:val="Header"/>
          <w:jc w:val="right"/>
        </w:pPr>
        <w:r w:rsidRPr="00773B8E">
          <w:rPr>
            <w:noProof/>
            <w:lang w:val="en-PH" w:eastAsia="en-PH"/>
          </w:rPr>
          <w:drawing>
            <wp:anchor distT="0" distB="0" distL="114300" distR="114300" simplePos="0" relativeHeight="251697152" behindDoc="0" locked="0" layoutInCell="1" allowOverlap="1" wp14:anchorId="561FBECB" wp14:editId="4C39D4CF">
              <wp:simplePos x="0" y="0"/>
              <wp:positionH relativeFrom="margin">
                <wp:align>center</wp:align>
              </wp:positionH>
              <wp:positionV relativeFrom="paragraph">
                <wp:posOffset>-372140</wp:posOffset>
              </wp:positionV>
              <wp:extent cx="701749" cy="653828"/>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749" cy="6538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33AAB" w14:textId="77777777" w:rsidR="001073BD" w:rsidRDefault="001073BD">
        <w:pPr>
          <w:pStyle w:val="Header"/>
          <w:jc w:val="right"/>
        </w:pPr>
        <w:r>
          <w:rPr>
            <w:rFonts w:ascii="Courier New" w:hAnsi="Courier New" w:cs="Courier New"/>
            <w:noProof/>
            <w:lang w:val="en-PH" w:eastAsia="en-PH"/>
          </w:rPr>
          <mc:AlternateContent>
            <mc:Choice Requires="wps">
              <w:drawing>
                <wp:anchor distT="0" distB="0" distL="114300" distR="114300" simplePos="0" relativeHeight="251691008" behindDoc="0" locked="0" layoutInCell="1" allowOverlap="1" wp14:anchorId="3C335DB9" wp14:editId="199F68A3">
                  <wp:simplePos x="0" y="0"/>
                  <wp:positionH relativeFrom="margin">
                    <wp:posOffset>5462270</wp:posOffset>
                  </wp:positionH>
                  <wp:positionV relativeFrom="paragraph">
                    <wp:posOffset>142875</wp:posOffset>
                  </wp:positionV>
                  <wp:extent cx="600710" cy="456565"/>
                  <wp:effectExtent l="0" t="0" r="0" b="127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02" cy="456300"/>
                          </a:xfrm>
                          <a:prstGeom prst="rect">
                            <a:avLst/>
                          </a:prstGeom>
                          <a:noFill/>
                          <a:ln>
                            <a:noFill/>
                          </a:ln>
                        </wps:spPr>
                        <wps:txbx>
                          <w:txbxContent>
                            <w:p w14:paraId="06552431" w14:textId="598CE546" w:rsidR="001073BD" w:rsidRPr="00862FFB" w:rsidRDefault="001073BD">
                              <w:pPr>
                                <w:jc w:val="center"/>
                                <w:rPr>
                                  <w:b/>
                                </w:rPr>
                              </w:pPr>
                              <w:r>
                                <w:t xml:space="preserve">                                                                                                                              </w:t>
                              </w:r>
                              <w:r w:rsidRPr="00862FFB">
                                <w:fldChar w:fldCharType="begin"/>
                              </w:r>
                              <w:r w:rsidRPr="00862FFB">
                                <w:instrText xml:space="preserve"> PAGE   \* MERGEFORMAT </w:instrText>
                              </w:r>
                              <w:r w:rsidRPr="00862FFB">
                                <w:fldChar w:fldCharType="separate"/>
                              </w:r>
                              <w:r w:rsidR="00FF78D4">
                                <w:rPr>
                                  <w:noProof/>
                                </w:rPr>
                                <w:t>34</w:t>
                              </w:r>
                              <w:r w:rsidRPr="00862FFB">
                                <w:fldChar w:fldCharType="end"/>
                              </w:r>
                            </w:p>
                          </w:txbxContent>
                        </wps:txbx>
                        <wps:bodyPr rot="0" vert="horz" wrap="square" lIns="91440" tIns="45720" rIns="91440" bIns="45720" anchor="t" anchorCtr="0" upright="1">
                          <a:noAutofit/>
                        </wps:bodyPr>
                      </wps:wsp>
                    </a:graphicData>
                  </a:graphic>
                </wp:anchor>
              </w:drawing>
            </mc:Choice>
            <mc:Fallback>
              <w:pict>
                <v:shapetype w14:anchorId="3C335DB9" id="_x0000_t202" coordsize="21600,21600" o:spt="202" path="m,l,21600r21600,l21600,xe">
                  <v:stroke joinstyle="miter"/>
                  <v:path gradientshapeok="t" o:connecttype="rect"/>
                </v:shapetype>
                <v:shape id="Text Box 33" o:spid="_x0000_s1026" type="#_x0000_t202" style="position:absolute;left:0;text-align:left;margin-left:430.1pt;margin-top:11.25pt;width:47.3pt;height:35.9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" filled="f" stroked="f">
                  <v:textbox>
                    <w:txbxContent>
                      <w:p w14:paraId="06552431" w14:textId="598CE546" w:rsidR="001073BD" w:rsidRPr="00862FFB" w:rsidRDefault="001073BD">
                        <w:pPr>
                          <w:jc w:val="center"/>
                          <w:rPr>
                            <w:b/>
                          </w:rPr>
                        </w:pPr>
                        <w:r>
                          <w:t xml:space="preserve">                                                                                                                              </w:t>
                        </w:r>
                        <w:r w:rsidRPr="00862FFB">
                          <w:fldChar w:fldCharType="begin"/>
                        </w:r>
                        <w:r w:rsidRPr="00862FFB">
                          <w:instrText xml:space="preserve"> PAGE   \* MERGEFORMAT </w:instrText>
                        </w:r>
                        <w:r w:rsidRPr="00862FFB">
                          <w:fldChar w:fldCharType="separate"/>
                        </w:r>
                        <w:r w:rsidR="00FF78D4">
                          <w:rPr>
                            <w:noProof/>
                          </w:rPr>
                          <w:t>34</w:t>
                        </w:r>
                        <w:r w:rsidRPr="00862FFB">
                          <w:fldChar w:fldCharType="end"/>
                        </w:r>
                      </w:p>
                    </w:txbxContent>
                  </v:textbox>
                  <w10:wrap anchorx="margin"/>
                </v:shape>
              </w:pict>
            </mc:Fallback>
          </mc:AlternateContent>
        </w:r>
        <w:r>
          <w:rPr>
            <w:rFonts w:ascii="Courier New" w:hAnsi="Courier New" w:cs="Courier New"/>
            <w:noProof/>
            <w:lang w:val="en-PH" w:eastAsia="en-PH"/>
          </w:rPr>
          <mc:AlternateContent>
            <mc:Choice Requires="wpg">
              <w:drawing>
                <wp:anchor distT="0" distB="0" distL="114300" distR="114300" simplePos="0" relativeHeight="251659264" behindDoc="0" locked="0" layoutInCell="1" allowOverlap="1" wp14:anchorId="137DF44F" wp14:editId="62122BED">
                  <wp:simplePos x="0" y="0"/>
                  <wp:positionH relativeFrom="page">
                    <wp:posOffset>638175</wp:posOffset>
                  </wp:positionH>
                  <wp:positionV relativeFrom="paragraph">
                    <wp:posOffset>130810</wp:posOffset>
                  </wp:positionV>
                  <wp:extent cx="6863080" cy="47625"/>
                  <wp:effectExtent l="0" t="0" r="33020" b="28575"/>
                  <wp:wrapNone/>
                  <wp:docPr id="115"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117"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19"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7" o:spid="_x0000_s1026" o:spt="203" style="position:absolute;left:0pt;margin-left:50.25pt;margin-top:10.3pt;height:3.75pt;width:540.4pt;mso-position-horizontal-relative:page;z-index:251659264;mso-width-relative:page;mso-height-relative:page;" coordsize="6863080,47625" o:gfxdata="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cadIN2AAAAAoB&#10;AAAPAAAAAAAAAAEAIAAAACIAAABkcnMvZG93bnJldi54bWxQSwECFAAUAAAACACHTuJAcKe3BY0C&#10;AACtBwAADgAAAAAAAAABACAAAAAnAQAAZHJzL2Uyb0RvYy54bWxQSwUGAAAAAAYABgBZAQAAJgYA&#10;AAAA&#10;">
                  <o:lock v:ext="edit" aspectratio="f"/>
                  <v:shape id="Straight Arrow Connector 5" o:spid="_x0000_s1026" o:spt="32" type="#_x0000_t32" style="position:absolute;left:0;top:0;height:0;width:6853555;" filled="f" stroked="t" coordsize="21600,21600" o:gfxdata="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BdS8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8dblVb0AAADc&#10;AAAADwAAAGRycy9kb3ducmV2LnhtbEVPzWrCQBC+C77DMoIXqZtYkZhmI7YgWPBgtQ8wZMdsaHY2&#10;ZldN375bKPQ2H9/vFJvBtuJOvW8cK0jnCQjiyumGawWf591TBsIHZI2tY1LwTR425XhUYK7dgz/o&#10;fgq1iCHsc1RgQuhyKX1lyKKfu444chfXWwwR9rXUPT5iuG3lIklW0mLDscFgR2+Gqq/TzSoY3o+z&#10;9rDXO3k9dvKWbV+fl5lRajpJkxcQgYbwL/5z73Wcn67h95l4gS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1uVV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group>
              </w:pict>
            </mc:Fallback>
          </mc:AlternateContent>
        </w:r>
      </w:p>
      <w:p w14:paraId="6C7E7DCC" w14:textId="77777777" w:rsidR="001073BD" w:rsidRDefault="001073BD">
        <w:pPr>
          <w:pStyle w:val="Header"/>
          <w:jc w:val="right"/>
        </w:pPr>
        <w:r>
          <w:rPr>
            <w:rFonts w:ascii="Courier New" w:hAnsi="Courier New" w:cs="Courier New"/>
            <w:noProof/>
            <w:lang w:val="en-PH" w:eastAsia="en-PH"/>
          </w:rPr>
          <mc:AlternateContent>
            <mc:Choice Requires="wps">
              <w:drawing>
                <wp:anchor distT="0" distB="0" distL="114300" distR="114300" simplePos="0" relativeHeight="251661312" behindDoc="0" locked="0" layoutInCell="1" allowOverlap="1" wp14:anchorId="6E2C09E6" wp14:editId="2A849E7D">
                  <wp:simplePos x="0" y="0"/>
                  <wp:positionH relativeFrom="margin">
                    <wp:posOffset>800100</wp:posOffset>
                  </wp:positionH>
                  <wp:positionV relativeFrom="paragraph">
                    <wp:posOffset>47625</wp:posOffset>
                  </wp:positionV>
                  <wp:extent cx="3886200" cy="606425"/>
                  <wp:effectExtent l="0" t="0" r="0" b="3175"/>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606425"/>
                          </a:xfrm>
                          <a:prstGeom prst="rect">
                            <a:avLst/>
                          </a:prstGeom>
                          <a:noFill/>
                          <a:ln>
                            <a:noFill/>
                          </a:ln>
                        </wps:spPr>
                        <wps:txbx>
                          <w:txbxContent>
                            <w:p w14:paraId="18B15806" w14:textId="77777777" w:rsidR="001073BD" w:rsidRDefault="001073BD">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668A994C" w14:textId="77777777" w:rsidR="001073BD" w:rsidRDefault="001073BD">
                              <w:pPr>
                                <w:jc w:val="center"/>
                                <w:rPr>
                                  <w:rFonts w:ascii="Courier New" w:hAnsi="Courier New" w:cs="Courier New"/>
                                  <w:color w:val="000000" w:themeColor="text1"/>
                                </w:rPr>
                              </w:pPr>
                            </w:p>
                          </w:txbxContent>
                        </wps:txbx>
                        <wps:bodyPr rot="0" vert="horz" wrap="square" lIns="91440" tIns="45720" rIns="91440" bIns="45720" anchor="t" anchorCtr="0" upright="1">
                          <a:noAutofit/>
                        </wps:bodyPr>
                      </wps:wsp>
                    </a:graphicData>
                  </a:graphic>
                </wp:anchor>
              </w:drawing>
            </mc:Choice>
            <mc:Fallback>
              <w:pict>
                <v:shape w14:anchorId="6E2C09E6" id="Text Box 120" o:spid="_x0000_s1027" type="#_x0000_t202" style="position:absolute;left:0;text-align:left;margin-left:63pt;margin-top:3.75pt;width:306pt;height:47.7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" filled="f" stroked="f">
                  <v:textbox>
                    <w:txbxContent>
                      <w:p w14:paraId="18B15806" w14:textId="77777777" w:rsidR="001073BD" w:rsidRDefault="001073BD">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668A994C" w14:textId="77777777" w:rsidR="001073BD" w:rsidRDefault="001073BD">
                        <w:pPr>
                          <w:jc w:val="center"/>
                          <w:rPr>
                            <w:rFonts w:ascii="Courier New" w:hAnsi="Courier New" w:cs="Courier New"/>
                            <w:color w:val="000000" w:themeColor="text1"/>
                          </w:rPr>
                        </w:pPr>
                      </w:p>
                    </w:txbxContent>
                  </v:textbox>
                  <w10:wrap anchorx="margin"/>
                </v:shape>
              </w:pict>
            </mc:Fallback>
          </mc:AlternateContent>
        </w:r>
      </w:p>
      <w:p w14:paraId="4BACE67B" w14:textId="77777777" w:rsidR="001073BD" w:rsidRDefault="001073BD">
        <w:pPr>
          <w:pStyle w:val="Header"/>
          <w:tabs>
            <w:tab w:val="clear" w:pos="9360"/>
            <w:tab w:val="left" w:pos="538"/>
            <w:tab w:val="right" w:pos="8640"/>
          </w:tabs>
        </w:pPr>
        <w:r>
          <w:tab/>
        </w:r>
        <w:r>
          <w:tab/>
        </w:r>
        <w:r>
          <w:rPr>
            <w:rFonts w:ascii="Courier New" w:hAnsi="Courier New" w:cs="Courier New"/>
            <w:noProof/>
            <w:lang w:val="en-PH" w:eastAsia="en-PH"/>
          </w:rPr>
          <mc:AlternateContent>
            <mc:Choice Requires="wpg">
              <w:drawing>
                <wp:anchor distT="0" distB="0" distL="114300" distR="114300" simplePos="0" relativeHeight="251660288" behindDoc="0" locked="0" layoutInCell="1" allowOverlap="1" wp14:anchorId="3CC0E479" wp14:editId="4F09BF3C">
                  <wp:simplePos x="0" y="0"/>
                  <wp:positionH relativeFrom="page">
                    <wp:posOffset>628650</wp:posOffset>
                  </wp:positionH>
                  <wp:positionV relativeFrom="paragraph">
                    <wp:posOffset>260985</wp:posOffset>
                  </wp:positionV>
                  <wp:extent cx="6863080" cy="47625"/>
                  <wp:effectExtent l="0" t="0" r="33020" b="28575"/>
                  <wp:wrapNone/>
                  <wp:docPr id="121"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122"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23"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7" o:spid="_x0000_s1026" o:spt="203" style="position:absolute;left:0pt;margin-left:49.5pt;margin-top:20.55pt;height:3.75pt;width:540.4pt;mso-position-horizontal-relative:page;z-index:251660288;mso-width-relative:page;mso-height-relative:page;" coordsize="6863080,47625" o:gfxdata="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YkV4VtkAAAAJ&#10;AQAADwAAAAAAAAABACAAAAAiAAAAZHJzL2Rvd25yZXYueG1sUEsBAhQAFAAAAAgAh07iQElCvy6N&#10;AgAArQcAAA4AAAAAAAAAAQAgAAAAKAEAAGRycy9lMm9Eb2MueG1sUEsFBgAAAAAGAAYAWQEAACcG&#10;AAAAAA==&#10;">
                  <o:lock v:ext="edit" aspectratio="f"/>
                  <v:shape id="Straight Arrow Connector 5" o:spid="_x0000_s1026" o:spt="32" type="#_x0000_t32" style="position:absolute;left:0;top:0;height:0;width:6853555;" filled="f" stroked="t" coordsize="21600,21600" o:gfxdata="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r2Z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shape>
                  <v:shape id="Straight Arrow Connector 4" o:spid="_x0000_s1026" o:spt="32" type="#_x0000_t32" style="position:absolute;left:0;top:47625;height:0;width:6863080;" filled="f" stroked="t" coordsize="21600,21600" o:gfxdata="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IYArsAAADc&#10;AAAADwAAAAAAAAABACAAAAAiAAAAZHJzL2Rvd25yZXYueG1sUEsBAhQAFAAAAAgAh07iQDMvBZ47&#10;AAAAOQAAABAAAAAAAAAAAQAgAAAACgEAAGRycy9zaGFwZXhtbC54bWxQSwUGAAAAAAYABgBbAQAA&#10;tAMAAAAA&#10;">
                    <v:fill on="f" focussize="0,0"/>
                    <v:stroke color="#4A7EBB [3204]" joinstyle="round"/>
                    <v:imagedata o:title=""/>
                    <o:lock v:ext="edit" aspectratio="f"/>
                  </v:shape>
                </v:group>
              </w:pict>
            </mc:Fallback>
          </mc:AlternateContent>
        </w:r>
        <w:r>
          <w:rPr>
            <w:rFonts w:ascii="Arial" w:hAnsi="Arial" w:cs="Arial"/>
          </w:rPr>
          <w:tab/>
        </w:r>
      </w:p>
    </w:sdtContent>
  </w:sdt>
  <w:p w14:paraId="4312E1C3" w14:textId="58104536" w:rsidR="001073BD" w:rsidRDefault="001073BD">
    <w:pPr>
      <w:pStyle w:val="Header"/>
      <w:rPr>
        <w:rFonts w:ascii="Courier New" w:hAnsi="Courier New" w:cs="Courier New"/>
      </w:rPr>
    </w:pPr>
    <w:r>
      <w:rPr>
        <w:rFonts w:ascii="Courier New" w:hAnsi="Courier New" w:cs="Courier New"/>
        <w:noProof/>
        <w:lang w:val="en-PH" w:eastAsia="en-PH"/>
      </w:rPr>
      <mc:AlternateContent>
        <mc:Choice Requires="wps">
          <w:drawing>
            <wp:anchor distT="0" distB="0" distL="114300" distR="114300" simplePos="0" relativeHeight="251665408" behindDoc="0" locked="0" layoutInCell="1" allowOverlap="1" wp14:anchorId="43FA535D" wp14:editId="755CE635">
              <wp:simplePos x="0" y="0"/>
              <wp:positionH relativeFrom="rightMargin">
                <wp:posOffset>-4799965</wp:posOffset>
              </wp:positionH>
              <wp:positionV relativeFrom="paragraph">
                <wp:posOffset>3963670</wp:posOffset>
              </wp:positionV>
              <wp:extent cx="9563100" cy="635"/>
              <wp:effectExtent l="0" t="318" r="37783" b="18732"/>
              <wp:wrapNone/>
              <wp:docPr id="1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4" o:spid="_x0000_s1026" o:spt="34" type="#_x0000_t34" style="position:absolute;left:0pt;flip:x;margin-left:162.05pt;margin-top:403.25pt;height:0.05pt;width:753pt;mso-position-horizontal-relative:page;mso-position-vertical-relative:page;rotation:5898240f;z-index:251665408;mso-width-relative:page;mso-height-relative:page;" filled="f" stroked="t" coordsize="21600,21600" o:gfxdata="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MNlfU2gAAAAwBAAAPAAAAAAAAAAEAIAAAACIAAABkcnMvZG93bnJldi54&#10;bWxQSwECFAAUAAAACACHTuJAn23F5TECAABhBAAADgAAAAAAAAABACAAAAApAQAAZHJzL2Uyb0Rv&#10;Yy54bWxQSwUGAAAAAAYABgBZAQAAzAUAAAAA&#10;" adj="10800">
              <v:fill on="f" focussize="0,0"/>
              <v:stroke color="#4A7EBB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63360" behindDoc="0" locked="0" layoutInCell="1" allowOverlap="1" wp14:anchorId="07F86DC7" wp14:editId="59F6D69C">
              <wp:simplePos x="0" y="0"/>
              <wp:positionH relativeFrom="column">
                <wp:posOffset>-4820285</wp:posOffset>
              </wp:positionH>
              <wp:positionV relativeFrom="paragraph">
                <wp:posOffset>3919855</wp:posOffset>
              </wp:positionV>
              <wp:extent cx="9563100" cy="635"/>
              <wp:effectExtent l="0" t="318" r="37783" b="18732"/>
              <wp:wrapNone/>
              <wp:docPr id="12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4" o:spid="_x0000_s1026" o:spt="34" type="#_x0000_t34" style="position:absolute;left:0pt;flip:x;margin-left:-379.55pt;margin-top:308.65pt;height:0.05pt;width:753pt;rotation:5898240f;z-index:251663360;mso-width-relative:page;mso-height-relative:page;" filled="f" stroked="t" coordsize="21600,21600" o:gfxdata="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DuI/2QAAAAwBAAAPAAAAAAAAAAEAIAAAACIAAABkcnMvZG93bnJldi54&#10;bWxQSwECFAAUAAAACACHTuJAcv0xVzICAABhBAAADgAAAAAAAAABACAAAAAoAQAAZHJzL2Uyb0Rv&#10;Yy54bWxQSwUGAAAAAAYABgBZAQAAzAUAAAAA&#10;" adj="10800">
              <v:fill on="f" focussize="0,0"/>
              <v:stroke color="#4A7EBB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62336" behindDoc="0" locked="0" layoutInCell="1" allowOverlap="1" wp14:anchorId="466E4269" wp14:editId="3278DA2F">
              <wp:simplePos x="0" y="0"/>
              <wp:positionH relativeFrom="column">
                <wp:posOffset>-4779645</wp:posOffset>
              </wp:positionH>
              <wp:positionV relativeFrom="paragraph">
                <wp:posOffset>3929380</wp:posOffset>
              </wp:positionV>
              <wp:extent cx="9563100" cy="635"/>
              <wp:effectExtent l="0" t="318" r="37783" b="18732"/>
              <wp:wrapNone/>
              <wp:docPr id="1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64F0E4D"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margin-left:-376.35pt;margin-top:309.4pt;width:753pt;height:.05pt;rotation:9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" strokecolor="#4f81bd [3204]" strokeweight="2pt"/>
          </w:pict>
        </mc:Fallback>
      </mc:AlternateContent>
    </w:r>
    <w:r>
      <w:rPr>
        <w:rFonts w:ascii="Courier New" w:hAnsi="Courier New" w:cs="Courier New"/>
        <w:noProof/>
        <w:lang w:val="en-PH" w:eastAsia="en-PH"/>
      </w:rPr>
      <mc:AlternateContent>
        <mc:Choice Requires="wps">
          <w:drawing>
            <wp:anchor distT="0" distB="0" distL="114300" distR="114300" simplePos="0" relativeHeight="251664384" behindDoc="0" locked="0" layoutInCell="1" allowOverlap="1" wp14:anchorId="25A23557" wp14:editId="5AE509C5">
              <wp:simplePos x="0" y="0"/>
              <wp:positionH relativeFrom="column">
                <wp:posOffset>734060</wp:posOffset>
              </wp:positionH>
              <wp:positionV relativeFrom="paragraph">
                <wp:posOffset>3957320</wp:posOffset>
              </wp:positionV>
              <wp:extent cx="9563100" cy="635"/>
              <wp:effectExtent l="0" t="318" r="37783" b="18732"/>
              <wp:wrapNone/>
              <wp:docPr id="1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3" o:spid="_x0000_s1026" o:spt="34" type="#_x0000_t34" style="position:absolute;left:0pt;flip:x;margin-left:57.8pt;margin-top:311.6pt;height:0.05pt;width:753pt;rotation:5898240f;z-index:251664384;mso-width-relative:page;mso-height-relative:page;" filled="f" stroked="t" coordsize="21600,21600" o:gfxdata="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70rzrWAAAA&#10;DAEAAA8AAAAAAAAAAQAgAAAAIgAAAGRycy9kb3ducmV2LnhtbFBLAQIUABQAAAAIAIdO4kCkClfs&#10;HwIAADcEAAAOAAAAAAAAAAEAIAAAACUBAABkcnMvZTJvRG9jLnhtbFBLBQYAAAAABgAGAFkBAAC2&#10;BQAAAAA=&#10;" adj="10800">
              <v:fill on="f" focussize="0,0"/>
              <v:stroke weight="2pt" color="#4F81BD [3204]" joinstyle="round"/>
              <v:imagedata o:title=""/>
              <o:lock v:ext="edit" aspectratio="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603655"/>
      <w:docPartObj>
        <w:docPartGallery w:val="AutoText"/>
      </w:docPartObj>
    </w:sdtPr>
    <w:sdtContent>
      <w:sdt>
        <w:sdtPr>
          <w:id w:val="769359756"/>
          <w:docPartObj>
            <w:docPartGallery w:val="AutoText"/>
          </w:docPartObj>
        </w:sdtPr>
        <w:sdtContent>
          <w:p w14:paraId="7D038D71" w14:textId="332BCFDD" w:rsidR="001073BD" w:rsidRDefault="001073BD" w:rsidP="00773B8E">
            <w:pPr>
              <w:pStyle w:val="NormalWeb"/>
            </w:pPr>
            <w:r>
              <w:rPr>
                <w:rFonts w:ascii="Courier New" w:hAnsi="Courier New" w:cs="Courier New"/>
                <w:noProof/>
                <w:lang w:val="en-PH" w:eastAsia="en-PH"/>
              </w:rPr>
              <mc:AlternateContent>
                <mc:Choice Requires="wps">
                  <w:drawing>
                    <wp:anchor distT="0" distB="0" distL="114300" distR="114300" simplePos="0" relativeHeight="251683840" behindDoc="0" locked="0" layoutInCell="1" allowOverlap="1" wp14:anchorId="0C754A07" wp14:editId="06DB0B37">
                      <wp:simplePos x="0" y="0"/>
                      <wp:positionH relativeFrom="column">
                        <wp:posOffset>-733425</wp:posOffset>
                      </wp:positionH>
                      <wp:positionV relativeFrom="paragraph">
                        <wp:posOffset>342900</wp:posOffset>
                      </wp:positionV>
                      <wp:extent cx="686308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EE73208" id="_x0000_t32" coordsize="21600,21600" o:spt="32" o:oned="t" path="m,l21600,21600e" filled="f">
                      <v:path arrowok="t" fillok="f" o:connecttype="none"/>
                      <o:lock v:ext="edit" shapetype="t"/>
                    </v:shapetype>
                    <v:shape id="Straight Arrow Connector 4" o:spid="_x0000_s1026" type="#_x0000_t32" style="position:absolute;margin-left:-57.75pt;margin-top:27pt;width:540.4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" strokecolor="#4579b8 [3044]"/>
                  </w:pict>
                </mc:Fallback>
              </mc:AlternateContent>
            </w:r>
            <w:r>
              <w:rPr>
                <w:rFonts w:ascii="Courier New" w:hAnsi="Courier New" w:cs="Courier New"/>
                <w:noProof/>
                <w:lang w:val="en-PH" w:eastAsia="en-PH"/>
              </w:rPr>
              <mc:AlternateContent>
                <mc:Choice Requires="wps">
                  <w:drawing>
                    <wp:anchor distT="0" distB="0" distL="114300" distR="114300" simplePos="0" relativeHeight="251682816" behindDoc="0" locked="0" layoutInCell="1" allowOverlap="1" wp14:anchorId="53895FED" wp14:editId="4A4C8208">
                      <wp:simplePos x="0" y="0"/>
                      <wp:positionH relativeFrom="column">
                        <wp:posOffset>-733425</wp:posOffset>
                      </wp:positionH>
                      <wp:positionV relativeFrom="paragraph">
                        <wp:posOffset>295646</wp:posOffset>
                      </wp:positionV>
                      <wp:extent cx="6853555" cy="0"/>
                      <wp:effectExtent l="0" t="0" r="0" b="0"/>
                      <wp:wrapNone/>
                      <wp:docPr id="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47F232" id="Straight Arrow Connector 5" o:spid="_x0000_s1026" type="#_x0000_t32" style="position:absolute;margin-left:-57.75pt;margin-top:23.3pt;width:539.6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" strokecolor="#4579b8 [3044]"/>
                  </w:pict>
                </mc:Fallback>
              </mc:AlternateContent>
            </w:r>
            <w:r w:rsidRPr="00773B8E">
              <w:rPr>
                <w:noProof/>
                <w:lang w:val="en-PH" w:eastAsia="en-PH"/>
              </w:rPr>
              <w:drawing>
                <wp:anchor distT="0" distB="0" distL="114300" distR="114300" simplePos="0" relativeHeight="251695104" behindDoc="0" locked="0" layoutInCell="1" allowOverlap="1" wp14:anchorId="03E0E65F" wp14:editId="7A231811">
                  <wp:simplePos x="0" y="0"/>
                  <wp:positionH relativeFrom="margin">
                    <wp:posOffset>2392680</wp:posOffset>
                  </wp:positionH>
                  <wp:positionV relativeFrom="paragraph">
                    <wp:posOffset>-366868</wp:posOffset>
                  </wp:positionV>
                  <wp:extent cx="701749" cy="653828"/>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749" cy="6538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62B07" w14:textId="32D22641" w:rsidR="001073BD" w:rsidRDefault="001073BD">
            <w:pPr>
              <w:pStyle w:val="Header"/>
              <w:jc w:val="right"/>
            </w:pPr>
            <w:r>
              <w:rPr>
                <w:rFonts w:ascii="Courier New" w:hAnsi="Courier New" w:cs="Courier New"/>
                <w:noProof/>
                <w:lang w:val="en-PH" w:eastAsia="en-PH"/>
              </w:rPr>
              <mc:AlternateContent>
                <mc:Choice Requires="wps">
                  <w:drawing>
                    <wp:anchor distT="0" distB="0" distL="114300" distR="114300" simplePos="0" relativeHeight="251685888" behindDoc="0" locked="0" layoutInCell="1" allowOverlap="1" wp14:anchorId="0F034E77" wp14:editId="431264B4">
                      <wp:simplePos x="0" y="0"/>
                      <wp:positionH relativeFrom="margin">
                        <wp:align>center</wp:align>
                      </wp:positionH>
                      <wp:positionV relativeFrom="paragraph">
                        <wp:posOffset>22992</wp:posOffset>
                      </wp:positionV>
                      <wp:extent cx="3886200" cy="39052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90525"/>
                              </a:xfrm>
                              <a:prstGeom prst="rect">
                                <a:avLst/>
                              </a:prstGeom>
                              <a:noFill/>
                              <a:ln>
                                <a:noFill/>
                              </a:ln>
                            </wps:spPr>
                            <wps:txbx>
                              <w:txbxContent>
                                <w:p w14:paraId="0A9022A2" w14:textId="77777777" w:rsidR="001073BD" w:rsidRDefault="001073BD">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568D48A3" w14:textId="77777777" w:rsidR="001073BD" w:rsidRDefault="001073BD"/>
                              </w:txbxContent>
                            </wps:txbx>
                            <wps:bodyPr rot="0" vert="horz" wrap="square" lIns="91440" tIns="45720" rIns="91440" bIns="45720" anchor="t" anchorCtr="0" upright="1">
                              <a:noAutofit/>
                            </wps:bodyPr>
                          </wps:wsp>
                        </a:graphicData>
                      </a:graphic>
                    </wp:anchor>
                  </w:drawing>
                </mc:Choice>
                <mc:Fallback>
                  <w:pict>
                    <v:shapetype w14:anchorId="0F034E77" id="_x0000_t202" coordsize="21600,21600" o:spt="202" path="m,l,21600r21600,l21600,xe">
                      <v:stroke joinstyle="miter"/>
                      <v:path gradientshapeok="t" o:connecttype="rect"/>
                    </v:shapetype>
                    <v:shape id="Text Box 5" o:spid="_x0000_s1028" type="#_x0000_t202" style="position:absolute;left:0;text-align:left;margin-left:0;margin-top:1.8pt;width:306pt;height:30.7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" filled="f" stroked="f">
                      <v:textbox>
                        <w:txbxContent>
                          <w:p w14:paraId="0A9022A2" w14:textId="77777777" w:rsidR="001073BD" w:rsidRDefault="001073BD">
                            <w:pPr>
                              <w:pStyle w:val="NoSpacing"/>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Northern Bukidnon State College</w:t>
                            </w:r>
                          </w:p>
                          <w:p w14:paraId="568D48A3" w14:textId="77777777" w:rsidR="001073BD" w:rsidRDefault="001073BD"/>
                        </w:txbxContent>
                      </v:textbox>
                      <w10:wrap anchorx="margin"/>
                    </v:shape>
                  </w:pict>
                </mc:Fallback>
              </mc:AlternateContent>
            </w:r>
          </w:p>
          <w:p w14:paraId="60BD7280" w14:textId="37935D92" w:rsidR="001073BD" w:rsidRDefault="001073BD">
            <w:pPr>
              <w:pStyle w:val="Header"/>
              <w:jc w:val="right"/>
            </w:pPr>
            <w:r>
              <w:rPr>
                <w:rFonts w:ascii="Courier New" w:hAnsi="Courier New" w:cs="Courier New"/>
                <w:noProof/>
                <w:lang w:val="en-PH" w:eastAsia="en-PH"/>
              </w:rPr>
              <mc:AlternateContent>
                <mc:Choice Requires="wpg">
                  <w:drawing>
                    <wp:anchor distT="0" distB="0" distL="114300" distR="114300" simplePos="0" relativeHeight="251684864" behindDoc="0" locked="0" layoutInCell="1" allowOverlap="1" wp14:anchorId="3EE49CC9" wp14:editId="35335850">
                      <wp:simplePos x="0" y="0"/>
                      <wp:positionH relativeFrom="page">
                        <wp:posOffset>628650</wp:posOffset>
                      </wp:positionH>
                      <wp:positionV relativeFrom="paragraph">
                        <wp:posOffset>285379</wp:posOffset>
                      </wp:positionV>
                      <wp:extent cx="6863080" cy="47625"/>
                      <wp:effectExtent l="0" t="0" r="33020" b="28575"/>
                      <wp:wrapNone/>
                      <wp:docPr id="6" name="Group 37"/>
                      <wp:cNvGraphicFramePr/>
                      <a:graphic xmlns:a="http://schemas.openxmlformats.org/drawingml/2006/main">
                        <a:graphicData uri="http://schemas.microsoft.com/office/word/2010/wordprocessingGroup">
                          <wpg:wgp>
                            <wpg:cNvGrpSpPr/>
                            <wpg:grpSpPr>
                              <a:xfrm>
                                <a:off x="0" y="0"/>
                                <a:ext cx="6863080" cy="47625"/>
                                <a:chOff x="0" y="0"/>
                                <a:chExt cx="6863080" cy="47625"/>
                              </a:xfrm>
                            </wpg:grpSpPr>
                            <wps:wsp>
                              <wps:cNvPr id="7" name="Straight Arrow Connector 5"/>
                              <wps:cNvCnPr>
                                <a:cxnSpLocks noChangeShapeType="1"/>
                              </wps:cNvCnPr>
                              <wps:spPr bwMode="auto">
                                <a:xfrm>
                                  <a:off x="0" y="0"/>
                                  <a:ext cx="6853555"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8" name="Straight Arrow Connector 4"/>
                              <wps:cNvCnPr>
                                <a:cxnSpLocks noChangeShapeType="1"/>
                              </wps:cNvCnPr>
                              <wps:spPr bwMode="auto">
                                <a:xfrm>
                                  <a:off x="0" y="47625"/>
                                  <a:ext cx="686308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9DC182F" id="Group 37" o:spid="_x0000_s1026" style="position:absolute;margin-left:49.5pt;margin-top:22.45pt;width:540.4pt;height:3.75pt;z-index:251684864;mso-position-horizontal-relative:page" coordsize="6863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">
                      <v:shape id="Straight Arrow Connector 5" o:spid="_x0000_s1027" type="#_x0000_t32" style="position:absolute;width:685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" strokecolor="#4579b8 [3044]"/>
                      <v:shape id="Straight Arrow Connector 4" o:spid="_x0000_s1028" type="#_x0000_t32" style="position:absolute;top:476;width:686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" strokecolor="#4579b8 [3044]"/>
                      <w10:wrap anchorx="page"/>
                    </v:group>
                  </w:pict>
                </mc:Fallback>
              </mc:AlternateContent>
            </w:r>
            <w:r>
              <w:rPr>
                <w:rFonts w:ascii="Courier New" w:hAnsi="Courier New" w:cs="Courier New"/>
                <w:noProof/>
                <w:lang w:val="en-PH" w:eastAsia="en-PH"/>
              </w:rPr>
              <mc:AlternateContent>
                <mc:Choice Requires="wps">
                  <w:drawing>
                    <wp:anchor distT="0" distB="0" distL="114300" distR="114300" simplePos="0" relativeHeight="251694080" behindDoc="0" locked="0" layoutInCell="1" allowOverlap="1" wp14:anchorId="10AFB872" wp14:editId="2C19839D">
                      <wp:simplePos x="0" y="0"/>
                      <wp:positionH relativeFrom="margin">
                        <wp:posOffset>5572125</wp:posOffset>
                      </wp:positionH>
                      <wp:positionV relativeFrom="paragraph">
                        <wp:posOffset>182880</wp:posOffset>
                      </wp:positionV>
                      <wp:extent cx="600075" cy="455930"/>
                      <wp:effectExtent l="0" t="0" r="0" b="127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55930"/>
                              </a:xfrm>
                              <a:prstGeom prst="rect">
                                <a:avLst/>
                              </a:prstGeom>
                              <a:noFill/>
                              <a:ln>
                                <a:noFill/>
                              </a:ln>
                            </wps:spPr>
                            <wps:txbx>
                              <w:txbxContent>
                                <w:p w14:paraId="03EEAEC6" w14:textId="4D274EF3" w:rsidR="001073BD" w:rsidRDefault="001073BD" w:rsidP="00862FFB">
                                  <w:pPr>
                                    <w:jc w:val="center"/>
                                    <w:rPr>
                                      <w:rFonts w:ascii="Courier New" w:hAnsi="Courier New" w:cs="Courier New"/>
                                      <w:b/>
                                    </w:rPr>
                                  </w:pPr>
                                </w:p>
                              </w:txbxContent>
                            </wps:txbx>
                            <wps:bodyPr rot="0" vert="horz" wrap="square" lIns="91440" tIns="45720" rIns="91440" bIns="45720" anchor="t" anchorCtr="0" upright="1">
                              <a:noAutofit/>
                            </wps:bodyPr>
                          </wps:wsp>
                        </a:graphicData>
                      </a:graphic>
                    </wp:anchor>
                  </w:drawing>
                </mc:Choice>
                <mc:Fallback>
                  <w:pict>
                    <v:shape w14:anchorId="10AFB872" id="Text Box 23" o:spid="_x0000_s1029" type="#_x0000_t202" style="position:absolute;left:0;text-align:left;margin-left:438.75pt;margin-top:14.4pt;width:47.25pt;height:35.9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" filled="f" stroked="f">
                      <v:textbox>
                        <w:txbxContent>
                          <w:p w14:paraId="03EEAEC6" w14:textId="4D274EF3" w:rsidR="001073BD" w:rsidRDefault="001073BD" w:rsidP="00862FFB">
                            <w:pPr>
                              <w:jc w:val="center"/>
                              <w:rPr>
                                <w:rFonts w:ascii="Courier New" w:hAnsi="Courier New" w:cs="Courier New"/>
                                <w:b/>
                              </w:rPr>
                            </w:pPr>
                          </w:p>
                        </w:txbxContent>
                      </v:textbox>
                      <w10:wrap anchorx="margin"/>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92032" behindDoc="0" locked="0" layoutInCell="1" allowOverlap="1" wp14:anchorId="6C411908" wp14:editId="186A3E4C">
                      <wp:simplePos x="0" y="0"/>
                      <wp:positionH relativeFrom="margin">
                        <wp:posOffset>5558155</wp:posOffset>
                      </wp:positionH>
                      <wp:positionV relativeFrom="paragraph">
                        <wp:posOffset>107950</wp:posOffset>
                      </wp:positionV>
                      <wp:extent cx="600075" cy="455930"/>
                      <wp:effectExtent l="0" t="0" r="0" b="127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55930"/>
                              </a:xfrm>
                              <a:prstGeom prst="rect">
                                <a:avLst/>
                              </a:prstGeom>
                              <a:noFill/>
                              <a:ln>
                                <a:noFill/>
                              </a:ln>
                            </wps:spPr>
                            <wps:txbx>
                              <w:txbxContent>
                                <w:p w14:paraId="7DD13FE1" w14:textId="6B194D16" w:rsidR="001073BD" w:rsidRDefault="001073BD">
                                  <w:pPr>
                                    <w:jc w:val="center"/>
                                    <w:rPr>
                                      <w:rFonts w:ascii="Courier New" w:hAnsi="Courier New" w:cs="Courier New"/>
                                      <w:b/>
                                    </w:rPr>
                                  </w:pPr>
                                </w:p>
                              </w:txbxContent>
                            </wps:txbx>
                            <wps:bodyPr rot="0" vert="horz" wrap="square" lIns="91440" tIns="45720" rIns="91440" bIns="45720" anchor="t" anchorCtr="0" upright="1">
                              <a:noAutofit/>
                            </wps:bodyPr>
                          </wps:wsp>
                        </a:graphicData>
                      </a:graphic>
                    </wp:anchor>
                  </w:drawing>
                </mc:Choice>
                <mc:Fallback>
                  <w:pict>
                    <v:shape w14:anchorId="6C411908" id="Text Box 101" o:spid="_x0000_s1030" type="#_x0000_t202" style="position:absolute;left:0;text-align:left;margin-left:437.65pt;margin-top:8.5pt;width:47.25pt;height:35.9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" filled="f" stroked="f">
                      <v:textbox>
                        <w:txbxContent>
                          <w:p w14:paraId="7DD13FE1" w14:textId="6B194D16" w:rsidR="001073BD" w:rsidRDefault="001073BD">
                            <w:pPr>
                              <w:jc w:val="center"/>
                              <w:rPr>
                                <w:rFonts w:ascii="Courier New" w:hAnsi="Courier New" w:cs="Courier New"/>
                                <w:b/>
                              </w:rPr>
                            </w:pPr>
                          </w:p>
                        </w:txbxContent>
                      </v:textbox>
                      <w10:wrap anchorx="margin"/>
                    </v:shape>
                  </w:pict>
                </mc:Fallback>
              </mc:AlternateContent>
            </w:r>
          </w:p>
          <w:p w14:paraId="5EDE72DD" w14:textId="4C50171C" w:rsidR="001073BD" w:rsidRDefault="001073BD">
            <w:pPr>
              <w:pStyle w:val="Header"/>
              <w:tabs>
                <w:tab w:val="left" w:pos="538"/>
                <w:tab w:val="right" w:pos="9000"/>
              </w:tabs>
            </w:pPr>
            <w:r>
              <w:tab/>
            </w:r>
            <w:r>
              <w:tab/>
            </w:r>
            <w:r>
              <w:tab/>
            </w:r>
          </w:p>
        </w:sdtContent>
      </w:sdt>
    </w:sdtContent>
  </w:sdt>
  <w:bookmarkStart w:id="3" w:name="_Hlk106824623"/>
  <w:bookmarkStart w:id="4" w:name="_Hlk10052027"/>
  <w:bookmarkStart w:id="5" w:name="_Hlk10051585"/>
  <w:bookmarkStart w:id="6" w:name="_Hlk10052028"/>
  <w:bookmarkStart w:id="7" w:name="_Hlk10051584"/>
  <w:bookmarkStart w:id="8" w:name="_Hlk106824622"/>
  <w:bookmarkStart w:id="9" w:name="_Hlk106824635"/>
  <w:bookmarkStart w:id="10" w:name="_Hlk106824842"/>
  <w:bookmarkStart w:id="11" w:name="_Hlk106824634"/>
  <w:bookmarkStart w:id="12" w:name="_Hlk106824843"/>
  <w:p w14:paraId="16E96460" w14:textId="11F6283B" w:rsidR="001073BD" w:rsidRDefault="001073BD">
    <w:pPr>
      <w:pStyle w:val="Header"/>
      <w:rPr>
        <w:rFonts w:ascii="Courier New" w:hAnsi="Courier New" w:cs="Courier New"/>
      </w:rPr>
    </w:pPr>
    <w:r>
      <w:rPr>
        <w:rFonts w:ascii="Courier New" w:hAnsi="Courier New" w:cs="Courier New"/>
        <w:noProof/>
        <w:lang w:val="en-PH" w:eastAsia="en-PH"/>
      </w:rPr>
      <mc:AlternateContent>
        <mc:Choice Requires="wps">
          <w:drawing>
            <wp:anchor distT="0" distB="0" distL="114300" distR="114300" simplePos="0" relativeHeight="251667456" behindDoc="0" locked="0" layoutInCell="1" allowOverlap="1" wp14:anchorId="679D7995" wp14:editId="1F4E3C39">
              <wp:simplePos x="0" y="0"/>
              <wp:positionH relativeFrom="column">
                <wp:posOffset>733425</wp:posOffset>
              </wp:positionH>
              <wp:positionV relativeFrom="paragraph">
                <wp:posOffset>3808095</wp:posOffset>
              </wp:positionV>
              <wp:extent cx="9563100" cy="635"/>
              <wp:effectExtent l="0" t="318" r="37783" b="18732"/>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3" o:spid="_x0000_s1026" o:spt="34" type="#_x0000_t34" style="position:absolute;left:0pt;flip:x;margin-left:57.75pt;margin-top:299.85pt;height:0.05pt;width:753pt;rotation:5898240f;z-index:251667456;mso-width-relative:page;mso-height-relative:page;" filled="f" stroked="t" coordsize="21600,21600" o:gfxdata="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Q1+/jXAAAA&#10;DAEAAA8AAAAAAAAAAQAgAAAAIgAAAGRycy9kb3ducmV2LnhtbFBLAQIUABQAAAAIAIdO4kD+MHoF&#10;HgIAADYEAAAOAAAAAAAAAAEAIAAAACYBAABkcnMvZTJvRG9jLnhtbFBLBQYAAAAABgAGAFkBAAC2&#10;BQAAAAA=&#10;" adj="10800">
              <v:fill on="f" focussize="0,0"/>
              <v:stroke weight="2pt" color="#4F81BD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86912" behindDoc="0" locked="0" layoutInCell="1" allowOverlap="1" wp14:anchorId="17690A30" wp14:editId="33B87EBF">
              <wp:simplePos x="0" y="0"/>
              <wp:positionH relativeFrom="column">
                <wp:posOffset>-4794250</wp:posOffset>
              </wp:positionH>
              <wp:positionV relativeFrom="paragraph">
                <wp:posOffset>3745230</wp:posOffset>
              </wp:positionV>
              <wp:extent cx="9563100" cy="635"/>
              <wp:effectExtent l="0" t="318" r="37783" b="18732"/>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3" o:spid="_x0000_s1026" o:spt="34" type="#_x0000_t34" style="position:absolute;left:0pt;flip:x;margin-left:-377.5pt;margin-top:294.9pt;height:0.05pt;width:753pt;rotation:5898240f;z-index:251686912;mso-width-relative:page;mso-height-relative:page;" filled="f" stroked="t" coordsize="21600,21600" o:gfxdata="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zW8VnXAAAA&#10;DAEAAA8AAAAAAAAAAQAgAAAAIgAAAGRycy9kb3ducmV2LnhtbFBLAQIUABQAAAAIAIdO4kA5OXV7&#10;HgIAADYEAAAOAAAAAAAAAAEAIAAAACYBAABkcnMvZTJvRG9jLnhtbFBLBQYAAAAABgAGAFkBAAC2&#10;BQAAAAA=&#10;" adj="10800">
              <v:fill on="f" focussize="0,0"/>
              <v:stroke weight="2pt" color="#4F81BD [3204]" joinstyle="round"/>
              <v:imagedata o:title=""/>
              <o:lock v:ext="edit" aspectratio="f"/>
            </v:shape>
          </w:pict>
        </mc:Fallback>
      </mc:AlternateContent>
    </w:r>
    <w:r>
      <w:rPr>
        <w:rFonts w:ascii="Courier New" w:hAnsi="Courier New" w:cs="Courier New"/>
        <w:noProof/>
        <w:lang w:val="en-PH" w:eastAsia="en-PH"/>
      </w:rPr>
      <mc:AlternateContent>
        <mc:Choice Requires="wps">
          <w:drawing>
            <wp:anchor distT="0" distB="0" distL="114300" distR="114300" simplePos="0" relativeHeight="251668480" behindDoc="0" locked="0" layoutInCell="1" allowOverlap="1" wp14:anchorId="47E33EC7" wp14:editId="73EC2684">
              <wp:simplePos x="0" y="0"/>
              <wp:positionH relativeFrom="column">
                <wp:posOffset>690880</wp:posOffset>
              </wp:positionH>
              <wp:positionV relativeFrom="paragraph">
                <wp:posOffset>3811905</wp:posOffset>
              </wp:positionV>
              <wp:extent cx="9563100" cy="635"/>
              <wp:effectExtent l="0" t="318" r="37783" b="18732"/>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4" o:spid="_x0000_s1026" o:spt="34" type="#_x0000_t34" style="position:absolute;left:0pt;flip:x;margin-left:54.4pt;margin-top:300.15pt;height:0.05pt;width:753pt;rotation:5898240f;z-index:251668480;mso-width-relative:page;mso-height-relative:page;" filled="f" stroked="t" coordsize="21600,21600" o:gfxdata="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JSjOZ1wAAAAwBAAAPAAAAAAAAAAEAIAAAACIAAABkcnMvZG93bnJldi54bWxQ&#10;SwECFAAUAAAACACHTuJAOfiubDECAABgBAAADgAAAAAAAAABACAAAAAmAQAAZHJzL2Uyb0RvYy54&#10;bWxQSwUGAAAAAAYABgBZAQAAyQUAAAAA&#10;" adj="10800">
              <v:fill on="f" focussize="0,0"/>
              <v:stroke color="#4A7EBB [3204]" joinstyle="round"/>
              <v:imagedata o:title=""/>
              <o:lock v:ext="edit" aspectratio="f"/>
            </v:shape>
          </w:pict>
        </mc:Fallback>
      </mc:AlternateContent>
    </w:r>
    <w:r>
      <w:rPr>
        <w:noProof/>
        <w:lang w:val="en-PH" w:eastAsia="en-PH"/>
      </w:rPr>
      <mc:AlternateContent>
        <mc:Choice Requires="wps">
          <w:drawing>
            <wp:anchor distT="0" distB="0" distL="114300" distR="114300" simplePos="0" relativeHeight="251687936" behindDoc="0" locked="0" layoutInCell="1" allowOverlap="1" wp14:anchorId="458E8812" wp14:editId="0806E698">
              <wp:simplePos x="0" y="0"/>
              <wp:positionH relativeFrom="column">
                <wp:posOffset>-4839335</wp:posOffset>
              </wp:positionH>
              <wp:positionV relativeFrom="paragraph">
                <wp:posOffset>3747135</wp:posOffset>
              </wp:positionV>
              <wp:extent cx="9563100" cy="635"/>
              <wp:effectExtent l="0" t="318" r="37783" b="18732"/>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563100" cy="63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4" o:spid="_x0000_s1026" o:spt="34" type="#_x0000_t34" style="position:absolute;left:0pt;flip:x;margin-left:-381.05pt;margin-top:295.05pt;height:0.05pt;width:753pt;rotation:5898240f;z-index:251687936;mso-width-relative:page;mso-height-relative:page;" filled="f" stroked="t" coordsize="21600,21600" o:gfxdata="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D8USU2gAAAAwBAAAPAAAAAAAAAAEAIAAAACIAAABkcnMvZG93bnJldi54&#10;bWxQSwECFAAUAAAACACHTuJAgqOYajECAABgBAAADgAAAAAAAAABACAAAAApAQAAZHJzL2Uyb0Rv&#10;Yy54bWxQSwUGAAAAAAYABgBZAQAAzAUAAAAA&#10;" adj="10800">
              <v:fill on="f" focussize="0,0"/>
              <v:stroke color="#4A7EBB [3204]" joinstyle="round"/>
              <v:imagedata o:title=""/>
              <o:lock v:ext="edit" aspectratio="f"/>
            </v:shape>
          </w:pict>
        </mc:Fallback>
      </mc:AlternateContent>
    </w:r>
    <w:bookmarkEnd w:id="3"/>
    <w:bookmarkEnd w:id="4"/>
    <w:bookmarkEnd w:id="5"/>
    <w:bookmarkEnd w:id="6"/>
    <w:bookmarkEnd w:id="7"/>
    <w:bookmarkEnd w:id="8"/>
    <w:bookmarkEnd w:id="9"/>
    <w:bookmarkEnd w:id="10"/>
    <w:bookmarkEnd w:id="11"/>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41BBB"/>
    <w:multiLevelType w:val="multilevel"/>
    <w:tmpl w:val="2F0AD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D02E60"/>
    <w:multiLevelType w:val="multilevel"/>
    <w:tmpl w:val="10D02E60"/>
    <w:lvl w:ilvl="0">
      <w:start w:val="1"/>
      <w:numFmt w:val="decimal"/>
      <w:lvlText w:val="%1"/>
      <w:lvlJc w:val="left"/>
      <w:pPr>
        <w:ind w:left="1287" w:hanging="360"/>
      </w:pPr>
      <w:rPr>
        <w:rFonts w:hint="default"/>
        <w:b/>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126F5467"/>
    <w:multiLevelType w:val="multilevel"/>
    <w:tmpl w:val="126F5467"/>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2AB469DF"/>
    <w:multiLevelType w:val="multilevel"/>
    <w:tmpl w:val="BD9C9A9E"/>
    <w:lvl w:ilvl="0">
      <w:start w:val="3"/>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52A12B1E"/>
    <w:multiLevelType w:val="multilevel"/>
    <w:tmpl w:val="B208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7717CE"/>
    <w:multiLevelType w:val="multilevel"/>
    <w:tmpl w:val="587717CE"/>
    <w:lvl w:ilvl="0">
      <w:start w:val="4"/>
      <w:numFmt w:val="decimal"/>
      <w:lvlText w:val="%1"/>
      <w:lvlJc w:val="left"/>
      <w:pPr>
        <w:ind w:left="360" w:hanging="360"/>
      </w:pPr>
      <w:rPr>
        <w:rFonts w:hint="default"/>
      </w:rPr>
    </w:lvl>
    <w:lvl w:ilvl="1">
      <w:start w:val="1"/>
      <w:numFmt w:val="decimal"/>
      <w:lvlText w:val="%1.%2"/>
      <w:lvlJc w:val="left"/>
      <w:pPr>
        <w:ind w:left="1797" w:hanging="360"/>
      </w:pPr>
      <w:rPr>
        <w:rFonts w:hint="default"/>
      </w:rPr>
    </w:lvl>
    <w:lvl w:ilvl="2">
      <w:start w:val="1"/>
      <w:numFmt w:val="decimal"/>
      <w:lvlText w:val="%1.%2.%3"/>
      <w:lvlJc w:val="left"/>
      <w:pPr>
        <w:ind w:left="3594" w:hanging="720"/>
      </w:pPr>
      <w:rPr>
        <w:rFonts w:hint="default"/>
      </w:rPr>
    </w:lvl>
    <w:lvl w:ilvl="3">
      <w:start w:val="1"/>
      <w:numFmt w:val="decimal"/>
      <w:lvlText w:val="%1.%2.%3.%4"/>
      <w:lvlJc w:val="left"/>
      <w:pPr>
        <w:ind w:left="5031" w:hanging="720"/>
      </w:pPr>
      <w:rPr>
        <w:rFonts w:hint="default"/>
      </w:rPr>
    </w:lvl>
    <w:lvl w:ilvl="4">
      <w:start w:val="1"/>
      <w:numFmt w:val="decimal"/>
      <w:lvlText w:val="%1.%2.%3.%4.%5"/>
      <w:lvlJc w:val="left"/>
      <w:pPr>
        <w:ind w:left="6828" w:hanging="1080"/>
      </w:pPr>
      <w:rPr>
        <w:rFonts w:hint="default"/>
      </w:rPr>
    </w:lvl>
    <w:lvl w:ilvl="5">
      <w:start w:val="1"/>
      <w:numFmt w:val="decimal"/>
      <w:lvlText w:val="%1.%2.%3.%4.%5.%6"/>
      <w:lvlJc w:val="left"/>
      <w:pPr>
        <w:ind w:left="8265" w:hanging="1080"/>
      </w:pPr>
      <w:rPr>
        <w:rFonts w:hint="default"/>
      </w:rPr>
    </w:lvl>
    <w:lvl w:ilvl="6">
      <w:start w:val="1"/>
      <w:numFmt w:val="decimal"/>
      <w:lvlText w:val="%1.%2.%3.%4.%5.%6.%7"/>
      <w:lvlJc w:val="left"/>
      <w:pPr>
        <w:ind w:left="10062" w:hanging="1440"/>
      </w:pPr>
      <w:rPr>
        <w:rFonts w:hint="default"/>
      </w:rPr>
    </w:lvl>
    <w:lvl w:ilvl="7">
      <w:start w:val="1"/>
      <w:numFmt w:val="decimal"/>
      <w:lvlText w:val="%1.%2.%3.%4.%5.%6.%7.%8"/>
      <w:lvlJc w:val="left"/>
      <w:pPr>
        <w:ind w:left="11499" w:hanging="1440"/>
      </w:pPr>
      <w:rPr>
        <w:rFonts w:hint="default"/>
      </w:rPr>
    </w:lvl>
    <w:lvl w:ilvl="8">
      <w:start w:val="1"/>
      <w:numFmt w:val="decimal"/>
      <w:lvlText w:val="%1.%2.%3.%4.%5.%6.%7.%8.%9"/>
      <w:lvlJc w:val="left"/>
      <w:pPr>
        <w:ind w:left="13296" w:hanging="1800"/>
      </w:pPr>
      <w:rPr>
        <w:rFonts w:hint="default"/>
      </w:rPr>
    </w:lvl>
  </w:abstractNum>
  <w:abstractNum w:abstractNumId="6" w15:restartNumberingAfterBreak="0">
    <w:nsid w:val="58A460E3"/>
    <w:multiLevelType w:val="multilevel"/>
    <w:tmpl w:val="58A460E3"/>
    <w:lvl w:ilvl="0">
      <w:start w:val="1"/>
      <w:numFmt w:val="decimal"/>
      <w:lvlText w:val="%1"/>
      <w:lvlJc w:val="left"/>
      <w:pPr>
        <w:ind w:left="927" w:hanging="360"/>
      </w:pPr>
      <w:rPr>
        <w:rFonts w:hint="default"/>
        <w:b/>
      </w:rPr>
    </w:lvl>
    <w:lvl w:ilvl="1">
      <w:start w:val="5"/>
      <w:numFmt w:val="decimal"/>
      <w:isLgl/>
      <w:lvlText w:val="%1.%2"/>
      <w:lvlJc w:val="left"/>
      <w:pPr>
        <w:ind w:left="1797" w:hanging="360"/>
      </w:pPr>
      <w:rPr>
        <w:rFonts w:hint="default"/>
      </w:rPr>
    </w:lvl>
    <w:lvl w:ilvl="2">
      <w:start w:val="1"/>
      <w:numFmt w:val="decimal"/>
      <w:isLgl/>
      <w:lvlText w:val="%1.%2.%3"/>
      <w:lvlJc w:val="left"/>
      <w:pPr>
        <w:ind w:left="3027" w:hanging="720"/>
      </w:pPr>
      <w:rPr>
        <w:rFonts w:hint="default"/>
      </w:rPr>
    </w:lvl>
    <w:lvl w:ilvl="3">
      <w:start w:val="1"/>
      <w:numFmt w:val="decimal"/>
      <w:isLgl/>
      <w:lvlText w:val="%1.%2.%3.%4"/>
      <w:lvlJc w:val="left"/>
      <w:pPr>
        <w:ind w:left="3897" w:hanging="720"/>
      </w:pPr>
      <w:rPr>
        <w:rFonts w:hint="default"/>
      </w:rPr>
    </w:lvl>
    <w:lvl w:ilvl="4">
      <w:start w:val="1"/>
      <w:numFmt w:val="decimal"/>
      <w:isLgl/>
      <w:lvlText w:val="%1.%2.%3.%4.%5"/>
      <w:lvlJc w:val="left"/>
      <w:pPr>
        <w:ind w:left="5127" w:hanging="1080"/>
      </w:pPr>
      <w:rPr>
        <w:rFonts w:hint="default"/>
      </w:rPr>
    </w:lvl>
    <w:lvl w:ilvl="5">
      <w:start w:val="1"/>
      <w:numFmt w:val="decimal"/>
      <w:isLgl/>
      <w:lvlText w:val="%1.%2.%3.%4.%5.%6"/>
      <w:lvlJc w:val="left"/>
      <w:pPr>
        <w:ind w:left="5997" w:hanging="1080"/>
      </w:pPr>
      <w:rPr>
        <w:rFonts w:hint="default"/>
      </w:rPr>
    </w:lvl>
    <w:lvl w:ilvl="6">
      <w:start w:val="1"/>
      <w:numFmt w:val="decimal"/>
      <w:isLgl/>
      <w:lvlText w:val="%1.%2.%3.%4.%5.%6.%7"/>
      <w:lvlJc w:val="left"/>
      <w:pPr>
        <w:ind w:left="7227" w:hanging="1440"/>
      </w:pPr>
      <w:rPr>
        <w:rFonts w:hint="default"/>
      </w:rPr>
    </w:lvl>
    <w:lvl w:ilvl="7">
      <w:start w:val="1"/>
      <w:numFmt w:val="decimal"/>
      <w:isLgl/>
      <w:lvlText w:val="%1.%2.%3.%4.%5.%6.%7.%8"/>
      <w:lvlJc w:val="left"/>
      <w:pPr>
        <w:ind w:left="8097" w:hanging="1440"/>
      </w:pPr>
      <w:rPr>
        <w:rFonts w:hint="default"/>
      </w:rPr>
    </w:lvl>
    <w:lvl w:ilvl="8">
      <w:start w:val="1"/>
      <w:numFmt w:val="decimal"/>
      <w:isLgl/>
      <w:lvlText w:val="%1.%2.%3.%4.%5.%6.%7.%8.%9"/>
      <w:lvlJc w:val="left"/>
      <w:pPr>
        <w:ind w:left="9327" w:hanging="1800"/>
      </w:pPr>
      <w:rPr>
        <w:rFonts w:hint="default"/>
      </w:rPr>
    </w:lvl>
  </w:abstractNum>
  <w:abstractNum w:abstractNumId="7" w15:restartNumberingAfterBreak="0">
    <w:nsid w:val="611F3DAA"/>
    <w:multiLevelType w:val="multilevel"/>
    <w:tmpl w:val="611F3DAA"/>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8" w15:restartNumberingAfterBreak="0">
    <w:nsid w:val="6A6443BB"/>
    <w:multiLevelType w:val="multilevel"/>
    <w:tmpl w:val="6A6443BB"/>
    <w:lvl w:ilvl="0">
      <w:start w:val="1"/>
      <w:numFmt w:val="decimal"/>
      <w:lvlText w:val="%1"/>
      <w:lvlJc w:val="left"/>
      <w:pPr>
        <w:ind w:left="2877" w:hanging="2010"/>
      </w:pPr>
      <w:rPr>
        <w:rFonts w:hint="default"/>
      </w:rPr>
    </w:lvl>
    <w:lvl w:ilvl="1">
      <w:start w:val="1"/>
      <w:numFmt w:val="lowerLetter"/>
      <w:lvlText w:val="%2."/>
      <w:lvlJc w:val="left"/>
      <w:pPr>
        <w:ind w:left="1947" w:hanging="360"/>
      </w:pPr>
    </w:lvl>
    <w:lvl w:ilvl="2">
      <w:start w:val="1"/>
      <w:numFmt w:val="lowerRoman"/>
      <w:lvlText w:val="%3."/>
      <w:lvlJc w:val="right"/>
      <w:pPr>
        <w:ind w:left="2667" w:hanging="180"/>
      </w:pPr>
    </w:lvl>
    <w:lvl w:ilvl="3">
      <w:start w:val="1"/>
      <w:numFmt w:val="decimal"/>
      <w:lvlText w:val="%4."/>
      <w:lvlJc w:val="left"/>
      <w:pPr>
        <w:ind w:left="3387" w:hanging="360"/>
      </w:pPr>
    </w:lvl>
    <w:lvl w:ilvl="4">
      <w:start w:val="1"/>
      <w:numFmt w:val="lowerLetter"/>
      <w:lvlText w:val="%5."/>
      <w:lvlJc w:val="left"/>
      <w:pPr>
        <w:ind w:left="4107" w:hanging="360"/>
      </w:pPr>
    </w:lvl>
    <w:lvl w:ilvl="5">
      <w:start w:val="1"/>
      <w:numFmt w:val="lowerRoman"/>
      <w:lvlText w:val="%6."/>
      <w:lvlJc w:val="right"/>
      <w:pPr>
        <w:ind w:left="4827" w:hanging="180"/>
      </w:pPr>
    </w:lvl>
    <w:lvl w:ilvl="6">
      <w:start w:val="1"/>
      <w:numFmt w:val="decimal"/>
      <w:lvlText w:val="%7."/>
      <w:lvlJc w:val="left"/>
      <w:pPr>
        <w:ind w:left="5547" w:hanging="360"/>
      </w:pPr>
    </w:lvl>
    <w:lvl w:ilvl="7">
      <w:start w:val="1"/>
      <w:numFmt w:val="lowerLetter"/>
      <w:lvlText w:val="%8."/>
      <w:lvlJc w:val="left"/>
      <w:pPr>
        <w:ind w:left="6267" w:hanging="360"/>
      </w:pPr>
    </w:lvl>
    <w:lvl w:ilvl="8">
      <w:start w:val="1"/>
      <w:numFmt w:val="lowerRoman"/>
      <w:lvlText w:val="%9."/>
      <w:lvlJc w:val="right"/>
      <w:pPr>
        <w:ind w:left="6987" w:hanging="180"/>
      </w:pPr>
    </w:lvl>
  </w:abstractNum>
  <w:abstractNum w:abstractNumId="9" w15:restartNumberingAfterBreak="0">
    <w:nsid w:val="74007549"/>
    <w:multiLevelType w:val="multilevel"/>
    <w:tmpl w:val="74007549"/>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3B0311"/>
    <w:multiLevelType w:val="multilevel"/>
    <w:tmpl w:val="A5EE14D4"/>
    <w:lvl w:ilvl="0">
      <w:start w:val="3"/>
      <w:numFmt w:val="decimal"/>
      <w:lvlText w:val="%1"/>
      <w:lvlJc w:val="left"/>
      <w:pPr>
        <w:ind w:left="360" w:hanging="360"/>
      </w:pPr>
      <w:rPr>
        <w:b/>
        <w:bCs/>
      </w:rPr>
    </w:lvl>
    <w:lvl w:ilvl="1">
      <w:start w:val="3"/>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num w:numId="1">
    <w:abstractNumId w:val="1"/>
  </w:num>
  <w:num w:numId="2">
    <w:abstractNumId w:val="6"/>
  </w:num>
  <w:num w:numId="3">
    <w:abstractNumId w:val="5"/>
  </w:num>
  <w:num w:numId="4">
    <w:abstractNumId w:val="8"/>
  </w:num>
  <w:num w:numId="5">
    <w:abstractNumId w:val="7"/>
  </w:num>
  <w:num w:numId="6">
    <w:abstractNumId w:val="2"/>
  </w:num>
  <w:num w:numId="7">
    <w:abstractNumId w:val="9"/>
  </w:num>
  <w:num w:numId="8">
    <w:abstractNumId w:val="4"/>
  </w:num>
  <w:num w:numId="9">
    <w:abstractNumId w:val="10"/>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354"/>
    <w:rsid w:val="00000618"/>
    <w:rsid w:val="000018FF"/>
    <w:rsid w:val="00001EF1"/>
    <w:rsid w:val="000022E3"/>
    <w:rsid w:val="00002A46"/>
    <w:rsid w:val="00003E6B"/>
    <w:rsid w:val="00004FD1"/>
    <w:rsid w:val="00006CFF"/>
    <w:rsid w:val="00007B69"/>
    <w:rsid w:val="000112D6"/>
    <w:rsid w:val="00012241"/>
    <w:rsid w:val="000130EC"/>
    <w:rsid w:val="000146BF"/>
    <w:rsid w:val="00014CC7"/>
    <w:rsid w:val="00015CD3"/>
    <w:rsid w:val="00016AE9"/>
    <w:rsid w:val="00017E42"/>
    <w:rsid w:val="00021282"/>
    <w:rsid w:val="00022617"/>
    <w:rsid w:val="00022989"/>
    <w:rsid w:val="00022AB3"/>
    <w:rsid w:val="00023438"/>
    <w:rsid w:val="000243D6"/>
    <w:rsid w:val="00024B74"/>
    <w:rsid w:val="000258BD"/>
    <w:rsid w:val="00025992"/>
    <w:rsid w:val="00025FB1"/>
    <w:rsid w:val="0002653A"/>
    <w:rsid w:val="00026D08"/>
    <w:rsid w:val="0003169C"/>
    <w:rsid w:val="000320C4"/>
    <w:rsid w:val="00032579"/>
    <w:rsid w:val="000340FF"/>
    <w:rsid w:val="00034DC7"/>
    <w:rsid w:val="00034E95"/>
    <w:rsid w:val="000352B8"/>
    <w:rsid w:val="00036217"/>
    <w:rsid w:val="00036873"/>
    <w:rsid w:val="00037E2C"/>
    <w:rsid w:val="00040648"/>
    <w:rsid w:val="00040BDB"/>
    <w:rsid w:val="000442A1"/>
    <w:rsid w:val="00047595"/>
    <w:rsid w:val="000502F6"/>
    <w:rsid w:val="00050DBD"/>
    <w:rsid w:val="00052A90"/>
    <w:rsid w:val="00052E34"/>
    <w:rsid w:val="000532F0"/>
    <w:rsid w:val="0005558B"/>
    <w:rsid w:val="00056273"/>
    <w:rsid w:val="0006119F"/>
    <w:rsid w:val="000645A9"/>
    <w:rsid w:val="0006629A"/>
    <w:rsid w:val="00067BAA"/>
    <w:rsid w:val="00067F35"/>
    <w:rsid w:val="00072477"/>
    <w:rsid w:val="000733AB"/>
    <w:rsid w:val="000753D9"/>
    <w:rsid w:val="000760BD"/>
    <w:rsid w:val="00076280"/>
    <w:rsid w:val="00076694"/>
    <w:rsid w:val="000806CC"/>
    <w:rsid w:val="00080978"/>
    <w:rsid w:val="0008198C"/>
    <w:rsid w:val="00085D2D"/>
    <w:rsid w:val="00086C7B"/>
    <w:rsid w:val="00086D04"/>
    <w:rsid w:val="00090C9D"/>
    <w:rsid w:val="00093C03"/>
    <w:rsid w:val="00096FD2"/>
    <w:rsid w:val="0009744E"/>
    <w:rsid w:val="000A0BB7"/>
    <w:rsid w:val="000A216C"/>
    <w:rsid w:val="000A3067"/>
    <w:rsid w:val="000A3411"/>
    <w:rsid w:val="000A4847"/>
    <w:rsid w:val="000A4D07"/>
    <w:rsid w:val="000A51D6"/>
    <w:rsid w:val="000A74F6"/>
    <w:rsid w:val="000B0D51"/>
    <w:rsid w:val="000B21D5"/>
    <w:rsid w:val="000B22D0"/>
    <w:rsid w:val="000B3B24"/>
    <w:rsid w:val="000B4ABC"/>
    <w:rsid w:val="000B6D21"/>
    <w:rsid w:val="000C01AC"/>
    <w:rsid w:val="000C1DFF"/>
    <w:rsid w:val="000C2CB9"/>
    <w:rsid w:val="000C321E"/>
    <w:rsid w:val="000C39EC"/>
    <w:rsid w:val="000C3A93"/>
    <w:rsid w:val="000C3B3C"/>
    <w:rsid w:val="000C5CC6"/>
    <w:rsid w:val="000C6701"/>
    <w:rsid w:val="000C6715"/>
    <w:rsid w:val="000C6CC8"/>
    <w:rsid w:val="000C6E9B"/>
    <w:rsid w:val="000C79C0"/>
    <w:rsid w:val="000D0AAF"/>
    <w:rsid w:val="000D13F2"/>
    <w:rsid w:val="000D3496"/>
    <w:rsid w:val="000D3B23"/>
    <w:rsid w:val="000D3E7B"/>
    <w:rsid w:val="000D5911"/>
    <w:rsid w:val="000D5F3C"/>
    <w:rsid w:val="000D6C36"/>
    <w:rsid w:val="000E0C19"/>
    <w:rsid w:val="000E1834"/>
    <w:rsid w:val="000E604B"/>
    <w:rsid w:val="000E6112"/>
    <w:rsid w:val="000F0336"/>
    <w:rsid w:val="000F144E"/>
    <w:rsid w:val="000F42FC"/>
    <w:rsid w:val="000F4FE3"/>
    <w:rsid w:val="000F677F"/>
    <w:rsid w:val="000F71F1"/>
    <w:rsid w:val="001013F2"/>
    <w:rsid w:val="001015E4"/>
    <w:rsid w:val="00101678"/>
    <w:rsid w:val="00101883"/>
    <w:rsid w:val="001046AF"/>
    <w:rsid w:val="0010632F"/>
    <w:rsid w:val="00106962"/>
    <w:rsid w:val="001069B1"/>
    <w:rsid w:val="001073BD"/>
    <w:rsid w:val="00111250"/>
    <w:rsid w:val="00113D25"/>
    <w:rsid w:val="00114563"/>
    <w:rsid w:val="001166A3"/>
    <w:rsid w:val="00116AD9"/>
    <w:rsid w:val="001233A3"/>
    <w:rsid w:val="001233C8"/>
    <w:rsid w:val="00123C43"/>
    <w:rsid w:val="0012572F"/>
    <w:rsid w:val="001257AC"/>
    <w:rsid w:val="001259B4"/>
    <w:rsid w:val="00125CCE"/>
    <w:rsid w:val="00126057"/>
    <w:rsid w:val="001264D6"/>
    <w:rsid w:val="00126F9C"/>
    <w:rsid w:val="0012751A"/>
    <w:rsid w:val="00130003"/>
    <w:rsid w:val="00130CA0"/>
    <w:rsid w:val="00130EB6"/>
    <w:rsid w:val="0013282F"/>
    <w:rsid w:val="0013312D"/>
    <w:rsid w:val="00136A12"/>
    <w:rsid w:val="001376D7"/>
    <w:rsid w:val="00140A04"/>
    <w:rsid w:val="00140A12"/>
    <w:rsid w:val="00140AFE"/>
    <w:rsid w:val="00140C87"/>
    <w:rsid w:val="001419B2"/>
    <w:rsid w:val="00144D74"/>
    <w:rsid w:val="00146291"/>
    <w:rsid w:val="001468A8"/>
    <w:rsid w:val="00146E4B"/>
    <w:rsid w:val="0014797B"/>
    <w:rsid w:val="001503D6"/>
    <w:rsid w:val="00150D10"/>
    <w:rsid w:val="00150FBC"/>
    <w:rsid w:val="001534A1"/>
    <w:rsid w:val="0015353E"/>
    <w:rsid w:val="00153763"/>
    <w:rsid w:val="001541CD"/>
    <w:rsid w:val="0015525F"/>
    <w:rsid w:val="00156BD7"/>
    <w:rsid w:val="00157295"/>
    <w:rsid w:val="00161164"/>
    <w:rsid w:val="001642B4"/>
    <w:rsid w:val="00164950"/>
    <w:rsid w:val="00164E47"/>
    <w:rsid w:val="00165BE2"/>
    <w:rsid w:val="0017187C"/>
    <w:rsid w:val="001729CD"/>
    <w:rsid w:val="00172BC0"/>
    <w:rsid w:val="00172CE9"/>
    <w:rsid w:val="00173255"/>
    <w:rsid w:val="001745C5"/>
    <w:rsid w:val="001753D0"/>
    <w:rsid w:val="001755D9"/>
    <w:rsid w:val="00175FA4"/>
    <w:rsid w:val="0018019E"/>
    <w:rsid w:val="00180610"/>
    <w:rsid w:val="001807A7"/>
    <w:rsid w:val="001848EA"/>
    <w:rsid w:val="00185AF8"/>
    <w:rsid w:val="00185C3B"/>
    <w:rsid w:val="00185C95"/>
    <w:rsid w:val="00186AB1"/>
    <w:rsid w:val="00187638"/>
    <w:rsid w:val="001878F9"/>
    <w:rsid w:val="00187EB5"/>
    <w:rsid w:val="00190CF4"/>
    <w:rsid w:val="00192483"/>
    <w:rsid w:val="00193DA2"/>
    <w:rsid w:val="001942A5"/>
    <w:rsid w:val="001948C3"/>
    <w:rsid w:val="00194E8D"/>
    <w:rsid w:val="00196B62"/>
    <w:rsid w:val="00197032"/>
    <w:rsid w:val="00197884"/>
    <w:rsid w:val="001A01E6"/>
    <w:rsid w:val="001A0AF0"/>
    <w:rsid w:val="001A0D66"/>
    <w:rsid w:val="001A13A9"/>
    <w:rsid w:val="001A2ED5"/>
    <w:rsid w:val="001A54C9"/>
    <w:rsid w:val="001A72C7"/>
    <w:rsid w:val="001B0045"/>
    <w:rsid w:val="001B0149"/>
    <w:rsid w:val="001B01F3"/>
    <w:rsid w:val="001B1B86"/>
    <w:rsid w:val="001B36F9"/>
    <w:rsid w:val="001B3706"/>
    <w:rsid w:val="001B6C31"/>
    <w:rsid w:val="001B7205"/>
    <w:rsid w:val="001C2FB3"/>
    <w:rsid w:val="001C30D6"/>
    <w:rsid w:val="001C35A6"/>
    <w:rsid w:val="001C4058"/>
    <w:rsid w:val="001C41F7"/>
    <w:rsid w:val="001C4DC8"/>
    <w:rsid w:val="001C56C0"/>
    <w:rsid w:val="001C5CFC"/>
    <w:rsid w:val="001C620F"/>
    <w:rsid w:val="001C7610"/>
    <w:rsid w:val="001D09D6"/>
    <w:rsid w:val="001D0E3D"/>
    <w:rsid w:val="001D41ED"/>
    <w:rsid w:val="001D4A92"/>
    <w:rsid w:val="001D666B"/>
    <w:rsid w:val="001D73B9"/>
    <w:rsid w:val="001D7633"/>
    <w:rsid w:val="001E00B0"/>
    <w:rsid w:val="001E03EB"/>
    <w:rsid w:val="001E07E0"/>
    <w:rsid w:val="001E0D22"/>
    <w:rsid w:val="001E165C"/>
    <w:rsid w:val="001E2189"/>
    <w:rsid w:val="001E21E2"/>
    <w:rsid w:val="001E303B"/>
    <w:rsid w:val="001E4D68"/>
    <w:rsid w:val="001E60CA"/>
    <w:rsid w:val="001E6B96"/>
    <w:rsid w:val="001E7ED2"/>
    <w:rsid w:val="001E7F24"/>
    <w:rsid w:val="001F0AB0"/>
    <w:rsid w:val="001F155D"/>
    <w:rsid w:val="001F307E"/>
    <w:rsid w:val="001F460A"/>
    <w:rsid w:val="001F482D"/>
    <w:rsid w:val="001F49A8"/>
    <w:rsid w:val="001F49D1"/>
    <w:rsid w:val="001F54E5"/>
    <w:rsid w:val="001F5BB5"/>
    <w:rsid w:val="001F5C04"/>
    <w:rsid w:val="001F5DF9"/>
    <w:rsid w:val="001F676A"/>
    <w:rsid w:val="001F6963"/>
    <w:rsid w:val="00200992"/>
    <w:rsid w:val="002013A9"/>
    <w:rsid w:val="00201FA6"/>
    <w:rsid w:val="0020223E"/>
    <w:rsid w:val="0020226C"/>
    <w:rsid w:val="0020373A"/>
    <w:rsid w:val="00203B4F"/>
    <w:rsid w:val="00203F75"/>
    <w:rsid w:val="002051B5"/>
    <w:rsid w:val="00205453"/>
    <w:rsid w:val="00205B37"/>
    <w:rsid w:val="00205BBD"/>
    <w:rsid w:val="00210403"/>
    <w:rsid w:val="00210DF9"/>
    <w:rsid w:val="00210FB3"/>
    <w:rsid w:val="00212140"/>
    <w:rsid w:val="00212695"/>
    <w:rsid w:val="002132A9"/>
    <w:rsid w:val="00216E68"/>
    <w:rsid w:val="00217B0D"/>
    <w:rsid w:val="002218DA"/>
    <w:rsid w:val="002266EE"/>
    <w:rsid w:val="0022742E"/>
    <w:rsid w:val="002275B2"/>
    <w:rsid w:val="002275C1"/>
    <w:rsid w:val="00227717"/>
    <w:rsid w:val="0023039A"/>
    <w:rsid w:val="00230584"/>
    <w:rsid w:val="002312ED"/>
    <w:rsid w:val="002315E9"/>
    <w:rsid w:val="00231D70"/>
    <w:rsid w:val="00232DD9"/>
    <w:rsid w:val="002335BC"/>
    <w:rsid w:val="0023654E"/>
    <w:rsid w:val="002365E9"/>
    <w:rsid w:val="00240FF2"/>
    <w:rsid w:val="00241D70"/>
    <w:rsid w:val="00241E67"/>
    <w:rsid w:val="002425E8"/>
    <w:rsid w:val="00243A37"/>
    <w:rsid w:val="00243DDD"/>
    <w:rsid w:val="00243FBE"/>
    <w:rsid w:val="0024440A"/>
    <w:rsid w:val="0024495D"/>
    <w:rsid w:val="0024717B"/>
    <w:rsid w:val="00247A16"/>
    <w:rsid w:val="002516C9"/>
    <w:rsid w:val="00251F6D"/>
    <w:rsid w:val="00252D8E"/>
    <w:rsid w:val="00253395"/>
    <w:rsid w:val="00254E3B"/>
    <w:rsid w:val="00255CCD"/>
    <w:rsid w:val="00256C98"/>
    <w:rsid w:val="00257058"/>
    <w:rsid w:val="00260304"/>
    <w:rsid w:val="002611D0"/>
    <w:rsid w:val="00261990"/>
    <w:rsid w:val="002619FC"/>
    <w:rsid w:val="00264A63"/>
    <w:rsid w:val="00264B4B"/>
    <w:rsid w:val="00264C26"/>
    <w:rsid w:val="00265571"/>
    <w:rsid w:val="002677A7"/>
    <w:rsid w:val="00271000"/>
    <w:rsid w:val="00273D41"/>
    <w:rsid w:val="00274618"/>
    <w:rsid w:val="00274CFE"/>
    <w:rsid w:val="002752D8"/>
    <w:rsid w:val="002779CB"/>
    <w:rsid w:val="00277C35"/>
    <w:rsid w:val="00280513"/>
    <w:rsid w:val="00280EE9"/>
    <w:rsid w:val="0028219C"/>
    <w:rsid w:val="00282303"/>
    <w:rsid w:val="00282973"/>
    <w:rsid w:val="002829DB"/>
    <w:rsid w:val="00283D91"/>
    <w:rsid w:val="00283DAA"/>
    <w:rsid w:val="00284D98"/>
    <w:rsid w:val="00285F92"/>
    <w:rsid w:val="00286BAC"/>
    <w:rsid w:val="00286E4B"/>
    <w:rsid w:val="0028749C"/>
    <w:rsid w:val="00291AD6"/>
    <w:rsid w:val="002920AB"/>
    <w:rsid w:val="00292C9D"/>
    <w:rsid w:val="00293E10"/>
    <w:rsid w:val="00295C50"/>
    <w:rsid w:val="00295F41"/>
    <w:rsid w:val="0029730B"/>
    <w:rsid w:val="002A063E"/>
    <w:rsid w:val="002A1D7E"/>
    <w:rsid w:val="002A2F15"/>
    <w:rsid w:val="002A4642"/>
    <w:rsid w:val="002A7683"/>
    <w:rsid w:val="002A7C25"/>
    <w:rsid w:val="002B048A"/>
    <w:rsid w:val="002B0775"/>
    <w:rsid w:val="002B1B56"/>
    <w:rsid w:val="002B2154"/>
    <w:rsid w:val="002B2477"/>
    <w:rsid w:val="002B2D3B"/>
    <w:rsid w:val="002B2E4F"/>
    <w:rsid w:val="002B4445"/>
    <w:rsid w:val="002B5301"/>
    <w:rsid w:val="002B619F"/>
    <w:rsid w:val="002B695F"/>
    <w:rsid w:val="002C2D97"/>
    <w:rsid w:val="002C55F4"/>
    <w:rsid w:val="002C5FCA"/>
    <w:rsid w:val="002D0C23"/>
    <w:rsid w:val="002D26EE"/>
    <w:rsid w:val="002D4A7D"/>
    <w:rsid w:val="002D4AEA"/>
    <w:rsid w:val="002D5CC2"/>
    <w:rsid w:val="002D687A"/>
    <w:rsid w:val="002E048A"/>
    <w:rsid w:val="002E1162"/>
    <w:rsid w:val="002E2546"/>
    <w:rsid w:val="002E3C1E"/>
    <w:rsid w:val="002E5208"/>
    <w:rsid w:val="002E5B01"/>
    <w:rsid w:val="002E6304"/>
    <w:rsid w:val="002E66F4"/>
    <w:rsid w:val="002E7DC3"/>
    <w:rsid w:val="002F2DD7"/>
    <w:rsid w:val="002F34A8"/>
    <w:rsid w:val="002F42F9"/>
    <w:rsid w:val="002F6822"/>
    <w:rsid w:val="002F770A"/>
    <w:rsid w:val="00300339"/>
    <w:rsid w:val="0030112B"/>
    <w:rsid w:val="003013DF"/>
    <w:rsid w:val="003022E5"/>
    <w:rsid w:val="00302828"/>
    <w:rsid w:val="003049AC"/>
    <w:rsid w:val="00304B9F"/>
    <w:rsid w:val="00304BF4"/>
    <w:rsid w:val="0030517B"/>
    <w:rsid w:val="0030537B"/>
    <w:rsid w:val="00305F0C"/>
    <w:rsid w:val="0030732C"/>
    <w:rsid w:val="00307A86"/>
    <w:rsid w:val="00310445"/>
    <w:rsid w:val="003111B4"/>
    <w:rsid w:val="003125C0"/>
    <w:rsid w:val="00314363"/>
    <w:rsid w:val="003147A4"/>
    <w:rsid w:val="00315E67"/>
    <w:rsid w:val="00316BBB"/>
    <w:rsid w:val="0031720F"/>
    <w:rsid w:val="00317F03"/>
    <w:rsid w:val="00325051"/>
    <w:rsid w:val="00325579"/>
    <w:rsid w:val="00326040"/>
    <w:rsid w:val="00332AA9"/>
    <w:rsid w:val="00332E11"/>
    <w:rsid w:val="003335CC"/>
    <w:rsid w:val="00333704"/>
    <w:rsid w:val="0033381E"/>
    <w:rsid w:val="00336310"/>
    <w:rsid w:val="003363F7"/>
    <w:rsid w:val="003368D0"/>
    <w:rsid w:val="003375A8"/>
    <w:rsid w:val="0033769A"/>
    <w:rsid w:val="003402FF"/>
    <w:rsid w:val="00340C04"/>
    <w:rsid w:val="0034183A"/>
    <w:rsid w:val="003453F5"/>
    <w:rsid w:val="00345CFF"/>
    <w:rsid w:val="003463E0"/>
    <w:rsid w:val="00350CB7"/>
    <w:rsid w:val="00350DFF"/>
    <w:rsid w:val="00353191"/>
    <w:rsid w:val="00353340"/>
    <w:rsid w:val="0035702D"/>
    <w:rsid w:val="003573FD"/>
    <w:rsid w:val="00361D0C"/>
    <w:rsid w:val="003648E1"/>
    <w:rsid w:val="00365B6F"/>
    <w:rsid w:val="00366703"/>
    <w:rsid w:val="00367FEF"/>
    <w:rsid w:val="00370172"/>
    <w:rsid w:val="00370B0B"/>
    <w:rsid w:val="00370F43"/>
    <w:rsid w:val="00373FB6"/>
    <w:rsid w:val="00375872"/>
    <w:rsid w:val="003761AF"/>
    <w:rsid w:val="00376A62"/>
    <w:rsid w:val="00376DD1"/>
    <w:rsid w:val="00377450"/>
    <w:rsid w:val="00377B8B"/>
    <w:rsid w:val="00377D86"/>
    <w:rsid w:val="0038000A"/>
    <w:rsid w:val="003802E4"/>
    <w:rsid w:val="00380945"/>
    <w:rsid w:val="0038155C"/>
    <w:rsid w:val="00381905"/>
    <w:rsid w:val="003819A9"/>
    <w:rsid w:val="00382DC2"/>
    <w:rsid w:val="00385039"/>
    <w:rsid w:val="00385AE3"/>
    <w:rsid w:val="00386730"/>
    <w:rsid w:val="0038760E"/>
    <w:rsid w:val="00390417"/>
    <w:rsid w:val="003908DF"/>
    <w:rsid w:val="00390AE7"/>
    <w:rsid w:val="00391843"/>
    <w:rsid w:val="003928E1"/>
    <w:rsid w:val="00392EF8"/>
    <w:rsid w:val="00393C9A"/>
    <w:rsid w:val="00393D5E"/>
    <w:rsid w:val="0039429C"/>
    <w:rsid w:val="00395448"/>
    <w:rsid w:val="00396A47"/>
    <w:rsid w:val="00397487"/>
    <w:rsid w:val="00397545"/>
    <w:rsid w:val="003A05D3"/>
    <w:rsid w:val="003A12B5"/>
    <w:rsid w:val="003A2DD6"/>
    <w:rsid w:val="003A3D92"/>
    <w:rsid w:val="003A41ED"/>
    <w:rsid w:val="003A60CA"/>
    <w:rsid w:val="003A689A"/>
    <w:rsid w:val="003A6FAA"/>
    <w:rsid w:val="003B19A3"/>
    <w:rsid w:val="003B27A2"/>
    <w:rsid w:val="003B4A7C"/>
    <w:rsid w:val="003B5837"/>
    <w:rsid w:val="003B6401"/>
    <w:rsid w:val="003C0FCF"/>
    <w:rsid w:val="003C114A"/>
    <w:rsid w:val="003C28AA"/>
    <w:rsid w:val="003C3FFC"/>
    <w:rsid w:val="003C59F1"/>
    <w:rsid w:val="003C5E17"/>
    <w:rsid w:val="003C71D8"/>
    <w:rsid w:val="003C76D1"/>
    <w:rsid w:val="003D02C1"/>
    <w:rsid w:val="003D0386"/>
    <w:rsid w:val="003D1BA8"/>
    <w:rsid w:val="003D1CA4"/>
    <w:rsid w:val="003D2D18"/>
    <w:rsid w:val="003D3458"/>
    <w:rsid w:val="003D4352"/>
    <w:rsid w:val="003D4DF0"/>
    <w:rsid w:val="003D530A"/>
    <w:rsid w:val="003D5757"/>
    <w:rsid w:val="003D7AFB"/>
    <w:rsid w:val="003E1CA0"/>
    <w:rsid w:val="003E1D83"/>
    <w:rsid w:val="003E2925"/>
    <w:rsid w:val="003E56F1"/>
    <w:rsid w:val="003E6A1F"/>
    <w:rsid w:val="003E7F8C"/>
    <w:rsid w:val="003F05AD"/>
    <w:rsid w:val="003F4734"/>
    <w:rsid w:val="003F5B24"/>
    <w:rsid w:val="003F5E54"/>
    <w:rsid w:val="003F6C82"/>
    <w:rsid w:val="003F71E0"/>
    <w:rsid w:val="0040168B"/>
    <w:rsid w:val="00401882"/>
    <w:rsid w:val="00405165"/>
    <w:rsid w:val="004062A4"/>
    <w:rsid w:val="004067F8"/>
    <w:rsid w:val="00406FDF"/>
    <w:rsid w:val="004073B5"/>
    <w:rsid w:val="00407B8B"/>
    <w:rsid w:val="0041007F"/>
    <w:rsid w:val="004124AE"/>
    <w:rsid w:val="00415354"/>
    <w:rsid w:val="0041536F"/>
    <w:rsid w:val="0041541B"/>
    <w:rsid w:val="004172BF"/>
    <w:rsid w:val="00421168"/>
    <w:rsid w:val="004225BC"/>
    <w:rsid w:val="00422F5D"/>
    <w:rsid w:val="00423D7B"/>
    <w:rsid w:val="0042582F"/>
    <w:rsid w:val="00430A4D"/>
    <w:rsid w:val="00430EFE"/>
    <w:rsid w:val="00431D68"/>
    <w:rsid w:val="00431E96"/>
    <w:rsid w:val="00433316"/>
    <w:rsid w:val="004338D3"/>
    <w:rsid w:val="00435F45"/>
    <w:rsid w:val="004416D2"/>
    <w:rsid w:val="00441DE0"/>
    <w:rsid w:val="00442600"/>
    <w:rsid w:val="00442CE4"/>
    <w:rsid w:val="004447B4"/>
    <w:rsid w:val="00444FD7"/>
    <w:rsid w:val="004459EA"/>
    <w:rsid w:val="00447117"/>
    <w:rsid w:val="004478E1"/>
    <w:rsid w:val="00447B93"/>
    <w:rsid w:val="00447E66"/>
    <w:rsid w:val="00450144"/>
    <w:rsid w:val="00450B43"/>
    <w:rsid w:val="00451693"/>
    <w:rsid w:val="004516E2"/>
    <w:rsid w:val="00452986"/>
    <w:rsid w:val="00454886"/>
    <w:rsid w:val="00456D13"/>
    <w:rsid w:val="00456E03"/>
    <w:rsid w:val="004613DA"/>
    <w:rsid w:val="00463558"/>
    <w:rsid w:val="004708B7"/>
    <w:rsid w:val="00470E52"/>
    <w:rsid w:val="0047173C"/>
    <w:rsid w:val="004719C1"/>
    <w:rsid w:val="0047448F"/>
    <w:rsid w:val="00474A41"/>
    <w:rsid w:val="00475DC4"/>
    <w:rsid w:val="00476584"/>
    <w:rsid w:val="0048059C"/>
    <w:rsid w:val="004813C2"/>
    <w:rsid w:val="00481883"/>
    <w:rsid w:val="00481B54"/>
    <w:rsid w:val="00481C65"/>
    <w:rsid w:val="00481D3F"/>
    <w:rsid w:val="00482504"/>
    <w:rsid w:val="004829B2"/>
    <w:rsid w:val="00483171"/>
    <w:rsid w:val="004837EA"/>
    <w:rsid w:val="00483B65"/>
    <w:rsid w:val="00483D10"/>
    <w:rsid w:val="0048406F"/>
    <w:rsid w:val="004859A2"/>
    <w:rsid w:val="00486173"/>
    <w:rsid w:val="0048685E"/>
    <w:rsid w:val="00486939"/>
    <w:rsid w:val="00486968"/>
    <w:rsid w:val="00486AC0"/>
    <w:rsid w:val="0049185B"/>
    <w:rsid w:val="004930AF"/>
    <w:rsid w:val="0049422E"/>
    <w:rsid w:val="00495E02"/>
    <w:rsid w:val="0049783B"/>
    <w:rsid w:val="004A03A9"/>
    <w:rsid w:val="004A0DE7"/>
    <w:rsid w:val="004A1DEB"/>
    <w:rsid w:val="004A795E"/>
    <w:rsid w:val="004B0DD1"/>
    <w:rsid w:val="004B3AA9"/>
    <w:rsid w:val="004B714A"/>
    <w:rsid w:val="004C0114"/>
    <w:rsid w:val="004C0964"/>
    <w:rsid w:val="004C169F"/>
    <w:rsid w:val="004C1A3B"/>
    <w:rsid w:val="004C282A"/>
    <w:rsid w:val="004C41DF"/>
    <w:rsid w:val="004C4575"/>
    <w:rsid w:val="004C4AD5"/>
    <w:rsid w:val="004C5049"/>
    <w:rsid w:val="004C5814"/>
    <w:rsid w:val="004C6EE7"/>
    <w:rsid w:val="004C7FF0"/>
    <w:rsid w:val="004D08A5"/>
    <w:rsid w:val="004D37C4"/>
    <w:rsid w:val="004D4D89"/>
    <w:rsid w:val="004D521D"/>
    <w:rsid w:val="004D66AC"/>
    <w:rsid w:val="004D6B3C"/>
    <w:rsid w:val="004D7FE7"/>
    <w:rsid w:val="004E2238"/>
    <w:rsid w:val="004E303C"/>
    <w:rsid w:val="004E6AAF"/>
    <w:rsid w:val="004E6ADB"/>
    <w:rsid w:val="004E7AB7"/>
    <w:rsid w:val="004E7D8E"/>
    <w:rsid w:val="004F0533"/>
    <w:rsid w:val="004F248A"/>
    <w:rsid w:val="004F3839"/>
    <w:rsid w:val="004F4412"/>
    <w:rsid w:val="0050054C"/>
    <w:rsid w:val="005006C1"/>
    <w:rsid w:val="0050199B"/>
    <w:rsid w:val="005019F7"/>
    <w:rsid w:val="005028E3"/>
    <w:rsid w:val="00504984"/>
    <w:rsid w:val="00505757"/>
    <w:rsid w:val="0050587E"/>
    <w:rsid w:val="00505AC3"/>
    <w:rsid w:val="00506407"/>
    <w:rsid w:val="00506ADA"/>
    <w:rsid w:val="005108D3"/>
    <w:rsid w:val="00510DCD"/>
    <w:rsid w:val="005132C9"/>
    <w:rsid w:val="00513991"/>
    <w:rsid w:val="005149F4"/>
    <w:rsid w:val="005167A4"/>
    <w:rsid w:val="005167A7"/>
    <w:rsid w:val="00517E28"/>
    <w:rsid w:val="005210EC"/>
    <w:rsid w:val="00525D6A"/>
    <w:rsid w:val="00526736"/>
    <w:rsid w:val="00527453"/>
    <w:rsid w:val="005279F8"/>
    <w:rsid w:val="005310AF"/>
    <w:rsid w:val="0053114D"/>
    <w:rsid w:val="005319F6"/>
    <w:rsid w:val="00531B3F"/>
    <w:rsid w:val="00531C08"/>
    <w:rsid w:val="0053233B"/>
    <w:rsid w:val="0053341D"/>
    <w:rsid w:val="005350BC"/>
    <w:rsid w:val="00535812"/>
    <w:rsid w:val="0053615A"/>
    <w:rsid w:val="00536A7A"/>
    <w:rsid w:val="005375EF"/>
    <w:rsid w:val="005376DE"/>
    <w:rsid w:val="00540E33"/>
    <w:rsid w:val="00541192"/>
    <w:rsid w:val="005412CA"/>
    <w:rsid w:val="00541845"/>
    <w:rsid w:val="00541B70"/>
    <w:rsid w:val="0054234C"/>
    <w:rsid w:val="005457DF"/>
    <w:rsid w:val="005466C7"/>
    <w:rsid w:val="00547045"/>
    <w:rsid w:val="00547298"/>
    <w:rsid w:val="00547E6D"/>
    <w:rsid w:val="00550A16"/>
    <w:rsid w:val="00550BD5"/>
    <w:rsid w:val="00550D42"/>
    <w:rsid w:val="00551874"/>
    <w:rsid w:val="00552BC5"/>
    <w:rsid w:val="005548FA"/>
    <w:rsid w:val="005559B6"/>
    <w:rsid w:val="00555BDD"/>
    <w:rsid w:val="00555CE0"/>
    <w:rsid w:val="00556475"/>
    <w:rsid w:val="00556D33"/>
    <w:rsid w:val="005576AE"/>
    <w:rsid w:val="005610E1"/>
    <w:rsid w:val="00565CA2"/>
    <w:rsid w:val="00567B25"/>
    <w:rsid w:val="005704FE"/>
    <w:rsid w:val="00571CAE"/>
    <w:rsid w:val="00572528"/>
    <w:rsid w:val="00572FDF"/>
    <w:rsid w:val="005733C5"/>
    <w:rsid w:val="005753B8"/>
    <w:rsid w:val="00575792"/>
    <w:rsid w:val="00575C17"/>
    <w:rsid w:val="00575EE3"/>
    <w:rsid w:val="005765D7"/>
    <w:rsid w:val="00577014"/>
    <w:rsid w:val="0057779C"/>
    <w:rsid w:val="005779F3"/>
    <w:rsid w:val="00582E75"/>
    <w:rsid w:val="00583F5E"/>
    <w:rsid w:val="00584D89"/>
    <w:rsid w:val="00585FD8"/>
    <w:rsid w:val="0058620E"/>
    <w:rsid w:val="00594B09"/>
    <w:rsid w:val="005954E9"/>
    <w:rsid w:val="00597562"/>
    <w:rsid w:val="005A0611"/>
    <w:rsid w:val="005A0888"/>
    <w:rsid w:val="005A0A5C"/>
    <w:rsid w:val="005A10AF"/>
    <w:rsid w:val="005A1201"/>
    <w:rsid w:val="005A7BB7"/>
    <w:rsid w:val="005B02EE"/>
    <w:rsid w:val="005B097D"/>
    <w:rsid w:val="005B1C2C"/>
    <w:rsid w:val="005B3AFF"/>
    <w:rsid w:val="005B4C05"/>
    <w:rsid w:val="005B6685"/>
    <w:rsid w:val="005B6A72"/>
    <w:rsid w:val="005C013E"/>
    <w:rsid w:val="005C27EE"/>
    <w:rsid w:val="005C3B0F"/>
    <w:rsid w:val="005C3C09"/>
    <w:rsid w:val="005C5167"/>
    <w:rsid w:val="005C5DFC"/>
    <w:rsid w:val="005C6685"/>
    <w:rsid w:val="005C7374"/>
    <w:rsid w:val="005D1718"/>
    <w:rsid w:val="005D17DF"/>
    <w:rsid w:val="005D20CA"/>
    <w:rsid w:val="005D27C4"/>
    <w:rsid w:val="005D28CE"/>
    <w:rsid w:val="005D2C98"/>
    <w:rsid w:val="005D2F4A"/>
    <w:rsid w:val="005D3AF8"/>
    <w:rsid w:val="005D4E3C"/>
    <w:rsid w:val="005D5055"/>
    <w:rsid w:val="005E057F"/>
    <w:rsid w:val="005E2482"/>
    <w:rsid w:val="005E32FD"/>
    <w:rsid w:val="005E46E2"/>
    <w:rsid w:val="005F0AE4"/>
    <w:rsid w:val="005F0BF1"/>
    <w:rsid w:val="005F2609"/>
    <w:rsid w:val="005F44E5"/>
    <w:rsid w:val="005F6C57"/>
    <w:rsid w:val="005F725C"/>
    <w:rsid w:val="005F7EEF"/>
    <w:rsid w:val="00601BA5"/>
    <w:rsid w:val="0060268E"/>
    <w:rsid w:val="00603B7A"/>
    <w:rsid w:val="00604381"/>
    <w:rsid w:val="00606475"/>
    <w:rsid w:val="00606ACB"/>
    <w:rsid w:val="006075A4"/>
    <w:rsid w:val="006117C7"/>
    <w:rsid w:val="00612853"/>
    <w:rsid w:val="00613174"/>
    <w:rsid w:val="006132B1"/>
    <w:rsid w:val="006134DB"/>
    <w:rsid w:val="006137DF"/>
    <w:rsid w:val="00614209"/>
    <w:rsid w:val="006143AF"/>
    <w:rsid w:val="00614743"/>
    <w:rsid w:val="00615353"/>
    <w:rsid w:val="00616572"/>
    <w:rsid w:val="00617DF9"/>
    <w:rsid w:val="00620230"/>
    <w:rsid w:val="006205B3"/>
    <w:rsid w:val="006214E2"/>
    <w:rsid w:val="00621940"/>
    <w:rsid w:val="0062232F"/>
    <w:rsid w:val="0062251C"/>
    <w:rsid w:val="00622FC1"/>
    <w:rsid w:val="0062516E"/>
    <w:rsid w:val="00625D8F"/>
    <w:rsid w:val="0063217F"/>
    <w:rsid w:val="006325BC"/>
    <w:rsid w:val="006357D3"/>
    <w:rsid w:val="00637254"/>
    <w:rsid w:val="0064070D"/>
    <w:rsid w:val="00640A67"/>
    <w:rsid w:val="00642C79"/>
    <w:rsid w:val="006432F2"/>
    <w:rsid w:val="00643823"/>
    <w:rsid w:val="00644D76"/>
    <w:rsid w:val="00644E33"/>
    <w:rsid w:val="00644E4C"/>
    <w:rsid w:val="00644F58"/>
    <w:rsid w:val="006452BA"/>
    <w:rsid w:val="00645F94"/>
    <w:rsid w:val="006473AF"/>
    <w:rsid w:val="00650516"/>
    <w:rsid w:val="0065086B"/>
    <w:rsid w:val="0065129D"/>
    <w:rsid w:val="00652513"/>
    <w:rsid w:val="006528E4"/>
    <w:rsid w:val="006546BF"/>
    <w:rsid w:val="00655292"/>
    <w:rsid w:val="006603E4"/>
    <w:rsid w:val="00660F80"/>
    <w:rsid w:val="00661810"/>
    <w:rsid w:val="00662398"/>
    <w:rsid w:val="00662525"/>
    <w:rsid w:val="006709C6"/>
    <w:rsid w:val="006737C9"/>
    <w:rsid w:val="00673846"/>
    <w:rsid w:val="00673929"/>
    <w:rsid w:val="0067403C"/>
    <w:rsid w:val="00674EE6"/>
    <w:rsid w:val="00677A8F"/>
    <w:rsid w:val="00677CF6"/>
    <w:rsid w:val="006806CE"/>
    <w:rsid w:val="00680F42"/>
    <w:rsid w:val="0068167E"/>
    <w:rsid w:val="00682D65"/>
    <w:rsid w:val="00684361"/>
    <w:rsid w:val="00684602"/>
    <w:rsid w:val="00684835"/>
    <w:rsid w:val="006906E4"/>
    <w:rsid w:val="00690748"/>
    <w:rsid w:val="00690CF5"/>
    <w:rsid w:val="00692023"/>
    <w:rsid w:val="00692290"/>
    <w:rsid w:val="00692C88"/>
    <w:rsid w:val="00693EDE"/>
    <w:rsid w:val="00694276"/>
    <w:rsid w:val="00694961"/>
    <w:rsid w:val="0069564D"/>
    <w:rsid w:val="00695E68"/>
    <w:rsid w:val="006960A9"/>
    <w:rsid w:val="00696114"/>
    <w:rsid w:val="00697136"/>
    <w:rsid w:val="006A0A35"/>
    <w:rsid w:val="006A1A86"/>
    <w:rsid w:val="006A2AAA"/>
    <w:rsid w:val="006A3CBF"/>
    <w:rsid w:val="006A4B16"/>
    <w:rsid w:val="006A55CA"/>
    <w:rsid w:val="006A7408"/>
    <w:rsid w:val="006A7866"/>
    <w:rsid w:val="006B098F"/>
    <w:rsid w:val="006B0A28"/>
    <w:rsid w:val="006B14E5"/>
    <w:rsid w:val="006B16D7"/>
    <w:rsid w:val="006B20D0"/>
    <w:rsid w:val="006B22EE"/>
    <w:rsid w:val="006B345D"/>
    <w:rsid w:val="006B3B23"/>
    <w:rsid w:val="006B63EA"/>
    <w:rsid w:val="006B7D1D"/>
    <w:rsid w:val="006C1CF9"/>
    <w:rsid w:val="006C29A9"/>
    <w:rsid w:val="006C3985"/>
    <w:rsid w:val="006C4EBC"/>
    <w:rsid w:val="006C5B4F"/>
    <w:rsid w:val="006C6AFE"/>
    <w:rsid w:val="006C6E09"/>
    <w:rsid w:val="006C7A97"/>
    <w:rsid w:val="006D003B"/>
    <w:rsid w:val="006D0200"/>
    <w:rsid w:val="006D1DDD"/>
    <w:rsid w:val="006D6475"/>
    <w:rsid w:val="006E021C"/>
    <w:rsid w:val="006E2D5F"/>
    <w:rsid w:val="006E30EA"/>
    <w:rsid w:val="006E4509"/>
    <w:rsid w:val="006E5D1A"/>
    <w:rsid w:val="006E60A9"/>
    <w:rsid w:val="006F033F"/>
    <w:rsid w:val="006F2B2D"/>
    <w:rsid w:val="006F5A03"/>
    <w:rsid w:val="00700679"/>
    <w:rsid w:val="00701237"/>
    <w:rsid w:val="00701607"/>
    <w:rsid w:val="007027AE"/>
    <w:rsid w:val="007037D0"/>
    <w:rsid w:val="007038B1"/>
    <w:rsid w:val="0070495A"/>
    <w:rsid w:val="00705446"/>
    <w:rsid w:val="00705E84"/>
    <w:rsid w:val="00705F3E"/>
    <w:rsid w:val="00706650"/>
    <w:rsid w:val="007079C3"/>
    <w:rsid w:val="00710F0A"/>
    <w:rsid w:val="00711A30"/>
    <w:rsid w:val="00711D32"/>
    <w:rsid w:val="00713CCB"/>
    <w:rsid w:val="007147ED"/>
    <w:rsid w:val="007148C1"/>
    <w:rsid w:val="007153C8"/>
    <w:rsid w:val="0071751E"/>
    <w:rsid w:val="00720DF3"/>
    <w:rsid w:val="00721754"/>
    <w:rsid w:val="00721BFD"/>
    <w:rsid w:val="0072425D"/>
    <w:rsid w:val="0072425E"/>
    <w:rsid w:val="007256B7"/>
    <w:rsid w:val="0072643D"/>
    <w:rsid w:val="0072697B"/>
    <w:rsid w:val="00726E4C"/>
    <w:rsid w:val="00730567"/>
    <w:rsid w:val="00733DE0"/>
    <w:rsid w:val="00734F33"/>
    <w:rsid w:val="0073651B"/>
    <w:rsid w:val="00736CA6"/>
    <w:rsid w:val="00742264"/>
    <w:rsid w:val="00742D52"/>
    <w:rsid w:val="0074449B"/>
    <w:rsid w:val="00745C05"/>
    <w:rsid w:val="00747481"/>
    <w:rsid w:val="00747960"/>
    <w:rsid w:val="00747C05"/>
    <w:rsid w:val="00747F41"/>
    <w:rsid w:val="007507B2"/>
    <w:rsid w:val="007533B1"/>
    <w:rsid w:val="007539F4"/>
    <w:rsid w:val="0075416B"/>
    <w:rsid w:val="007543C5"/>
    <w:rsid w:val="00755465"/>
    <w:rsid w:val="00755AA1"/>
    <w:rsid w:val="007564CF"/>
    <w:rsid w:val="0075789B"/>
    <w:rsid w:val="00760F6E"/>
    <w:rsid w:val="00762D73"/>
    <w:rsid w:val="007632D4"/>
    <w:rsid w:val="007634A2"/>
    <w:rsid w:val="00763522"/>
    <w:rsid w:val="00763A5B"/>
    <w:rsid w:val="00763B06"/>
    <w:rsid w:val="00763DFD"/>
    <w:rsid w:val="0076598C"/>
    <w:rsid w:val="00765C3C"/>
    <w:rsid w:val="00766462"/>
    <w:rsid w:val="0076698B"/>
    <w:rsid w:val="0076758B"/>
    <w:rsid w:val="00767624"/>
    <w:rsid w:val="007700D5"/>
    <w:rsid w:val="00771929"/>
    <w:rsid w:val="00771F87"/>
    <w:rsid w:val="00772E7F"/>
    <w:rsid w:val="00773A36"/>
    <w:rsid w:val="00773B8E"/>
    <w:rsid w:val="00774151"/>
    <w:rsid w:val="007743BD"/>
    <w:rsid w:val="0077717E"/>
    <w:rsid w:val="00781B9A"/>
    <w:rsid w:val="00781EBD"/>
    <w:rsid w:val="00782F7B"/>
    <w:rsid w:val="0078361B"/>
    <w:rsid w:val="0078397F"/>
    <w:rsid w:val="00783CB4"/>
    <w:rsid w:val="00784712"/>
    <w:rsid w:val="00784B59"/>
    <w:rsid w:val="0078623D"/>
    <w:rsid w:val="00790925"/>
    <w:rsid w:val="007912E2"/>
    <w:rsid w:val="00793183"/>
    <w:rsid w:val="0079340E"/>
    <w:rsid w:val="0079470D"/>
    <w:rsid w:val="00795601"/>
    <w:rsid w:val="0079611F"/>
    <w:rsid w:val="00796748"/>
    <w:rsid w:val="00797B56"/>
    <w:rsid w:val="007A0EB8"/>
    <w:rsid w:val="007A136E"/>
    <w:rsid w:val="007A4460"/>
    <w:rsid w:val="007A498C"/>
    <w:rsid w:val="007A4C7D"/>
    <w:rsid w:val="007A6DD1"/>
    <w:rsid w:val="007B315B"/>
    <w:rsid w:val="007B4035"/>
    <w:rsid w:val="007B59DB"/>
    <w:rsid w:val="007B6BC1"/>
    <w:rsid w:val="007B7237"/>
    <w:rsid w:val="007B7D30"/>
    <w:rsid w:val="007C173C"/>
    <w:rsid w:val="007C3DB8"/>
    <w:rsid w:val="007C5B5F"/>
    <w:rsid w:val="007C79E5"/>
    <w:rsid w:val="007C7E50"/>
    <w:rsid w:val="007C7EE8"/>
    <w:rsid w:val="007D3789"/>
    <w:rsid w:val="007D3FEB"/>
    <w:rsid w:val="007D4E96"/>
    <w:rsid w:val="007D4F6F"/>
    <w:rsid w:val="007D5116"/>
    <w:rsid w:val="007D5A85"/>
    <w:rsid w:val="007D6DF5"/>
    <w:rsid w:val="007D706B"/>
    <w:rsid w:val="007E0347"/>
    <w:rsid w:val="007E1351"/>
    <w:rsid w:val="007E3045"/>
    <w:rsid w:val="007E315C"/>
    <w:rsid w:val="007E31F0"/>
    <w:rsid w:val="007E3C0E"/>
    <w:rsid w:val="007E3C2C"/>
    <w:rsid w:val="007E42C0"/>
    <w:rsid w:val="007E44A3"/>
    <w:rsid w:val="007E7DF4"/>
    <w:rsid w:val="007F1783"/>
    <w:rsid w:val="007F2561"/>
    <w:rsid w:val="007F48C8"/>
    <w:rsid w:val="007F6CAE"/>
    <w:rsid w:val="00800E42"/>
    <w:rsid w:val="00803C60"/>
    <w:rsid w:val="00804EBE"/>
    <w:rsid w:val="00806C49"/>
    <w:rsid w:val="00807023"/>
    <w:rsid w:val="00811EE2"/>
    <w:rsid w:val="00814389"/>
    <w:rsid w:val="008173E6"/>
    <w:rsid w:val="0082198B"/>
    <w:rsid w:val="00821F1F"/>
    <w:rsid w:val="00821FAD"/>
    <w:rsid w:val="00822018"/>
    <w:rsid w:val="00823612"/>
    <w:rsid w:val="00824050"/>
    <w:rsid w:val="00824401"/>
    <w:rsid w:val="00824EB4"/>
    <w:rsid w:val="00826FB4"/>
    <w:rsid w:val="0083087A"/>
    <w:rsid w:val="00832913"/>
    <w:rsid w:val="00833A65"/>
    <w:rsid w:val="0083461C"/>
    <w:rsid w:val="0084016A"/>
    <w:rsid w:val="00840DAA"/>
    <w:rsid w:val="00840F7C"/>
    <w:rsid w:val="00843257"/>
    <w:rsid w:val="00843858"/>
    <w:rsid w:val="00845986"/>
    <w:rsid w:val="00846B2F"/>
    <w:rsid w:val="008470C9"/>
    <w:rsid w:val="00847952"/>
    <w:rsid w:val="00847A5E"/>
    <w:rsid w:val="00850F50"/>
    <w:rsid w:val="00851670"/>
    <w:rsid w:val="00851B79"/>
    <w:rsid w:val="008520D1"/>
    <w:rsid w:val="00852304"/>
    <w:rsid w:val="0086124D"/>
    <w:rsid w:val="00862FFB"/>
    <w:rsid w:val="00863855"/>
    <w:rsid w:val="00863975"/>
    <w:rsid w:val="00866229"/>
    <w:rsid w:val="00867C63"/>
    <w:rsid w:val="00870ADA"/>
    <w:rsid w:val="00870ED9"/>
    <w:rsid w:val="00871142"/>
    <w:rsid w:val="0087162B"/>
    <w:rsid w:val="008721B0"/>
    <w:rsid w:val="00872E13"/>
    <w:rsid w:val="008732F4"/>
    <w:rsid w:val="00873A9A"/>
    <w:rsid w:val="008743B7"/>
    <w:rsid w:val="00874861"/>
    <w:rsid w:val="00874F75"/>
    <w:rsid w:val="008757FF"/>
    <w:rsid w:val="00875C1D"/>
    <w:rsid w:val="00875C37"/>
    <w:rsid w:val="00875CFF"/>
    <w:rsid w:val="00876518"/>
    <w:rsid w:val="00877673"/>
    <w:rsid w:val="008776E4"/>
    <w:rsid w:val="00882780"/>
    <w:rsid w:val="00883592"/>
    <w:rsid w:val="00883B5E"/>
    <w:rsid w:val="00884012"/>
    <w:rsid w:val="00884036"/>
    <w:rsid w:val="00884975"/>
    <w:rsid w:val="008856DD"/>
    <w:rsid w:val="00885AA7"/>
    <w:rsid w:val="008869AD"/>
    <w:rsid w:val="008908E7"/>
    <w:rsid w:val="0089184D"/>
    <w:rsid w:val="0089197A"/>
    <w:rsid w:val="008A122A"/>
    <w:rsid w:val="008A1477"/>
    <w:rsid w:val="008A1710"/>
    <w:rsid w:val="008A33BA"/>
    <w:rsid w:val="008A3C87"/>
    <w:rsid w:val="008A3F37"/>
    <w:rsid w:val="008A44A8"/>
    <w:rsid w:val="008A5109"/>
    <w:rsid w:val="008A6AD6"/>
    <w:rsid w:val="008A6B17"/>
    <w:rsid w:val="008A74C6"/>
    <w:rsid w:val="008B113E"/>
    <w:rsid w:val="008B248A"/>
    <w:rsid w:val="008B2E96"/>
    <w:rsid w:val="008B3C19"/>
    <w:rsid w:val="008B445A"/>
    <w:rsid w:val="008B56BE"/>
    <w:rsid w:val="008B774B"/>
    <w:rsid w:val="008C24C2"/>
    <w:rsid w:val="008C255B"/>
    <w:rsid w:val="008C26ED"/>
    <w:rsid w:val="008C2D54"/>
    <w:rsid w:val="008C46F3"/>
    <w:rsid w:val="008C4FBC"/>
    <w:rsid w:val="008C54E5"/>
    <w:rsid w:val="008C6C6A"/>
    <w:rsid w:val="008C741A"/>
    <w:rsid w:val="008C7520"/>
    <w:rsid w:val="008D078B"/>
    <w:rsid w:val="008D29D7"/>
    <w:rsid w:val="008D2C37"/>
    <w:rsid w:val="008D30F2"/>
    <w:rsid w:val="008D31FD"/>
    <w:rsid w:val="008D5211"/>
    <w:rsid w:val="008D57CB"/>
    <w:rsid w:val="008D5CAF"/>
    <w:rsid w:val="008D5DD2"/>
    <w:rsid w:val="008D5E41"/>
    <w:rsid w:val="008D5F24"/>
    <w:rsid w:val="008D66A1"/>
    <w:rsid w:val="008D68EB"/>
    <w:rsid w:val="008D6CD0"/>
    <w:rsid w:val="008D6D2A"/>
    <w:rsid w:val="008E06B6"/>
    <w:rsid w:val="008E4013"/>
    <w:rsid w:val="008E4D3F"/>
    <w:rsid w:val="008E5B7B"/>
    <w:rsid w:val="008E6F44"/>
    <w:rsid w:val="008F05EB"/>
    <w:rsid w:val="008F3C22"/>
    <w:rsid w:val="008F40AF"/>
    <w:rsid w:val="008F4417"/>
    <w:rsid w:val="008F442D"/>
    <w:rsid w:val="008F50E6"/>
    <w:rsid w:val="008F5552"/>
    <w:rsid w:val="008F5C60"/>
    <w:rsid w:val="008F70BF"/>
    <w:rsid w:val="008F73D6"/>
    <w:rsid w:val="008F7A33"/>
    <w:rsid w:val="009001C1"/>
    <w:rsid w:val="00900546"/>
    <w:rsid w:val="00901E54"/>
    <w:rsid w:val="009020D2"/>
    <w:rsid w:val="00902410"/>
    <w:rsid w:val="00903A6C"/>
    <w:rsid w:val="00903AB6"/>
    <w:rsid w:val="00904931"/>
    <w:rsid w:val="00905661"/>
    <w:rsid w:val="00905FEA"/>
    <w:rsid w:val="00910331"/>
    <w:rsid w:val="00910637"/>
    <w:rsid w:val="00910779"/>
    <w:rsid w:val="00910ECC"/>
    <w:rsid w:val="0091254B"/>
    <w:rsid w:val="00912A1B"/>
    <w:rsid w:val="00913F5B"/>
    <w:rsid w:val="009141B8"/>
    <w:rsid w:val="009141D0"/>
    <w:rsid w:val="0091439C"/>
    <w:rsid w:val="00916368"/>
    <w:rsid w:val="00916633"/>
    <w:rsid w:val="00916F4F"/>
    <w:rsid w:val="00924178"/>
    <w:rsid w:val="00925015"/>
    <w:rsid w:val="0092531D"/>
    <w:rsid w:val="00926826"/>
    <w:rsid w:val="00926962"/>
    <w:rsid w:val="00926AA6"/>
    <w:rsid w:val="00926CCF"/>
    <w:rsid w:val="00927133"/>
    <w:rsid w:val="0093034E"/>
    <w:rsid w:val="00931129"/>
    <w:rsid w:val="009312F8"/>
    <w:rsid w:val="00935EAD"/>
    <w:rsid w:val="00936406"/>
    <w:rsid w:val="00937CDA"/>
    <w:rsid w:val="009436A3"/>
    <w:rsid w:val="0094394B"/>
    <w:rsid w:val="00944E83"/>
    <w:rsid w:val="00944EB9"/>
    <w:rsid w:val="00951648"/>
    <w:rsid w:val="0095195D"/>
    <w:rsid w:val="00951B3A"/>
    <w:rsid w:val="00954FAF"/>
    <w:rsid w:val="00957240"/>
    <w:rsid w:val="00957D57"/>
    <w:rsid w:val="00960414"/>
    <w:rsid w:val="0096142A"/>
    <w:rsid w:val="00962758"/>
    <w:rsid w:val="00963199"/>
    <w:rsid w:val="00963368"/>
    <w:rsid w:val="00963A50"/>
    <w:rsid w:val="0096454D"/>
    <w:rsid w:val="0096486E"/>
    <w:rsid w:val="00964C22"/>
    <w:rsid w:val="009654C6"/>
    <w:rsid w:val="00967E5D"/>
    <w:rsid w:val="00971CD2"/>
    <w:rsid w:val="0097207D"/>
    <w:rsid w:val="009726E6"/>
    <w:rsid w:val="00972C50"/>
    <w:rsid w:val="0097332C"/>
    <w:rsid w:val="00973440"/>
    <w:rsid w:val="0097374D"/>
    <w:rsid w:val="00973F56"/>
    <w:rsid w:val="00974B0B"/>
    <w:rsid w:val="00974DA7"/>
    <w:rsid w:val="0097529D"/>
    <w:rsid w:val="00976894"/>
    <w:rsid w:val="00976C0A"/>
    <w:rsid w:val="00976E92"/>
    <w:rsid w:val="00977F91"/>
    <w:rsid w:val="0098084B"/>
    <w:rsid w:val="0098100B"/>
    <w:rsid w:val="00982E26"/>
    <w:rsid w:val="009842E2"/>
    <w:rsid w:val="009860A6"/>
    <w:rsid w:val="00986AC1"/>
    <w:rsid w:val="009903B5"/>
    <w:rsid w:val="00990F14"/>
    <w:rsid w:val="00991D5C"/>
    <w:rsid w:val="009920A6"/>
    <w:rsid w:val="009932D7"/>
    <w:rsid w:val="00994D89"/>
    <w:rsid w:val="00995D4B"/>
    <w:rsid w:val="00996081"/>
    <w:rsid w:val="0099795D"/>
    <w:rsid w:val="009A2318"/>
    <w:rsid w:val="009A4DB5"/>
    <w:rsid w:val="009A5BEE"/>
    <w:rsid w:val="009A6153"/>
    <w:rsid w:val="009A6D77"/>
    <w:rsid w:val="009B208A"/>
    <w:rsid w:val="009B246C"/>
    <w:rsid w:val="009B3670"/>
    <w:rsid w:val="009B3BB3"/>
    <w:rsid w:val="009B4DB1"/>
    <w:rsid w:val="009B5217"/>
    <w:rsid w:val="009B5325"/>
    <w:rsid w:val="009B57E8"/>
    <w:rsid w:val="009C2079"/>
    <w:rsid w:val="009C45A5"/>
    <w:rsid w:val="009C5786"/>
    <w:rsid w:val="009C5DCC"/>
    <w:rsid w:val="009C6193"/>
    <w:rsid w:val="009C697E"/>
    <w:rsid w:val="009C73C2"/>
    <w:rsid w:val="009D25B7"/>
    <w:rsid w:val="009D29A7"/>
    <w:rsid w:val="009D3449"/>
    <w:rsid w:val="009D3C30"/>
    <w:rsid w:val="009D457E"/>
    <w:rsid w:val="009D510F"/>
    <w:rsid w:val="009D6BCD"/>
    <w:rsid w:val="009E00AA"/>
    <w:rsid w:val="009E08EF"/>
    <w:rsid w:val="009E0B5E"/>
    <w:rsid w:val="009E0C58"/>
    <w:rsid w:val="009E0D0B"/>
    <w:rsid w:val="009E3AE5"/>
    <w:rsid w:val="009E46DF"/>
    <w:rsid w:val="009E5CEE"/>
    <w:rsid w:val="009E6B89"/>
    <w:rsid w:val="009E70CB"/>
    <w:rsid w:val="009E7305"/>
    <w:rsid w:val="009F2774"/>
    <w:rsid w:val="009F32B9"/>
    <w:rsid w:val="009F37D5"/>
    <w:rsid w:val="009F49C3"/>
    <w:rsid w:val="009F75BF"/>
    <w:rsid w:val="009F792D"/>
    <w:rsid w:val="00A00A02"/>
    <w:rsid w:val="00A00D5E"/>
    <w:rsid w:val="00A0295B"/>
    <w:rsid w:val="00A05E9A"/>
    <w:rsid w:val="00A067F7"/>
    <w:rsid w:val="00A11510"/>
    <w:rsid w:val="00A1188B"/>
    <w:rsid w:val="00A11DE2"/>
    <w:rsid w:val="00A1446C"/>
    <w:rsid w:val="00A15FF7"/>
    <w:rsid w:val="00A1766F"/>
    <w:rsid w:val="00A17CF6"/>
    <w:rsid w:val="00A20587"/>
    <w:rsid w:val="00A20620"/>
    <w:rsid w:val="00A21D42"/>
    <w:rsid w:val="00A2212D"/>
    <w:rsid w:val="00A22FB9"/>
    <w:rsid w:val="00A24410"/>
    <w:rsid w:val="00A24636"/>
    <w:rsid w:val="00A2629A"/>
    <w:rsid w:val="00A271BB"/>
    <w:rsid w:val="00A302E8"/>
    <w:rsid w:val="00A3142A"/>
    <w:rsid w:val="00A32787"/>
    <w:rsid w:val="00A3305C"/>
    <w:rsid w:val="00A343FF"/>
    <w:rsid w:val="00A35189"/>
    <w:rsid w:val="00A3595E"/>
    <w:rsid w:val="00A41E66"/>
    <w:rsid w:val="00A41FBF"/>
    <w:rsid w:val="00A45506"/>
    <w:rsid w:val="00A45950"/>
    <w:rsid w:val="00A45FC3"/>
    <w:rsid w:val="00A47A8A"/>
    <w:rsid w:val="00A51269"/>
    <w:rsid w:val="00A51F18"/>
    <w:rsid w:val="00A52D59"/>
    <w:rsid w:val="00A538F5"/>
    <w:rsid w:val="00A53D70"/>
    <w:rsid w:val="00A53FEF"/>
    <w:rsid w:val="00A54155"/>
    <w:rsid w:val="00A54CEA"/>
    <w:rsid w:val="00A54D07"/>
    <w:rsid w:val="00A55543"/>
    <w:rsid w:val="00A562C2"/>
    <w:rsid w:val="00A56B68"/>
    <w:rsid w:val="00A56BF9"/>
    <w:rsid w:val="00A5795F"/>
    <w:rsid w:val="00A6011A"/>
    <w:rsid w:val="00A6080A"/>
    <w:rsid w:val="00A6210C"/>
    <w:rsid w:val="00A63B76"/>
    <w:rsid w:val="00A63EF4"/>
    <w:rsid w:val="00A65C4F"/>
    <w:rsid w:val="00A66D32"/>
    <w:rsid w:val="00A66D7F"/>
    <w:rsid w:val="00A675F6"/>
    <w:rsid w:val="00A67E6B"/>
    <w:rsid w:val="00A707B4"/>
    <w:rsid w:val="00A707C4"/>
    <w:rsid w:val="00A72655"/>
    <w:rsid w:val="00A74AA1"/>
    <w:rsid w:val="00A7548D"/>
    <w:rsid w:val="00A75AB0"/>
    <w:rsid w:val="00A764B0"/>
    <w:rsid w:val="00A777FF"/>
    <w:rsid w:val="00A804DD"/>
    <w:rsid w:val="00A80C8F"/>
    <w:rsid w:val="00A81599"/>
    <w:rsid w:val="00A8354C"/>
    <w:rsid w:val="00A84EC9"/>
    <w:rsid w:val="00A85B8A"/>
    <w:rsid w:val="00A85E93"/>
    <w:rsid w:val="00A85F8B"/>
    <w:rsid w:val="00A8607C"/>
    <w:rsid w:val="00A86D21"/>
    <w:rsid w:val="00A90BC9"/>
    <w:rsid w:val="00A91A20"/>
    <w:rsid w:val="00A91C3F"/>
    <w:rsid w:val="00A91CCC"/>
    <w:rsid w:val="00A92D97"/>
    <w:rsid w:val="00A93484"/>
    <w:rsid w:val="00A939D8"/>
    <w:rsid w:val="00A940A8"/>
    <w:rsid w:val="00A951B1"/>
    <w:rsid w:val="00A958E8"/>
    <w:rsid w:val="00A95E30"/>
    <w:rsid w:val="00AA0346"/>
    <w:rsid w:val="00AA051C"/>
    <w:rsid w:val="00AA39C5"/>
    <w:rsid w:val="00AA42AA"/>
    <w:rsid w:val="00AA48C7"/>
    <w:rsid w:val="00AA4FF8"/>
    <w:rsid w:val="00AA634C"/>
    <w:rsid w:val="00AB059D"/>
    <w:rsid w:val="00AB0674"/>
    <w:rsid w:val="00AB25F0"/>
    <w:rsid w:val="00AB289E"/>
    <w:rsid w:val="00AB411A"/>
    <w:rsid w:val="00AB774E"/>
    <w:rsid w:val="00AC16E7"/>
    <w:rsid w:val="00AC1A43"/>
    <w:rsid w:val="00AC1A7A"/>
    <w:rsid w:val="00AC1DCF"/>
    <w:rsid w:val="00AC4CFC"/>
    <w:rsid w:val="00AC549D"/>
    <w:rsid w:val="00AC5556"/>
    <w:rsid w:val="00AC55F7"/>
    <w:rsid w:val="00AC5870"/>
    <w:rsid w:val="00AC5C5E"/>
    <w:rsid w:val="00AC788F"/>
    <w:rsid w:val="00AC799B"/>
    <w:rsid w:val="00AD0456"/>
    <w:rsid w:val="00AD0499"/>
    <w:rsid w:val="00AD0A7D"/>
    <w:rsid w:val="00AD135E"/>
    <w:rsid w:val="00AD2BBE"/>
    <w:rsid w:val="00AD4EDF"/>
    <w:rsid w:val="00AD5EC6"/>
    <w:rsid w:val="00AD72A4"/>
    <w:rsid w:val="00AD73F3"/>
    <w:rsid w:val="00AD7A39"/>
    <w:rsid w:val="00AE233F"/>
    <w:rsid w:val="00AE329C"/>
    <w:rsid w:val="00AE3F64"/>
    <w:rsid w:val="00AE46A0"/>
    <w:rsid w:val="00AE6F93"/>
    <w:rsid w:val="00AE7DD8"/>
    <w:rsid w:val="00AE7DFD"/>
    <w:rsid w:val="00AF0A45"/>
    <w:rsid w:val="00AF0B34"/>
    <w:rsid w:val="00AF0E8F"/>
    <w:rsid w:val="00AF380D"/>
    <w:rsid w:val="00AF4D3E"/>
    <w:rsid w:val="00AF60A2"/>
    <w:rsid w:val="00AF656E"/>
    <w:rsid w:val="00B0093C"/>
    <w:rsid w:val="00B115AF"/>
    <w:rsid w:val="00B11BE4"/>
    <w:rsid w:val="00B11D4B"/>
    <w:rsid w:val="00B120EF"/>
    <w:rsid w:val="00B12536"/>
    <w:rsid w:val="00B16027"/>
    <w:rsid w:val="00B16139"/>
    <w:rsid w:val="00B17AB7"/>
    <w:rsid w:val="00B17B2C"/>
    <w:rsid w:val="00B208DA"/>
    <w:rsid w:val="00B21C43"/>
    <w:rsid w:val="00B21DA3"/>
    <w:rsid w:val="00B2426C"/>
    <w:rsid w:val="00B25BFF"/>
    <w:rsid w:val="00B260DC"/>
    <w:rsid w:val="00B268AD"/>
    <w:rsid w:val="00B27A48"/>
    <w:rsid w:val="00B3010B"/>
    <w:rsid w:val="00B308C9"/>
    <w:rsid w:val="00B32AB9"/>
    <w:rsid w:val="00B32CC1"/>
    <w:rsid w:val="00B33E12"/>
    <w:rsid w:val="00B34E0F"/>
    <w:rsid w:val="00B37D5A"/>
    <w:rsid w:val="00B41086"/>
    <w:rsid w:val="00B41303"/>
    <w:rsid w:val="00B434D4"/>
    <w:rsid w:val="00B43CE7"/>
    <w:rsid w:val="00B4421F"/>
    <w:rsid w:val="00B471CB"/>
    <w:rsid w:val="00B47598"/>
    <w:rsid w:val="00B5120D"/>
    <w:rsid w:val="00B534A4"/>
    <w:rsid w:val="00B5495E"/>
    <w:rsid w:val="00B557B0"/>
    <w:rsid w:val="00B5594F"/>
    <w:rsid w:val="00B56BCE"/>
    <w:rsid w:val="00B570FF"/>
    <w:rsid w:val="00B57EA2"/>
    <w:rsid w:val="00B6043A"/>
    <w:rsid w:val="00B617EA"/>
    <w:rsid w:val="00B651DC"/>
    <w:rsid w:val="00B6533C"/>
    <w:rsid w:val="00B65FC1"/>
    <w:rsid w:val="00B663DA"/>
    <w:rsid w:val="00B66599"/>
    <w:rsid w:val="00B666B1"/>
    <w:rsid w:val="00B666C6"/>
    <w:rsid w:val="00B6690D"/>
    <w:rsid w:val="00B72352"/>
    <w:rsid w:val="00B73B4F"/>
    <w:rsid w:val="00B74144"/>
    <w:rsid w:val="00B76A5E"/>
    <w:rsid w:val="00B77DED"/>
    <w:rsid w:val="00B823BF"/>
    <w:rsid w:val="00B82ED2"/>
    <w:rsid w:val="00B832D1"/>
    <w:rsid w:val="00B8524D"/>
    <w:rsid w:val="00B8565F"/>
    <w:rsid w:val="00B8623A"/>
    <w:rsid w:val="00B8655C"/>
    <w:rsid w:val="00B90BB0"/>
    <w:rsid w:val="00B91070"/>
    <w:rsid w:val="00B91193"/>
    <w:rsid w:val="00B92BB6"/>
    <w:rsid w:val="00B92D94"/>
    <w:rsid w:val="00B92FC4"/>
    <w:rsid w:val="00B955F1"/>
    <w:rsid w:val="00B9599E"/>
    <w:rsid w:val="00B96277"/>
    <w:rsid w:val="00BA10F5"/>
    <w:rsid w:val="00BA1DF6"/>
    <w:rsid w:val="00BA21BC"/>
    <w:rsid w:val="00BA59D5"/>
    <w:rsid w:val="00BA66CE"/>
    <w:rsid w:val="00BB197E"/>
    <w:rsid w:val="00BB1A2B"/>
    <w:rsid w:val="00BB3BB8"/>
    <w:rsid w:val="00BB426F"/>
    <w:rsid w:val="00BB6BA1"/>
    <w:rsid w:val="00BC01F7"/>
    <w:rsid w:val="00BC08C8"/>
    <w:rsid w:val="00BC13DA"/>
    <w:rsid w:val="00BC624C"/>
    <w:rsid w:val="00BC709B"/>
    <w:rsid w:val="00BC70CB"/>
    <w:rsid w:val="00BD140A"/>
    <w:rsid w:val="00BD3BF1"/>
    <w:rsid w:val="00BD4754"/>
    <w:rsid w:val="00BD5100"/>
    <w:rsid w:val="00BD558E"/>
    <w:rsid w:val="00BD610C"/>
    <w:rsid w:val="00BD61C5"/>
    <w:rsid w:val="00BE1E0F"/>
    <w:rsid w:val="00BE25A2"/>
    <w:rsid w:val="00BE317D"/>
    <w:rsid w:val="00BE6FC1"/>
    <w:rsid w:val="00BE7628"/>
    <w:rsid w:val="00BE78C9"/>
    <w:rsid w:val="00BF02E4"/>
    <w:rsid w:val="00BF083C"/>
    <w:rsid w:val="00BF23E2"/>
    <w:rsid w:val="00BF23F9"/>
    <w:rsid w:val="00BF31A7"/>
    <w:rsid w:val="00BF35CB"/>
    <w:rsid w:val="00BF3AD1"/>
    <w:rsid w:val="00BF3E8E"/>
    <w:rsid w:val="00BF5CBE"/>
    <w:rsid w:val="00BF5F79"/>
    <w:rsid w:val="00BF6A69"/>
    <w:rsid w:val="00BF6B09"/>
    <w:rsid w:val="00BF6D08"/>
    <w:rsid w:val="00C011EE"/>
    <w:rsid w:val="00C01B59"/>
    <w:rsid w:val="00C01E3C"/>
    <w:rsid w:val="00C04980"/>
    <w:rsid w:val="00C05586"/>
    <w:rsid w:val="00C05786"/>
    <w:rsid w:val="00C05E6B"/>
    <w:rsid w:val="00C06780"/>
    <w:rsid w:val="00C0705A"/>
    <w:rsid w:val="00C11233"/>
    <w:rsid w:val="00C12135"/>
    <w:rsid w:val="00C13413"/>
    <w:rsid w:val="00C148C5"/>
    <w:rsid w:val="00C14E94"/>
    <w:rsid w:val="00C1506E"/>
    <w:rsid w:val="00C16655"/>
    <w:rsid w:val="00C1675D"/>
    <w:rsid w:val="00C203AB"/>
    <w:rsid w:val="00C21A6D"/>
    <w:rsid w:val="00C229EA"/>
    <w:rsid w:val="00C24821"/>
    <w:rsid w:val="00C2493F"/>
    <w:rsid w:val="00C30D0A"/>
    <w:rsid w:val="00C32A37"/>
    <w:rsid w:val="00C33473"/>
    <w:rsid w:val="00C34566"/>
    <w:rsid w:val="00C34FB1"/>
    <w:rsid w:val="00C35724"/>
    <w:rsid w:val="00C370DF"/>
    <w:rsid w:val="00C37861"/>
    <w:rsid w:val="00C43086"/>
    <w:rsid w:val="00C43DB5"/>
    <w:rsid w:val="00C444B6"/>
    <w:rsid w:val="00C44FD6"/>
    <w:rsid w:val="00C45B7F"/>
    <w:rsid w:val="00C45F4E"/>
    <w:rsid w:val="00C4653C"/>
    <w:rsid w:val="00C4697E"/>
    <w:rsid w:val="00C47080"/>
    <w:rsid w:val="00C5016F"/>
    <w:rsid w:val="00C50AE5"/>
    <w:rsid w:val="00C51E1A"/>
    <w:rsid w:val="00C521AE"/>
    <w:rsid w:val="00C52765"/>
    <w:rsid w:val="00C52C15"/>
    <w:rsid w:val="00C5554C"/>
    <w:rsid w:val="00C572D2"/>
    <w:rsid w:val="00C62153"/>
    <w:rsid w:val="00C63A50"/>
    <w:rsid w:val="00C645CB"/>
    <w:rsid w:val="00C646A0"/>
    <w:rsid w:val="00C647CE"/>
    <w:rsid w:val="00C656AB"/>
    <w:rsid w:val="00C6596F"/>
    <w:rsid w:val="00C65D44"/>
    <w:rsid w:val="00C67296"/>
    <w:rsid w:val="00C7196E"/>
    <w:rsid w:val="00C720E1"/>
    <w:rsid w:val="00C721C5"/>
    <w:rsid w:val="00C72FDB"/>
    <w:rsid w:val="00C73B2D"/>
    <w:rsid w:val="00C740CA"/>
    <w:rsid w:val="00C750FE"/>
    <w:rsid w:val="00C779C4"/>
    <w:rsid w:val="00C77DA7"/>
    <w:rsid w:val="00C834CD"/>
    <w:rsid w:val="00C85B61"/>
    <w:rsid w:val="00C85BD1"/>
    <w:rsid w:val="00C85D65"/>
    <w:rsid w:val="00C85F6A"/>
    <w:rsid w:val="00C87E5C"/>
    <w:rsid w:val="00C90EAF"/>
    <w:rsid w:val="00C91464"/>
    <w:rsid w:val="00C915A0"/>
    <w:rsid w:val="00C91D9B"/>
    <w:rsid w:val="00C92FE1"/>
    <w:rsid w:val="00C9456C"/>
    <w:rsid w:val="00C957F5"/>
    <w:rsid w:val="00C970B0"/>
    <w:rsid w:val="00CA478D"/>
    <w:rsid w:val="00CA4FA3"/>
    <w:rsid w:val="00CB08CD"/>
    <w:rsid w:val="00CB1581"/>
    <w:rsid w:val="00CB2F00"/>
    <w:rsid w:val="00CB3171"/>
    <w:rsid w:val="00CB3B3E"/>
    <w:rsid w:val="00CB4508"/>
    <w:rsid w:val="00CB51EE"/>
    <w:rsid w:val="00CB5304"/>
    <w:rsid w:val="00CB59B8"/>
    <w:rsid w:val="00CB61B4"/>
    <w:rsid w:val="00CB7399"/>
    <w:rsid w:val="00CC0980"/>
    <w:rsid w:val="00CC0A3F"/>
    <w:rsid w:val="00CC19CB"/>
    <w:rsid w:val="00CC240E"/>
    <w:rsid w:val="00CC3176"/>
    <w:rsid w:val="00CC331E"/>
    <w:rsid w:val="00CC6740"/>
    <w:rsid w:val="00CC78C7"/>
    <w:rsid w:val="00CD0912"/>
    <w:rsid w:val="00CD2777"/>
    <w:rsid w:val="00CD2808"/>
    <w:rsid w:val="00CD695D"/>
    <w:rsid w:val="00CD6CE5"/>
    <w:rsid w:val="00CD6EAA"/>
    <w:rsid w:val="00CD7731"/>
    <w:rsid w:val="00CE0AEA"/>
    <w:rsid w:val="00CE0D34"/>
    <w:rsid w:val="00CE0FBC"/>
    <w:rsid w:val="00CE1081"/>
    <w:rsid w:val="00CE1D66"/>
    <w:rsid w:val="00CE1F91"/>
    <w:rsid w:val="00CE3AE9"/>
    <w:rsid w:val="00CE4B27"/>
    <w:rsid w:val="00CE542A"/>
    <w:rsid w:val="00CE5B18"/>
    <w:rsid w:val="00CE5E3B"/>
    <w:rsid w:val="00CE66BE"/>
    <w:rsid w:val="00CE71F9"/>
    <w:rsid w:val="00CE7C10"/>
    <w:rsid w:val="00CE7CC4"/>
    <w:rsid w:val="00CE7D0B"/>
    <w:rsid w:val="00CF184B"/>
    <w:rsid w:val="00CF2F2D"/>
    <w:rsid w:val="00CF3458"/>
    <w:rsid w:val="00CF4134"/>
    <w:rsid w:val="00CF46C0"/>
    <w:rsid w:val="00CF4E71"/>
    <w:rsid w:val="00CF59CB"/>
    <w:rsid w:val="00CF619B"/>
    <w:rsid w:val="00CF6B52"/>
    <w:rsid w:val="00D00D4A"/>
    <w:rsid w:val="00D00E43"/>
    <w:rsid w:val="00D02E61"/>
    <w:rsid w:val="00D03D7E"/>
    <w:rsid w:val="00D0534E"/>
    <w:rsid w:val="00D05695"/>
    <w:rsid w:val="00D07DCD"/>
    <w:rsid w:val="00D1016B"/>
    <w:rsid w:val="00D132A5"/>
    <w:rsid w:val="00D1387D"/>
    <w:rsid w:val="00D1402C"/>
    <w:rsid w:val="00D15638"/>
    <w:rsid w:val="00D164F7"/>
    <w:rsid w:val="00D16912"/>
    <w:rsid w:val="00D179FA"/>
    <w:rsid w:val="00D17D65"/>
    <w:rsid w:val="00D17F1B"/>
    <w:rsid w:val="00D209B3"/>
    <w:rsid w:val="00D22AE8"/>
    <w:rsid w:val="00D2473D"/>
    <w:rsid w:val="00D24F0A"/>
    <w:rsid w:val="00D2509F"/>
    <w:rsid w:val="00D25645"/>
    <w:rsid w:val="00D26602"/>
    <w:rsid w:val="00D2789D"/>
    <w:rsid w:val="00D300C3"/>
    <w:rsid w:val="00D3053D"/>
    <w:rsid w:val="00D31693"/>
    <w:rsid w:val="00D32CF0"/>
    <w:rsid w:val="00D3308B"/>
    <w:rsid w:val="00D332DC"/>
    <w:rsid w:val="00D341AD"/>
    <w:rsid w:val="00D34499"/>
    <w:rsid w:val="00D35AA9"/>
    <w:rsid w:val="00D37B05"/>
    <w:rsid w:val="00D41089"/>
    <w:rsid w:val="00D42754"/>
    <w:rsid w:val="00D445E2"/>
    <w:rsid w:val="00D463F3"/>
    <w:rsid w:val="00D472D0"/>
    <w:rsid w:val="00D5063D"/>
    <w:rsid w:val="00D5098C"/>
    <w:rsid w:val="00D5105C"/>
    <w:rsid w:val="00D516C6"/>
    <w:rsid w:val="00D51B59"/>
    <w:rsid w:val="00D53C12"/>
    <w:rsid w:val="00D53DCC"/>
    <w:rsid w:val="00D53ECA"/>
    <w:rsid w:val="00D543AE"/>
    <w:rsid w:val="00D572AF"/>
    <w:rsid w:val="00D57BE7"/>
    <w:rsid w:val="00D602BF"/>
    <w:rsid w:val="00D606B0"/>
    <w:rsid w:val="00D61934"/>
    <w:rsid w:val="00D62D5E"/>
    <w:rsid w:val="00D630C5"/>
    <w:rsid w:val="00D66A80"/>
    <w:rsid w:val="00D66D76"/>
    <w:rsid w:val="00D67CAE"/>
    <w:rsid w:val="00D67FB1"/>
    <w:rsid w:val="00D7505F"/>
    <w:rsid w:val="00D76CD1"/>
    <w:rsid w:val="00D8001C"/>
    <w:rsid w:val="00D80021"/>
    <w:rsid w:val="00D83716"/>
    <w:rsid w:val="00D842AE"/>
    <w:rsid w:val="00D85150"/>
    <w:rsid w:val="00D8618C"/>
    <w:rsid w:val="00D87C18"/>
    <w:rsid w:val="00D87F12"/>
    <w:rsid w:val="00D90021"/>
    <w:rsid w:val="00D91526"/>
    <w:rsid w:val="00D91CFF"/>
    <w:rsid w:val="00D91D2D"/>
    <w:rsid w:val="00D948D5"/>
    <w:rsid w:val="00D95FD7"/>
    <w:rsid w:val="00DA2D68"/>
    <w:rsid w:val="00DA3DBF"/>
    <w:rsid w:val="00DA4A90"/>
    <w:rsid w:val="00DA5BBC"/>
    <w:rsid w:val="00DA64D2"/>
    <w:rsid w:val="00DA780C"/>
    <w:rsid w:val="00DB2879"/>
    <w:rsid w:val="00DB6098"/>
    <w:rsid w:val="00DB6129"/>
    <w:rsid w:val="00DB651B"/>
    <w:rsid w:val="00DB765F"/>
    <w:rsid w:val="00DB7ACC"/>
    <w:rsid w:val="00DC2862"/>
    <w:rsid w:val="00DC3B72"/>
    <w:rsid w:val="00DC4A91"/>
    <w:rsid w:val="00DC713D"/>
    <w:rsid w:val="00DC7465"/>
    <w:rsid w:val="00DD142E"/>
    <w:rsid w:val="00DD15A0"/>
    <w:rsid w:val="00DD17F2"/>
    <w:rsid w:val="00DD2F8A"/>
    <w:rsid w:val="00DD3193"/>
    <w:rsid w:val="00DD52AC"/>
    <w:rsid w:val="00DD5310"/>
    <w:rsid w:val="00DD5345"/>
    <w:rsid w:val="00DD5489"/>
    <w:rsid w:val="00DD7AB9"/>
    <w:rsid w:val="00DD7B76"/>
    <w:rsid w:val="00DE0D69"/>
    <w:rsid w:val="00DE0EC7"/>
    <w:rsid w:val="00DE19E8"/>
    <w:rsid w:val="00DE4CE2"/>
    <w:rsid w:val="00DF0F13"/>
    <w:rsid w:val="00DF174C"/>
    <w:rsid w:val="00DF23A1"/>
    <w:rsid w:val="00DF2915"/>
    <w:rsid w:val="00DF3E0F"/>
    <w:rsid w:val="00DF5C3D"/>
    <w:rsid w:val="00DF6A55"/>
    <w:rsid w:val="00DF6C38"/>
    <w:rsid w:val="00E01028"/>
    <w:rsid w:val="00E01417"/>
    <w:rsid w:val="00E01ED0"/>
    <w:rsid w:val="00E04C5F"/>
    <w:rsid w:val="00E0609A"/>
    <w:rsid w:val="00E06E69"/>
    <w:rsid w:val="00E1485E"/>
    <w:rsid w:val="00E15F73"/>
    <w:rsid w:val="00E1715D"/>
    <w:rsid w:val="00E20230"/>
    <w:rsid w:val="00E20B5E"/>
    <w:rsid w:val="00E21360"/>
    <w:rsid w:val="00E21740"/>
    <w:rsid w:val="00E22ABD"/>
    <w:rsid w:val="00E22E9E"/>
    <w:rsid w:val="00E257E3"/>
    <w:rsid w:val="00E25D9D"/>
    <w:rsid w:val="00E27FBD"/>
    <w:rsid w:val="00E31B6D"/>
    <w:rsid w:val="00E31DDA"/>
    <w:rsid w:val="00E32536"/>
    <w:rsid w:val="00E33568"/>
    <w:rsid w:val="00E349A5"/>
    <w:rsid w:val="00E34CF1"/>
    <w:rsid w:val="00E35344"/>
    <w:rsid w:val="00E36E59"/>
    <w:rsid w:val="00E376C8"/>
    <w:rsid w:val="00E40E33"/>
    <w:rsid w:val="00E42F45"/>
    <w:rsid w:val="00E452B8"/>
    <w:rsid w:val="00E45D8D"/>
    <w:rsid w:val="00E46BF5"/>
    <w:rsid w:val="00E50E81"/>
    <w:rsid w:val="00E511CB"/>
    <w:rsid w:val="00E5138A"/>
    <w:rsid w:val="00E5191D"/>
    <w:rsid w:val="00E56FA7"/>
    <w:rsid w:val="00E57485"/>
    <w:rsid w:val="00E61C8F"/>
    <w:rsid w:val="00E63957"/>
    <w:rsid w:val="00E63CAE"/>
    <w:rsid w:val="00E64055"/>
    <w:rsid w:val="00E64A4D"/>
    <w:rsid w:val="00E67873"/>
    <w:rsid w:val="00E71C74"/>
    <w:rsid w:val="00E73409"/>
    <w:rsid w:val="00E74584"/>
    <w:rsid w:val="00E80939"/>
    <w:rsid w:val="00E80E4F"/>
    <w:rsid w:val="00E82EAC"/>
    <w:rsid w:val="00E858DE"/>
    <w:rsid w:val="00E869B9"/>
    <w:rsid w:val="00E8712E"/>
    <w:rsid w:val="00E9012A"/>
    <w:rsid w:val="00E9142F"/>
    <w:rsid w:val="00E92956"/>
    <w:rsid w:val="00E952D8"/>
    <w:rsid w:val="00E95B54"/>
    <w:rsid w:val="00EA112B"/>
    <w:rsid w:val="00EA2F22"/>
    <w:rsid w:val="00EA3325"/>
    <w:rsid w:val="00EA3DD8"/>
    <w:rsid w:val="00EA5A10"/>
    <w:rsid w:val="00EA5E58"/>
    <w:rsid w:val="00EA684D"/>
    <w:rsid w:val="00EB0900"/>
    <w:rsid w:val="00EB0AD9"/>
    <w:rsid w:val="00EB12CD"/>
    <w:rsid w:val="00EB1D7C"/>
    <w:rsid w:val="00EB1E5B"/>
    <w:rsid w:val="00EB2359"/>
    <w:rsid w:val="00EB3E1E"/>
    <w:rsid w:val="00EB3F39"/>
    <w:rsid w:val="00EB569F"/>
    <w:rsid w:val="00EB6C51"/>
    <w:rsid w:val="00EC0047"/>
    <w:rsid w:val="00EC0AD8"/>
    <w:rsid w:val="00EC0EBB"/>
    <w:rsid w:val="00EC1F37"/>
    <w:rsid w:val="00EC2E3F"/>
    <w:rsid w:val="00EC49E6"/>
    <w:rsid w:val="00EC4AA0"/>
    <w:rsid w:val="00EC5ABC"/>
    <w:rsid w:val="00EC5F5B"/>
    <w:rsid w:val="00EC63C8"/>
    <w:rsid w:val="00EC784E"/>
    <w:rsid w:val="00EC7CA3"/>
    <w:rsid w:val="00ED01BA"/>
    <w:rsid w:val="00ED05A6"/>
    <w:rsid w:val="00ED085E"/>
    <w:rsid w:val="00ED0BAF"/>
    <w:rsid w:val="00ED15B1"/>
    <w:rsid w:val="00ED2754"/>
    <w:rsid w:val="00ED2CDE"/>
    <w:rsid w:val="00ED3916"/>
    <w:rsid w:val="00ED5BBD"/>
    <w:rsid w:val="00ED6024"/>
    <w:rsid w:val="00ED66DA"/>
    <w:rsid w:val="00EE1D0A"/>
    <w:rsid w:val="00EE28C6"/>
    <w:rsid w:val="00EE4509"/>
    <w:rsid w:val="00EE5C47"/>
    <w:rsid w:val="00EE6ABB"/>
    <w:rsid w:val="00EE7808"/>
    <w:rsid w:val="00EF00C0"/>
    <w:rsid w:val="00EF1147"/>
    <w:rsid w:val="00EF1C29"/>
    <w:rsid w:val="00EF3519"/>
    <w:rsid w:val="00EF3543"/>
    <w:rsid w:val="00EF36C7"/>
    <w:rsid w:val="00EF4D1D"/>
    <w:rsid w:val="00EF4D93"/>
    <w:rsid w:val="00EF6927"/>
    <w:rsid w:val="00EF70BF"/>
    <w:rsid w:val="00F009F9"/>
    <w:rsid w:val="00F00F1C"/>
    <w:rsid w:val="00F0406F"/>
    <w:rsid w:val="00F040EE"/>
    <w:rsid w:val="00F04651"/>
    <w:rsid w:val="00F0723E"/>
    <w:rsid w:val="00F07AEC"/>
    <w:rsid w:val="00F10A4E"/>
    <w:rsid w:val="00F10BD9"/>
    <w:rsid w:val="00F1107B"/>
    <w:rsid w:val="00F11F71"/>
    <w:rsid w:val="00F12F76"/>
    <w:rsid w:val="00F13653"/>
    <w:rsid w:val="00F15AA4"/>
    <w:rsid w:val="00F2285F"/>
    <w:rsid w:val="00F236CF"/>
    <w:rsid w:val="00F24989"/>
    <w:rsid w:val="00F24AC6"/>
    <w:rsid w:val="00F31330"/>
    <w:rsid w:val="00F313A7"/>
    <w:rsid w:val="00F32721"/>
    <w:rsid w:val="00F327C1"/>
    <w:rsid w:val="00F358EA"/>
    <w:rsid w:val="00F404BD"/>
    <w:rsid w:val="00F40668"/>
    <w:rsid w:val="00F4225E"/>
    <w:rsid w:val="00F42431"/>
    <w:rsid w:val="00F42763"/>
    <w:rsid w:val="00F4523A"/>
    <w:rsid w:val="00F452CC"/>
    <w:rsid w:val="00F4570C"/>
    <w:rsid w:val="00F45D69"/>
    <w:rsid w:val="00F472BF"/>
    <w:rsid w:val="00F47A2E"/>
    <w:rsid w:val="00F503F2"/>
    <w:rsid w:val="00F506D4"/>
    <w:rsid w:val="00F513FF"/>
    <w:rsid w:val="00F52767"/>
    <w:rsid w:val="00F52EC6"/>
    <w:rsid w:val="00F54380"/>
    <w:rsid w:val="00F5540B"/>
    <w:rsid w:val="00F55CF5"/>
    <w:rsid w:val="00F632D7"/>
    <w:rsid w:val="00F6423C"/>
    <w:rsid w:val="00F64646"/>
    <w:rsid w:val="00F65C46"/>
    <w:rsid w:val="00F65E81"/>
    <w:rsid w:val="00F6715E"/>
    <w:rsid w:val="00F6747A"/>
    <w:rsid w:val="00F67830"/>
    <w:rsid w:val="00F70310"/>
    <w:rsid w:val="00F70479"/>
    <w:rsid w:val="00F7104E"/>
    <w:rsid w:val="00F71A3A"/>
    <w:rsid w:val="00F720D0"/>
    <w:rsid w:val="00F7223D"/>
    <w:rsid w:val="00F73119"/>
    <w:rsid w:val="00F738A2"/>
    <w:rsid w:val="00F742C1"/>
    <w:rsid w:val="00F74835"/>
    <w:rsid w:val="00F748BC"/>
    <w:rsid w:val="00F76B17"/>
    <w:rsid w:val="00F80000"/>
    <w:rsid w:val="00F80F3B"/>
    <w:rsid w:val="00F80F9D"/>
    <w:rsid w:val="00F82054"/>
    <w:rsid w:val="00F834B0"/>
    <w:rsid w:val="00F85C45"/>
    <w:rsid w:val="00F8784C"/>
    <w:rsid w:val="00F9087B"/>
    <w:rsid w:val="00F91B03"/>
    <w:rsid w:val="00F9222E"/>
    <w:rsid w:val="00F92961"/>
    <w:rsid w:val="00F92D57"/>
    <w:rsid w:val="00F93382"/>
    <w:rsid w:val="00F9386F"/>
    <w:rsid w:val="00F93F6D"/>
    <w:rsid w:val="00F9469F"/>
    <w:rsid w:val="00F946BF"/>
    <w:rsid w:val="00F951B2"/>
    <w:rsid w:val="00F953C6"/>
    <w:rsid w:val="00F96369"/>
    <w:rsid w:val="00F963AC"/>
    <w:rsid w:val="00F96B54"/>
    <w:rsid w:val="00FA1825"/>
    <w:rsid w:val="00FA2FD5"/>
    <w:rsid w:val="00FA5AED"/>
    <w:rsid w:val="00FA60B9"/>
    <w:rsid w:val="00FA6E62"/>
    <w:rsid w:val="00FA7E2A"/>
    <w:rsid w:val="00FB2B4C"/>
    <w:rsid w:val="00FB35C2"/>
    <w:rsid w:val="00FB5E97"/>
    <w:rsid w:val="00FC018C"/>
    <w:rsid w:val="00FC0A9C"/>
    <w:rsid w:val="00FC0E96"/>
    <w:rsid w:val="00FC2E19"/>
    <w:rsid w:val="00FC3B6B"/>
    <w:rsid w:val="00FC3F7D"/>
    <w:rsid w:val="00FC4C41"/>
    <w:rsid w:val="00FC510E"/>
    <w:rsid w:val="00FC539D"/>
    <w:rsid w:val="00FC7F44"/>
    <w:rsid w:val="00FC7FD3"/>
    <w:rsid w:val="00FD0711"/>
    <w:rsid w:val="00FD176E"/>
    <w:rsid w:val="00FD2D08"/>
    <w:rsid w:val="00FD4AA7"/>
    <w:rsid w:val="00FD4C2C"/>
    <w:rsid w:val="00FD4EFF"/>
    <w:rsid w:val="00FD5D1B"/>
    <w:rsid w:val="00FD634A"/>
    <w:rsid w:val="00FD7D8C"/>
    <w:rsid w:val="00FE0F57"/>
    <w:rsid w:val="00FE1735"/>
    <w:rsid w:val="00FE324A"/>
    <w:rsid w:val="00FE4DAA"/>
    <w:rsid w:val="00FE6739"/>
    <w:rsid w:val="00FE6E41"/>
    <w:rsid w:val="00FE7D72"/>
    <w:rsid w:val="00FF07E6"/>
    <w:rsid w:val="00FF1920"/>
    <w:rsid w:val="00FF1A64"/>
    <w:rsid w:val="00FF1D95"/>
    <w:rsid w:val="00FF203E"/>
    <w:rsid w:val="00FF22DC"/>
    <w:rsid w:val="00FF23FB"/>
    <w:rsid w:val="00FF4095"/>
    <w:rsid w:val="00FF51A7"/>
    <w:rsid w:val="00FF54BF"/>
    <w:rsid w:val="00FF5510"/>
    <w:rsid w:val="00FF5F16"/>
    <w:rsid w:val="00FF6E37"/>
    <w:rsid w:val="00FF6FFA"/>
    <w:rsid w:val="00FF78D4"/>
    <w:rsid w:val="6FFC5560"/>
    <w:rsid w:val="7D2B26B6"/>
  </w:rsids>
  <m:mathPr>
    <m:mathFont m:val="Cambria Math"/>
    <m:brkBin m:val="before"/>
    <m:brkBinSub m:val="--"/>
    <m:smallFrac/>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1D9139"/>
  <w15:docId w15:val="{F95DFB94-527D-4FD2-9433-DB952F4F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3BD"/>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pPr>
      <w:keepNext/>
      <w:keepLines/>
      <w:spacing w:before="480" w:line="276" w:lineRule="auto"/>
      <w:outlineLvl w:val="0"/>
    </w:pPr>
    <w:rPr>
      <w:rFonts w:ascii="Cambria" w:hAnsi="Cambria" w:cs="Cambria"/>
      <w:b/>
      <w:bCs/>
      <w:color w:val="365F91"/>
      <w:sz w:val="28"/>
      <w:szCs w:val="28"/>
    </w:rPr>
  </w:style>
  <w:style w:type="paragraph" w:styleId="Heading2">
    <w:name w:val="heading 2"/>
    <w:basedOn w:val="Normal"/>
    <w:next w:val="Normal"/>
    <w:link w:val="Heading2Char"/>
    <w:uiPriority w:val="99"/>
    <w:qFormat/>
    <w:pPr>
      <w:keepNext/>
      <w:spacing w:before="240" w:after="60" w:line="276" w:lineRule="auto"/>
      <w:outlineLvl w:val="1"/>
    </w:pPr>
    <w:rPr>
      <w:rFonts w:ascii="Cambria" w:hAnsi="Cambria" w:cs="Cambria"/>
      <w:b/>
      <w:bCs/>
      <w:i/>
      <w:iCs/>
      <w:sz w:val="28"/>
      <w:szCs w:val="28"/>
    </w:rPr>
  </w:style>
  <w:style w:type="paragraph" w:styleId="Heading3">
    <w:name w:val="heading 3"/>
    <w:basedOn w:val="Normal"/>
    <w:next w:val="Normal"/>
    <w:link w:val="Heading3Char"/>
    <w:uiPriority w:val="9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pPr>
      <w:keepNext/>
      <w:spacing w:before="240" w:after="60" w:line="276" w:lineRule="auto"/>
      <w:outlineLvl w:val="3"/>
    </w:pPr>
    <w:rPr>
      <w:rFonts w:ascii="Calibri" w:hAnsi="Calibri" w:cs="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2">
    <w:name w:val="Body Text 2"/>
    <w:basedOn w:val="Normal"/>
    <w:link w:val="BodyText2Char"/>
    <w:unhideWhenUsed/>
    <w:qFormat/>
    <w:pPr>
      <w:jc w:val="both"/>
    </w:pPr>
    <w:rPr>
      <w:rFonts w:ascii="Tahoma" w:hAnsi="Tahoma" w:cs="Tahoma"/>
      <w:szCs w:val="20"/>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uiPriority w:val="99"/>
    <w:semiHidden/>
    <w:unhideWhenUsed/>
    <w:rPr>
      <w:sz w:val="20"/>
      <w:szCs w:val="20"/>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99"/>
    <w:qFormat/>
    <w:pPr>
      <w:spacing w:after="60" w:line="276" w:lineRule="auto"/>
      <w:jc w:val="center"/>
      <w:outlineLvl w:val="1"/>
    </w:pPr>
    <w:rPr>
      <w:rFonts w:ascii="Cambria" w:hAnsi="Cambria" w:cs="Cambri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qFormat/>
    <w:pPr>
      <w:spacing w:before="240" w:after="60" w:line="276" w:lineRule="auto"/>
      <w:jc w:val="center"/>
      <w:outlineLvl w:val="0"/>
    </w:pPr>
    <w:rPr>
      <w:rFonts w:ascii="Cambria" w:hAnsi="Cambria" w:cs="Cambria"/>
      <w:b/>
      <w:bCs/>
      <w:kern w:val="28"/>
      <w:sz w:val="32"/>
      <w:szCs w:val="32"/>
    </w:rPr>
  </w:style>
  <w:style w:type="paragraph" w:styleId="NoSpacing">
    <w:name w:val="No Spacing"/>
    <w:link w:val="NoSpacingChar"/>
    <w:uiPriority w:val="1"/>
    <w:qFormat/>
    <w:rPr>
      <w:sz w:val="22"/>
      <w:szCs w:val="22"/>
      <w:lang w:val="en-US" w:eastAsia="en-US"/>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apple-tab-span">
    <w:name w:val="apple-tab-span"/>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lang w:val="en-US"/>
    </w:rPr>
  </w:style>
  <w:style w:type="character" w:customStyle="1" w:styleId="Heading3Char">
    <w:name w:val="Heading 3 Char"/>
    <w:basedOn w:val="DefaultParagraphFont"/>
    <w:link w:val="Heading3"/>
    <w:uiPriority w:val="99"/>
    <w:qFormat/>
    <w:rPr>
      <w:rFonts w:asciiTheme="majorHAnsi" w:eastAsiaTheme="majorEastAsia" w:hAnsiTheme="majorHAnsi" w:cstheme="majorBidi"/>
      <w:b/>
      <w:bCs/>
      <w:color w:val="4F81BD" w:themeColor="accent1"/>
      <w:lang w:val="en-US"/>
    </w:rPr>
  </w:style>
  <w:style w:type="character" w:customStyle="1" w:styleId="ilad">
    <w:name w:val="il_ad"/>
    <w:basedOn w:val="DefaultParagraphFont"/>
    <w:qFormat/>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character" w:customStyle="1" w:styleId="BodyText2Char">
    <w:name w:val="Body Text 2 Char"/>
    <w:basedOn w:val="DefaultParagraphFont"/>
    <w:link w:val="BodyText2"/>
    <w:qFormat/>
    <w:rPr>
      <w:rFonts w:ascii="Tahoma" w:eastAsia="Times New Roman" w:hAnsi="Tahoma" w:cs="Tahoma"/>
      <w:sz w:val="24"/>
      <w:szCs w:val="20"/>
      <w:lang w:val="en-US"/>
    </w:rPr>
  </w:style>
  <w:style w:type="character" w:customStyle="1" w:styleId="a">
    <w:name w:val="a"/>
    <w:basedOn w:val="DefaultParagraphFont"/>
  </w:style>
  <w:style w:type="character" w:customStyle="1" w:styleId="l6">
    <w:name w:val="l6"/>
    <w:basedOn w:val="DefaultParagraphFont"/>
    <w:qFormat/>
  </w:style>
  <w:style w:type="character" w:customStyle="1" w:styleId="Heading1Char">
    <w:name w:val="Heading 1 Char"/>
    <w:basedOn w:val="DefaultParagraphFont"/>
    <w:link w:val="Heading1"/>
    <w:uiPriority w:val="9"/>
    <w:qFormat/>
    <w:rPr>
      <w:rFonts w:ascii="Cambria" w:eastAsia="Times New Roman" w:hAnsi="Cambria" w:cs="Cambria"/>
      <w:b/>
      <w:bCs/>
      <w:color w:val="365F91"/>
      <w:sz w:val="28"/>
      <w:szCs w:val="28"/>
      <w:lang w:val="en-US"/>
    </w:rPr>
  </w:style>
  <w:style w:type="character" w:customStyle="1" w:styleId="Heading2Char">
    <w:name w:val="Heading 2 Char"/>
    <w:basedOn w:val="DefaultParagraphFont"/>
    <w:link w:val="Heading2"/>
    <w:uiPriority w:val="99"/>
    <w:qFormat/>
    <w:rPr>
      <w:rFonts w:ascii="Cambria" w:eastAsia="Times New Roman" w:hAnsi="Cambria" w:cs="Cambria"/>
      <w:b/>
      <w:bCs/>
      <w:i/>
      <w:iCs/>
      <w:sz w:val="28"/>
      <w:szCs w:val="28"/>
      <w:lang w:val="en-US"/>
    </w:rPr>
  </w:style>
  <w:style w:type="character" w:customStyle="1" w:styleId="Heading4Char">
    <w:name w:val="Heading 4 Char"/>
    <w:basedOn w:val="DefaultParagraphFont"/>
    <w:link w:val="Heading4"/>
    <w:uiPriority w:val="99"/>
    <w:qFormat/>
    <w:rPr>
      <w:rFonts w:ascii="Calibri" w:eastAsia="Times New Roman" w:hAnsi="Calibri" w:cs="Calibri"/>
      <w:b/>
      <w:bCs/>
      <w:sz w:val="28"/>
      <w:szCs w:val="28"/>
      <w:lang w:val="en-US"/>
    </w:rPr>
  </w:style>
  <w:style w:type="paragraph" w:customStyle="1" w:styleId="Pa3">
    <w:name w:val="Pa3"/>
    <w:basedOn w:val="Normal"/>
    <w:next w:val="Normal"/>
    <w:qFormat/>
    <w:pPr>
      <w:autoSpaceDE w:val="0"/>
      <w:autoSpaceDN w:val="0"/>
      <w:adjustRightInd w:val="0"/>
      <w:spacing w:line="201" w:lineRule="atLeast"/>
    </w:pPr>
  </w:style>
  <w:style w:type="paragraph" w:customStyle="1" w:styleId="Arial">
    <w:name w:val="Arial"/>
    <w:basedOn w:val="Normal"/>
    <w:qFormat/>
    <w:pPr>
      <w:jc w:val="center"/>
    </w:pPr>
  </w:style>
  <w:style w:type="character" w:customStyle="1" w:styleId="apple-style-span">
    <w:name w:val="apple-style-span"/>
    <w:basedOn w:val="DefaultParagraphFont"/>
    <w:qFormat/>
  </w:style>
  <w:style w:type="character" w:customStyle="1" w:styleId="HeaderChar1">
    <w:name w:val="Header Char1"/>
    <w:uiPriority w:val="99"/>
    <w:rPr>
      <w:sz w:val="22"/>
      <w:szCs w:val="22"/>
      <w:lang w:val="en-PH"/>
    </w:rPr>
  </w:style>
  <w:style w:type="character" w:customStyle="1" w:styleId="TitleChar">
    <w:name w:val="Title Char"/>
    <w:basedOn w:val="DefaultParagraphFont"/>
    <w:link w:val="Title"/>
    <w:uiPriority w:val="99"/>
    <w:qFormat/>
    <w:rPr>
      <w:rFonts w:ascii="Cambria" w:eastAsia="Times New Roman" w:hAnsi="Cambria" w:cs="Cambria"/>
      <w:b/>
      <w:bCs/>
      <w:kern w:val="28"/>
      <w:sz w:val="32"/>
      <w:szCs w:val="32"/>
      <w:lang w:val="en-US"/>
    </w:rPr>
  </w:style>
  <w:style w:type="character" w:customStyle="1" w:styleId="SubtitleChar">
    <w:name w:val="Subtitle Char"/>
    <w:basedOn w:val="DefaultParagraphFont"/>
    <w:link w:val="Subtitle"/>
    <w:uiPriority w:val="99"/>
    <w:qFormat/>
    <w:rPr>
      <w:rFonts w:ascii="Cambria" w:eastAsia="Times New Roman" w:hAnsi="Cambria" w:cs="Cambria"/>
      <w:sz w:val="24"/>
      <w:szCs w:val="24"/>
      <w:lang w:val="en-US"/>
    </w:rPr>
  </w:style>
  <w:style w:type="paragraph" w:styleId="Quote">
    <w:name w:val="Quote"/>
    <w:basedOn w:val="Normal"/>
    <w:next w:val="Normal"/>
    <w:link w:val="QuoteChar"/>
    <w:uiPriority w:val="99"/>
    <w:qFormat/>
    <w:pPr>
      <w:spacing w:after="200" w:line="276" w:lineRule="auto"/>
    </w:pPr>
    <w:rPr>
      <w:rFonts w:ascii="Calibri" w:eastAsia="Calibri" w:hAnsi="Calibri" w:cs="Calibri"/>
      <w:i/>
      <w:iCs/>
      <w:color w:val="000000"/>
      <w:sz w:val="22"/>
      <w:szCs w:val="22"/>
    </w:rPr>
  </w:style>
  <w:style w:type="character" w:customStyle="1" w:styleId="QuoteChar">
    <w:name w:val="Quote Char"/>
    <w:basedOn w:val="DefaultParagraphFont"/>
    <w:link w:val="Quote"/>
    <w:uiPriority w:val="99"/>
    <w:qFormat/>
    <w:rPr>
      <w:rFonts w:ascii="Calibri" w:eastAsia="Calibri" w:hAnsi="Calibri" w:cs="Calibri"/>
      <w:i/>
      <w:iCs/>
      <w:color w:val="000000"/>
      <w:lang w:val="en-US"/>
    </w:rPr>
  </w:style>
  <w:style w:type="character" w:customStyle="1" w:styleId="SubtleEmphasis1">
    <w:name w:val="Subtle Emphasis1"/>
    <w:uiPriority w:val="99"/>
    <w:qFormat/>
    <w:rPr>
      <w:i/>
      <w:iCs/>
      <w:color w:val="808080"/>
    </w:rPr>
  </w:style>
  <w:style w:type="character" w:customStyle="1" w:styleId="IntenseEmphasis1">
    <w:name w:val="Intense Emphasis1"/>
    <w:uiPriority w:val="99"/>
    <w:qFormat/>
    <w:rPr>
      <w:b/>
      <w:bCs/>
      <w:i/>
      <w:iCs/>
      <w:color w:val="auto"/>
    </w:rPr>
  </w:style>
  <w:style w:type="character" w:customStyle="1" w:styleId="BookTitle1">
    <w:name w:val="Book Title1"/>
    <w:uiPriority w:val="99"/>
    <w:qFormat/>
    <w:rPr>
      <w:b/>
      <w:bCs/>
      <w:smallCaps/>
      <w:spacing w:val="5"/>
    </w:rPr>
  </w:style>
  <w:style w:type="character" w:customStyle="1" w:styleId="gsa">
    <w:name w:val="gs_a"/>
    <w:qFormat/>
    <w:rPr>
      <w:rFonts w:cs="Times New Roman"/>
    </w:rPr>
  </w:style>
  <w:style w:type="character" w:customStyle="1" w:styleId="patent-bibdata-value">
    <w:name w:val="patent-bibdata-value"/>
    <w:qFormat/>
  </w:style>
  <w:style w:type="character" w:customStyle="1" w:styleId="hlfld-title">
    <w:name w:val="hlfld-title"/>
    <w:basedOn w:val="DefaultParagraphFont"/>
  </w:style>
  <w:style w:type="character" w:customStyle="1" w:styleId="hlfld-contribauthor">
    <w:name w:val="hlfld-contribauthor"/>
    <w:basedOn w:val="DefaultParagraphFont"/>
    <w:qFormat/>
  </w:style>
  <w:style w:type="paragraph" w:customStyle="1" w:styleId="Bibliography1">
    <w:name w:val="Bibliography1"/>
    <w:basedOn w:val="Normal"/>
    <w:next w:val="Normal"/>
    <w:uiPriority w:val="37"/>
    <w:unhideWhenUsed/>
    <w:qFormat/>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en-US"/>
    </w:rPr>
  </w:style>
  <w:style w:type="table" w:customStyle="1" w:styleId="TableGridLight1">
    <w:name w:val="Table Grid Light1"/>
    <w:basedOn w:val="TableNormal"/>
    <w:uiPriority w:val="40"/>
    <w:qFormat/>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41">
    <w:name w:val="Grid Table 4 - Accent 41"/>
    <w:basedOn w:val="TableNormal"/>
    <w:uiPriority w:val="49"/>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NoSpacingChar">
    <w:name w:val="No Spacing Char"/>
    <w:link w:val="NoSpacing"/>
    <w:uiPriority w:val="1"/>
    <w:locked/>
    <w:rPr>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80808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lang w:val="en-US"/>
    </w:rPr>
  </w:style>
  <w:style w:type="character" w:customStyle="1" w:styleId="a0">
    <w:name w:val="_"/>
    <w:basedOn w:val="DefaultParagraphFont"/>
    <w:rsid w:val="00F12F76"/>
  </w:style>
  <w:style w:type="character" w:customStyle="1" w:styleId="ff6">
    <w:name w:val="ff6"/>
    <w:basedOn w:val="DefaultParagraphFont"/>
    <w:rsid w:val="00F12F76"/>
  </w:style>
  <w:style w:type="character" w:customStyle="1" w:styleId="ff5">
    <w:name w:val="ff5"/>
    <w:basedOn w:val="DefaultParagraphFont"/>
    <w:rsid w:val="00F12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96782">
      <w:bodyDiv w:val="1"/>
      <w:marLeft w:val="0"/>
      <w:marRight w:val="0"/>
      <w:marTop w:val="0"/>
      <w:marBottom w:val="0"/>
      <w:divBdr>
        <w:top w:val="none" w:sz="0" w:space="0" w:color="auto"/>
        <w:left w:val="none" w:sz="0" w:space="0" w:color="auto"/>
        <w:bottom w:val="none" w:sz="0" w:space="0" w:color="auto"/>
        <w:right w:val="none" w:sz="0" w:space="0" w:color="auto"/>
      </w:divBdr>
    </w:div>
    <w:div w:id="212272611">
      <w:bodyDiv w:val="1"/>
      <w:marLeft w:val="0"/>
      <w:marRight w:val="0"/>
      <w:marTop w:val="0"/>
      <w:marBottom w:val="0"/>
      <w:divBdr>
        <w:top w:val="none" w:sz="0" w:space="0" w:color="auto"/>
        <w:left w:val="none" w:sz="0" w:space="0" w:color="auto"/>
        <w:bottom w:val="none" w:sz="0" w:space="0" w:color="auto"/>
        <w:right w:val="none" w:sz="0" w:space="0" w:color="auto"/>
      </w:divBdr>
    </w:div>
    <w:div w:id="311564473">
      <w:bodyDiv w:val="1"/>
      <w:marLeft w:val="0"/>
      <w:marRight w:val="0"/>
      <w:marTop w:val="0"/>
      <w:marBottom w:val="0"/>
      <w:divBdr>
        <w:top w:val="none" w:sz="0" w:space="0" w:color="auto"/>
        <w:left w:val="none" w:sz="0" w:space="0" w:color="auto"/>
        <w:bottom w:val="none" w:sz="0" w:space="0" w:color="auto"/>
        <w:right w:val="none" w:sz="0" w:space="0" w:color="auto"/>
      </w:divBdr>
    </w:div>
    <w:div w:id="584145449">
      <w:bodyDiv w:val="1"/>
      <w:marLeft w:val="0"/>
      <w:marRight w:val="0"/>
      <w:marTop w:val="0"/>
      <w:marBottom w:val="0"/>
      <w:divBdr>
        <w:top w:val="none" w:sz="0" w:space="0" w:color="auto"/>
        <w:left w:val="none" w:sz="0" w:space="0" w:color="auto"/>
        <w:bottom w:val="none" w:sz="0" w:space="0" w:color="auto"/>
        <w:right w:val="none" w:sz="0" w:space="0" w:color="auto"/>
      </w:divBdr>
    </w:div>
    <w:div w:id="721517875">
      <w:bodyDiv w:val="1"/>
      <w:marLeft w:val="0"/>
      <w:marRight w:val="0"/>
      <w:marTop w:val="0"/>
      <w:marBottom w:val="0"/>
      <w:divBdr>
        <w:top w:val="none" w:sz="0" w:space="0" w:color="auto"/>
        <w:left w:val="none" w:sz="0" w:space="0" w:color="auto"/>
        <w:bottom w:val="none" w:sz="0" w:space="0" w:color="auto"/>
        <w:right w:val="none" w:sz="0" w:space="0" w:color="auto"/>
      </w:divBdr>
    </w:div>
    <w:div w:id="767429423">
      <w:bodyDiv w:val="1"/>
      <w:marLeft w:val="0"/>
      <w:marRight w:val="0"/>
      <w:marTop w:val="0"/>
      <w:marBottom w:val="0"/>
      <w:divBdr>
        <w:top w:val="none" w:sz="0" w:space="0" w:color="auto"/>
        <w:left w:val="none" w:sz="0" w:space="0" w:color="auto"/>
        <w:bottom w:val="none" w:sz="0" w:space="0" w:color="auto"/>
        <w:right w:val="none" w:sz="0" w:space="0" w:color="auto"/>
      </w:divBdr>
    </w:div>
    <w:div w:id="780107705">
      <w:bodyDiv w:val="1"/>
      <w:marLeft w:val="0"/>
      <w:marRight w:val="0"/>
      <w:marTop w:val="0"/>
      <w:marBottom w:val="0"/>
      <w:divBdr>
        <w:top w:val="none" w:sz="0" w:space="0" w:color="auto"/>
        <w:left w:val="none" w:sz="0" w:space="0" w:color="auto"/>
        <w:bottom w:val="none" w:sz="0" w:space="0" w:color="auto"/>
        <w:right w:val="none" w:sz="0" w:space="0" w:color="auto"/>
      </w:divBdr>
    </w:div>
    <w:div w:id="835077214">
      <w:bodyDiv w:val="1"/>
      <w:marLeft w:val="0"/>
      <w:marRight w:val="0"/>
      <w:marTop w:val="0"/>
      <w:marBottom w:val="0"/>
      <w:divBdr>
        <w:top w:val="none" w:sz="0" w:space="0" w:color="auto"/>
        <w:left w:val="none" w:sz="0" w:space="0" w:color="auto"/>
        <w:bottom w:val="none" w:sz="0" w:space="0" w:color="auto"/>
        <w:right w:val="none" w:sz="0" w:space="0" w:color="auto"/>
      </w:divBdr>
    </w:div>
    <w:div w:id="861479026">
      <w:bodyDiv w:val="1"/>
      <w:marLeft w:val="0"/>
      <w:marRight w:val="0"/>
      <w:marTop w:val="0"/>
      <w:marBottom w:val="0"/>
      <w:divBdr>
        <w:top w:val="none" w:sz="0" w:space="0" w:color="auto"/>
        <w:left w:val="none" w:sz="0" w:space="0" w:color="auto"/>
        <w:bottom w:val="none" w:sz="0" w:space="0" w:color="auto"/>
        <w:right w:val="none" w:sz="0" w:space="0" w:color="auto"/>
      </w:divBdr>
    </w:div>
    <w:div w:id="1026905520">
      <w:bodyDiv w:val="1"/>
      <w:marLeft w:val="0"/>
      <w:marRight w:val="0"/>
      <w:marTop w:val="0"/>
      <w:marBottom w:val="0"/>
      <w:divBdr>
        <w:top w:val="none" w:sz="0" w:space="0" w:color="auto"/>
        <w:left w:val="none" w:sz="0" w:space="0" w:color="auto"/>
        <w:bottom w:val="none" w:sz="0" w:space="0" w:color="auto"/>
        <w:right w:val="none" w:sz="0" w:space="0" w:color="auto"/>
      </w:divBdr>
    </w:div>
    <w:div w:id="1158301283">
      <w:bodyDiv w:val="1"/>
      <w:marLeft w:val="0"/>
      <w:marRight w:val="0"/>
      <w:marTop w:val="0"/>
      <w:marBottom w:val="0"/>
      <w:divBdr>
        <w:top w:val="none" w:sz="0" w:space="0" w:color="auto"/>
        <w:left w:val="none" w:sz="0" w:space="0" w:color="auto"/>
        <w:bottom w:val="none" w:sz="0" w:space="0" w:color="auto"/>
        <w:right w:val="none" w:sz="0" w:space="0" w:color="auto"/>
      </w:divBdr>
    </w:div>
    <w:div w:id="1387215239">
      <w:bodyDiv w:val="1"/>
      <w:marLeft w:val="0"/>
      <w:marRight w:val="0"/>
      <w:marTop w:val="0"/>
      <w:marBottom w:val="0"/>
      <w:divBdr>
        <w:top w:val="none" w:sz="0" w:space="0" w:color="auto"/>
        <w:left w:val="none" w:sz="0" w:space="0" w:color="auto"/>
        <w:bottom w:val="none" w:sz="0" w:space="0" w:color="auto"/>
        <w:right w:val="none" w:sz="0" w:space="0" w:color="auto"/>
      </w:divBdr>
    </w:div>
    <w:div w:id="1560625777">
      <w:bodyDiv w:val="1"/>
      <w:marLeft w:val="0"/>
      <w:marRight w:val="0"/>
      <w:marTop w:val="0"/>
      <w:marBottom w:val="0"/>
      <w:divBdr>
        <w:top w:val="none" w:sz="0" w:space="0" w:color="auto"/>
        <w:left w:val="none" w:sz="0" w:space="0" w:color="auto"/>
        <w:bottom w:val="none" w:sz="0" w:space="0" w:color="auto"/>
        <w:right w:val="none" w:sz="0" w:space="0" w:color="auto"/>
      </w:divBdr>
    </w:div>
    <w:div w:id="1635675005">
      <w:bodyDiv w:val="1"/>
      <w:marLeft w:val="0"/>
      <w:marRight w:val="0"/>
      <w:marTop w:val="0"/>
      <w:marBottom w:val="0"/>
      <w:divBdr>
        <w:top w:val="none" w:sz="0" w:space="0" w:color="auto"/>
        <w:left w:val="none" w:sz="0" w:space="0" w:color="auto"/>
        <w:bottom w:val="none" w:sz="0" w:space="0" w:color="auto"/>
        <w:right w:val="none" w:sz="0" w:space="0" w:color="auto"/>
      </w:divBdr>
    </w:div>
    <w:div w:id="1660772057">
      <w:bodyDiv w:val="1"/>
      <w:marLeft w:val="0"/>
      <w:marRight w:val="0"/>
      <w:marTop w:val="0"/>
      <w:marBottom w:val="0"/>
      <w:divBdr>
        <w:top w:val="none" w:sz="0" w:space="0" w:color="auto"/>
        <w:left w:val="none" w:sz="0" w:space="0" w:color="auto"/>
        <w:bottom w:val="none" w:sz="0" w:space="0" w:color="auto"/>
        <w:right w:val="none" w:sz="0" w:space="0" w:color="auto"/>
      </w:divBdr>
    </w:div>
    <w:div w:id="1664502657">
      <w:bodyDiv w:val="1"/>
      <w:marLeft w:val="0"/>
      <w:marRight w:val="0"/>
      <w:marTop w:val="0"/>
      <w:marBottom w:val="0"/>
      <w:divBdr>
        <w:top w:val="none" w:sz="0" w:space="0" w:color="auto"/>
        <w:left w:val="none" w:sz="0" w:space="0" w:color="auto"/>
        <w:bottom w:val="none" w:sz="0" w:space="0" w:color="auto"/>
        <w:right w:val="none" w:sz="0" w:space="0" w:color="auto"/>
      </w:divBdr>
    </w:div>
    <w:div w:id="1895384100">
      <w:bodyDiv w:val="1"/>
      <w:marLeft w:val="0"/>
      <w:marRight w:val="0"/>
      <w:marTop w:val="0"/>
      <w:marBottom w:val="0"/>
      <w:divBdr>
        <w:top w:val="none" w:sz="0" w:space="0" w:color="auto"/>
        <w:left w:val="none" w:sz="0" w:space="0" w:color="auto"/>
        <w:bottom w:val="none" w:sz="0" w:space="0" w:color="auto"/>
        <w:right w:val="none" w:sz="0" w:space="0" w:color="auto"/>
      </w:divBdr>
    </w:div>
    <w:div w:id="1914272422">
      <w:bodyDiv w:val="1"/>
      <w:marLeft w:val="0"/>
      <w:marRight w:val="0"/>
      <w:marTop w:val="0"/>
      <w:marBottom w:val="0"/>
      <w:divBdr>
        <w:top w:val="none" w:sz="0" w:space="0" w:color="auto"/>
        <w:left w:val="none" w:sz="0" w:space="0" w:color="auto"/>
        <w:bottom w:val="none" w:sz="0" w:space="0" w:color="auto"/>
        <w:right w:val="none" w:sz="0" w:space="0" w:color="auto"/>
      </w:divBdr>
    </w:div>
    <w:div w:id="1943219511">
      <w:bodyDiv w:val="1"/>
      <w:marLeft w:val="0"/>
      <w:marRight w:val="0"/>
      <w:marTop w:val="0"/>
      <w:marBottom w:val="0"/>
      <w:divBdr>
        <w:top w:val="none" w:sz="0" w:space="0" w:color="auto"/>
        <w:left w:val="none" w:sz="0" w:space="0" w:color="auto"/>
        <w:bottom w:val="none" w:sz="0" w:space="0" w:color="auto"/>
        <w:right w:val="none" w:sz="0" w:space="0" w:color="auto"/>
      </w:divBdr>
    </w:div>
    <w:div w:id="2033260907">
      <w:bodyDiv w:val="1"/>
      <w:marLeft w:val="0"/>
      <w:marRight w:val="0"/>
      <w:marTop w:val="0"/>
      <w:marBottom w:val="0"/>
      <w:divBdr>
        <w:top w:val="none" w:sz="0" w:space="0" w:color="auto"/>
        <w:left w:val="none" w:sz="0" w:space="0" w:color="auto"/>
        <w:bottom w:val="none" w:sz="0" w:space="0" w:color="auto"/>
        <w:right w:val="none" w:sz="0" w:space="0" w:color="auto"/>
      </w:divBdr>
    </w:div>
    <w:div w:id="2082482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sciencedirect.com/science/article/pii/S0966692322000710" TargetMode="External"/><Relationship Id="rId26" Type="http://schemas.openxmlformats.org/officeDocument/2006/relationships/hyperlink" Target="https://iopscience.iop.org/article/10.1088/1755-1315/1489/1/012065/meta" TargetMode="External"/><Relationship Id="rId3" Type="http://schemas.openxmlformats.org/officeDocument/2006/relationships/numbering" Target="numbering.xml"/><Relationship Id="rId21" Type="http://schemas.openxmlformats.org/officeDocument/2006/relationships/hyperlink" Target="https://www.jstor.org/stable/48719765" TargetMode="External"/><Relationship Id="rId34" Type="http://schemas.openxmlformats.org/officeDocument/2006/relationships/hyperlink" Target="https://papers.ssrn.com/sol3/papers.cfm?abstract_id=6619304&amp;__cf_chl_f_tk=wkRxygMmgEweW1SLZbuqyBxJenXos54jESeCyJXr_b4-1782832667-1.0.1.1-YSql9uAVeHcaVonx9CghpG1X6tSU1KXRVEZuRE5xBdk"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ieeexplore.ieee.org/abstract/document/9436717/" TargetMode="External"/><Relationship Id="rId25" Type="http://schemas.openxmlformats.org/officeDocument/2006/relationships/hyperlink" Target="https://econpapers.repec.org/article/bjbjournl/v_3a14_3ay_3a2025_3ai_3a6_3ap_3a348-355.htm" TargetMode="External"/><Relationship Id="rId33" Type="http://schemas.openxmlformats.org/officeDocument/2006/relationships/hyperlink" Target="https://www.sciencedirect.com/science/article/pii/S0001691826004816" TargetMode="External"/><Relationship Id="rId2" Type="http://schemas.openxmlformats.org/officeDocument/2006/relationships/customXml" Target="../customXml/item2.xml"/><Relationship Id="rId16" Type="http://schemas.openxmlformats.org/officeDocument/2006/relationships/hyperlink" Target="https://journalofscience.ou.edu.vn/index.php/econ-en/article/view/4325" TargetMode="External"/><Relationship Id="rId20" Type="http://schemas.openxmlformats.org/officeDocument/2006/relationships/hyperlink" Target="https://www.sciencedirect.com/science/article/pii/S235214652200151X" TargetMode="External"/><Relationship Id="rId29" Type="http://schemas.openxmlformats.org/officeDocument/2006/relationships/hyperlink" Target="https://www.researchgate.net/profile/Oliver-Junio/publication/392325295_Real_Time_Motorcycle_Route_Mapping_in_The_National_Capital_Region/links/683e35218a76251f22eb0eb8/Real-Time-Motorcycle-Route-Mapping-in-The-National-Capital-Region.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www.mdpi.com/2076-3417/14/11/4366" TargetMode="External"/><Relationship Id="rId32" Type="http://schemas.openxmlformats.org/officeDocument/2006/relationships/hyperlink" Target="https://pp.bme.hu/tr/article/view/39867"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nature.com/articles/s41467-024-49193-1" TargetMode="External"/><Relationship Id="rId28" Type="http://schemas.openxmlformats.org/officeDocument/2006/relationships/hyperlink" Target="https://link.springer.com/article/10.1007/s10668-024-04800-5"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onlinelibrary.wiley.com/doi/abs/10.1111/tgis.12942?utm_source=chatgpt.com" TargetMode="External"/><Relationship Id="rId31" Type="http://schemas.openxmlformats.org/officeDocument/2006/relationships/hyperlink" Target="https://cognizancejournal.com/vol5issue7/V5I750.pdf"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ascelibrary.org/doi/abs/10.1061/JTEPBS.0000615" TargetMode="External"/><Relationship Id="rId27" Type="http://schemas.openxmlformats.org/officeDocument/2006/relationships/hyperlink" Target="https://www.neliti.com/publications/630597/exploring-the-factors-influencing-commuters-satisfaction-and-the-use-of-public-u" TargetMode="External"/><Relationship Id="rId30" Type="http://schemas.openxmlformats.org/officeDocument/2006/relationships/hyperlink" Target="https://link.springer.com/content/pdf/10.1140/epjds/s13688-025-00559-5.pdf"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2CA023-54F1-4EDA-AE81-B882821BCB42}">
  <we:reference id="wa104382081" version="1.46.0.0" store="en-US" storeType="OMEX"/>
  <we:alternateReferences>
    <we:reference id="wa104382081" version="1.46.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CMCitSeq.XSL.XSL" StyleName="ACM - Citation Sequence" Version="1">
  <b:Source>
    <b:Tag>Bea94</b:Tag>
    <b:SourceType>Book</b:SourceType>
    <b:Guid>{7B4192D6-1E2C-4149-8D56-D45202AEAC5C}</b:Guid>
    <b:Author>
      <b:Author>
        <b:NameList>
          <b:Person>
            <b:Last>Bearman</b:Last>
            <b:First>David</b:First>
          </b:Person>
        </b:NameList>
      </b:Author>
    </b:Author>
    <b:Title>Electronic Evidence</b:Title>
    <b:Year>1994</b:Year>
    <b:Institution>Archives &amp; Museum Informatics</b:Institution>
    <b:ProductionCompany>Archives &amp; Museum Informatics</b:ProductionCompany>
    <b:Publisher>Archives Museum </b:Publisher>
    <b:RefOrder>1</b:RefOrder>
  </b:Source>
  <b:Source>
    <b:Tag>Adm04</b:Tag>
    <b:SourceType>Book</b:SourceType>
    <b:Guid>{B7A27DC5-2318-46AD-A83E-B07154877E68}</b:Guid>
    <b:Author>
      <b:Author>
        <b:NameList>
          <b:Person>
            <b:Last>Administration</b:Last>
            <b:First>NARA</b:First>
            <b:Middle>(National Archives and Records</b:Middle>
          </b:Person>
        </b:NameList>
      </b:Author>
    </b:Author>
    <b:Year>2004</b:Year>
    <b:City>United States</b:City>
    <b:RefOrder>5</b:RefOrder>
  </b:Source>
  <b:Source>
    <b:Tag>Ele90</b:Tag>
    <b:SourceType>Book</b:SourceType>
    <b:Guid>{E2F086C4-9103-4F01-ACC6-7D089FC9382E}</b:Guid>
    <b:Title>Electronic Recordkeeping for Patect Purposes: Caution and Pitfalls</b:Title>
    <b:Year>1990</b:Year>
    <b:RefOrder>15</b:RefOrder>
  </b:Source>
  <b:Source>
    <b:Tag>Hak14</b:Tag>
    <b:SourceType>Misc</b:SourceType>
    <b:Guid>{C474750D-60E5-46E6-8294-596BF66AC415}</b:Guid>
    <b:Author>
      <b:Author>
        <b:NameList>
          <b:Person>
            <b:Last>al</b:Last>
            <b:First>Hakan</b:First>
            <b:Middle>Demirtel et</b:Middle>
          </b:Person>
        </b:NameList>
      </b:Author>
    </b:Author>
    <b:Title>Effeciency of Electronic Records Management Systems: Turkey and Example of Ministry of Development</b:Title>
    <b:Year>2014</b:Year>
    <b:RefOrder>21</b:RefOrder>
  </b:Source>
  <b:Source>
    <b:Tag>Bus01</b:Tag>
    <b:SourceType>Book</b:SourceType>
    <b:Guid>{35F0A442-8BEC-4629-B64A-2849EB9B8AF6}</b:Guid>
    <b:Title>Building the Record Keeping (RKS): Processes Improvment Triggered by Management of Archival Document, Proceeding of the 34th Hawaii International Conference on System Sciences</b:Title>
    <b:Year>2001</b:Year>
    <b:Month>3-6 January</b:Month>
    <b:Author>
      <b:Author>
        <b:NameList>
          <b:Person>
            <b:Last>Bussel</b:Last>
            <b:First>Van</b:First>
          </b:Person>
          <b:Person>
            <b:Last>Pijl</b:Last>
            <b:First>van der</b:First>
          </b:Person>
          <b:Person>
            <b:Last>G</b:Last>
            <b:First>J</b:First>
          </b:Person>
          <b:Person>
            <b:Last>Ector</b:Last>
            <b:First>F</b:First>
          </b:Person>
          <b:Person>
            <b:Last>Ribbers</b:Last>
            <b:First>P</b:First>
          </b:Person>
        </b:NameList>
      </b:Author>
    </b:Author>
    <b:City>Island of Maui, Hawaii</b:City>
    <b:RefOrder>8</b:RefOrder>
  </b:Source>
  <b:Source>
    <b:Tag>Cla15</b:Tag>
    <b:SourceType>Book</b:SourceType>
    <b:Guid>{5897C6D1-809B-42C6-B453-9B333A28DDA1}</b:Guid>
    <b:Title>Method, device, and systems to facilitate identity management and bidirectional data flow within a patient electronic record keeping system</b:Title>
    <b:Year>2015</b:Year>
    <b:Publisher>Ecapable, Inc.</b:Publisher>
    <b:Month>September 29</b:Month>
    <b:Author>
      <b:Author>
        <b:NameList>
          <b:Person>
            <b:Last>Claud</b:Last>
            <b:First>Robert</b:First>
          </b:Person>
          <b:Person>
            <b:Last>Claud</b:Last>
            <b:First>Erika</b:First>
          </b:Person>
        </b:NameList>
      </b:Author>
    </b:Author>
    <b:RefOrder>17</b:RefOrder>
  </b:Source>
  <b:Source>
    <b:Tag>Dav93</b:Tag>
    <b:SourceType>Book</b:SourceType>
    <b:Guid>{0ED76EFB-ED85-4F4E-86CE-2A778FE77952}</b:Guid>
    <b:Title>Process Innovation. Reengineering work through Information Technology</b:Title>
    <b:Year>1993</b:Year>
    <b:City>Boston</b:City>
    <b:Author>
      <b:Author>
        <b:NameList>
          <b:Person>
            <b:Last>Davenport</b:Last>
            <b:Middle>H</b:Middle>
            <b:First>T</b:First>
          </b:Person>
        </b:NameList>
      </b:Author>
    </b:Author>
    <b:RefOrder>13</b:RefOrder>
  </b:Source>
  <b:Source>
    <b:Tag>Dik12</b:Tag>
    <b:SourceType>JournalArticle</b:SourceType>
    <b:Guid>{5F4E4129-A3F7-43AF-9B3E-CB59B73329EC}</b:Guid>
    <b:Title>The contribution of Good records to good governance</b:Title>
    <b:Year>2012</b:Year>
    <b:JournalName>The TQM Journal</b:JournalName>
    <b:Pages>123-141</b:Pages>
    <b:Issue>24(2)</b:Issue>
    <b:Author>
      <b:Author>
        <b:NameList>
          <b:Person>
            <b:Last>Dikopoulo</b:Last>
            <b:First>A</b:First>
          </b:Person>
          <b:Person>
            <b:Last>Athanassios</b:Last>
            <b:First>A</b:First>
          </b:Person>
        </b:NameList>
      </b:Author>
    </b:Author>
    <b:RefOrder>7</b:RefOrder>
  </b:Source>
  <b:Source>
    <b:Tag>Dur95</b:Tag>
    <b:SourceType>ArticleInAPeriodical</b:SourceType>
    <b:Guid>{F24E4363-FAA9-4BB7-9AEA-C42DF114A9F7}</b:Guid>
    <b:Title>Reliability and Authentecity. </b:Title>
    <b:Year>1995</b:Year>
    <b:Publisher>Archivaria</b:Publisher>
    <b:Author>
      <b:Author>
        <b:NameList>
          <b:Person>
            <b:Last>Duranti</b:Last>
            <b:First>L</b:First>
          </b:Person>
        </b:NameList>
      </b:Author>
    </b:Author>
    <b:PeriodicalTitle>The Concept and their applications</b:PeriodicalTitle>
    <b:Pages>39, 328-344</b:Pages>
    <b:RefOrder>14</b:RefOrder>
  </b:Source>
  <b:Source>
    <b:Tag>Foj07</b:Tag>
    <b:SourceType>JournalArticle</b:SourceType>
    <b:Guid>{D1B3EA54-3361-44D2-ABF6-5E4E867498DC}</b:Guid>
    <b:Title>E-Governance: Rethinking Public Administration in the Philippines.</b:Title>
    <b:JournalName>FEU Colloquium</b:JournalName>
    <b:Year>2007</b:Year>
    <b:Author>
      <b:Author>
        <b:NameList>
          <b:Person>
            <b:Last>Fojas</b:Last>
            <b:Middle>R</b:Middle>
            <b:First>F</b:First>
          </b:Person>
          <b:Person>
            <b:Last>Fulgar</b:Last>
            <b:Middle>R</b:Middle>
            <b:First>I</b:First>
          </b:Person>
        </b:NameList>
      </b:Author>
    </b:Author>
    <b:RefOrder>23</b:RefOrder>
  </b:Source>
  <b:Source>
    <b:Tag>Hor9a</b:Tag>
    <b:SourceType>Book</b:SourceType>
    <b:Guid>{295D1C88-04D2-4DE1-848C-A23C926CD5FA}</b:Guid>
    <b:Title>Appraisal and Disposal as a Function of Records Management Systems, Proceeding of DLM-Experts Meeti</b:Title>
    <b:Year>1999a</b:Year>
    <b:Author>
      <b:Author>
        <b:NameList>
          <b:Person>
            <b:Last>Horsman</b:Last>
            <b:First>P</b:First>
          </b:Person>
        </b:NameList>
      </b:Author>
    </b:Author>
    <b:City>Tempre Finland</b:City>
    <b:RefOrder>11</b:RefOrder>
  </b:Source>
  <b:Source>
    <b:Tag>Hor9b</b:Tag>
    <b:SourceType>Book</b:SourceType>
    <b:Guid>{90A9876F-DB95-4CD6-B8FF-6A33D12C3540}</b:Guid>
    <b:Title>Working with Knowledge: Archival Description from a Distant View. Australian Science Archives Project</b:Title>
    <b:Year>1999b</b:Year>
    <b:Author>
      <b:Author>
        <b:NameList>
          <b:Person>
            <b:Last>Horsman</b:Last>
            <b:First>P</b:First>
          </b:Person>
        </b:NameList>
      </b:Author>
    </b:Author>
    <b:RefOrder>6</b:RefOrder>
  </b:Source>
  <b:Source>
    <b:Tag>Pet01</b:Tag>
    <b:SourceType>Book</b:SourceType>
    <b:Guid>{D8772611-9EC9-48B8-BE84-7AA2D4C56BF2}</b:Guid>
    <b:Author>
      <b:Author>
        <b:NameList>
          <b:Person>
            <b:Last>Horsman</b:Last>
            <b:First>Peter</b:First>
          </b:Person>
        </b:NameList>
      </b:Author>
    </b:Author>
    <b:Title>The Recordkeeping System as Framework for the Management of Electronic Records</b:Title>
    <b:Year>2001</b:Year>
    <b:City>Amsterdam</b:City>
    <b:RefOrder>2</b:RefOrder>
  </b:Source>
  <b:Source>
    <b:Tag>Lom101</b:Tag>
    <b:SourceType>JournalArticle</b:SourceType>
    <b:Guid>{DF0C6AB5-224E-408D-91B9-A4058833E032}</b:Guid>
    <b:Title>Information governance: information security and access within a UK context</b:Title>
    <b:Year>2010</b:Year>
    <b:Author>
      <b:Author>
        <b:NameList>
          <b:Person>
            <b:Last>Lomas</b:Last>
            <b:First>E</b:First>
          </b:Person>
        </b:NameList>
      </b:Author>
    </b:Author>
    <b:JournalName>Records Management Journal</b:JournalName>
    <b:Pages>182-198</b:Pages>
    <b:Issue>20(2)</b:Issue>
    <b:RefOrder>10</b:RefOrder>
  </b:Source>
  <b:Source>
    <b:Tag>Mal</b:Tag>
    <b:SourceType>Misc</b:SourceType>
    <b:Guid>{8E65D3CC-B748-456E-A9B7-B0607947D623}</b:Guid>
    <b:Author>
      <b:Author>
        <b:NameList>
          <b:Person>
            <b:Last>Malaysia</b:Last>
            <b:First>National</b:First>
            <b:Middle>Archives of</b:Middle>
          </b:Person>
        </b:NameList>
      </b:Author>
    </b:Author>
    <b:Title>Electronic Records Management System - System Specifications for Public Offices.</b:Title>
    <b:Year>2011</b:Year>
    <b:City>Malaysia</b:City>
    <b:RefOrder>3</b:RefOrder>
  </b:Source>
  <b:Source>
    <b:Tag>Nig00</b:Tag>
    <b:SourceType>JournalArticle</b:SourceType>
    <b:Guid>{475D159A-0A26-4C82-AC5B-267722019E55}</b:Guid>
    <b:Title>9.	Development of Online Resources for the College of Information Technology Education Using Various Electronic Applications</b:Title>
    <b:Year>2000</b:Year>
    <b:Pages>5(1)</b:Pages>
    <b:Author>
      <b:Author>
        <b:NameList>
          <b:Person>
            <b:Last>Niguildula, J.D.,</b:Last>
          </b:Person>
          <b:Person>
            <b:Last>A.J.</b:Last>
          </b:Person>
          <b:Person>
            <b:Last>Fernandez, M.B.</b:Last>
          </b:Person>
        </b:NameList>
      </b:Author>
    </b:Author>
    <b:RefOrder>20</b:RefOrder>
  </b:Source>
  <b:Source>
    <b:Tag>NIO11</b:Tag>
    <b:SourceType>Book</b:SourceType>
    <b:Guid>{856EF032-B59B-43E8-AB27-63343477F6E4}</b:Guid>
    <b:Author>
      <b:Author>
        <b:NameList>
          <b:Person>
            <b:Last>NIOSH</b:Last>
          </b:Person>
        </b:NameList>
      </b:Author>
    </b:Author>
    <b:Title>Record Keeping</b:Title>
    <b:Year>October 19, 2011</b:Year>
    <b:RefOrder>9</b:RefOrder>
  </b:Source>
  <b:Source>
    <b:Tag>Rya10</b:Tag>
    <b:SourceType>JournalArticle</b:SourceType>
    <b:Guid>{9029A528-D7D7-416F-A014-84ABE572EA0A}</b:Guid>
    <b:Title>What is the essence of records management?</b:Title>
    <b:Year>2010</b:Year>
    <b:Pages>117-123</b:Pages>
    <b:Issue>20(1)</b:Issue>
    <b:Author>
      <b:Author>
        <b:NameList>
          <b:Person>
            <b:Last>Ryan</b:Last>
            <b:First>D</b:First>
          </b:Person>
        </b:NameList>
      </b:Author>
    </b:Author>
    <b:JournalName>Records Management Journal</b:JournalName>
    <b:RefOrder>16</b:RefOrder>
  </b:Source>
  <b:Source>
    <b:Tag>Rec10</b:Tag>
    <b:SourceType>Book</b:SourceType>
    <b:Guid>{3F408E7E-7A05-4735-8F75-5DCB8F761466}</b:Guid>
    <b:Title>Recordkeeping Toolkit for Peacekeeping and Political Operations Version 3</b:Title>
    <b:Year>January 2010</b:Year>
    <b:City>Recordkeeping in the UN</b:City>
    <b:Author>
      <b:Author>
        <b:NameList>
          <b:Person>
            <b:Last>Section</b:Last>
            <b:First>Archives</b:First>
            <b:Middle>and Record Management</b:Middle>
          </b:Person>
        </b:NameList>
      </b:Author>
    </b:Author>
    <b:RefOrder>4</b:RefOrder>
  </b:Source>
  <b:Source>
    <b:Tag>Ton10</b:Tag>
    <b:SourceType>JournalArticle</b:SourceType>
    <b:Guid>{024B8E8B-6293-417E-AA5C-FE381A0B2081}</b:Guid>
    <b:Title>Integrated Monitoring and Requisition System of Agricultural Training Institute-CARAGA</b:Title>
    <b:JournalName>Advancing Information Technology Research</b:JournalName>
    <b:Year>2010</b:Year>
    <b:Author>
      <b:Author>
        <b:NameList>
          <b:Person>
            <b:Last>Tongco</b:Last>
            <b:Middle>C</b:Middle>
            <b:First>Jr.</b:First>
          </b:Person>
          <b:Person>
            <b:Last>Arbole</b:Last>
            <b:Middle>M</b:Middle>
            <b:First>I</b:First>
          </b:Person>
          <b:Person>
            <b:Last>Buasa</b:Last>
            <b:Middle>F</b:Middle>
            <b:First>N</b:First>
          </b:Person>
          <b:Person>
            <b:Last>Morandante</b:Last>
            <b:Middle>M</b:Middle>
            <b:First>K</b:First>
          </b:Person>
          <b:Person>
            <b:Last>Sagpang</b:Last>
            <b:Middle>V</b:Middle>
            <b:First>P</b:First>
          </b:Person>
          <b:Person>
            <b:Last>Somido</b:Last>
            <b:Middle>G</b:Middle>
            <b:First>C</b:First>
          </b:Person>
        </b:NameList>
      </b:Author>
    </b:Author>
    <b:RefOrder>24</b:RefOrder>
  </b:Source>
  <b:Source>
    <b:Tag>Man03</b:Tag>
    <b:SourceType>Book</b:SourceType>
    <b:Guid>{F62E005B-DCAB-432B-973A-07F3E50E351D}</b:Guid>
    <b:Title>Management of Electonic Records</b:Title>
    <b:Year>2003</b:Year>
    <b:Author>
      <b:Author>
        <b:NameList>
          <b:Person>
            <b:Last>Victoria</b:Last>
            <b:First>Public</b:First>
            <b:Middle>Record Office</b:Middle>
          </b:Person>
        </b:NameList>
      </b:Author>
    </b:Author>
    <b:RefOrder>22</b:RefOrder>
  </b:Source>
  <b:Source>
    <b:Tag>Mar03</b:Tag>
    <b:SourceType>Book</b:SourceType>
    <b:Guid>{97D71DAA-759D-45C5-A474-2A6F3FE030A5}</b:Guid>
    <b:Author>
      <b:Author>
        <b:NameList>
          <b:Person>
            <b:Last>Westfall</b:Last>
            <b:First>Mark</b:First>
          </b:Person>
        </b:NameList>
      </b:Author>
    </b:Author>
    <b:Title>Electronic Medical Record System and Method</b:Title>
    <b:Year>November 6, 2003</b:Year>
    <b:RefOrder>18</b:RefOrder>
  </b:Source>
  <b:Source>
    <b:Tag>Yeo11</b:Tag>
    <b:SourceType>JournalArticle</b:SourceType>
    <b:Guid>{340AA068-2668-417A-B4E1-45710FD5E3AF}</b:Guid>
    <b:Title>Rising to the level of good record? Some thoughts  on recordsand documents</b:Title>
    <b:Year>2011</b:Year>
    <b:Author>
      <b:Author>
        <b:NameList>
          <b:Person>
            <b:Last>Yeo</b:Last>
            <b:First>G.</b:First>
          </b:Person>
        </b:NameList>
      </b:Author>
    </b:Author>
    <b:JournalName>Record Management Journal</b:JournalName>
    <b:Pages>8-27</b:Pages>
    <b:Issue>21(1)</b:Issue>
    <b:RefOrder>12</b:RefOrder>
  </b:Source>
  <b:Source>
    <b:Tag>Arc10</b:Tag>
    <b:SourceType>Book</b:SourceType>
    <b:Guid>{14A46165-D4BD-4F0E-985E-8A33968E6B5B}</b:Guid>
    <b:Author>
      <b:Author>
        <b:NameList>
          <b:Person>
            <b:Last>Zealand</b:Last>
            <b:First>Archive</b:First>
            <b:Middle>New</b:Middle>
          </b:Person>
        </b:NameList>
      </b:Author>
    </b:Author>
    <b:Title>Digital Recordkeeping Standard</b:Title>
    <b:Year>August 2010</b:Year>
    <b:City>New Zealand</b:City>
    <b:RefOrder>19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A4BB26-523C-4B0B-BFAB-05D2F1719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9850</Words>
  <Characters>56149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User</cp:lastModifiedBy>
  <cp:revision>2</cp:revision>
  <cp:lastPrinted>2026-07-02T06:45:00Z</cp:lastPrinted>
  <dcterms:created xsi:type="dcterms:W3CDTF">2026-07-02T06:51:00Z</dcterms:created>
  <dcterms:modified xsi:type="dcterms:W3CDTF">2026-07-02T06:51:00Z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87105cbb-642a-3f40-be6c-4ca747e02fa0</vt:lpwstr>
  </property>
  <property fmtid="{D5CDD505-2E9C-101B-9397-08002B2CF9AE}" pid="24" name="Mendeley Citation Style_1">
    <vt:lpwstr>http://www.zotero.org/styles/american-sociological-association</vt:lpwstr>
  </property>
  <property fmtid="{D5CDD505-2E9C-101B-9397-08002B2CF9AE}" pid="25" name="GrammarlyDocumentId">
    <vt:lpwstr>bb0f6bbe749ebf889a598c4551fa682cb0340b54e3ee75e79ae74d098eaf61ff</vt:lpwstr>
  </property>
  <property fmtid="{D5CDD505-2E9C-101B-9397-08002B2CF9AE}" pid="26" name="KSOProductBuildVer">
    <vt:lpwstr>1033-11.2.0.11417</vt:lpwstr>
  </property>
  <property fmtid="{D5CDD505-2E9C-101B-9397-08002B2CF9AE}" pid="27" name="ICV">
    <vt:lpwstr>0402D7C62A054C78831255156ADD1474</vt:lpwstr>
  </property>
</Properties>
</file>