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3D" w:rsidRDefault="005360CD" w:rsidP="005360CD">
      <w:pPr>
        <w:pStyle w:val="Heading1"/>
        <w:ind w:left="390"/>
      </w:pPr>
      <w:r>
        <w:t>Scattering from spherical geometries</w:t>
      </w:r>
    </w:p>
    <w:p w:rsidR="005360CD" w:rsidRDefault="005360CD" w:rsidP="005360CD"/>
    <w:p w:rsidR="0028081A" w:rsidRDefault="005360CD" w:rsidP="0028081A">
      <w:pPr>
        <w:pStyle w:val="NoSpacing"/>
      </w:pPr>
      <w:r>
        <w:t xml:space="preserve">Near and far field calculation of fields scattered by </w:t>
      </w:r>
      <w:r w:rsidR="000A66D3">
        <w:t xml:space="preserve">spherical geometries. </w:t>
      </w:r>
      <w:r w:rsidR="0028081A">
        <w:t>The radar cross section in dB square metres is calculated as well as the E field offset from the sphere centre by a small distance in the observation direction.</w:t>
      </w:r>
    </w:p>
    <w:p w:rsidR="0028081A" w:rsidRDefault="0028081A" w:rsidP="005360CD"/>
    <w:p w:rsidR="000A66D3" w:rsidRDefault="000A66D3" w:rsidP="005360CD">
      <w:r>
        <w:t>The classes of geometry which may be handled are:</w:t>
      </w:r>
    </w:p>
    <w:p w:rsidR="00FB0A7A" w:rsidRDefault="00FB0A7A" w:rsidP="00FB0A7A">
      <w:r>
        <w:t>PEC sphere with dielectric coating</w:t>
      </w:r>
    </w:p>
    <w:p w:rsidR="00FB0A7A" w:rsidRDefault="00FB0A7A" w:rsidP="00FB0A7A">
      <w:r>
        <w:t>PEC sphere with dielectric coating and impedance boundary outer coating</w:t>
      </w:r>
    </w:p>
    <w:p w:rsidR="005360CD" w:rsidRDefault="000A66D3" w:rsidP="005360CD">
      <w:r>
        <w:t>Dielectric sphere with impedance boundary coating</w:t>
      </w:r>
      <w:r w:rsidR="005360CD">
        <w:t xml:space="preserve"> </w:t>
      </w:r>
    </w:p>
    <w:p w:rsidR="007637C9" w:rsidRPr="005360CD" w:rsidRDefault="007637C9" w:rsidP="005360CD">
      <w:r>
        <w:t>NOTE: this program uses old material and thin layer formats. Needs updating...</w:t>
      </w:r>
    </w:p>
    <w:p w:rsidR="001A363D" w:rsidRDefault="001A363D" w:rsidP="001A363D">
      <w:pPr>
        <w:pStyle w:val="Heading2"/>
      </w:pPr>
      <w:r>
        <w:t>Geometry description:</w:t>
      </w:r>
    </w:p>
    <w:p w:rsidR="005360CD" w:rsidRPr="005360CD" w:rsidRDefault="005360CD" w:rsidP="005360CD"/>
    <w:p w:rsidR="001A363D" w:rsidRDefault="005360CD" w:rsidP="001A363D">
      <w:proofErr w:type="gramStart"/>
      <w:r>
        <w:t>sphere</w:t>
      </w:r>
      <w:proofErr w:type="gramEnd"/>
      <w:r>
        <w:t xml:space="preserve"> </w:t>
      </w:r>
      <w:proofErr w:type="spellStart"/>
      <w:r>
        <w:t>centered</w:t>
      </w:r>
      <w:proofErr w:type="spellEnd"/>
      <w:r>
        <w:t xml:space="preserve"> on the origin with illuminating plane wave from a specified direction. </w:t>
      </w:r>
    </w:p>
    <w:p w:rsidR="001D695D" w:rsidRDefault="001D695D" w:rsidP="001A363D">
      <w:r>
        <w:rPr>
          <w:noProof/>
          <w:lang w:eastAsia="en-GB"/>
        </w:rPr>
        <w:pict>
          <v:oval id="_x0000_s1214" style="position:absolute;margin-left:45.05pt;margin-top:9.6pt;width:110.2pt;height:108.15pt;z-index:251659263" fillcolor="#548dd4 [1951]" strokeweight="1.5pt">
            <v:fill opacity="28836f"/>
          </v:oval>
        </w:pict>
      </w:r>
    </w:p>
    <w:p w:rsidR="001A363D" w:rsidRDefault="00513956" w:rsidP="001A363D">
      <w:r>
        <w:rPr>
          <w:noProof/>
          <w:lang w:eastAsia="en-GB"/>
        </w:rPr>
        <w:pict>
          <v:oval id="_x0000_s1194" style="position:absolute;margin-left:60.8pt;margin-top:1.35pt;width:77.95pt;height:73.65pt;z-index:251668480" fillcolor="red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168.7pt;margin-top:9.65pt;width:36.75pt;height:23.25pt;z-index:251669504" filled="f" stroked="f">
            <v:textbox style="mso-next-textbox:#_x0000_s1195">
              <w:txbxContent>
                <w:p w:rsidR="001A363D" w:rsidRDefault="005360CD" w:rsidP="001A363D">
                  <w:proofErr w:type="gramStart"/>
                  <w:r>
                    <w:t>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2" type="#_x0000_t32" style="position:absolute;margin-left:171pt;margin-top:3pt;width:.05pt;height:37.85pt;flip:x;z-index:251666432" o:connectortype="straight">
            <v:stroke startarrow="block" endarrow="block"/>
          </v:shape>
        </w:pict>
      </w:r>
    </w:p>
    <w:p w:rsidR="001A363D" w:rsidRDefault="001A363D" w:rsidP="001A363D"/>
    <w:p w:rsidR="001A363D" w:rsidRDefault="00513956" w:rsidP="001A363D">
      <w:r>
        <w:rPr>
          <w:noProof/>
          <w:lang w:eastAsia="en-GB"/>
        </w:rPr>
        <w:pict>
          <v:shape id="_x0000_s1190" type="#_x0000_t202" style="position:absolute;margin-left:25.5pt;margin-top:23pt;width:25.5pt;height:23.25pt;z-index:251664384" filled="f" stroked="f">
            <v:textbox style="mso-next-textbox:#_x0000_s1190">
              <w:txbxContent>
                <w:p w:rsidR="001A363D" w:rsidRDefault="001A363D" w:rsidP="001A363D">
                  <w:proofErr w:type="gramStart"/>
                  <w:r>
                    <w:t>z</w:t>
                  </w:r>
                  <w:proofErr w:type="gramEnd"/>
                </w:p>
              </w:txbxContent>
            </v:textbox>
          </v:shape>
        </w:pict>
      </w:r>
    </w:p>
    <w:p w:rsidR="001A363D" w:rsidRDefault="00513956" w:rsidP="001A363D">
      <w:r>
        <w:rPr>
          <w:noProof/>
          <w:lang w:eastAsia="en-GB"/>
        </w:rPr>
        <w:pict>
          <v:shape id="_x0000_s1212" type="#_x0000_t202" style="position:absolute;margin-left:116pt;margin-top:20.55pt;width:36.75pt;height:23.25pt;z-index:251677696" filled="f" stroked="f">
            <v:textbox style="mso-next-textbox:#_x0000_s1212">
              <w:txbxContent>
                <w:p w:rsidR="001A363D" w:rsidRPr="00F17926" w:rsidRDefault="001A363D" w:rsidP="001A363D">
                  <w:pPr>
                    <w:rPr>
                      <w:color w:val="00B050"/>
                      <w:vertAlign w:val="subscript"/>
                    </w:rPr>
                  </w:pPr>
                  <w:proofErr w:type="spellStart"/>
                  <w:r w:rsidRPr="00F17926">
                    <w:rPr>
                      <w:color w:val="00B050"/>
                    </w:rPr>
                    <w:t>H</w:t>
                  </w:r>
                  <w:r w:rsidRPr="00F17926">
                    <w:rPr>
                      <w:color w:val="00B050"/>
                      <w:vertAlign w:val="subscript"/>
                    </w:rPr>
                    <w:t>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10" type="#_x0000_t32" style="position:absolute;margin-left:100.65pt;margin-top:14.4pt;width:.25pt;height:8.4pt;flip:x y;z-index:251675648" o:connectortype="straight">
            <v:stroke endarrow="block"/>
          </v:shape>
        </w:pict>
      </w:r>
      <w:r>
        <w:rPr>
          <w:noProof/>
          <w:lang w:eastAsia="en-GB"/>
        </w:rPr>
        <w:pict>
          <v:group id="_x0000_s1200" style="position:absolute;margin-left:96.9pt;margin-top:22.95pt;width:4.1pt;height:23.8pt;z-index:251674624" coordorigin="5448,3473" coordsize="86,609">
            <v:group id="_x0000_s1201" style="position:absolute;left:5448;top:3473;width:86;height:201" coordorigin="5459,3473" coordsize="86,201"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202" type="#_x0000_t38" style="position:absolute;left:5454;top:3479;width:98;height:85;rotation:270" o:connectortype="curved" adj="10800,-907454,-1203429"/>
              <v:shape id="_x0000_s1203" type="#_x0000_t38" style="position:absolute;left:5453;top:3582;width:98;height:85;rotation:270;flip:y" o:connectortype="curved" adj="10800,-907454,-1203429"/>
            </v:group>
            <v:group id="_x0000_s1204" style="position:absolute;left:5448;top:3681;width:86;height:201" coordorigin="5459,3473" coordsize="86,201">
              <v:shape id="_x0000_s1205" type="#_x0000_t38" style="position:absolute;left:5454;top:3479;width:98;height:85;rotation:270" o:connectortype="curved" adj="10800,-907454,-1203429"/>
              <v:shape id="_x0000_s1206" type="#_x0000_t38" style="position:absolute;left:5453;top:3582;width:98;height:85;rotation:270;flip:y" o:connectortype="curved" adj="10800,-907454,-1203429"/>
            </v:group>
            <v:group id="_x0000_s1207" style="position:absolute;left:5448;top:3881;width:86;height:201" coordorigin="5459,3473" coordsize="86,201">
              <v:shape id="_x0000_s1208" type="#_x0000_t38" style="position:absolute;left:5454;top:3479;width:98;height:85;rotation:270" o:connectortype="curved" adj="10800,-907454,-1203429"/>
              <v:shape id="_x0000_s1209" type="#_x0000_t38" style="position:absolute;left:5453;top:3582;width:98;height:85;rotation:270;flip:y" o:connectortype="curved" adj="10800,-907454,-1203429"/>
            </v:group>
          </v:group>
        </w:pict>
      </w:r>
      <w:r>
        <w:rPr>
          <w:noProof/>
          <w:lang w:eastAsia="en-GB"/>
        </w:rPr>
        <w:pict>
          <v:shape id="_x0000_s1191" type="#_x0000_t202" style="position:absolute;margin-left:47.25pt;margin-top:20.85pt;width:25.5pt;height:23.25pt;z-index:251665408" filled="f" stroked="f">
            <v:textbox style="mso-next-textbox:#_x0000_s1191">
              <w:txbxContent>
                <w:p w:rsidR="001A363D" w:rsidRDefault="001A363D" w:rsidP="001A363D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88" type="#_x0000_t32" style="position:absolute;margin-left:27pt;margin-top:11.1pt;width:0;height:45.75pt;flip:y;z-index:251662336" o:connectortype="straight">
            <v:stroke endarrow="block"/>
          </v:shape>
        </w:pict>
      </w:r>
    </w:p>
    <w:p w:rsidR="001A363D" w:rsidRDefault="00513956" w:rsidP="001A363D">
      <w:r>
        <w:rPr>
          <w:noProof/>
          <w:lang w:eastAsia="en-GB"/>
        </w:rPr>
        <w:pict>
          <v:shape id="_x0000_s1211" type="#_x0000_t202" style="position:absolute;margin-left:129pt;margin-top:13.05pt;width:36.75pt;height:23.25pt;z-index:251676672" filled="f" stroked="f">
            <v:textbox style="mso-next-textbox:#_x0000_s1211">
              <w:txbxContent>
                <w:p w:rsidR="001A363D" w:rsidRPr="00F17926" w:rsidRDefault="001A363D" w:rsidP="001A363D">
                  <w:pPr>
                    <w:rPr>
                      <w:color w:val="4F81BD" w:themeColor="accent1"/>
                      <w:vertAlign w:val="subscript"/>
                    </w:rPr>
                  </w:pPr>
                  <w:r w:rsidRPr="00F17926">
                    <w:rPr>
                      <w:color w:val="4F81BD" w:themeColor="accent1"/>
                    </w:rPr>
                    <w:t>E</w:t>
                  </w:r>
                  <w:r w:rsidRPr="00F17926">
                    <w:rPr>
                      <w:color w:val="4F81BD" w:themeColor="accent1"/>
                      <w:vertAlign w:val="subscript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99" type="#_x0000_t32" style="position:absolute;margin-left:101.2pt;margin-top:21.25pt;width:.3pt;height:3.65pt;z-index:251673600" o:connectortype="straight"/>
        </w:pict>
      </w:r>
      <w:r>
        <w:rPr>
          <w:noProof/>
          <w:lang w:eastAsia="en-GB"/>
        </w:rPr>
        <w:pict>
          <v:shape id="_x0000_s1198" type="#_x0000_t32" style="position:absolute;margin-left:101.65pt;margin-top:6.25pt;width:18.5pt;height:18pt;flip:y;z-index:251672576" o:connectortype="straight" strokecolor="#00b050">
            <v:stroke endarrow="block"/>
          </v:shape>
        </w:pict>
      </w:r>
      <w:r>
        <w:rPr>
          <w:noProof/>
          <w:lang w:eastAsia="en-GB"/>
        </w:rPr>
        <w:pict>
          <v:shape id="_x0000_s1197" type="#_x0000_t32" style="position:absolute;margin-left:101.3pt;margin-top:24.6pt;width:26.65pt;height:.05pt;z-index:251671552" o:connectortype="straight" strokecolor="#1f497d [3215]">
            <v:stroke endarrow="block"/>
          </v:shape>
        </w:pict>
      </w:r>
      <w:r>
        <w:rPr>
          <w:noProof/>
          <w:lang w:eastAsia="en-GB"/>
        </w:rPr>
        <w:pict>
          <v:shape id="_x0000_s1187" type="#_x0000_t32" style="position:absolute;margin-left:27.75pt;margin-top:9.65pt;width:21.75pt;height:21.75pt;flip:y;z-index:251661312" o:connectortype="straight">
            <v:stroke endarrow="block"/>
          </v:shape>
        </w:pict>
      </w:r>
    </w:p>
    <w:p w:rsidR="001A363D" w:rsidRDefault="00513956" w:rsidP="001A363D">
      <w:r>
        <w:rPr>
          <w:noProof/>
          <w:lang w:eastAsia="en-GB"/>
        </w:rPr>
        <w:pict>
          <v:shape id="_x0000_s1189" type="#_x0000_t202" style="position:absolute;margin-left:69.75pt;margin-top:-.05pt;width:25.5pt;height:23.25pt;z-index:251663360" filled="f" stroked="f">
            <v:textbox style="mso-next-textbox:#_x0000_s1189">
              <w:txbxContent>
                <w:p w:rsidR="001A363D" w:rsidRDefault="001A363D" w:rsidP="001A363D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86" type="#_x0000_t32" style="position:absolute;margin-left:27pt;margin-top:5.95pt;width:46.5pt;height:0;z-index:251660288" o:connectortype="straight">
            <v:stroke endarrow="block"/>
          </v:shape>
        </w:pict>
      </w:r>
    </w:p>
    <w:p w:rsidR="001A363D" w:rsidRDefault="001A363D" w:rsidP="001A363D">
      <w:pPr>
        <w:pStyle w:val="Heading2"/>
      </w:pPr>
    </w:p>
    <w:p w:rsidR="005360CD" w:rsidRDefault="005360CD" w:rsidP="005360CD">
      <w:r>
        <w:t>Run with the command:</w:t>
      </w:r>
    </w:p>
    <w:p w:rsidR="005360CD" w:rsidRDefault="005360CD" w:rsidP="005360CD">
      <w:pPr>
        <w:rPr>
          <w:b/>
        </w:rPr>
      </w:pPr>
      <w:proofErr w:type="spellStart"/>
      <w:proofErr w:type="gramStart"/>
      <w:r>
        <w:rPr>
          <w:b/>
        </w:rPr>
        <w:t>mie</w:t>
      </w:r>
      <w:proofErr w:type="spellEnd"/>
      <w:proofErr w:type="gramEnd"/>
    </w:p>
    <w:p w:rsidR="000B3A5E" w:rsidRDefault="000B3A5E" w:rsidP="005360CD">
      <w:proofErr w:type="gramStart"/>
      <w:r w:rsidRPr="000B3A5E">
        <w:t>inputs</w:t>
      </w:r>
      <w:proofErr w:type="gramEnd"/>
      <w:r w:rsidRPr="000B3A5E">
        <w:t>:</w:t>
      </w:r>
    </w:p>
    <w:p w:rsidR="00724DE0" w:rsidRDefault="00724DE0" w:rsidP="005360CD">
      <w:proofErr w:type="gramStart"/>
      <w:r>
        <w:t>the</w:t>
      </w:r>
      <w:proofErr w:type="gramEnd"/>
      <w:r>
        <w:t xml:space="preserve"> code requires the name of a file which specifies the problem to be solved.</w:t>
      </w:r>
    </w:p>
    <w:p w:rsidR="000B3A5E" w:rsidRDefault="00724DE0" w:rsidP="005360CD">
      <w:r>
        <w:t xml:space="preserve"> The problem specification file has the following form where all lines starting in # are comment lines:</w:t>
      </w:r>
    </w:p>
    <w:p w:rsidR="00724DE0" w:rsidRDefault="002F3F10" w:rsidP="00724DE0">
      <w:pPr>
        <w:pStyle w:val="NoSpacing"/>
      </w:pPr>
      <w:r>
        <w:t xml:space="preserve"># </w:t>
      </w:r>
      <w:proofErr w:type="gramStart"/>
      <w:r>
        <w:t>radius</w:t>
      </w:r>
      <w:proofErr w:type="gramEnd"/>
      <w:r>
        <w:t xml:space="preserve"> of PEC sphere: set to zero for no PEC sphere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t>0.5</w:t>
      </w:r>
    </w:p>
    <w:p w:rsidR="00724DE0" w:rsidRDefault="00724DE0" w:rsidP="00724DE0">
      <w:pPr>
        <w:pStyle w:val="NoSpacing"/>
      </w:pPr>
      <w:r>
        <w:t xml:space="preserve"># </w:t>
      </w:r>
      <w:proofErr w:type="gramStart"/>
      <w:r>
        <w:t>radius</w:t>
      </w:r>
      <w:proofErr w:type="gramEnd"/>
      <w:r>
        <w:t xml:space="preserve"> of coating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lastRenderedPageBreak/>
        <w:t>1.0</w:t>
      </w:r>
    </w:p>
    <w:p w:rsidR="00724DE0" w:rsidRDefault="002F3F10" w:rsidP="00724DE0">
      <w:pPr>
        <w:pStyle w:val="NoSpacing"/>
      </w:pPr>
      <w:proofErr w:type="gramStart"/>
      <w:r>
        <w:t>#  material</w:t>
      </w:r>
      <w:proofErr w:type="gramEnd"/>
      <w:r>
        <w:t xml:space="preserve"> filename: file name of coating material</w:t>
      </w:r>
    </w:p>
    <w:p w:rsidR="00724DE0" w:rsidRPr="00FB0A7A" w:rsidRDefault="00724DE0" w:rsidP="00724DE0">
      <w:pPr>
        <w:pStyle w:val="NoSpacing"/>
        <w:rPr>
          <w:b/>
        </w:rPr>
      </w:pPr>
      <w:proofErr w:type="spellStart"/>
      <w:r w:rsidRPr="00FB0A7A">
        <w:rPr>
          <w:b/>
        </w:rPr>
        <w:t>FDMAT.fdmat</w:t>
      </w:r>
      <w:proofErr w:type="spellEnd"/>
      <w:r w:rsidRPr="00FB0A7A">
        <w:rPr>
          <w:b/>
        </w:rPr>
        <w:t xml:space="preserve">      </w:t>
      </w:r>
    </w:p>
    <w:p w:rsidR="00724DE0" w:rsidRDefault="00724DE0" w:rsidP="00724DE0">
      <w:pPr>
        <w:pStyle w:val="NoSpacing"/>
      </w:pPr>
      <w:r>
        <w:t xml:space="preserve"># </w:t>
      </w:r>
      <w:proofErr w:type="spellStart"/>
      <w:proofErr w:type="gramStart"/>
      <w:r>
        <w:t>thin_layer</w:t>
      </w:r>
      <w:proofErr w:type="spellEnd"/>
      <w:proofErr w:type="gramEnd"/>
      <w:r>
        <w:t xml:space="preserve"> constant. </w:t>
      </w:r>
      <w:proofErr w:type="gramStart"/>
      <w:r>
        <w:t>set</w:t>
      </w:r>
      <w:proofErr w:type="gramEnd"/>
      <w:r>
        <w:t xml:space="preserve"> to 0 for no sheet, 1 to include sheet                    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t>0</w:t>
      </w:r>
    </w:p>
    <w:p w:rsidR="00724DE0" w:rsidRDefault="002F3F10" w:rsidP="00724DE0">
      <w:pPr>
        <w:pStyle w:val="NoSpacing"/>
      </w:pPr>
      <w:r>
        <w:t># thin layer filename: must include a file name here even if there is no impedance sheet</w:t>
      </w:r>
    </w:p>
    <w:p w:rsidR="00724DE0" w:rsidRPr="00FB0A7A" w:rsidRDefault="00724DE0" w:rsidP="00724DE0">
      <w:pPr>
        <w:pStyle w:val="NoSpacing"/>
        <w:rPr>
          <w:b/>
        </w:rPr>
      </w:pPr>
      <w:proofErr w:type="spellStart"/>
      <w:r w:rsidRPr="00FB0A7A">
        <w:rPr>
          <w:b/>
        </w:rPr>
        <w:t>free.rdefine</w:t>
      </w:r>
      <w:proofErr w:type="spellEnd"/>
    </w:p>
    <w:p w:rsidR="00724DE0" w:rsidRDefault="00724DE0" w:rsidP="00724DE0">
      <w:pPr>
        <w:pStyle w:val="NoSpacing"/>
      </w:pPr>
      <w:r>
        <w:t xml:space="preserve"># </w:t>
      </w:r>
      <w:proofErr w:type="gramStart"/>
      <w:r>
        <w:t>frequency</w:t>
      </w:r>
      <w:proofErr w:type="gramEnd"/>
      <w:r>
        <w:t xml:space="preserve"> range</w:t>
      </w:r>
      <w:r w:rsidR="002F3F10">
        <w:t>:</w:t>
      </w:r>
      <w:r>
        <w:t xml:space="preserve"> </w:t>
      </w:r>
      <w:r w:rsidR="002F3F10">
        <w:t xml:space="preserve"> </w:t>
      </w:r>
      <w:proofErr w:type="spellStart"/>
      <w:r w:rsidR="002F3F10">
        <w:t>fmin</w:t>
      </w:r>
      <w:proofErr w:type="spellEnd"/>
      <w:r w:rsidR="002F3F10">
        <w:t xml:space="preserve"> </w:t>
      </w:r>
      <w:proofErr w:type="spellStart"/>
      <w:r w:rsidR="002F3F10">
        <w:t>fmax</w:t>
      </w:r>
      <w:proofErr w:type="spellEnd"/>
      <w:r w:rsidR="002F3F10">
        <w:t xml:space="preserve"> number of frequencies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t xml:space="preserve">2.998e8 </w:t>
      </w:r>
      <w:proofErr w:type="spellStart"/>
      <w:r w:rsidRPr="00FB0A7A">
        <w:rPr>
          <w:b/>
        </w:rPr>
        <w:t>2.998e8</w:t>
      </w:r>
      <w:proofErr w:type="spellEnd"/>
      <w:r w:rsidRPr="00FB0A7A">
        <w:rPr>
          <w:b/>
        </w:rPr>
        <w:t xml:space="preserve"> 1  </w:t>
      </w:r>
    </w:p>
    <w:p w:rsidR="00724DE0" w:rsidRDefault="00724DE0" w:rsidP="00724DE0">
      <w:pPr>
        <w:pStyle w:val="NoSpacing"/>
      </w:pPr>
      <w:r>
        <w:t xml:space="preserve"># </w:t>
      </w:r>
      <w:proofErr w:type="gramStart"/>
      <w:r>
        <w:t>theta</w:t>
      </w:r>
      <w:proofErr w:type="gramEnd"/>
      <w:r>
        <w:t xml:space="preserve"> range</w:t>
      </w:r>
      <w:r w:rsidR="002F3F10">
        <w:t xml:space="preserve">: </w:t>
      </w:r>
      <w:proofErr w:type="spellStart"/>
      <w:r w:rsidR="002F3F10">
        <w:t>theta_min</w:t>
      </w:r>
      <w:proofErr w:type="spellEnd"/>
      <w:r w:rsidR="002F3F10">
        <w:t xml:space="preserve"> </w:t>
      </w:r>
      <w:proofErr w:type="spellStart"/>
      <w:r w:rsidR="002F3F10">
        <w:t>theta_max</w:t>
      </w:r>
      <w:proofErr w:type="spellEnd"/>
      <w:r w:rsidR="002F3F10">
        <w:t xml:space="preserve"> number of theta angles 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t xml:space="preserve">0.0 180.0 181     </w:t>
      </w:r>
    </w:p>
    <w:p w:rsidR="00724DE0" w:rsidRDefault="00724DE0" w:rsidP="00724DE0">
      <w:pPr>
        <w:pStyle w:val="NoSpacing"/>
      </w:pPr>
      <w:r>
        <w:t xml:space="preserve"># </w:t>
      </w:r>
      <w:proofErr w:type="gramStart"/>
      <w:r>
        <w:t>phi</w:t>
      </w:r>
      <w:proofErr w:type="gramEnd"/>
      <w:r>
        <w:t xml:space="preserve"> range</w:t>
      </w:r>
      <w:r w:rsidR="002F3F10">
        <w:t xml:space="preserve">: </w:t>
      </w:r>
      <w:proofErr w:type="spellStart"/>
      <w:r w:rsidR="002F3F10">
        <w:t>phi_min</w:t>
      </w:r>
      <w:proofErr w:type="spellEnd"/>
      <w:r w:rsidR="002F3F10">
        <w:t xml:space="preserve"> </w:t>
      </w:r>
      <w:proofErr w:type="spellStart"/>
      <w:r w:rsidR="002F3F10">
        <w:t>phi_max</w:t>
      </w:r>
      <w:proofErr w:type="spellEnd"/>
      <w:r w:rsidR="002F3F10">
        <w:t xml:space="preserve"> number of phi angles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t xml:space="preserve">180.0 </w:t>
      </w:r>
      <w:proofErr w:type="spellStart"/>
      <w:r w:rsidRPr="00FB0A7A">
        <w:rPr>
          <w:b/>
        </w:rPr>
        <w:t>180.0</w:t>
      </w:r>
      <w:proofErr w:type="spellEnd"/>
      <w:r w:rsidRPr="00FB0A7A">
        <w:rPr>
          <w:b/>
        </w:rPr>
        <w:t xml:space="preserve"> 1      </w:t>
      </w:r>
    </w:p>
    <w:p w:rsidR="00724DE0" w:rsidRDefault="00724DE0" w:rsidP="00724DE0">
      <w:pPr>
        <w:pStyle w:val="NoSpacing"/>
      </w:pPr>
      <w:r>
        <w:t xml:space="preserve"># </w:t>
      </w:r>
      <w:proofErr w:type="gramStart"/>
      <w:r>
        <w:t>number</w:t>
      </w:r>
      <w:proofErr w:type="gramEnd"/>
      <w:r>
        <w:t xml:space="preserve"> of terms in series solution</w:t>
      </w:r>
    </w:p>
    <w:p w:rsidR="00724DE0" w:rsidRPr="00FB0A7A" w:rsidRDefault="00724DE0" w:rsidP="00724DE0">
      <w:pPr>
        <w:pStyle w:val="NoSpacing"/>
        <w:rPr>
          <w:b/>
        </w:rPr>
      </w:pPr>
      <w:r w:rsidRPr="00FB0A7A">
        <w:rPr>
          <w:b/>
        </w:rPr>
        <w:t xml:space="preserve">20       </w:t>
      </w:r>
    </w:p>
    <w:p w:rsidR="00724DE0" w:rsidRPr="00FB0A7A" w:rsidRDefault="00724DE0" w:rsidP="00724DE0">
      <w:pPr>
        <w:pStyle w:val="NoSpacing"/>
        <w:rPr>
          <w:b/>
        </w:rPr>
      </w:pPr>
      <w:r>
        <w:t xml:space="preserve"># </w:t>
      </w:r>
      <w:proofErr w:type="gramStart"/>
      <w:r>
        <w:t>output</w:t>
      </w:r>
      <w:proofErr w:type="gramEnd"/>
      <w:r>
        <w:t xml:space="preserve"> filename</w:t>
      </w:r>
      <w:r w:rsidR="002F3F10">
        <w:t xml:space="preserve"> for </w:t>
      </w:r>
      <w:proofErr w:type="spellStart"/>
      <w:r w:rsidR="002F3F10">
        <w:t>rcs</w:t>
      </w:r>
      <w:proofErr w:type="spellEnd"/>
      <w:r w:rsidR="002F3F10">
        <w:t xml:space="preserve"> data</w:t>
      </w:r>
      <w:r w:rsidR="0028081A">
        <w:t xml:space="preserve"> and E field offset from the sphere centre by a small distance </w:t>
      </w:r>
      <w:r w:rsidRPr="00FB0A7A">
        <w:rPr>
          <w:b/>
        </w:rPr>
        <w:t>s_2l_FDmat_ref_e.rcs</w:t>
      </w:r>
    </w:p>
    <w:p w:rsidR="005360CD" w:rsidRDefault="005360CD" w:rsidP="005360CD"/>
    <w:p w:rsidR="002F3F10" w:rsidRDefault="002F3F10" w:rsidP="005360CD">
      <w:proofErr w:type="gramStart"/>
      <w:r>
        <w:t>output</w:t>
      </w:r>
      <w:proofErr w:type="gramEnd"/>
      <w:r>
        <w:t>:</w:t>
      </w:r>
    </w:p>
    <w:p w:rsidR="002F3F10" w:rsidRDefault="002F3F10" w:rsidP="005360CD">
      <w:proofErr w:type="gramStart"/>
      <w:r>
        <w:t>the</w:t>
      </w:r>
      <w:proofErr w:type="gramEnd"/>
      <w:r>
        <w:t xml:space="preserve"> output file has the format:</w:t>
      </w:r>
    </w:p>
    <w:p w:rsidR="002F3F10" w:rsidRDefault="002F3F10" w:rsidP="005360CD">
      <w:proofErr w:type="gramStart"/>
      <w:r>
        <w:t>frequency</w:t>
      </w:r>
      <w:proofErr w:type="gramEnd"/>
      <w:r>
        <w:tab/>
        <w:t>theta</w:t>
      </w:r>
      <w:r>
        <w:tab/>
        <w:t>phi</w:t>
      </w:r>
      <w:r>
        <w:tab/>
      </w:r>
      <w:r w:rsidR="00FB0A7A">
        <w:t>RCS {</w:t>
      </w:r>
      <w:proofErr w:type="spellStart"/>
      <w:r w:rsidR="00FB0A7A">
        <w:t>dBsm</w:t>
      </w:r>
      <w:proofErr w:type="spellEnd"/>
      <w:r w:rsidR="00FB0A7A">
        <w:t>}     real{</w:t>
      </w:r>
      <w:proofErr w:type="spellStart"/>
      <w:r w:rsidR="00FB0A7A">
        <w:t>Etheta</w:t>
      </w:r>
      <w:proofErr w:type="spellEnd"/>
      <w:r w:rsidR="00FB0A7A">
        <w:t xml:space="preserve">}  </w:t>
      </w:r>
      <w:proofErr w:type="spellStart"/>
      <w:r w:rsidR="00FB0A7A">
        <w:t>imag</w:t>
      </w:r>
      <w:proofErr w:type="spellEnd"/>
      <w:r w:rsidR="00FB0A7A">
        <w:t>{</w:t>
      </w:r>
      <w:proofErr w:type="spellStart"/>
      <w:r w:rsidR="00FB0A7A">
        <w:t>Etheta</w:t>
      </w:r>
      <w:proofErr w:type="spellEnd"/>
      <w:r w:rsidR="00FB0A7A">
        <w:t>}  real{</w:t>
      </w:r>
      <w:proofErr w:type="spellStart"/>
      <w:r w:rsidR="00FB0A7A">
        <w:t>Ephi</w:t>
      </w:r>
      <w:proofErr w:type="spellEnd"/>
      <w:r w:rsidR="00FB0A7A">
        <w:t xml:space="preserve">}  </w:t>
      </w:r>
      <w:proofErr w:type="spellStart"/>
      <w:r w:rsidR="00FB0A7A">
        <w:t>imag</w:t>
      </w:r>
      <w:proofErr w:type="spellEnd"/>
      <w:r w:rsidR="00FB0A7A">
        <w:t>{</w:t>
      </w:r>
      <w:proofErr w:type="spellStart"/>
      <w:r w:rsidR="00FB0A7A">
        <w:t>Ephi</w:t>
      </w:r>
      <w:proofErr w:type="spellEnd"/>
      <w:r w:rsidR="00FB0A7A">
        <w:t>}</w:t>
      </w:r>
    </w:p>
    <w:p w:rsidR="00FB0A7A" w:rsidRDefault="00FB0A7A" w:rsidP="005360CD">
      <w:proofErr w:type="gramStart"/>
      <w:r>
        <w:t>the</w:t>
      </w:r>
      <w:proofErr w:type="gramEnd"/>
      <w:r>
        <w:t xml:space="preserve"> material characteristics are also output to files:</w:t>
      </w:r>
    </w:p>
    <w:p w:rsidR="00FB0A7A" w:rsidRPr="00FB0A7A" w:rsidRDefault="00FB0A7A" w:rsidP="005360CD">
      <w:pPr>
        <w:rPr>
          <w:b/>
        </w:rPr>
      </w:pPr>
      <w:proofErr w:type="spellStart"/>
      <w:r w:rsidRPr="00FB0A7A">
        <w:rPr>
          <w:b/>
        </w:rPr>
        <w:t>epsr.fout</w:t>
      </w:r>
      <w:proofErr w:type="spellEnd"/>
    </w:p>
    <w:p w:rsidR="00FB0A7A" w:rsidRPr="00FB0A7A" w:rsidRDefault="00FB0A7A" w:rsidP="005360CD">
      <w:pPr>
        <w:rPr>
          <w:b/>
        </w:rPr>
      </w:pPr>
      <w:proofErr w:type="spellStart"/>
      <w:r w:rsidRPr="00FB0A7A">
        <w:rPr>
          <w:b/>
        </w:rPr>
        <w:t>mur.fout</w:t>
      </w:r>
      <w:proofErr w:type="spellEnd"/>
    </w:p>
    <w:p w:rsidR="00FB0A7A" w:rsidRDefault="00FB0A7A" w:rsidP="005360CD">
      <w:proofErr w:type="gramStart"/>
      <w:r>
        <w:t>and</w:t>
      </w:r>
      <w:proofErr w:type="gramEnd"/>
      <w:r>
        <w:t xml:space="preserve"> the thin layer characteristics are output to</w:t>
      </w:r>
    </w:p>
    <w:p w:rsidR="00FB0A7A" w:rsidRDefault="00FB0A7A" w:rsidP="005360CD">
      <w:pPr>
        <w:rPr>
          <w:b/>
        </w:rPr>
      </w:pPr>
      <w:r w:rsidRPr="00FB0A7A">
        <w:rPr>
          <w:b/>
        </w:rPr>
        <w:t>z11.fout</w:t>
      </w:r>
    </w:p>
    <w:p w:rsidR="00FB0A7A" w:rsidRPr="00FB0A7A" w:rsidRDefault="00FB0A7A" w:rsidP="00FB0A7A">
      <w:pPr>
        <w:rPr>
          <w:b/>
        </w:rPr>
      </w:pPr>
      <w:r w:rsidRPr="00FB0A7A">
        <w:rPr>
          <w:b/>
        </w:rPr>
        <w:t>z</w:t>
      </w:r>
      <w:r>
        <w:rPr>
          <w:b/>
        </w:rPr>
        <w:t>12</w:t>
      </w:r>
      <w:r w:rsidRPr="00FB0A7A">
        <w:rPr>
          <w:b/>
        </w:rPr>
        <w:t>.fout</w:t>
      </w:r>
    </w:p>
    <w:p w:rsidR="00FB0A7A" w:rsidRDefault="00FB0A7A" w:rsidP="00FB0A7A">
      <w:pPr>
        <w:rPr>
          <w:b/>
        </w:rPr>
      </w:pPr>
      <w:r w:rsidRPr="00FB0A7A">
        <w:rPr>
          <w:b/>
        </w:rPr>
        <w:t>z</w:t>
      </w:r>
      <w:r>
        <w:rPr>
          <w:b/>
        </w:rPr>
        <w:t>2</w:t>
      </w:r>
      <w:r w:rsidRPr="00FB0A7A">
        <w:rPr>
          <w:b/>
        </w:rPr>
        <w:t>1.fout</w:t>
      </w:r>
    </w:p>
    <w:p w:rsidR="00FB0A7A" w:rsidRPr="00FB0A7A" w:rsidRDefault="00FB0A7A" w:rsidP="00FB0A7A">
      <w:pPr>
        <w:rPr>
          <w:b/>
        </w:rPr>
      </w:pPr>
      <w:r w:rsidRPr="00FB0A7A">
        <w:rPr>
          <w:b/>
        </w:rPr>
        <w:t>z</w:t>
      </w:r>
      <w:r>
        <w:rPr>
          <w:b/>
        </w:rPr>
        <w:t>22</w:t>
      </w:r>
      <w:r w:rsidRPr="00FB0A7A">
        <w:rPr>
          <w:b/>
        </w:rPr>
        <w:t>.fout</w:t>
      </w:r>
    </w:p>
    <w:p w:rsidR="00FB0A7A" w:rsidRPr="00FB0A7A" w:rsidRDefault="00FB0A7A" w:rsidP="005360CD">
      <w:pPr>
        <w:rPr>
          <w:b/>
        </w:rPr>
      </w:pPr>
    </w:p>
    <w:p w:rsidR="002F3F10" w:rsidRPr="005360CD" w:rsidRDefault="002F3F10" w:rsidP="005360CD"/>
    <w:sectPr w:rsidR="002F3F10" w:rsidRPr="005360CD" w:rsidSect="000D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846"/>
    <w:multiLevelType w:val="hybridMultilevel"/>
    <w:tmpl w:val="A2A05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56D82"/>
    <w:multiLevelType w:val="hybridMultilevel"/>
    <w:tmpl w:val="7780D32A"/>
    <w:lvl w:ilvl="0" w:tplc="8B98BDBC">
      <w:start w:val="17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230"/>
    <w:rsid w:val="0004445D"/>
    <w:rsid w:val="00095815"/>
    <w:rsid w:val="000A66D3"/>
    <w:rsid w:val="000B3A5E"/>
    <w:rsid w:val="000B6DB9"/>
    <w:rsid w:val="000D6ADE"/>
    <w:rsid w:val="001A363D"/>
    <w:rsid w:val="001D695D"/>
    <w:rsid w:val="0028081A"/>
    <w:rsid w:val="002F3F10"/>
    <w:rsid w:val="00304EAD"/>
    <w:rsid w:val="003510DF"/>
    <w:rsid w:val="004C7F03"/>
    <w:rsid w:val="00513956"/>
    <w:rsid w:val="005360CD"/>
    <w:rsid w:val="0054151E"/>
    <w:rsid w:val="00542230"/>
    <w:rsid w:val="00724DE0"/>
    <w:rsid w:val="007637C9"/>
    <w:rsid w:val="007D55A9"/>
    <w:rsid w:val="008922FD"/>
    <w:rsid w:val="00895F46"/>
    <w:rsid w:val="009015E9"/>
    <w:rsid w:val="0094464C"/>
    <w:rsid w:val="009560F5"/>
    <w:rsid w:val="009669C3"/>
    <w:rsid w:val="009A7009"/>
    <w:rsid w:val="00A93F23"/>
    <w:rsid w:val="00AA49A6"/>
    <w:rsid w:val="00BC0A74"/>
    <w:rsid w:val="00BC39D3"/>
    <w:rsid w:val="00CB4CB5"/>
    <w:rsid w:val="00D9087A"/>
    <w:rsid w:val="00DA4986"/>
    <w:rsid w:val="00FB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1951]">
      <v:fill color="none [1951]" opacity="28836f"/>
    </o:shapedefaults>
    <o:shapelayout v:ext="edit">
      <o:idmap v:ext="edit" data="1"/>
      <o:rules v:ext="edit">
        <o:r id="V:Rule15" type="connector" idref="#_x0000_s1208"/>
        <o:r id="V:Rule16" type="connector" idref="#_x0000_s1202"/>
        <o:r id="V:Rule17" type="connector" idref="#_x0000_s1203"/>
        <o:r id="V:Rule18" type="connector" idref="#_x0000_s1188"/>
        <o:r id="V:Rule19" type="connector" idref="#_x0000_s1197"/>
        <o:r id="V:Rule20" type="connector" idref="#_x0000_s1198"/>
        <o:r id="V:Rule21" type="connector" idref="#_x0000_s1210"/>
        <o:r id="V:Rule22" type="connector" idref="#_x0000_s1206"/>
        <o:r id="V:Rule23" type="connector" idref="#_x0000_s1199"/>
        <o:r id="V:Rule24" type="connector" idref="#_x0000_s1205"/>
        <o:r id="V:Rule25" type="connector" idref="#_x0000_s1186"/>
        <o:r id="V:Rule26" type="connector" idref="#_x0000_s1192"/>
        <o:r id="V:Rule27" type="connector" idref="#_x0000_s1209"/>
        <o:r id="V:Rule28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3D"/>
  </w:style>
  <w:style w:type="paragraph" w:styleId="Heading1">
    <w:name w:val="heading 1"/>
    <w:basedOn w:val="Normal"/>
    <w:next w:val="Normal"/>
    <w:link w:val="Heading1Char"/>
    <w:uiPriority w:val="9"/>
    <w:qFormat/>
    <w:rsid w:val="001A3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A36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2010-04-08T10:31:00Z</dcterms:created>
  <dcterms:modified xsi:type="dcterms:W3CDTF">2010-04-08T13:44:00Z</dcterms:modified>
</cp:coreProperties>
</file>