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879A" w14:textId="23B237E1" w:rsidR="001132CD" w:rsidRPr="00E1168D" w:rsidRDefault="00E1168D" w:rsidP="00E1168D">
      <w:pPr>
        <w:spacing w:after="360"/>
        <w:jc w:val="center"/>
        <w:rPr>
          <w:rFonts w:ascii="Tahoma" w:hAnsi="Tahoma" w:cs="Tahoma"/>
          <w:b/>
          <w:bCs/>
          <w:sz w:val="28"/>
          <w:szCs w:val="28"/>
          <w:u w:val="single"/>
        </w:rPr>
      </w:pPr>
      <w:r w:rsidRPr="00E1168D">
        <w:rPr>
          <w:rFonts w:ascii="Tahoma" w:hAnsi="Tahoma" w:cs="Tahoma"/>
          <w:b/>
          <w:bCs/>
          <w:sz w:val="28"/>
          <w:szCs w:val="28"/>
          <w:u w:val="single"/>
        </w:rPr>
        <w:t>Dataset Precios de la Sesión de la Bolsa de Madrid</w:t>
      </w:r>
    </w:p>
    <w:p w14:paraId="7282B246" w14:textId="00B448B3" w:rsidR="00E1168D" w:rsidRPr="00B57801" w:rsidRDefault="00E1168D" w:rsidP="00B57801">
      <w:pPr>
        <w:spacing w:after="240"/>
        <w:rPr>
          <w:rFonts w:ascii="Tahoma" w:hAnsi="Tahoma" w:cs="Tahoma"/>
        </w:rPr>
      </w:pPr>
      <w:r w:rsidRPr="00B57801">
        <w:rPr>
          <w:rFonts w:ascii="Tahoma" w:hAnsi="Tahoma" w:cs="Tahoma"/>
        </w:rPr>
        <w:t>Explicación de las variables del dataset</w:t>
      </w:r>
      <w:r w:rsidRPr="00B57801">
        <w:rPr>
          <w:rFonts w:ascii="Tahoma" w:hAnsi="Tahoma" w:cs="Tahoma"/>
        </w:rPr>
        <w:t>:</w:t>
      </w:r>
    </w:p>
    <w:p w14:paraId="72E5A73B" w14:textId="1A636357"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Nombre</w:t>
      </w:r>
      <w:r w:rsidRPr="00B57801">
        <w:rPr>
          <w:rFonts w:ascii="Tahoma" w:hAnsi="Tahoma" w:cs="Tahoma"/>
          <w:sz w:val="18"/>
          <w:szCs w:val="18"/>
        </w:rPr>
        <w:t>: Nombre de la Empresa.</w:t>
      </w:r>
    </w:p>
    <w:p w14:paraId="6F4D6F27" w14:textId="1B206DBA"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Últ</w:t>
      </w:r>
      <w:r w:rsidRPr="00B57801">
        <w:rPr>
          <w:rFonts w:ascii="Tahoma" w:hAnsi="Tahoma" w:cs="Tahoma"/>
          <w:sz w:val="18"/>
          <w:szCs w:val="18"/>
        </w:rPr>
        <w:t>.: Último precio de las acciones (precio actual), expresado en euros.</w:t>
      </w:r>
    </w:p>
    <w:p w14:paraId="08AE1A97" w14:textId="5AEBB23B"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w:t>
      </w:r>
      <w:r w:rsidRPr="00B57801">
        <w:rPr>
          <w:rFonts w:ascii="Tahoma" w:hAnsi="Tahoma" w:cs="Tahoma"/>
          <w:sz w:val="18"/>
          <w:szCs w:val="18"/>
        </w:rPr>
        <w:t xml:space="preserve"> </w:t>
      </w:r>
      <w:r w:rsidRPr="00B57801">
        <w:rPr>
          <w:rFonts w:ascii="Tahoma" w:hAnsi="Tahoma" w:cs="Tahoma"/>
          <w:b/>
          <w:bCs/>
          <w:sz w:val="18"/>
          <w:szCs w:val="18"/>
        </w:rPr>
        <w:t>Dif</w:t>
      </w:r>
      <w:r w:rsidRPr="00B57801">
        <w:rPr>
          <w:rFonts w:ascii="Tahoma" w:hAnsi="Tahoma" w:cs="Tahoma"/>
          <w:sz w:val="18"/>
          <w:szCs w:val="18"/>
        </w:rPr>
        <w:t>.: Diferencia del precio actual con el precio de cierre de ayer, expresada en porcentaje.</w:t>
      </w:r>
    </w:p>
    <w:p w14:paraId="1A3ECA3B" w14:textId="4DA4083E"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Máx</w:t>
      </w:r>
      <w:r w:rsidRPr="00B57801">
        <w:rPr>
          <w:rFonts w:ascii="Tahoma" w:hAnsi="Tahoma" w:cs="Tahoma"/>
          <w:sz w:val="18"/>
          <w:szCs w:val="18"/>
        </w:rPr>
        <w:t>.: Precio máximo alcanzado por las acciones durante la sesión, expresado en euros.</w:t>
      </w:r>
    </w:p>
    <w:p w14:paraId="75E0F5D3" w14:textId="5DF6D075"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Mín</w:t>
      </w:r>
      <w:r w:rsidRPr="00B57801">
        <w:rPr>
          <w:rFonts w:ascii="Tahoma" w:hAnsi="Tahoma" w:cs="Tahoma"/>
          <w:sz w:val="18"/>
          <w:szCs w:val="18"/>
        </w:rPr>
        <w:t>.: Precio mínimo alcanzado por las acciones durante la sesión, expresado en euros.</w:t>
      </w:r>
    </w:p>
    <w:p w14:paraId="524388ED" w14:textId="04979A33"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Volumen</w:t>
      </w:r>
      <w:r w:rsidRPr="00B57801">
        <w:rPr>
          <w:rFonts w:ascii="Tahoma" w:hAnsi="Tahoma" w:cs="Tahoma"/>
          <w:sz w:val="18"/>
          <w:szCs w:val="18"/>
        </w:rPr>
        <w:t>: Número de acciones compradadas y vendidas durante la sesión.</w:t>
      </w:r>
    </w:p>
    <w:p w14:paraId="03E8CDE2" w14:textId="4E086566"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Efectivo</w:t>
      </w:r>
      <w:r w:rsidRPr="00B57801">
        <w:rPr>
          <w:rFonts w:ascii="Tahoma" w:hAnsi="Tahoma" w:cs="Tahoma"/>
          <w:sz w:val="18"/>
          <w:szCs w:val="18"/>
        </w:rPr>
        <w:t xml:space="preserve"> (</w:t>
      </w:r>
      <w:r w:rsidRPr="00B57801">
        <w:rPr>
          <w:rFonts w:ascii="Tahoma" w:hAnsi="Tahoma" w:cs="Tahoma"/>
          <w:b/>
          <w:bCs/>
          <w:sz w:val="18"/>
          <w:szCs w:val="18"/>
        </w:rPr>
        <w:t>miles</w:t>
      </w:r>
      <w:r w:rsidRPr="00B57801">
        <w:rPr>
          <w:rFonts w:ascii="Tahoma" w:hAnsi="Tahoma" w:cs="Tahoma"/>
          <w:sz w:val="18"/>
          <w:szCs w:val="18"/>
        </w:rPr>
        <w:t xml:space="preserve"> </w:t>
      </w:r>
      <w:r w:rsidRPr="00B57801">
        <w:rPr>
          <w:rFonts w:ascii="Tahoma" w:hAnsi="Tahoma" w:cs="Tahoma"/>
          <w:b/>
          <w:bCs/>
          <w:sz w:val="18"/>
          <w:szCs w:val="18"/>
        </w:rPr>
        <w:t>€):</w:t>
      </w:r>
      <w:r w:rsidRPr="00B57801">
        <w:rPr>
          <w:rFonts w:ascii="Tahoma" w:hAnsi="Tahoma" w:cs="Tahoma"/>
          <w:sz w:val="18"/>
          <w:szCs w:val="18"/>
        </w:rPr>
        <w:t xml:space="preserve"> Cantidad de dinero invertida en las acciones durante la sesión, expresada en miles de euros.</w:t>
      </w:r>
    </w:p>
    <w:p w14:paraId="152F0C27" w14:textId="65A584B6" w:rsidR="00E1168D" w:rsidRPr="00B57801"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Fecha</w:t>
      </w:r>
      <w:r w:rsidRPr="00B57801">
        <w:rPr>
          <w:rFonts w:ascii="Tahoma" w:hAnsi="Tahoma" w:cs="Tahoma"/>
          <w:sz w:val="18"/>
          <w:szCs w:val="18"/>
        </w:rPr>
        <w:t>: Fecha de la sesión.</w:t>
      </w:r>
    </w:p>
    <w:p w14:paraId="1F55B3FA" w14:textId="3F8B8265" w:rsidR="00E1168D" w:rsidRDefault="00E1168D" w:rsidP="00E1168D">
      <w:pPr>
        <w:spacing w:after="120"/>
        <w:rPr>
          <w:rFonts w:ascii="Tahoma" w:hAnsi="Tahoma" w:cs="Tahoma"/>
          <w:sz w:val="18"/>
          <w:szCs w:val="18"/>
        </w:rPr>
      </w:pPr>
      <w:r w:rsidRPr="00B57801">
        <w:rPr>
          <w:rFonts w:ascii="Tahoma" w:hAnsi="Tahoma" w:cs="Tahoma"/>
          <w:sz w:val="18"/>
          <w:szCs w:val="18"/>
        </w:rPr>
        <w:t xml:space="preserve">- </w:t>
      </w:r>
      <w:r w:rsidRPr="00B57801">
        <w:rPr>
          <w:rFonts w:ascii="Tahoma" w:hAnsi="Tahoma" w:cs="Tahoma"/>
          <w:b/>
          <w:bCs/>
          <w:sz w:val="18"/>
          <w:szCs w:val="18"/>
        </w:rPr>
        <w:t>Hora</w:t>
      </w:r>
      <w:r w:rsidRPr="00B57801">
        <w:rPr>
          <w:rFonts w:ascii="Tahoma" w:hAnsi="Tahoma" w:cs="Tahoma"/>
          <w:sz w:val="18"/>
          <w:szCs w:val="18"/>
        </w:rPr>
        <w:t>: Hora de actualización de la tabla.</w:t>
      </w:r>
    </w:p>
    <w:p w14:paraId="66163122" w14:textId="7C67DA63" w:rsidR="00980897" w:rsidRPr="00980897" w:rsidRDefault="00980897" w:rsidP="00980897">
      <w:pPr>
        <w:spacing w:after="240"/>
        <w:rPr>
          <w:rFonts w:ascii="Tahoma" w:hAnsi="Tahoma" w:cs="Tahoma"/>
        </w:rPr>
      </w:pPr>
    </w:p>
    <w:p w14:paraId="04014086" w14:textId="3F150875" w:rsidR="00980897" w:rsidRDefault="00980897" w:rsidP="00980897">
      <w:pPr>
        <w:spacing w:after="240"/>
        <w:rPr>
          <w:rFonts w:ascii="Tahoma" w:hAnsi="Tahoma" w:cs="Tahoma"/>
        </w:rPr>
      </w:pPr>
      <w:r w:rsidRPr="00980897">
        <w:rPr>
          <w:rFonts w:ascii="Tahoma" w:hAnsi="Tahoma" w:cs="Tahoma"/>
        </w:rPr>
        <w:t>Personalmente, no tengo ninguna experiencia en inversiones en bolsa, ni los conocimientos necesarios para hacerlo con una mínima garantía de éxito (supongo), pero creo que un dataset como éste, extraído directamente de la bolsa de valores, puede ser muy útil para los inversores.</w:t>
      </w:r>
    </w:p>
    <w:p w14:paraId="602DD908" w14:textId="108B9E19" w:rsidR="00980897" w:rsidRDefault="00980897" w:rsidP="00980897">
      <w:pPr>
        <w:spacing w:after="240"/>
        <w:rPr>
          <w:rFonts w:ascii="Tahoma" w:hAnsi="Tahoma" w:cs="Tahoma"/>
        </w:rPr>
      </w:pPr>
      <w:r w:rsidRPr="00980897">
        <w:rPr>
          <w:rFonts w:ascii="Tahoma" w:hAnsi="Tahoma" w:cs="Tahoma"/>
        </w:rPr>
        <w:t>Una idea que se me ocurre es planificar la ejecución de un script similar a éste (cada un período de tiempo determinado), que obtenga la tabla que le interese al inversor, para luego buscar en el data</w:t>
      </w:r>
      <w:r w:rsidR="009A749B">
        <w:rPr>
          <w:rFonts w:ascii="Tahoma" w:hAnsi="Tahoma" w:cs="Tahoma"/>
        </w:rPr>
        <w:t>set</w:t>
      </w:r>
      <w:r w:rsidRPr="00980897">
        <w:rPr>
          <w:rFonts w:ascii="Tahoma" w:hAnsi="Tahoma" w:cs="Tahoma"/>
        </w:rPr>
        <w:t xml:space="preserve"> condiciones favorables para la compra o la venta de acciones, que también se realizarían de forma automática, siempre en función de los resultados.</w:t>
      </w:r>
    </w:p>
    <w:p w14:paraId="573CD0D7" w14:textId="5324A4F1" w:rsidR="004E44DA" w:rsidRDefault="004E44DA" w:rsidP="00980897">
      <w:pPr>
        <w:spacing w:after="240"/>
        <w:rPr>
          <w:rFonts w:ascii="Tahoma" w:hAnsi="Tahoma" w:cs="Tahoma"/>
        </w:rPr>
      </w:pPr>
    </w:p>
    <w:p w14:paraId="3FD88D6A" w14:textId="77777777" w:rsidR="004E44DA" w:rsidRPr="00980897" w:rsidRDefault="004E44DA" w:rsidP="00980897">
      <w:pPr>
        <w:spacing w:after="240"/>
        <w:rPr>
          <w:rFonts w:ascii="Tahoma" w:hAnsi="Tahoma" w:cs="Tahoma"/>
        </w:rPr>
      </w:pPr>
    </w:p>
    <w:sectPr w:rsidR="004E44DA" w:rsidRPr="00980897" w:rsidSect="00881894">
      <w:pgSz w:w="11906" w:h="16838" w:code="9"/>
      <w:pgMar w:top="1134" w:right="1134" w:bottom="1134"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73"/>
    <w:rsid w:val="001132CD"/>
    <w:rsid w:val="004E44DA"/>
    <w:rsid w:val="00881894"/>
    <w:rsid w:val="00892973"/>
    <w:rsid w:val="00980897"/>
    <w:rsid w:val="009A749B"/>
    <w:rsid w:val="009B45B5"/>
    <w:rsid w:val="00B57801"/>
    <w:rsid w:val="00E11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BDF2"/>
  <w15:chartTrackingRefBased/>
  <w15:docId w15:val="{182485B4-7F40-4C7C-B671-9EFC3EE0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6</cp:revision>
  <dcterms:created xsi:type="dcterms:W3CDTF">2021-11-26T18:38:00Z</dcterms:created>
  <dcterms:modified xsi:type="dcterms:W3CDTF">2021-11-26T18:49:00Z</dcterms:modified>
</cp:coreProperties>
</file>