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8273" w14:textId="151C42D3" w:rsidR="001132CD" w:rsidRDefault="00177240" w:rsidP="00177240">
      <w:pPr>
        <w:spacing w:after="240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177240">
        <w:rPr>
          <w:rFonts w:ascii="Verdana" w:hAnsi="Verdana"/>
          <w:b/>
          <w:bCs/>
          <w:sz w:val="32"/>
          <w:szCs w:val="32"/>
          <w:u w:val="single"/>
        </w:rPr>
        <w:t>Presentación Proyecto Gerardo Gil</w:t>
      </w:r>
    </w:p>
    <w:p w14:paraId="783C5EDB" w14:textId="180010AD" w:rsidR="00177240" w:rsidRDefault="00DA7A1A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Antes que nada, he de decir que m</w:t>
      </w:r>
      <w:r w:rsidR="00177240" w:rsidRPr="00177240">
        <w:rPr>
          <w:rFonts w:ascii="Tahoma" w:hAnsi="Tahoma" w:cs="Tahoma"/>
        </w:rPr>
        <w:t xml:space="preserve">i idea original para este proyecto era comprobar correlaciones entre la </w:t>
      </w:r>
      <w:r>
        <w:rPr>
          <w:rFonts w:ascii="Tahoma" w:hAnsi="Tahoma" w:cs="Tahoma"/>
        </w:rPr>
        <w:t xml:space="preserve">actual </w:t>
      </w:r>
      <w:r w:rsidR="00177240" w:rsidRPr="00177240">
        <w:rPr>
          <w:rFonts w:ascii="Tahoma" w:hAnsi="Tahoma" w:cs="Tahoma"/>
        </w:rPr>
        <w:t>vacunación y la incidencia de ciertas enfermedades y dolencias que se están asociando a las vacunas de la COVID-19 (equivocadamente o no), pero no he encontrado datos para corroborarlo en la realidad, así que me centraré exclusivamente en los fallecimientos, de los que sí he encontrado datos oficiales.</w:t>
      </w:r>
    </w:p>
    <w:p w14:paraId="2A78312D" w14:textId="41E79BF7" w:rsidR="00177240" w:rsidRDefault="007A6F9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Después de hacer diversas pruebas, he decidido utilizar 4 datasets, porque con uno solo hubiera sido imposible llegar a alguna conclusión</w:t>
      </w:r>
      <w:r w:rsidR="00DA7A1A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Con cada uno de los datasets intentaré ahondar un poco más en el tema que estoy investigando, recogiendo las conclusiones extraídas del análisis del dataset anterior.</w:t>
      </w:r>
    </w:p>
    <w:p w14:paraId="1CE8B162" w14:textId="777FF46B" w:rsidR="00D41456" w:rsidRDefault="00D41456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A continuación, paso a detallar las características de cada uno de los datasets.</w:t>
      </w:r>
    </w:p>
    <w:p w14:paraId="6FEA035C" w14:textId="02D096D3" w:rsidR="00D41456" w:rsidRDefault="00D41456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------------------------------------------------------------------------------------------------------------------------</w:t>
      </w:r>
    </w:p>
    <w:p w14:paraId="3D7E4A83" w14:textId="77777777" w:rsidR="00220BB7" w:rsidRPr="00821B79" w:rsidRDefault="00D41456" w:rsidP="00177240">
      <w:pPr>
        <w:rPr>
          <w:rFonts w:ascii="Tahoma" w:hAnsi="Tahoma" w:cs="Tahoma"/>
          <w:b/>
          <w:bCs/>
          <w:sz w:val="28"/>
          <w:szCs w:val="28"/>
        </w:rPr>
      </w:pPr>
      <w:r w:rsidRPr="00821B79">
        <w:rPr>
          <w:rFonts w:ascii="Tahoma" w:hAnsi="Tahoma" w:cs="Tahoma"/>
          <w:b/>
          <w:bCs/>
          <w:sz w:val="28"/>
          <w:szCs w:val="28"/>
        </w:rPr>
        <w:t>1. VAERS</w:t>
      </w:r>
    </w:p>
    <w:p w14:paraId="1736CA23" w14:textId="5A20F5B0" w:rsidR="00D41456" w:rsidRPr="00220BB7" w:rsidRDefault="003C4E90" w:rsidP="00177240">
      <w:pPr>
        <w:rPr>
          <w:rFonts w:ascii="Tahoma" w:hAnsi="Tahoma" w:cs="Tahoma"/>
          <w:b/>
          <w:bCs/>
          <w:sz w:val="24"/>
          <w:szCs w:val="24"/>
        </w:rPr>
      </w:pPr>
      <w:hyperlink r:id="rId5" w:tgtFrame="_blank" w:history="1">
        <w:r w:rsidR="00220BB7">
          <w:rPr>
            <w:rStyle w:val="Hipervnculo"/>
          </w:rPr>
          <w:t>https://vaers.hhs.gov/data/datasets.html</w:t>
        </w:r>
      </w:hyperlink>
    </w:p>
    <w:p w14:paraId="13F82DB6" w14:textId="5B5E3E60" w:rsidR="00D41456" w:rsidRDefault="00220BB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Lo que hay aquí es en realidad un conjunto de datasets, que reflejan los eventos adversos reportados por todas las vacunas, desde 1990.</w:t>
      </w:r>
    </w:p>
    <w:p w14:paraId="498BC569" w14:textId="2BA116A2" w:rsidR="00220BB7" w:rsidRDefault="00220BB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Lo que hago con ellos es una simple aproximación, sin intentar sacar ninguna conclusión (dado que cualquiera puede reportar efectos adversos, por lo que no podemos darle mucha credibilidad).</w:t>
      </w:r>
    </w:p>
    <w:p w14:paraId="5DEE14E0" w14:textId="169F76E8" w:rsidR="00220BB7" w:rsidRDefault="00220BB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Se trata simplemente de comparar la cantidad de efectos adversos reportados en cada año, y por cada tipo de vacuna</w:t>
      </w:r>
      <w:r w:rsidR="00821B79">
        <w:rPr>
          <w:rFonts w:ascii="Tahoma" w:hAnsi="Tahoma" w:cs="Tahoma"/>
        </w:rPr>
        <w:t xml:space="preserve">, solamente para tomar una imagen </w:t>
      </w:r>
      <w:r w:rsidR="00DA7A1A">
        <w:rPr>
          <w:rFonts w:ascii="Tahoma" w:hAnsi="Tahoma" w:cs="Tahoma"/>
        </w:rPr>
        <w:t xml:space="preserve">general </w:t>
      </w:r>
      <w:r w:rsidR="00821B79">
        <w:rPr>
          <w:rFonts w:ascii="Tahoma" w:hAnsi="Tahoma" w:cs="Tahoma"/>
        </w:rPr>
        <w:t xml:space="preserve">de la situación, pero sin darle </w:t>
      </w:r>
      <w:r w:rsidR="00DA7A1A">
        <w:rPr>
          <w:rFonts w:ascii="Tahoma" w:hAnsi="Tahoma" w:cs="Tahoma"/>
        </w:rPr>
        <w:t>demasiada</w:t>
      </w:r>
      <w:r w:rsidR="00821B79">
        <w:rPr>
          <w:rFonts w:ascii="Tahoma" w:hAnsi="Tahoma" w:cs="Tahoma"/>
        </w:rPr>
        <w:t xml:space="preserve"> importancia.</w:t>
      </w:r>
    </w:p>
    <w:p w14:paraId="58D6AE4B" w14:textId="5BF1FE39" w:rsidR="00821B79" w:rsidRDefault="00821B79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Las columnas que voy a utilizar de estos datasets son las siguientes:</w:t>
      </w:r>
    </w:p>
    <w:p w14:paraId="346EA744" w14:textId="77777777" w:rsidR="00821B79" w:rsidRPr="00821B79" w:rsidRDefault="00821B79" w:rsidP="00821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21B79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VAERS_ID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 - Identificador único, que se usa para cruzar datos de las diferentes tablas.</w:t>
      </w:r>
    </w:p>
    <w:p w14:paraId="1413A2E3" w14:textId="77777777" w:rsidR="00821B79" w:rsidRPr="00821B79" w:rsidRDefault="00821B79" w:rsidP="00821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21B79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VAX_TYPE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 - Tipo de vacuna (las vacunas similares son agrupadas).</w:t>
      </w:r>
    </w:p>
    <w:p w14:paraId="505CA75F" w14:textId="77777777" w:rsidR="00821B79" w:rsidRPr="00821B79" w:rsidRDefault="00821B79" w:rsidP="00821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21B79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RECVDATE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 - Fecha en la que el reporte fue recibido por VAERS.</w:t>
      </w:r>
    </w:p>
    <w:p w14:paraId="0D8DB73D" w14:textId="77777777" w:rsidR="00821B79" w:rsidRPr="00821B79" w:rsidRDefault="00821B79" w:rsidP="00821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21B79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DIED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 - Especifica si el receptor de la vacuna murió o no.</w:t>
      </w:r>
    </w:p>
    <w:p w14:paraId="10BB5CD4" w14:textId="77777777" w:rsidR="00821B79" w:rsidRPr="00821B79" w:rsidRDefault="00821B79" w:rsidP="00821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21B79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DATEDIED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 - Fecha de fallecimiento del receptor de la vacuna.</w:t>
      </w:r>
    </w:p>
    <w:p w14:paraId="3422B097" w14:textId="7A4CCDC9" w:rsidR="00821B79" w:rsidRDefault="00821B79" w:rsidP="00821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821B79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VAX_DATE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 - Fecha en la que </w:t>
      </w:r>
      <w:r w:rsidR="0043095D">
        <w:rPr>
          <w:rFonts w:ascii="Tahoma" w:eastAsia="Times New Roman" w:hAnsi="Tahoma" w:cs="Tahoma"/>
          <w:sz w:val="20"/>
          <w:szCs w:val="20"/>
          <w:lang w:eastAsia="es-ES"/>
        </w:rPr>
        <w:t xml:space="preserve">el 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 xml:space="preserve">receptor fue </w:t>
      </w:r>
      <w:r w:rsidRPr="00821B79">
        <w:rPr>
          <w:rFonts w:ascii="Tahoma" w:eastAsia="Times New Roman" w:hAnsi="Tahoma" w:cs="Tahoma"/>
          <w:sz w:val="20"/>
          <w:szCs w:val="20"/>
          <w:u w:val="single"/>
          <w:lang w:eastAsia="es-ES"/>
        </w:rPr>
        <w:t>vacunado</w:t>
      </w:r>
      <w:r w:rsidRPr="00821B79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14:paraId="1CE4E67B" w14:textId="15CA72BF" w:rsidR="00821B79" w:rsidRDefault="00821B79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------------------------------------------------------------------------------------------------------------------------</w:t>
      </w:r>
    </w:p>
    <w:p w14:paraId="12A0B466" w14:textId="4F515AE1" w:rsidR="00025FD1" w:rsidRDefault="00025FD1" w:rsidP="00177240">
      <w:pPr>
        <w:rPr>
          <w:rFonts w:ascii="Tahoma" w:hAnsi="Tahoma" w:cs="Tahoma"/>
          <w:b/>
          <w:bCs/>
          <w:sz w:val="28"/>
          <w:szCs w:val="28"/>
        </w:rPr>
      </w:pPr>
      <w:r w:rsidRPr="00025FD1">
        <w:rPr>
          <w:rFonts w:ascii="Tahoma" w:hAnsi="Tahoma" w:cs="Tahoma"/>
          <w:b/>
          <w:bCs/>
          <w:sz w:val="28"/>
          <w:szCs w:val="28"/>
        </w:rPr>
        <w:t>2.</w:t>
      </w:r>
      <w:r w:rsidR="002B3357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025FD1">
        <w:rPr>
          <w:rFonts w:ascii="Tahoma" w:hAnsi="Tahoma" w:cs="Tahoma"/>
          <w:b/>
          <w:bCs/>
          <w:sz w:val="28"/>
          <w:szCs w:val="28"/>
        </w:rPr>
        <w:t>MoMo</w:t>
      </w:r>
    </w:p>
    <w:p w14:paraId="6F4F9455" w14:textId="2A52A472" w:rsidR="00025FD1" w:rsidRDefault="003C4E90" w:rsidP="00177240">
      <w:hyperlink r:id="rId6" w:anchor="datos" w:tgtFrame="_blank" w:history="1">
        <w:r w:rsidR="00025FD1">
          <w:rPr>
            <w:rStyle w:val="Hipervnculo"/>
          </w:rPr>
          <w:t>https://momo.isciii.es/public/momo/dashboard/momo_dashboard.html#datos</w:t>
        </w:r>
      </w:hyperlink>
    </w:p>
    <w:p w14:paraId="7F55F43A" w14:textId="7FAFC369" w:rsidR="00BB1A49" w:rsidRDefault="00BB1A49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 estos datos ya podemos darle al menos cierta credibilidad, así que </w:t>
      </w:r>
      <w:r w:rsidR="0043095D">
        <w:rPr>
          <w:rFonts w:ascii="Tahoma" w:hAnsi="Tahoma" w:cs="Tahoma"/>
        </w:rPr>
        <w:t xml:space="preserve">aquí </w:t>
      </w:r>
      <w:r>
        <w:rPr>
          <w:rFonts w:ascii="Tahoma" w:hAnsi="Tahoma" w:cs="Tahoma"/>
        </w:rPr>
        <w:t>haremos un análisis más serio.</w:t>
      </w:r>
    </w:p>
    <w:p w14:paraId="1B62C0FB" w14:textId="01451B99" w:rsidR="00BB1A49" w:rsidRDefault="00BB1A49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Lo que intento hacer con ellos es buscar correlaciones entre los picos de fallecimientos y las campañas de vacunación, en toda la población en un principio, y</w:t>
      </w:r>
      <w:r w:rsidR="0043095D">
        <w:rPr>
          <w:rFonts w:ascii="Tahoma" w:hAnsi="Tahoma" w:cs="Tahoma"/>
        </w:rPr>
        <w:t xml:space="preserve"> por</w:t>
      </w:r>
      <w:r>
        <w:rPr>
          <w:rFonts w:ascii="Tahoma" w:hAnsi="Tahoma" w:cs="Tahoma"/>
        </w:rPr>
        <w:t xml:space="preserve"> rangos de edad posteriormente.</w:t>
      </w:r>
    </w:p>
    <w:p w14:paraId="3F7B7DC9" w14:textId="0D4985A4" w:rsidR="00025FD1" w:rsidRDefault="002B335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Lo</w:t>
      </w:r>
      <w:r w:rsidR="00BB1A49">
        <w:rPr>
          <w:rFonts w:ascii="Tahoma" w:hAnsi="Tahoma" w:cs="Tahoma"/>
        </w:rPr>
        <w:t xml:space="preserve"> cierto es que los grupos de edad están poco logrados</w:t>
      </w:r>
      <w:r>
        <w:rPr>
          <w:rFonts w:ascii="Tahoma" w:hAnsi="Tahoma" w:cs="Tahoma"/>
        </w:rPr>
        <w:t xml:space="preserve"> en este dataset</w:t>
      </w:r>
      <w:r w:rsidR="00BB1A49">
        <w:rPr>
          <w:rFonts w:ascii="Tahoma" w:hAnsi="Tahoma" w:cs="Tahoma"/>
        </w:rPr>
        <w:t>, ya que incluyen a todos los menores de 65 años en el mismo grupo</w:t>
      </w:r>
      <w:r>
        <w:rPr>
          <w:rFonts w:ascii="Tahoma" w:hAnsi="Tahoma" w:cs="Tahoma"/>
        </w:rPr>
        <w:t>, pero peor es nada.</w:t>
      </w:r>
    </w:p>
    <w:p w14:paraId="5898ADC8" w14:textId="5BD476DD" w:rsidR="002B3357" w:rsidRDefault="002B335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Aún asi, he podido encontrar cosas interesantes aquí, aunque no definitivas.</w:t>
      </w:r>
    </w:p>
    <w:p w14:paraId="62BC33D3" w14:textId="691D2002" w:rsidR="00025FD1" w:rsidRDefault="00025FD1" w:rsidP="00177240">
      <w:pPr>
        <w:rPr>
          <w:rFonts w:ascii="Tahoma" w:hAnsi="Tahoma" w:cs="Tahoma"/>
        </w:rPr>
      </w:pPr>
    </w:p>
    <w:p w14:paraId="5120C625" w14:textId="47FB8FB1" w:rsidR="002B3357" w:rsidRDefault="002B3357" w:rsidP="002B3357">
      <w:pPr>
        <w:rPr>
          <w:rFonts w:ascii="Tahoma" w:hAnsi="Tahoma" w:cs="Tahoma"/>
        </w:rPr>
      </w:pPr>
      <w:r>
        <w:rPr>
          <w:rFonts w:ascii="Tahoma" w:hAnsi="Tahoma" w:cs="Tahoma"/>
        </w:rPr>
        <w:t>Las columnas que voy a utilizar de este dataset son las siguientes:</w:t>
      </w:r>
    </w:p>
    <w:p w14:paraId="28C43B13" w14:textId="77777777" w:rsidR="002B3357" w:rsidRPr="002B3357" w:rsidRDefault="002B3357" w:rsidP="002B3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2B335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ambito</w:t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 xml:space="preserve"> - Especifica si el ámbito es nacional o comunitario.</w:t>
      </w:r>
    </w:p>
    <w:p w14:paraId="0B1B16A8" w14:textId="711A41B1" w:rsidR="002B3357" w:rsidRPr="002B3357" w:rsidRDefault="002B3357" w:rsidP="002B3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2B335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cod_gedad</w:t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 xml:space="preserve"> - Código correspodiente al rango de edad (los valores posibles son: "all", "menos_65", </w:t>
      </w:r>
      <w:r w:rsidRPr="00554FBF">
        <w:rPr>
          <w:rFonts w:ascii="Tahoma" w:eastAsia="Times New Roman" w:hAnsi="Tahoma" w:cs="Tahoma"/>
          <w:sz w:val="20"/>
          <w:szCs w:val="20"/>
          <w:lang w:eastAsia="es-ES"/>
        </w:rPr>
        <w:t xml:space="preserve"> </w:t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>"65_74" y "mas_74").</w:t>
      </w:r>
    </w:p>
    <w:p w14:paraId="2940DAD6" w14:textId="77777777" w:rsidR="002B3357" w:rsidRPr="002B3357" w:rsidRDefault="002B3357" w:rsidP="002B3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2B335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fecha_defuncion</w:t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 xml:space="preserve"> - Fecha de defunción.</w:t>
      </w:r>
    </w:p>
    <w:p w14:paraId="3818193C" w14:textId="6C516652" w:rsidR="002B3357" w:rsidRPr="002B3357" w:rsidRDefault="002B3357" w:rsidP="002B3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2B335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defunciones_observadas</w:t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observadas (incluye la corrección por </w:t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="00554FBF"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>retraso).</w:t>
      </w:r>
    </w:p>
    <w:p w14:paraId="0F8CF64E" w14:textId="77777777" w:rsidR="002B3357" w:rsidRPr="002B3357" w:rsidRDefault="002B3357" w:rsidP="002B3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2B3357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defunciones_esperadas</w:t>
      </w:r>
      <w:r w:rsidRPr="002B3357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esperadas (en base a un modelo predictivo).</w:t>
      </w:r>
    </w:p>
    <w:p w14:paraId="39E9942F" w14:textId="77777777" w:rsidR="00025FD1" w:rsidRDefault="00025FD1" w:rsidP="00025FD1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------------------------------------------------------------------------------------------------------------------------</w:t>
      </w:r>
    </w:p>
    <w:p w14:paraId="6CDC024E" w14:textId="5E0C6550" w:rsidR="002B3357" w:rsidRDefault="00CE1333" w:rsidP="002B3357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3</w:t>
      </w:r>
      <w:r w:rsidR="002B3357" w:rsidRPr="00025FD1">
        <w:rPr>
          <w:rFonts w:ascii="Tahoma" w:hAnsi="Tahoma" w:cs="Tahoma"/>
          <w:b/>
          <w:bCs/>
          <w:sz w:val="28"/>
          <w:szCs w:val="28"/>
        </w:rPr>
        <w:t>.</w:t>
      </w:r>
      <w:r w:rsidR="002B3357">
        <w:rPr>
          <w:rFonts w:ascii="Tahoma" w:hAnsi="Tahoma" w:cs="Tahoma"/>
          <w:b/>
          <w:bCs/>
          <w:sz w:val="28"/>
          <w:szCs w:val="28"/>
        </w:rPr>
        <w:t xml:space="preserve"> CDC</w:t>
      </w:r>
    </w:p>
    <w:p w14:paraId="2A848B87" w14:textId="106BEC00" w:rsidR="00025FD1" w:rsidRDefault="003C4E90" w:rsidP="00177240">
      <w:pPr>
        <w:rPr>
          <w:rFonts w:ascii="Tahoma" w:hAnsi="Tahoma" w:cs="Tahoma"/>
        </w:rPr>
      </w:pPr>
      <w:hyperlink r:id="rId7" w:tgtFrame="_blank" w:history="1">
        <w:r w:rsidR="002B3357">
          <w:rPr>
            <w:rStyle w:val="Hipervnculo"/>
          </w:rPr>
          <w:t>https://data.cdc.gov/NCHS/Weekly-Provisional-Counts-of-Deaths-by-State-and-S/muzy-jte6</w:t>
        </w:r>
      </w:hyperlink>
    </w:p>
    <w:p w14:paraId="7A674ADF" w14:textId="60A26E69" w:rsidR="002B3357" w:rsidRDefault="002B3357" w:rsidP="00177240">
      <w:pPr>
        <w:rPr>
          <w:rFonts w:ascii="Tahoma" w:hAnsi="Tahoma" w:cs="Tahoma"/>
        </w:rPr>
      </w:pPr>
      <w:r w:rsidRPr="00AA47D0">
        <w:rPr>
          <w:rFonts w:ascii="Tahoma" w:hAnsi="Tahoma" w:cs="Tahoma"/>
        </w:rPr>
        <w:t>Con este dataset las cosas se ponen muy interesantes, porque discriminan por causa de muerte</w:t>
      </w:r>
      <w:r w:rsidR="00AA47D0">
        <w:rPr>
          <w:rFonts w:ascii="Tahoma" w:hAnsi="Tahoma" w:cs="Tahoma"/>
        </w:rPr>
        <w:t>, aunque no por rango de edad.</w:t>
      </w:r>
    </w:p>
    <w:p w14:paraId="5272ACA7" w14:textId="34931EA6" w:rsidR="00AA47D0" w:rsidRDefault="00554FBF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Lo que intento hacer con este dataset es un poco lo mismo que con el anterior, pero </w:t>
      </w:r>
      <w:r w:rsidR="005E620F">
        <w:rPr>
          <w:rFonts w:ascii="Tahoma" w:hAnsi="Tahoma" w:cs="Tahoma"/>
        </w:rPr>
        <w:t>poniendo el foco en cada una de las causas de fallecimiento. H</w:t>
      </w:r>
      <w:r>
        <w:rPr>
          <w:rFonts w:ascii="Tahoma" w:hAnsi="Tahoma" w:cs="Tahoma"/>
        </w:rPr>
        <w:t xml:space="preserve">e de decir que aquí he encontrado cosas extremadamente interesantes, </w:t>
      </w:r>
      <w:r w:rsidR="00CE1333">
        <w:rPr>
          <w:rFonts w:ascii="Tahoma" w:hAnsi="Tahoma" w:cs="Tahoma"/>
        </w:rPr>
        <w:t>y preocupantes.</w:t>
      </w:r>
    </w:p>
    <w:p w14:paraId="2977BACD" w14:textId="77777777" w:rsidR="00CE1333" w:rsidRDefault="00CE1333" w:rsidP="00CE1333">
      <w:pPr>
        <w:rPr>
          <w:rFonts w:ascii="Tahoma" w:hAnsi="Tahoma" w:cs="Tahoma"/>
        </w:rPr>
      </w:pPr>
      <w:r>
        <w:rPr>
          <w:rFonts w:ascii="Tahoma" w:hAnsi="Tahoma" w:cs="Tahoma"/>
        </w:rPr>
        <w:t>Las columnas que voy a utilizar de este dataset son las siguientes:</w:t>
      </w:r>
    </w:p>
    <w:p w14:paraId="1213C4C4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Jurisdiction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Especifica si el ámbito es nacional o estatal.</w:t>
      </w:r>
    </w:p>
    <w:p w14:paraId="1B70408A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Year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Año del fallecimiento.</w:t>
      </w:r>
    </w:p>
    <w:p w14:paraId="3C689D7D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Week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Semana del fallecimiento.</w:t>
      </w:r>
    </w:p>
    <w:p w14:paraId="146E9676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All_Cause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todas las causas.</w:t>
      </w:r>
    </w:p>
    <w:p w14:paraId="718EDC5E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Natural_Cause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causas naturales.</w:t>
      </w:r>
    </w:p>
    <w:p w14:paraId="10A90880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Septicemia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Septicemia.</w:t>
      </w:r>
    </w:p>
    <w:p w14:paraId="3FB7BDD6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Malignant_Neoplasms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Cancer.</w:t>
      </w:r>
    </w:p>
    <w:p w14:paraId="06FAA272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Diabetes_Mellitus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Diabetes Mellitus.</w:t>
      </w:r>
    </w:p>
    <w:p w14:paraId="5836B1E0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Alzheimer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Alzheimer.</w:t>
      </w:r>
    </w:p>
    <w:p w14:paraId="4552BCA3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Influenza_Pneumonia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Gripe y Neumonía.</w:t>
      </w:r>
    </w:p>
    <w:p w14:paraId="121B8006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Lower_Resp_Diseases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Enfermedades Respiratorias crónicas.</w:t>
      </w:r>
    </w:p>
    <w:p w14:paraId="440B329B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Other_Resp_Diseases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otras Enfermedades Respiratorias.</w:t>
      </w:r>
    </w:p>
    <w:p w14:paraId="7CA148A2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Nephritis_Nephrosis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Nefritis, Síndrome Nefrótico y Nefrosis.</w:t>
      </w:r>
    </w:p>
    <w:p w14:paraId="526C775F" w14:textId="12F4286B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Abnormal_Symptoms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Síntomas, Signos y Hallazgos Clínicos </w:t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>Anormales, no clasificados.</w:t>
      </w:r>
    </w:p>
    <w:p w14:paraId="262C4F8E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Heart_Diseases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Ataques al Corazón.</w:t>
      </w:r>
    </w:p>
    <w:p w14:paraId="0CF4BE79" w14:textId="77777777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Cerebrovascular_Diseases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Enfermedades Cerebrovasculares.</w:t>
      </w:r>
    </w:p>
    <w:p w14:paraId="243BF12A" w14:textId="66E765D9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COVID-19_Multiple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COVID-19</w:t>
      </w:r>
      <w:r w:rsidR="0043095D">
        <w:rPr>
          <w:rFonts w:ascii="Tahoma" w:eastAsia="Times New Roman" w:hAnsi="Tahoma" w:cs="Tahoma"/>
          <w:sz w:val="20"/>
          <w:szCs w:val="20"/>
          <w:lang w:eastAsia="es-ES"/>
        </w:rPr>
        <w:t>,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como causa múltiple.</w:t>
      </w:r>
    </w:p>
    <w:p w14:paraId="2A9F9D7E" w14:textId="3766F685" w:rsidR="00CE1333" w:rsidRPr="00CE1333" w:rsidRDefault="00CE1333" w:rsidP="00CE1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CE1333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COVID-19_Underlying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COVID-19</w:t>
      </w:r>
      <w:r w:rsidR="0043095D">
        <w:rPr>
          <w:rFonts w:ascii="Tahoma" w:eastAsia="Times New Roman" w:hAnsi="Tahoma" w:cs="Tahoma"/>
          <w:sz w:val="20"/>
          <w:szCs w:val="20"/>
          <w:lang w:eastAsia="es-ES"/>
        </w:rPr>
        <w:t>,</w:t>
      </w:r>
      <w:r w:rsidRPr="00CE1333">
        <w:rPr>
          <w:rFonts w:ascii="Tahoma" w:eastAsia="Times New Roman" w:hAnsi="Tahoma" w:cs="Tahoma"/>
          <w:sz w:val="20"/>
          <w:szCs w:val="20"/>
          <w:lang w:eastAsia="es-ES"/>
        </w:rPr>
        <w:t xml:space="preserve"> como causa subyacente.</w:t>
      </w:r>
    </w:p>
    <w:p w14:paraId="0AC3A60D" w14:textId="77777777" w:rsidR="002B3357" w:rsidRDefault="002B3357" w:rsidP="002B3357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------------------------------------------------------------------------------------------------------------------------</w:t>
      </w:r>
    </w:p>
    <w:p w14:paraId="1C978AFA" w14:textId="77777777" w:rsidR="00CE1333" w:rsidRDefault="00CE1333" w:rsidP="00CE1333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4</w:t>
      </w:r>
      <w:r w:rsidRPr="00025FD1">
        <w:rPr>
          <w:rFonts w:ascii="Tahoma" w:hAnsi="Tahoma" w:cs="Tahoma"/>
          <w:b/>
          <w:bCs/>
          <w:sz w:val="28"/>
          <w:szCs w:val="28"/>
        </w:rPr>
        <w:t>.</w:t>
      </w:r>
      <w:r>
        <w:rPr>
          <w:rFonts w:ascii="Tahoma" w:hAnsi="Tahoma" w:cs="Tahoma"/>
          <w:b/>
          <w:bCs/>
          <w:sz w:val="28"/>
          <w:szCs w:val="28"/>
        </w:rPr>
        <w:t xml:space="preserve"> CDC</w:t>
      </w:r>
    </w:p>
    <w:p w14:paraId="79447E4A" w14:textId="00F9648C" w:rsidR="002B3357" w:rsidRDefault="003C4E90" w:rsidP="00177240">
      <w:pPr>
        <w:rPr>
          <w:rFonts w:ascii="Tahoma" w:hAnsi="Tahoma" w:cs="Tahoma"/>
        </w:rPr>
      </w:pPr>
      <w:hyperlink r:id="rId8" w:tgtFrame="_blank" w:history="1">
        <w:r w:rsidR="00CE1333">
          <w:rPr>
            <w:rStyle w:val="Hipervnculo"/>
          </w:rPr>
          <w:t>https://data.cdc.gov/NCHS/AH-Monthly-Provisional-Counts-of-Deaths-for-Select/65mz-jvh5</w:t>
        </w:r>
      </w:hyperlink>
    </w:p>
    <w:p w14:paraId="512C998C" w14:textId="168CEAF6" w:rsidR="002B3357" w:rsidRDefault="00CE1333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Este dataset es similar al anterior, pero además discrimina por</w:t>
      </w:r>
      <w:r w:rsidR="00187AEB">
        <w:rPr>
          <w:rFonts w:ascii="Tahoma" w:hAnsi="Tahoma" w:cs="Tahoma"/>
        </w:rPr>
        <w:t xml:space="preserve"> grupos </w:t>
      </w:r>
      <w:r>
        <w:rPr>
          <w:rFonts w:ascii="Tahoma" w:hAnsi="Tahoma" w:cs="Tahoma"/>
        </w:rPr>
        <w:t>de edad (e incluye nada menos que 10 rangos</w:t>
      </w:r>
      <w:r w:rsidR="00187AEB">
        <w:rPr>
          <w:rFonts w:ascii="Tahoma" w:hAnsi="Tahoma" w:cs="Tahoma"/>
        </w:rPr>
        <w:t>).</w:t>
      </w:r>
      <w:r w:rsidR="003C4E90">
        <w:rPr>
          <w:rFonts w:ascii="Tahoma" w:hAnsi="Tahoma" w:cs="Tahoma"/>
        </w:rPr>
        <w:t xml:space="preserve"> Esto me permite ahondar más en la investigación, comprobando la incidencia de cada una de las causas de fallecimiento en cada uno de esos rangos de edad.</w:t>
      </w:r>
    </w:p>
    <w:p w14:paraId="61D7F619" w14:textId="0D481187" w:rsidR="00187AEB" w:rsidRDefault="00187AEB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Desgraciadamente, el último mes que incluye </w:t>
      </w:r>
      <w:r w:rsidR="003C4E90">
        <w:rPr>
          <w:rFonts w:ascii="Tahoma" w:hAnsi="Tahoma" w:cs="Tahoma"/>
        </w:rPr>
        <w:t xml:space="preserve">este dataset </w:t>
      </w:r>
      <w:r>
        <w:rPr>
          <w:rFonts w:ascii="Tahoma" w:hAnsi="Tahoma" w:cs="Tahoma"/>
        </w:rPr>
        <w:t>es setiembre de 2021, y no sé si va a volver a actualizarse, pero me ha resultado muy útil para confirmar o descartar las conclusiones obtenidas del dataset anterior. También es muy interesante lo que he encontrado aquí.</w:t>
      </w:r>
    </w:p>
    <w:p w14:paraId="1CBFA5D4" w14:textId="77777777" w:rsidR="00187AEB" w:rsidRDefault="00187AEB" w:rsidP="00187AEB">
      <w:pPr>
        <w:rPr>
          <w:rFonts w:ascii="Tahoma" w:hAnsi="Tahoma" w:cs="Tahoma"/>
        </w:rPr>
      </w:pPr>
      <w:r>
        <w:rPr>
          <w:rFonts w:ascii="Tahoma" w:hAnsi="Tahoma" w:cs="Tahoma"/>
        </w:rPr>
        <w:t>Las columnas que voy a utilizar de este dataset son las siguientes:</w:t>
      </w:r>
    </w:p>
    <w:p w14:paraId="3BE601E7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Year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Año del fallecimiento.</w:t>
      </w:r>
    </w:p>
    <w:p w14:paraId="01E3CACC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Month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Mes del fallecimiento.</w:t>
      </w:r>
    </w:p>
    <w:p w14:paraId="1AE7A4D1" w14:textId="1BD0EE42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AgeGroup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Código correspodiente al rango de edad (los valores posibles son: "0-4 years", "5-14 </w:t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years", "15-24 years", "25-34 years", "35-44 years", "45-54 years", "55-64 years", </w:t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>"65-74 years", "75-84 years" y "85 years and over").</w:t>
      </w:r>
    </w:p>
    <w:p w14:paraId="43AA9BF4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All_Cause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todas las causas.</w:t>
      </w:r>
    </w:p>
    <w:p w14:paraId="032DA8B3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Natural_Cause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causas naturales.</w:t>
      </w:r>
    </w:p>
    <w:p w14:paraId="09AD9254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Septicemia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Septicemia.</w:t>
      </w:r>
    </w:p>
    <w:p w14:paraId="62D355F1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Malignant_Neoplasms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Cancer.</w:t>
      </w:r>
    </w:p>
    <w:p w14:paraId="6094DC93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Diabetes_Mellitus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Diabetes Mellitus.</w:t>
      </w:r>
    </w:p>
    <w:p w14:paraId="49DEE2BF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Alzheimer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Alzheimer.</w:t>
      </w:r>
    </w:p>
    <w:p w14:paraId="06AD9015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Influenza_Pneumonia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Gripe y Neumonía.</w:t>
      </w:r>
    </w:p>
    <w:p w14:paraId="4B7D2F2C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Lower_Resp_Diseases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Enfermedades Respiratorias crónicas.</w:t>
      </w:r>
    </w:p>
    <w:p w14:paraId="1C879802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Other_Resp_Diseases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otras Enfermedades Respiratorias.</w:t>
      </w:r>
    </w:p>
    <w:p w14:paraId="18DF4338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Nephritis_Nephrosis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Nefritis, Síndrome Nefrótico y Nefrosis.</w:t>
      </w:r>
    </w:p>
    <w:p w14:paraId="4822818D" w14:textId="122D09F8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Abnormal_Symptoms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Síntomas, Signos y Hallazgos Clínicos </w:t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>
        <w:rPr>
          <w:rFonts w:ascii="Tahoma" w:eastAsia="Times New Roman" w:hAnsi="Tahoma" w:cs="Tahoma"/>
          <w:sz w:val="20"/>
          <w:szCs w:val="20"/>
          <w:lang w:eastAsia="es-ES"/>
        </w:rPr>
        <w:tab/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>Anormales, no clasificados.</w:t>
      </w:r>
    </w:p>
    <w:p w14:paraId="6ED0DFA0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Heart_Diseases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Ataques al Corazón.</w:t>
      </w:r>
    </w:p>
    <w:p w14:paraId="5E20026C" w14:textId="7777777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Cerebrovascular_Diseases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Enfermedades Cerebrovasculares.</w:t>
      </w:r>
    </w:p>
    <w:p w14:paraId="0D09C879" w14:textId="5E8A763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COVID-19_Multiple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COVID-19</w:t>
      </w:r>
      <w:r w:rsidR="00107F07">
        <w:rPr>
          <w:rFonts w:ascii="Tahoma" w:eastAsia="Times New Roman" w:hAnsi="Tahoma" w:cs="Tahoma"/>
          <w:sz w:val="20"/>
          <w:szCs w:val="20"/>
          <w:lang w:eastAsia="es-ES"/>
        </w:rPr>
        <w:t>,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como causa múltiple.</w:t>
      </w:r>
    </w:p>
    <w:p w14:paraId="4B5C7843" w14:textId="161C1107" w:rsidR="0012018A" w:rsidRPr="0012018A" w:rsidRDefault="0012018A" w:rsidP="00120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12018A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COVID-19_Underlying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- Número de defunciones por COVID-19</w:t>
      </w:r>
      <w:r w:rsidR="00107F07">
        <w:rPr>
          <w:rFonts w:ascii="Tahoma" w:eastAsia="Times New Roman" w:hAnsi="Tahoma" w:cs="Tahoma"/>
          <w:sz w:val="20"/>
          <w:szCs w:val="20"/>
          <w:lang w:eastAsia="es-ES"/>
        </w:rPr>
        <w:t>,</w:t>
      </w:r>
      <w:r w:rsidRPr="0012018A">
        <w:rPr>
          <w:rFonts w:ascii="Tahoma" w:eastAsia="Times New Roman" w:hAnsi="Tahoma" w:cs="Tahoma"/>
          <w:sz w:val="20"/>
          <w:szCs w:val="20"/>
          <w:lang w:eastAsia="es-ES"/>
        </w:rPr>
        <w:t xml:space="preserve"> como causa subyacente.</w:t>
      </w:r>
    </w:p>
    <w:p w14:paraId="540EFE86" w14:textId="77777777" w:rsidR="002B3357" w:rsidRDefault="002B3357" w:rsidP="002B3357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------------------------------------------------------------------------------------------------------------------------</w:t>
      </w:r>
    </w:p>
    <w:p w14:paraId="54E998BE" w14:textId="03C61B36" w:rsidR="002B3357" w:rsidRDefault="00386205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Para acabar la presentación, me gustaría aclarar que soy perfectamente consciente de lo espinoso del tema que he decidido tratar</w:t>
      </w:r>
      <w:r w:rsidR="00B240F4">
        <w:rPr>
          <w:rFonts w:ascii="Tahoma" w:hAnsi="Tahoma" w:cs="Tahoma"/>
        </w:rPr>
        <w:t>, pero creo que en momentos como éste es necesario enfangarse, cada uno dentro de sus posibilidades. Y sobretodo, pese a quien pese.</w:t>
      </w:r>
    </w:p>
    <w:p w14:paraId="3E1DD177" w14:textId="57A92AF1" w:rsidR="00925183" w:rsidRDefault="00925183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¿</w:t>
      </w:r>
      <w:r w:rsidR="00B240F4">
        <w:rPr>
          <w:rFonts w:ascii="Tahoma" w:hAnsi="Tahoma" w:cs="Tahoma"/>
        </w:rPr>
        <w:t>Predecir precios de viviendas</w:t>
      </w:r>
      <w:r>
        <w:rPr>
          <w:rFonts w:ascii="Tahoma" w:hAnsi="Tahoma" w:cs="Tahoma"/>
        </w:rPr>
        <w:t xml:space="preserve"> o</w:t>
      </w:r>
      <w:r w:rsidR="00B240F4">
        <w:rPr>
          <w:rFonts w:ascii="Tahoma" w:hAnsi="Tahoma" w:cs="Tahoma"/>
        </w:rPr>
        <w:t xml:space="preserve"> retrasos de vuelos</w:t>
      </w:r>
      <w:r>
        <w:rPr>
          <w:rFonts w:ascii="Tahoma" w:hAnsi="Tahoma" w:cs="Tahoma"/>
        </w:rPr>
        <w:t>? ¿Clasificar clientes? Sí, está muy bien todo eso, pero creo que ahora mismo hay temas mucho más importantes (e interesantes) en los que ahondar, y no seré yo quien me resista a hacerlo.</w:t>
      </w:r>
    </w:p>
    <w:p w14:paraId="48FD11E4" w14:textId="77777777" w:rsidR="007B263B" w:rsidRDefault="007B263B" w:rsidP="00177240">
      <w:pPr>
        <w:rPr>
          <w:rFonts w:ascii="Tahoma" w:hAnsi="Tahoma" w:cs="Tahoma"/>
        </w:rPr>
      </w:pPr>
    </w:p>
    <w:p w14:paraId="61C0E81D" w14:textId="1A211F9A" w:rsidR="009367D4" w:rsidRDefault="00107F07" w:rsidP="00177240">
      <w:p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9367D4">
        <w:rPr>
          <w:rFonts w:ascii="Tahoma" w:hAnsi="Tahoma" w:cs="Tahoma"/>
        </w:rPr>
        <w:t xml:space="preserve">aludos </w:t>
      </w:r>
      <w:r>
        <w:rPr>
          <w:rFonts w:ascii="Tahoma" w:hAnsi="Tahoma" w:cs="Tahoma"/>
        </w:rPr>
        <w:t xml:space="preserve">sinceros </w:t>
      </w:r>
      <w:r w:rsidR="009367D4">
        <w:rPr>
          <w:rFonts w:ascii="Tahoma" w:hAnsi="Tahoma" w:cs="Tahoma"/>
        </w:rPr>
        <w:t xml:space="preserve">a </w:t>
      </w:r>
      <w:r w:rsidR="003C4E90">
        <w:rPr>
          <w:rFonts w:ascii="Tahoma" w:hAnsi="Tahoma" w:cs="Tahoma"/>
        </w:rPr>
        <w:t>Noel, y a todo el</w:t>
      </w:r>
      <w:r w:rsidR="009367D4">
        <w:rPr>
          <w:rFonts w:ascii="Tahoma" w:hAnsi="Tahoma" w:cs="Tahoma"/>
        </w:rPr>
        <w:t xml:space="preserve"> lea esto, y hasta pronto!</w:t>
      </w:r>
    </w:p>
    <w:p w14:paraId="3E6F1A8F" w14:textId="475AA75B" w:rsidR="009367D4" w:rsidRPr="007B263B" w:rsidRDefault="009367D4" w:rsidP="00177240">
      <w:pPr>
        <w:rPr>
          <w:rFonts w:ascii="Tahoma" w:hAnsi="Tahoma" w:cs="Tahoma"/>
          <w:u w:val="single"/>
        </w:rPr>
      </w:pPr>
    </w:p>
    <w:p w14:paraId="7BD32BDE" w14:textId="77777777" w:rsidR="009367D4" w:rsidRDefault="009367D4" w:rsidP="00177240">
      <w:pPr>
        <w:rPr>
          <w:rFonts w:ascii="Tahoma" w:hAnsi="Tahoma" w:cs="Tahoma"/>
        </w:rPr>
      </w:pPr>
    </w:p>
    <w:p w14:paraId="2584005F" w14:textId="77777777" w:rsidR="002B3357" w:rsidRPr="0012018A" w:rsidRDefault="002B3357" w:rsidP="00177240">
      <w:pPr>
        <w:rPr>
          <w:rFonts w:ascii="Tahoma" w:hAnsi="Tahoma" w:cs="Tahoma"/>
          <w:u w:val="single"/>
        </w:rPr>
      </w:pPr>
    </w:p>
    <w:p w14:paraId="712DF2AC" w14:textId="77777777" w:rsidR="002B3357" w:rsidRPr="00025FD1" w:rsidRDefault="002B3357" w:rsidP="00177240">
      <w:pPr>
        <w:rPr>
          <w:rFonts w:ascii="Tahoma" w:hAnsi="Tahoma" w:cs="Tahoma"/>
        </w:rPr>
      </w:pPr>
    </w:p>
    <w:sectPr w:rsidR="002B3357" w:rsidRPr="00025FD1" w:rsidSect="00881894">
      <w:pgSz w:w="11906" w:h="16838" w:code="9"/>
      <w:pgMar w:top="1134" w:right="1134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D4D"/>
    <w:multiLevelType w:val="multilevel"/>
    <w:tmpl w:val="377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E14BD"/>
    <w:multiLevelType w:val="multilevel"/>
    <w:tmpl w:val="8D2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0637E"/>
    <w:multiLevelType w:val="multilevel"/>
    <w:tmpl w:val="4F6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043A3"/>
    <w:multiLevelType w:val="multilevel"/>
    <w:tmpl w:val="F74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B0"/>
    <w:rsid w:val="00025FD1"/>
    <w:rsid w:val="00107F07"/>
    <w:rsid w:val="001132CD"/>
    <w:rsid w:val="0012018A"/>
    <w:rsid w:val="00177240"/>
    <w:rsid w:val="00187AEB"/>
    <w:rsid w:val="00220BB7"/>
    <w:rsid w:val="002B3357"/>
    <w:rsid w:val="00342BB0"/>
    <w:rsid w:val="00386205"/>
    <w:rsid w:val="003C4E90"/>
    <w:rsid w:val="0043095D"/>
    <w:rsid w:val="00554FBF"/>
    <w:rsid w:val="005E620F"/>
    <w:rsid w:val="007A6F97"/>
    <w:rsid w:val="007B263B"/>
    <w:rsid w:val="00821B79"/>
    <w:rsid w:val="00881894"/>
    <w:rsid w:val="00925183"/>
    <w:rsid w:val="009367D4"/>
    <w:rsid w:val="00AA47D0"/>
    <w:rsid w:val="00B240F4"/>
    <w:rsid w:val="00BB1A49"/>
    <w:rsid w:val="00CE1333"/>
    <w:rsid w:val="00D41456"/>
    <w:rsid w:val="00D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963B"/>
  <w15:chartTrackingRefBased/>
  <w15:docId w15:val="{A3F1DA51-89AF-4B69-A69E-229DFFAC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0BB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21B79"/>
    <w:rPr>
      <w:b/>
      <w:bCs/>
    </w:rPr>
  </w:style>
  <w:style w:type="paragraph" w:styleId="Prrafodelista">
    <w:name w:val="List Paragraph"/>
    <w:basedOn w:val="Normal"/>
    <w:uiPriority w:val="34"/>
    <w:qFormat/>
    <w:rsid w:val="0082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/NCHS/AH-Monthly-Provisional-Counts-of-Deaths-for-Select/65mz-jvh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dc.gov/NCHS/Weekly-Provisional-Counts-of-Deaths-by-State-and-S/muzy-jt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o.isciii.es/public/momo/dashboard/momo_dashboard.html" TargetMode="External"/><Relationship Id="rId5" Type="http://schemas.openxmlformats.org/officeDocument/2006/relationships/hyperlink" Target="https://vaers.hhs.gov/data/datase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1286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Gerard</cp:lastModifiedBy>
  <cp:revision>11</cp:revision>
  <dcterms:created xsi:type="dcterms:W3CDTF">2021-12-06T12:24:00Z</dcterms:created>
  <dcterms:modified xsi:type="dcterms:W3CDTF">2021-12-07T12:44:00Z</dcterms:modified>
</cp:coreProperties>
</file>