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2"/>
        <w:tabs>
          <w:tab w:val="left" w:pos="709"/>
        </w:tabs>
        <w:spacing w:line="360" w:lineRule="auto"/>
        <w:ind w:firstLine="0"/>
        <w:jc w:val="center"/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hint="default" w:cs="Times New Roman"/>
          <w:b/>
          <w:sz w:val="28"/>
          <w:szCs w:val="28"/>
          <w:lang w:val="en-US"/>
        </w:rPr>
        <w:t>7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cs="Times New Roman"/>
          <w:b/>
          <w:sz w:val="28"/>
          <w:szCs w:val="28"/>
          <w:lang w:val="ru-RU"/>
        </w:rPr>
        <w:t>Операционные системы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cs="Times New Roman"/>
          <w:b/>
          <w:sz w:val="28"/>
          <w:szCs w:val="28"/>
          <w:lang w:val="ru-RU"/>
        </w:rPr>
        <w:t>Построение модуля оверлейной структуры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0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</w:p>
    <w:p>
      <w:pPr>
        <w:pStyle w:val="15"/>
        <w:numPr>
          <w:ilvl w:val="0"/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Цель работы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="-360" w:leftChars="0" w:firstLine="70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Исследование возможности построения загрузочного модуля оверлейной структуры. Приложение в данной работе состоит из нескольких модулей,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модули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находятся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одном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каталоге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полный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путь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этот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каталог берется из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среды.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функций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cs="Times New Roman"/>
          <w:b/>
          <w:sz w:val="28"/>
          <w:szCs w:val="28"/>
          <w:lang w:val="ru-RU"/>
        </w:rPr>
      </w:pPr>
      <w:r>
        <w:rPr>
          <w:sz w:val="28"/>
        </w:rPr>
        <w:t>CUT_MEM</w:t>
      </w:r>
      <w:r>
        <w:rPr>
          <w:sz w:val="28"/>
        </w:rPr>
        <w:tab/>
      </w:r>
      <w:r>
        <w:rPr>
          <w:sz w:val="28"/>
        </w:rPr>
        <w:t>–</w:t>
      </w:r>
      <w:r>
        <w:rPr>
          <w:sz w:val="28"/>
        </w:rPr>
        <w:tab/>
      </w:r>
      <w:r>
        <w:rPr>
          <w:sz w:val="28"/>
        </w:rPr>
        <w:t>Процедура,</w:t>
      </w:r>
      <w:r>
        <w:rPr>
          <w:sz w:val="28"/>
        </w:rPr>
        <w:tab/>
      </w:r>
      <w:r>
        <w:rPr>
          <w:sz w:val="28"/>
        </w:rPr>
        <w:t>которая</w:t>
      </w:r>
      <w:r>
        <w:rPr>
          <w:sz w:val="28"/>
          <w:lang w:val="ru-RU"/>
        </w:rPr>
        <w:t xml:space="preserve"> </w:t>
      </w:r>
      <w:r>
        <w:rPr>
          <w:sz w:val="28"/>
        </w:rPr>
        <w:t>освобождает</w:t>
      </w:r>
      <w:r>
        <w:rPr>
          <w:sz w:val="28"/>
          <w:lang w:val="ru-RU"/>
        </w:rPr>
        <w:t xml:space="preserve"> </w:t>
      </w:r>
      <w:r>
        <w:rPr>
          <w:sz w:val="28"/>
        </w:rPr>
        <w:t>избыточную</w:t>
      </w:r>
      <w:r>
        <w:rPr>
          <w:sz w:val="28"/>
          <w:lang w:val="ru-RU"/>
        </w:rPr>
        <w:t xml:space="preserve"> </w:t>
      </w:r>
      <w:r>
        <w:rPr>
          <w:sz w:val="28"/>
        </w:rPr>
        <w:t>для данного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9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6"/>
          <w:sz w:val="28"/>
        </w:rPr>
        <w:t xml:space="preserve"> </w:t>
      </w:r>
      <w:r>
        <w:rPr>
          <w:sz w:val="28"/>
        </w:rPr>
        <w:t>4AH</w:t>
      </w:r>
      <w:r>
        <w:rPr>
          <w:spacing w:val="-10"/>
          <w:sz w:val="28"/>
        </w:rPr>
        <w:t xml:space="preserve"> </w:t>
      </w:r>
      <w:r>
        <w:rPr>
          <w:sz w:val="28"/>
        </w:rPr>
        <w:t>прерывания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21h;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cs="Times New Roman"/>
          <w:b/>
          <w:sz w:val="28"/>
          <w:szCs w:val="28"/>
          <w:lang w:val="ru-RU"/>
        </w:rPr>
      </w:pPr>
      <w:r>
        <w:rPr>
          <w:sz w:val="28"/>
        </w:rPr>
        <w:t>GET_FILE_NAME</w:t>
      </w:r>
      <w:r>
        <w:rPr>
          <w:spacing w:val="-16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процедура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извлечения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полного</w:t>
      </w:r>
      <w:r>
        <w:rPr>
          <w:spacing w:val="-14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4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5"/>
          <w:sz w:val="28"/>
        </w:rPr>
        <w:t xml:space="preserve"> </w:t>
      </w:r>
      <w:r>
        <w:rPr>
          <w:sz w:val="28"/>
        </w:rPr>
        <w:t>из среды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программы;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SET_DTA_BLOCK – процедура для установки адреса DTA блока;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sz w:val="28"/>
        </w:rPr>
      </w:pPr>
      <w:r>
        <w:rPr>
          <w:sz w:val="28"/>
        </w:rPr>
        <w:t>WHAT_ERROR_IN_CALL – данная процедура вызывается, если при запуске подпрограммы произошла ошибка. Выводит на экран информацию об</w:t>
      </w:r>
      <w:r>
        <w:rPr>
          <w:spacing w:val="-7"/>
          <w:sz w:val="28"/>
        </w:rPr>
        <w:t xml:space="preserve"> </w:t>
      </w:r>
      <w:r>
        <w:rPr>
          <w:sz w:val="28"/>
        </w:rPr>
        <w:t>ошибке.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sz w:val="28"/>
        </w:rPr>
      </w:pPr>
      <w:r>
        <w:rPr>
          <w:sz w:val="28"/>
        </w:rPr>
        <w:t>GET_MEM_FOR_OVL</w:t>
      </w:r>
      <w:r>
        <w:rPr>
          <w:sz w:val="28"/>
        </w:rPr>
        <w:tab/>
      </w:r>
      <w:r>
        <w:rPr>
          <w:sz w:val="28"/>
        </w:rPr>
        <w:t>–</w:t>
      </w:r>
      <w:r>
        <w:rPr>
          <w:sz w:val="28"/>
          <w:lang w:val="ru-RU"/>
        </w:rPr>
        <w:t xml:space="preserve"> </w:t>
      </w:r>
      <w:r>
        <w:rPr>
          <w:sz w:val="28"/>
        </w:rPr>
        <w:t>данная</w:t>
      </w:r>
      <w:r>
        <w:rPr>
          <w:sz w:val="28"/>
          <w:lang w:val="ru-RU"/>
        </w:rPr>
        <w:t xml:space="preserve"> </w:t>
      </w:r>
      <w:r>
        <w:rPr>
          <w:sz w:val="28"/>
        </w:rPr>
        <w:t>процедура</w:t>
      </w:r>
      <w:r>
        <w:rPr>
          <w:sz w:val="28"/>
          <w:lang w:val="ru-RU"/>
        </w:rPr>
        <w:t xml:space="preserve"> </w:t>
      </w:r>
      <w:r>
        <w:rPr>
          <w:sz w:val="28"/>
        </w:rPr>
        <w:t>выделяет</w:t>
      </w:r>
      <w:r>
        <w:rPr>
          <w:sz w:val="28"/>
        </w:rPr>
        <w:tab/>
      </w:r>
      <w:r>
        <w:rPr>
          <w:sz w:val="28"/>
          <w:lang w:val="ru-RU"/>
        </w:rPr>
        <w:t xml:space="preserve"> </w:t>
      </w:r>
      <w:r>
        <w:rPr>
          <w:sz w:val="28"/>
        </w:rPr>
        <w:t>память</w:t>
      </w:r>
      <w:r>
        <w:rPr>
          <w:sz w:val="28"/>
          <w:lang w:val="ru-RU"/>
        </w:rPr>
        <w:t xml:space="preserve"> </w:t>
      </w:r>
      <w:r>
        <w:rPr>
          <w:sz w:val="28"/>
        </w:rPr>
        <w:t>для оверлея.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sz w:val="28"/>
        </w:rPr>
      </w:pPr>
      <w:r>
        <w:rPr>
          <w:sz w:val="28"/>
        </w:rPr>
        <w:t>CALL_OVL – вызов</w:t>
      </w:r>
      <w:r>
        <w:rPr>
          <w:spacing w:val="-5"/>
          <w:sz w:val="28"/>
        </w:rPr>
        <w:t xml:space="preserve"> </w:t>
      </w:r>
      <w:r>
        <w:rPr>
          <w:sz w:val="28"/>
        </w:rPr>
        <w:t>оверлея;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sz w:val="28"/>
        </w:rPr>
        <w:t>WRITE– вывод сообщения;</w:t>
      </w: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</w:p>
    <w:p>
      <w:pPr>
        <w:pStyle w:val="15"/>
        <w:widowControl/>
        <w:numPr>
          <w:ilvl w:val="0"/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  <w:t>Ход работы: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1:</w:t>
      </w:r>
    </w:p>
    <w:p>
      <w:pPr>
        <w:pStyle w:val="15"/>
        <w:shd w:val="clear" w:color="auto" w:fill="FFFFFF"/>
        <w:spacing w:line="360" w:lineRule="auto"/>
        <w:ind w:left="0"/>
        <w:outlineLvl w:val="0"/>
        <w:rPr>
          <w:rFonts w:eastAsia="Calibri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Запус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когда текущим каталогом является каталог с разработанными модулями lab7, first и second. </w:t>
      </w:r>
      <w:r>
        <w:rPr>
          <w:rFonts w:eastAsia="Calibri"/>
          <w:b w:val="0"/>
          <w:bCs/>
          <w:sz w:val="28"/>
          <w:szCs w:val="28"/>
          <w:lang w:val="ru-RU"/>
        </w:rPr>
        <w:t>(см. Рис1)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587875" cy="2479675"/>
            <wp:effectExtent l="0" t="0" r="146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9861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line="360" w:lineRule="auto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Рис.1 </w:t>
      </w:r>
      <w:r>
        <w:rPr>
          <w:rFonts w:hint="default" w:ascii="Times New Roman" w:hAnsi="Times New Roman" w:eastAsia="SimSun" w:cs="Times New Roman"/>
          <w:sz w:val="28"/>
          <w:szCs w:val="28"/>
        </w:rPr>
        <w:t>Запус</w:t>
      </w:r>
      <w:r>
        <w:rPr>
          <w:rFonts w:hint="default" w:eastAsia="SimSu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программ</w:t>
      </w:r>
      <w:r>
        <w:rPr>
          <w:rFonts w:hint="default" w:eastAsia="SimSu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eastAsia="SimSun" w:cs="Times New Roman"/>
          <w:sz w:val="28"/>
          <w:szCs w:val="28"/>
        </w:rPr>
        <w:t>, когда текущим каталогом является каталог с разработанными модулями lab7, first и second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2:</w:t>
      </w:r>
    </w:p>
    <w:p>
      <w:pPr>
        <w:pStyle w:val="15"/>
        <w:shd w:val="clear" w:color="auto" w:fill="FFFFFF"/>
        <w:spacing w:line="360" w:lineRule="auto"/>
        <w:ind w:left="0"/>
        <w:outlineLvl w:val="0"/>
      </w:pPr>
      <w:r>
        <w:rPr>
          <w:rFonts w:hint="default" w:ascii="Times New Roman" w:hAnsi="Times New Roman" w:eastAsia="SimSun" w:cs="Times New Roman"/>
          <w:sz w:val="28"/>
          <w:szCs w:val="28"/>
        </w:rPr>
        <w:t>Запус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eastAsia="SimSun" w:cs="Times New Roman"/>
          <w:sz w:val="28"/>
          <w:szCs w:val="28"/>
        </w:rPr>
        <w:t>, когда текущим каталогом является каталог, отличный от того, в котором находятся модули lab7,first и second.</w:t>
      </w:r>
      <w:r>
        <w:rPr>
          <w:rFonts w:eastAsia="Calibri"/>
          <w:b w:val="0"/>
          <w:bCs/>
          <w:sz w:val="28"/>
          <w:szCs w:val="28"/>
          <w:lang w:val="ru-RU"/>
        </w:rPr>
        <w:t>(см. Рис2)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pStyle w:val="15"/>
        <w:shd w:val="clear" w:color="auto" w:fill="FFFFFF"/>
        <w:spacing w:line="360" w:lineRule="auto"/>
        <w:outlineLvl w:val="0"/>
      </w:pP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99060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54503" b="15473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Рис. 2</w:t>
      </w:r>
      <w:r>
        <w:rPr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Запус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eastAsia="SimSun" w:cs="Times New Roman"/>
          <w:sz w:val="28"/>
          <w:szCs w:val="28"/>
        </w:rPr>
        <w:t>, когда текущим каталогом является каталог, отличный от того, в котором находятся модули lab7,first и second.</w:t>
      </w:r>
    </w:p>
    <w:p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Шаг 3</w:t>
      </w:r>
      <w:r>
        <w:rPr>
          <w:b/>
          <w:bCs/>
          <w:sz w:val="28"/>
          <w:szCs w:val="28"/>
          <w:lang w:val="en-US"/>
        </w:rPr>
        <w:t>:</w:t>
      </w:r>
    </w:p>
    <w:p>
      <w:pPr>
        <w:jc w:val="both"/>
        <w:rPr>
          <w:b/>
          <w:bCs/>
          <w:sz w:val="28"/>
          <w:szCs w:val="28"/>
          <w:lang w:val="ru-RU"/>
        </w:rPr>
      </w:pPr>
      <w:r>
        <w:rPr>
          <w:spacing w:val="-1"/>
          <w:sz w:val="28"/>
          <w:szCs w:val="28"/>
        </w:rPr>
        <w:t xml:space="preserve">Запуск программы,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когда в каталоге нет второго оверлея</w:t>
      </w:r>
      <w:r>
        <w:rPr>
          <w:rFonts w:eastAsia="Calibri"/>
          <w:b w:val="0"/>
          <w:bCs/>
          <w:sz w:val="28"/>
          <w:szCs w:val="28"/>
          <w:lang w:val="ru-RU"/>
        </w:rPr>
        <w:t>(см. Рис3)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widowControl/>
        <w:tabs>
          <w:tab w:val="left" w:pos="709"/>
        </w:tabs>
        <w:spacing w:after="200" w:line="276" w:lineRule="auto"/>
        <w:ind w:left="709"/>
        <w:rPr>
          <w:rFonts w:cs="Times New Roman"/>
          <w:b/>
          <w:spacing w:val="-1"/>
          <w:sz w:val="28"/>
          <w:szCs w:val="28"/>
          <w:lang w:val="ru-RU"/>
        </w:rPr>
      </w:pPr>
      <w:r>
        <w:drawing>
          <wp:inline distT="0" distB="0" distL="114300" distR="114300">
            <wp:extent cx="4892675" cy="107442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67436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Рис. 3 </w:t>
      </w:r>
      <w:r>
        <w:rPr>
          <w:rFonts w:hint="default" w:ascii="Times New Roman" w:hAnsi="Times New Roman" w:eastAsia="SimSun" w:cs="Times New Roman"/>
          <w:sz w:val="28"/>
          <w:szCs w:val="28"/>
        </w:rPr>
        <w:t>Запус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программ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eastAsia="SimSun" w:cs="Times New Roman"/>
          <w:sz w:val="28"/>
          <w:szCs w:val="28"/>
        </w:rPr>
        <w:t>, когда в каталоге нет второго оверлея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Ответы на контрольные вопросы: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ab/>
        <w:t xml:space="preserve">Как должна быть устроена программа, если в качестве оверлейного сегмента использовать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.СОМ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модули?</w:t>
      </w:r>
    </w:p>
    <w:p>
      <w:pPr>
        <w:pStyle w:val="20"/>
        <w:numPr>
          <w:ilvl w:val="0"/>
          <w:numId w:val="0"/>
        </w:numPr>
        <w:tabs>
          <w:tab w:val="left" w:pos="851"/>
        </w:tabs>
        <w:spacing w:line="36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>Так как в com модуле присутствует свой PSP, то его вызов необходимо производить по смещению 100h, также необходимо сохранять регистры и восстанавливать их по завершению работы com модуля.</w:t>
      </w:r>
    </w:p>
    <w:p>
      <w:pPr>
        <w:pStyle w:val="20"/>
        <w:tabs>
          <w:tab w:val="left" w:pos="85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>
      <w:pPr>
        <w:shd w:val="clear" w:color="auto" w:fill="FFFFFF"/>
        <w:spacing w:line="360" w:lineRule="auto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>В процессе выполнения данной лабораторной работы была исследована возможность построения загрузочного модуля оверлейной структуры.</w:t>
      </w:r>
      <w:bookmarkStart w:id="0" w:name="_GoBack"/>
      <w:bookmarkEnd w:id="0"/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1. Файл </w:t>
      </w:r>
      <w:r>
        <w:rPr>
          <w:b w:val="0"/>
          <w:bCs w:val="0"/>
          <w:sz w:val="28"/>
          <w:szCs w:val="28"/>
          <w:lang w:val="en-US"/>
        </w:rPr>
        <w:t>lab7.asm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PREFIX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'Путь к файлу: 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FILENAME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64 DUP(0)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OVL_1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'first',0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OVL_2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'second',0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DTA_BLOCK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43 DUP(0) ;буфер для заполнения при поиске файла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OVL_SEGMENT DW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OVL_ADRESS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DD 0 ;дальний адрес оверлея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KEEP_PSP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DW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;Сообщения об ошибках при поиске файла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ERR_FIND_NUM_2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0DH, 0AH,'Файл не найден!',0DH,0AH,'$'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ERR_FIND_NUM_3 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0DH, 0AH,'Маршрут не найден!',0DH,0AH,'$'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;Сообщения об ошибках запуска программы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ERR_CALL_NUM_1  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0DH, 0AH,'Неверный номер функции!',0DH,0AH,'$'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ERR_CALL_NUM_2  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0DH, 0AH,'Файл не найден!',0DH,0AH,'$'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ERR_CALL_NUM_5  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0DH, 0AH,'Ошибка диска!',0DH,0AH,'$'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ERR_CALL_NUM_8  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0DH, 0AH,'Недостаточный объем памяти!',0DH,0AH,'$'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ERR_CALL_NUM_10  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0DH, 0AH,'Неправильная строка среды!',0DH,0AH,'$'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;Сообщение об ошибке при выделении памяти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ERR_MEM_AL 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DB 'Ошибка при выделении памяти!',0DH,0AH,'$'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ASTACK SEGMENT STACK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DW 64 DUP (0)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ASTACK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CODE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ASSUME CS:CODE, DS:DATA, ES:DATA, SS:ASTACK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;Процедура для вывода сообщения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WRITE PROC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WRITE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;установка адреса DTA_BLOCK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SET_DTA_BLOCK PROC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DTA_BLOCK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AH,1AH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INT 21H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SET_DTA_BLOCK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;Процедура для освобождения лишней памяти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CUT_MEM PROC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BX, END_OF_THIS_PROGRAMM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BX,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4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SHR BX, 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AH, 4AH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JNC NOT_MEMORY_ERROR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ERR_MEM_AL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NOT_MEMORY_ERROR: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CUT_MEM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;функция для определения имени запускаемой программы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;в BX необходимо переместить смещения строки с именем файла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GET_FILE_NAME PROC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ES:[2CH]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SI, SI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DI, FILENAME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SKIP_ENV_PART: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INC SI   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WORD PTR ES:[SI], 0000H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SKIP_ENV_PART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ADD SI, 4  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PATH_SYMBOL: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BYTE PTR ES:[SI], 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END_FILE_NAME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DL, ES:[SI]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[DI], DL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SI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JMP PATH_SYMBOL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END_FILE_NAME: ;поиск последней директории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DEC SI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DEC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BYTE PTR ES:[SI], '\'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END_FILE_NAME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SI, BX ;Загрузка из регистра строки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SIMP_OVL: ;заполнение имени файла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LODSB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STOSB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SIMP_OVL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BYTE PTR [DI],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PREFIX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FILENAME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GET_FILE_NAME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;Выделение памяти  для оверлея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GET_MEM_FOR_OVL PROC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CX,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FILENAME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AH,4EH ;поиск файла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JNC FILE_FOUNDED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AX,3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ERR_FIND_NUM_3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ERROR_FIND_EXIT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ERR_FIND_NUM_2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ERROR_FIND_EXIT: ;выход при обнаружении ошибки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AL,AL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FILE_FOUNDED: ;файл найден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BX, DTA_BLOCK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DX,[BX+1CH]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AX,[BX+1AH]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CL,4H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SHR AX,CL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CL,12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SAL DX, CL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ADD AX, DX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BX,AX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AH,48H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INT 21H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JC ERR_EXIT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OVL_SEGMENT,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ERR_EXIT: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ERR_MEM_AL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GET_MEM_FOR_OVL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;Вызов оверлея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CALL_OVL PROC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BX, SEG OVL_SEGMENT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BX, OVL_SEGMENT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FILENAME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4B03H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JNC NO_ERROR_IN_CALL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WHAT_ERROR_IN_CALL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EX_FROM_CALL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NO_ERROR_IN_CALL: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AX,DATA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OVL_SEGMENT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WORD PTR OVL_ADRESS+2,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OVL_ADRESS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OVL_SEGMENT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4900H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AX,DATA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EX_FROM_CALL: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KEEP_PSP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CALL_OVL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;Процедура для определения ошибки, если программа не запустилась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WHAT_ERROR_IN_CALL PROC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ERR_CALL_NUM_1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WRITE_ERR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ERR_CALL_NUM_2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WRITE_ERR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AX,5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ERR_CALL_NUM_5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WRITE_ERR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CMP AX,8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ERR_CALL_NUM_8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WRITE_ERR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CMP AX,10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ERR_CALL_NUM_10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WRITE_ERR: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WRITE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WHAT_ERROR_IN_CALL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BEGIN PROC FAR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Keep_psp,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CUT_MEM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SET_DTA_BLOCK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BX, OVL_1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GET_FILE_NAME ;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GET_MEM_FOR_OVL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CALL_OVL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BX, OVL_2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CALL GET_FILE_NAME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GET_MEM_FOR_OVL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CALL CALL_OVL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END_OF_THIS_PROGRAMM: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BEGIN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CODE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END BEGIN</w:t>
      </w:r>
    </w:p>
    <w:p>
      <w:pPr>
        <w:pStyle w:val="15"/>
        <w:numPr>
          <w:ilvl w:val="0"/>
          <w:numId w:val="2"/>
        </w:numPr>
        <w:shd w:val="clear" w:color="auto" w:fill="FFFFFF"/>
        <w:spacing w:line="360" w:lineRule="auto"/>
        <w:ind w:leftChars="0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first.asm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>OVL_SEG SEGMENT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ASSUME CS:OVL_SEG, DS:nothing, SS:nothing, ES:nothing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>MAIN PROC FAR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PUSH DS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PUSH AX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PUSH DI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PUSH DX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MOV AX, CS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MOV DS, AX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LEA DI, SEG_ADR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ADD DI, 23</w:t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CALL WRD_TO_HEX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LEA DX, SEG_ADR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MOV AH, 09H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INT 21H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POP DX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POP DI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POP AX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POP DS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RETF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>MAIN ENDP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 xml:space="preserve">SEG_ADR </w:t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db </w:t>
      </w: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0DH, 0AH,'Сегментный адрес:     ', 0DH, 0AH,0DH,0AH, '$'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>TETR_TO_HEX PROC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and AL,0Fh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cmp AL,09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jbe NEXT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add AL,07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 xml:space="preserve">NEXT: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add AL,30h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ret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 xml:space="preserve">TETR_TO_HEX ENDP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 xml:space="preserve">BYTE_TO_HEX PROC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push CX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mov AH,AL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call TETR_TO_HEX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xchg AL,AH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mov CL,4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shr AL,CL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call TETR_TO_HEX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pop CX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ret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 xml:space="preserve">BYTE_TO_HEX ENDP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 xml:space="preserve">WRD_TO_HEX PROC 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push BX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mov BH,AH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call BYTE_TO_HEX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mov [DI],AH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dec DI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mov [DI],AL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dec DI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mov AL,BH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call BYTE_TO_HEX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mov [DI],AH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dec DI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mov [DI],AL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pop BX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 xml:space="preserve">ret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 xml:space="preserve">WRD_TO_HEX ENDP 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>OVL_SEG ENDS</w:t>
      </w:r>
    </w:p>
    <w:p>
      <w:pPr>
        <w:pStyle w:val="15"/>
        <w:numPr>
          <w:numId w:val="0"/>
        </w:numPr>
        <w:shd w:val="clear" w:color="auto" w:fill="FFFFFF"/>
        <w:spacing w:line="360" w:lineRule="auto"/>
        <w:outlineLvl w:val="0"/>
        <w:rPr>
          <w:rFonts w:hint="default" w:ascii="Consolas" w:hAnsi="Consolas" w:cs="Consolas"/>
          <w:sz w:val="18"/>
          <w:szCs w:val="18"/>
          <w:lang w:val="en-US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ab/>
      </w:r>
      <w:r>
        <w:rPr>
          <w:rFonts w:hint="default" w:ascii="Consolas" w:hAnsi="Consolas" w:cs="Consolas"/>
          <w:sz w:val="18"/>
          <w:szCs w:val="18"/>
          <w:lang w:val="en-US"/>
        </w:rPr>
        <w:t>END MAIN</w:t>
      </w: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21AE"/>
    <w:multiLevelType w:val="singleLevel"/>
    <w:tmpl w:val="5AB621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FC4B67"/>
    <w:multiLevelType w:val="singleLevel"/>
    <w:tmpl w:val="5AFC4B6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4654E"/>
    <w:rsid w:val="00080326"/>
    <w:rsid w:val="000D14AD"/>
    <w:rsid w:val="00144D00"/>
    <w:rsid w:val="00163471"/>
    <w:rsid w:val="0017087F"/>
    <w:rsid w:val="00255D01"/>
    <w:rsid w:val="003643B5"/>
    <w:rsid w:val="00373A68"/>
    <w:rsid w:val="003B1710"/>
    <w:rsid w:val="0045684F"/>
    <w:rsid w:val="004716BA"/>
    <w:rsid w:val="004C000C"/>
    <w:rsid w:val="004C6351"/>
    <w:rsid w:val="004E636A"/>
    <w:rsid w:val="00500469"/>
    <w:rsid w:val="00517666"/>
    <w:rsid w:val="0054140F"/>
    <w:rsid w:val="005665F6"/>
    <w:rsid w:val="005B5A6A"/>
    <w:rsid w:val="006927C4"/>
    <w:rsid w:val="00703634"/>
    <w:rsid w:val="007128A6"/>
    <w:rsid w:val="007151E8"/>
    <w:rsid w:val="00726D02"/>
    <w:rsid w:val="0073197B"/>
    <w:rsid w:val="00772242"/>
    <w:rsid w:val="007E3F26"/>
    <w:rsid w:val="007F55C5"/>
    <w:rsid w:val="0080231E"/>
    <w:rsid w:val="008604FC"/>
    <w:rsid w:val="008C0BCD"/>
    <w:rsid w:val="00906BA9"/>
    <w:rsid w:val="00A51F50"/>
    <w:rsid w:val="00A87B47"/>
    <w:rsid w:val="00B30A58"/>
    <w:rsid w:val="00B76587"/>
    <w:rsid w:val="00BB1544"/>
    <w:rsid w:val="00BB4EB8"/>
    <w:rsid w:val="00BD35DB"/>
    <w:rsid w:val="00BD6ADD"/>
    <w:rsid w:val="00BF518F"/>
    <w:rsid w:val="00C5451D"/>
    <w:rsid w:val="00CE4A2D"/>
    <w:rsid w:val="00CF7B4B"/>
    <w:rsid w:val="00D027CC"/>
    <w:rsid w:val="00D24C65"/>
    <w:rsid w:val="00D4654E"/>
    <w:rsid w:val="00D65926"/>
    <w:rsid w:val="00DD35B4"/>
    <w:rsid w:val="00DE4562"/>
    <w:rsid w:val="00DF4CD3"/>
    <w:rsid w:val="00E53CE3"/>
    <w:rsid w:val="00E8490D"/>
    <w:rsid w:val="00ED6368"/>
    <w:rsid w:val="00EE687B"/>
    <w:rsid w:val="00F22C99"/>
    <w:rsid w:val="00FA2916"/>
    <w:rsid w:val="29BA787D"/>
    <w:rsid w:val="5724596D"/>
    <w:rsid w:val="5FCD6534"/>
    <w:rsid w:val="73DA308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Andale Sans UI" w:cs="Tahoma"/>
      <w:sz w:val="24"/>
      <w:szCs w:val="24"/>
      <w:lang w:val="en-US" w:eastAsia="en-US" w:bidi="en-US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40" w:line="259" w:lineRule="auto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ru-RU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rFonts w:ascii="Tahoma" w:hAnsi="Tahoma"/>
      <w:sz w:val="16"/>
      <w:szCs w:val="16"/>
    </w:rPr>
  </w:style>
  <w:style w:type="paragraph" w:styleId="4">
    <w:name w:val="Document Map"/>
    <w:basedOn w:val="1"/>
    <w:link w:val="14"/>
    <w:unhideWhenUsed/>
    <w:qFormat/>
    <w:uiPriority w:val="99"/>
    <w:rPr>
      <w:rFonts w:ascii="Tahoma" w:hAnsi="Tahoma"/>
      <w:sz w:val="16"/>
      <w:szCs w:val="16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8">
    <w:name w:val="Plain Text"/>
    <w:basedOn w:val="1"/>
    <w:link w:val="22"/>
    <w:qFormat/>
    <w:uiPriority w:val="0"/>
    <w:pPr>
      <w:widowControl/>
    </w:pPr>
    <w:rPr>
      <w:rFonts w:ascii="Courier New" w:hAnsi="Courier New" w:eastAsia="Times New Roman" w:cs="Times New Roman"/>
      <w:sz w:val="20"/>
      <w:szCs w:val="20"/>
      <w:lang w:val="ru-RU" w:eastAsia="ru-RU" w:bidi="ar-SA"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imes14_РИО2"/>
    <w:basedOn w:val="1"/>
    <w:link w:val="21"/>
    <w:qFormat/>
    <w:uiPriority w:val="0"/>
    <w:pPr>
      <w:spacing w:line="312" w:lineRule="auto"/>
      <w:ind w:firstLine="709"/>
      <w:jc w:val="both"/>
    </w:pPr>
    <w:rPr>
      <w:sz w:val="28"/>
    </w:rPr>
  </w:style>
  <w:style w:type="character" w:customStyle="1" w:styleId="13">
    <w:name w:val="Book Title"/>
    <w:basedOn w:val="9"/>
    <w:qFormat/>
    <w:uiPriority w:val="0"/>
    <w:rPr>
      <w:b/>
      <w:bCs/>
      <w:smallCaps/>
      <w:spacing w:val="5"/>
    </w:rPr>
  </w:style>
  <w:style w:type="character" w:customStyle="1" w:styleId="14">
    <w:name w:val="Схема документа Знак"/>
    <w:basedOn w:val="9"/>
    <w:link w:val="4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Текст выноски Знак"/>
    <w:basedOn w:val="9"/>
    <w:link w:val="3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character" w:customStyle="1" w:styleId="17">
    <w:name w:val="Заголовок 2 Знак"/>
    <w:basedOn w:val="9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18">
    <w:name w:val="Верхний колонтитул Знак"/>
    <w:basedOn w:val="9"/>
    <w:link w:val="6"/>
    <w:semiHidden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character" w:customStyle="1" w:styleId="19">
    <w:name w:val="Нижний колонтитул Знак"/>
    <w:basedOn w:val="9"/>
    <w:link w:val="5"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paragraph" w:customStyle="1" w:styleId="2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1">
    <w:name w:val="Times14_РИО2 Знак"/>
    <w:basedOn w:val="9"/>
    <w:link w:val="12"/>
    <w:qFormat/>
    <w:locked/>
    <w:uiPriority w:val="0"/>
    <w:rPr>
      <w:rFonts w:ascii="Times New Roman" w:hAnsi="Times New Roman" w:eastAsia="Andale Sans UI" w:cs="Tahoma"/>
      <w:sz w:val="28"/>
      <w:szCs w:val="24"/>
      <w:lang w:val="en-US" w:bidi="en-US"/>
    </w:rPr>
  </w:style>
  <w:style w:type="character" w:customStyle="1" w:styleId="22">
    <w:name w:val="Текст Знак"/>
    <w:basedOn w:val="9"/>
    <w:link w:val="8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23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95E2BC-E69C-4201-8FF6-7914F210E9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RePack by SPecialiST</Company>
  <Pages>10</Pages>
  <Words>954</Words>
  <Characters>5809</Characters>
  <Lines>19</Lines>
  <Paragraphs>5</Paragraphs>
  <ScaleCrop>false</ScaleCrop>
  <LinksUpToDate>false</LinksUpToDate>
  <CharactersWithSpaces>13206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2018-02-21T10:47:00Z</dcterms:created>
  <dc:creator>AcerBook</dc:creator>
  <cp:lastModifiedBy>Глеб</cp:lastModifiedBy>
  <dcterms:modified xsi:type="dcterms:W3CDTF">2018-05-16T15:13:59Z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