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2B7A22BA" w14:textId="77777777" w:rsidR="00D71B17" w:rsidRPr="000C15DB" w:rsidRDefault="00D71B17" w:rsidP="002D0E69">
      <w:pPr>
        <w:pStyle w:val="JEB6"/>
        <w:spacing w:before="360" w:after="180"/>
        <w:rPr>
          <w:color w:val="000000" w:themeColor="text1"/>
        </w:rPr>
      </w:pPr>
      <w:r w:rsidRPr="000C15DB">
        <w:rPr>
          <w:color w:val="000000" w:themeColor="text1"/>
        </w:rPr>
        <w:t>影響手機遊戲</w:t>
      </w:r>
      <w:r w:rsidR="000B004E" w:rsidRPr="000C15DB">
        <w:rPr>
          <w:color w:val="000000" w:themeColor="text1"/>
        </w:rPr>
        <w:t>IAP</w:t>
      </w:r>
      <w:r w:rsidRPr="000C15DB">
        <w:rPr>
          <w:color w:val="000000" w:themeColor="text1"/>
        </w:rPr>
        <w:t>意圖之消費者動機</w:t>
      </w:r>
      <w:r w:rsidR="000F1AC3" w:rsidRPr="000C15DB">
        <w:rPr>
          <w:rFonts w:ascii="新細明體" w:hAnsi="新細明體" w:hint="eastAsia"/>
          <w:color w:val="000000" w:themeColor="text1"/>
        </w:rPr>
        <w:t>－</w:t>
      </w:r>
      <w:r w:rsidRPr="000C15DB">
        <w:rPr>
          <w:color w:val="000000" w:themeColor="text1"/>
        </w:rPr>
        <w:t>以神魔之塔為例</w:t>
      </w:r>
    </w:p>
    <w:p w14:paraId="07930B2C" w14:textId="77777777" w:rsidR="007A5C60" w:rsidRPr="000C15DB" w:rsidRDefault="007A5C60" w:rsidP="007A5C60">
      <w:pPr>
        <w:snapToGrid w:val="0"/>
        <w:jc w:val="center"/>
        <w:rPr>
          <w:rFonts w:ascii="Times New Roman" w:eastAsia="標楷體" w:hAnsi="Times New Roman" w:cs="Times New Roman"/>
          <w:color w:val="000000" w:themeColor="text1"/>
        </w:rPr>
      </w:pPr>
    </w:p>
    <w:p w14:paraId="2F20430B" w14:textId="77777777" w:rsidR="007A5C60" w:rsidRPr="000C15DB" w:rsidRDefault="00FD481D" w:rsidP="00872DBA">
      <w:pPr>
        <w:pStyle w:val="JEB0"/>
        <w:rPr>
          <w:color w:val="000000" w:themeColor="text1"/>
          <w:vertAlign w:val="superscript"/>
        </w:rPr>
      </w:pPr>
      <w:r w:rsidRPr="000C15DB">
        <w:rPr>
          <w:rFonts w:hint="eastAsia"/>
          <w:color w:val="000000" w:themeColor="text1"/>
        </w:rPr>
        <w:t>楊書成</w:t>
      </w:r>
      <w:r w:rsidRPr="000C15DB">
        <w:rPr>
          <w:color w:val="000000" w:themeColor="text1"/>
          <w:vertAlign w:val="superscript"/>
        </w:rPr>
        <w:t>1</w:t>
      </w:r>
      <w:r w:rsidRPr="000C15DB">
        <w:rPr>
          <w:rFonts w:hint="eastAsia"/>
          <w:color w:val="000000" w:themeColor="text1"/>
          <w:vertAlign w:val="superscript"/>
        </w:rPr>
        <w:tab/>
      </w:r>
      <w:r w:rsidRPr="000C15DB">
        <w:rPr>
          <w:rFonts w:hint="eastAsia"/>
          <w:color w:val="000000" w:themeColor="text1"/>
          <w:vertAlign w:val="superscript"/>
        </w:rPr>
        <w:tab/>
      </w:r>
      <w:r w:rsidR="007A5C60" w:rsidRPr="000C15DB">
        <w:rPr>
          <w:color w:val="000000" w:themeColor="text1"/>
        </w:rPr>
        <w:t>王健綸</w:t>
      </w:r>
      <w:r w:rsidRPr="000C15DB">
        <w:rPr>
          <w:color w:val="000000" w:themeColor="text1"/>
          <w:vertAlign w:val="superscript"/>
        </w:rPr>
        <w:t>2</w:t>
      </w:r>
      <w:r w:rsidRPr="000C15DB">
        <w:rPr>
          <w:color w:val="000000" w:themeColor="text1"/>
          <w:vertAlign w:val="superscript"/>
        </w:rPr>
        <w:tab/>
      </w:r>
      <w:r w:rsidR="005840BF" w:rsidRPr="000C15DB">
        <w:rPr>
          <w:color w:val="000000" w:themeColor="text1"/>
        </w:rPr>
        <w:tab/>
      </w:r>
      <w:r w:rsidR="007A5C60" w:rsidRPr="000C15DB">
        <w:rPr>
          <w:color w:val="000000" w:themeColor="text1"/>
        </w:rPr>
        <w:t>洪巧庭</w:t>
      </w:r>
      <w:r w:rsidRPr="000C15DB">
        <w:rPr>
          <w:rFonts w:hint="eastAsia"/>
          <w:color w:val="000000" w:themeColor="text1"/>
          <w:vertAlign w:val="superscript"/>
        </w:rPr>
        <w:t>3</w:t>
      </w:r>
      <w:r w:rsidR="007A5C60" w:rsidRPr="000C15DB">
        <w:rPr>
          <w:color w:val="000000" w:themeColor="text1"/>
          <w:vertAlign w:val="superscript"/>
        </w:rPr>
        <w:tab/>
      </w:r>
      <w:r w:rsidR="007A5C60" w:rsidRPr="000C15DB">
        <w:rPr>
          <w:color w:val="000000" w:themeColor="text1"/>
          <w:vertAlign w:val="superscript"/>
        </w:rPr>
        <w:tab/>
      </w:r>
      <w:r w:rsidR="007A5C60" w:rsidRPr="000C15DB">
        <w:rPr>
          <w:color w:val="000000" w:themeColor="text1"/>
        </w:rPr>
        <w:t>蔡耀賢</w:t>
      </w:r>
      <w:r w:rsidRPr="000C15DB">
        <w:rPr>
          <w:rFonts w:hint="eastAsia"/>
          <w:color w:val="000000" w:themeColor="text1"/>
          <w:vertAlign w:val="superscript"/>
        </w:rPr>
        <w:t>4</w:t>
      </w:r>
      <w:r w:rsidR="007A5C60" w:rsidRPr="000C15DB">
        <w:rPr>
          <w:color w:val="000000" w:themeColor="text1"/>
        </w:rPr>
        <w:tab/>
      </w:r>
      <w:r w:rsidR="005840BF" w:rsidRPr="000C15DB">
        <w:rPr>
          <w:color w:val="000000" w:themeColor="text1"/>
        </w:rPr>
        <w:tab/>
      </w:r>
      <w:r w:rsidR="007A5C60" w:rsidRPr="000C15DB">
        <w:rPr>
          <w:color w:val="000000" w:themeColor="text1"/>
        </w:rPr>
        <w:t>謝承豫</w:t>
      </w:r>
      <w:r w:rsidRPr="000C15DB">
        <w:rPr>
          <w:rFonts w:hint="eastAsia"/>
          <w:color w:val="000000" w:themeColor="text1"/>
          <w:vertAlign w:val="superscript"/>
        </w:rPr>
        <w:t>5</w:t>
      </w:r>
    </w:p>
    <w:p w14:paraId="03B8CF59" w14:textId="77777777" w:rsidR="00FD481D" w:rsidRPr="000C15DB" w:rsidRDefault="007A5C60" w:rsidP="00872DBA">
      <w:pPr>
        <w:pStyle w:val="JEB0"/>
        <w:rPr>
          <w:color w:val="000000" w:themeColor="text1"/>
          <w:vertAlign w:val="superscript"/>
        </w:rPr>
      </w:pPr>
      <w:r w:rsidRPr="000C15DB">
        <w:rPr>
          <w:color w:val="000000" w:themeColor="text1"/>
          <w:vertAlign w:val="superscript"/>
        </w:rPr>
        <w:t>1</w:t>
      </w:r>
      <w:r w:rsidR="00FD481D" w:rsidRPr="000C15DB">
        <w:rPr>
          <w:rFonts w:hint="eastAsia"/>
          <w:color w:val="000000" w:themeColor="text1"/>
        </w:rPr>
        <w:t>國立高雄大學資訊管理學系</w:t>
      </w:r>
      <w:r w:rsidR="005F63E1" w:rsidRPr="000C15DB">
        <w:rPr>
          <w:color w:val="000000" w:themeColor="text1"/>
        </w:rPr>
        <w:t>henryyang</w:t>
      </w:r>
      <w:r w:rsidR="00FD481D" w:rsidRPr="000C15DB">
        <w:rPr>
          <w:color w:val="000000" w:themeColor="text1"/>
        </w:rPr>
        <w:t>@</w:t>
      </w:r>
      <w:r w:rsidR="00FD481D" w:rsidRPr="000C15DB">
        <w:rPr>
          <w:rFonts w:hint="eastAsia"/>
          <w:color w:val="000000" w:themeColor="text1"/>
        </w:rPr>
        <w:t>nuk.edu</w:t>
      </w:r>
      <w:r w:rsidR="00FD481D" w:rsidRPr="000C15DB">
        <w:rPr>
          <w:color w:val="000000" w:themeColor="text1"/>
        </w:rPr>
        <w:t>.</w:t>
      </w:r>
      <w:r w:rsidR="00FD481D" w:rsidRPr="000C15DB">
        <w:rPr>
          <w:rFonts w:hint="eastAsia"/>
          <w:color w:val="000000" w:themeColor="text1"/>
        </w:rPr>
        <w:t>tw</w:t>
      </w:r>
    </w:p>
    <w:p w14:paraId="63F72E58" w14:textId="77777777" w:rsidR="007A5C60" w:rsidRPr="000C15DB" w:rsidRDefault="00FD481D" w:rsidP="00872DBA">
      <w:pPr>
        <w:pStyle w:val="JEB0"/>
        <w:rPr>
          <w:color w:val="000000" w:themeColor="text1"/>
        </w:rPr>
      </w:pPr>
      <w:r w:rsidRPr="000C15DB">
        <w:rPr>
          <w:color w:val="000000" w:themeColor="text1"/>
          <w:vertAlign w:val="superscript"/>
        </w:rPr>
        <w:t>2</w:t>
      </w:r>
      <w:r w:rsidR="007A5C60" w:rsidRPr="000C15DB">
        <w:rPr>
          <w:color w:val="000000" w:themeColor="text1"/>
        </w:rPr>
        <w:t>國立</w:t>
      </w:r>
      <w:r w:rsidRPr="000C15DB">
        <w:rPr>
          <w:rFonts w:hint="eastAsia"/>
          <w:color w:val="000000" w:themeColor="text1"/>
        </w:rPr>
        <w:t>中央大學</w:t>
      </w:r>
      <w:r w:rsidR="007A5C60" w:rsidRPr="000C15DB">
        <w:rPr>
          <w:color w:val="000000" w:themeColor="text1"/>
        </w:rPr>
        <w:t>資訊管理學系</w:t>
      </w:r>
      <w:r w:rsidR="000C5519" w:rsidRPr="000C15DB">
        <w:rPr>
          <w:color w:val="000000" w:themeColor="text1"/>
          <w:szCs w:val="20"/>
          <w:shd w:val="clear" w:color="auto" w:fill="F6F7F8"/>
        </w:rPr>
        <w:t>ytall1113@gmail.com</w:t>
      </w:r>
    </w:p>
    <w:p w14:paraId="1CB9DBD5" w14:textId="77777777" w:rsidR="007A5C60" w:rsidRPr="000C15DB" w:rsidRDefault="00FD481D" w:rsidP="00872DBA">
      <w:pPr>
        <w:pStyle w:val="JEB0"/>
        <w:rPr>
          <w:color w:val="000000" w:themeColor="text1"/>
        </w:rPr>
      </w:pPr>
      <w:r w:rsidRPr="000C15DB">
        <w:rPr>
          <w:rFonts w:hint="eastAsia"/>
          <w:color w:val="000000" w:themeColor="text1"/>
          <w:vertAlign w:val="superscript"/>
        </w:rPr>
        <w:t>3</w:t>
      </w:r>
      <w:r w:rsidR="007A5C60" w:rsidRPr="000C15DB">
        <w:rPr>
          <w:color w:val="000000" w:themeColor="text1"/>
        </w:rPr>
        <w:t>國立</w:t>
      </w:r>
      <w:r w:rsidRPr="000C15DB">
        <w:rPr>
          <w:rFonts w:hint="eastAsia"/>
          <w:color w:val="000000" w:themeColor="text1"/>
        </w:rPr>
        <w:t>中興大學行銷</w:t>
      </w:r>
      <w:r w:rsidR="007A5C60" w:rsidRPr="000C15DB">
        <w:rPr>
          <w:color w:val="000000" w:themeColor="text1"/>
        </w:rPr>
        <w:t>學系</w:t>
      </w:r>
      <w:r w:rsidR="005E703E" w:rsidRPr="000C15DB">
        <w:rPr>
          <w:color w:val="000000" w:themeColor="text1"/>
          <w:szCs w:val="20"/>
          <w:shd w:val="clear" w:color="auto" w:fill="F6F7F8"/>
        </w:rPr>
        <w:t>weiting267@hotmail.com</w:t>
      </w:r>
    </w:p>
    <w:p w14:paraId="21334981" w14:textId="77777777" w:rsidR="007A5C60" w:rsidRPr="000C15DB" w:rsidRDefault="00FD481D" w:rsidP="00872DBA">
      <w:pPr>
        <w:pStyle w:val="JEB0"/>
        <w:rPr>
          <w:color w:val="000000" w:themeColor="text1"/>
        </w:rPr>
      </w:pPr>
      <w:r w:rsidRPr="000C15DB">
        <w:rPr>
          <w:rFonts w:hint="eastAsia"/>
          <w:color w:val="000000" w:themeColor="text1"/>
          <w:vertAlign w:val="superscript"/>
        </w:rPr>
        <w:t>4</w:t>
      </w:r>
      <w:r w:rsidR="007A5C60" w:rsidRPr="000C15DB">
        <w:rPr>
          <w:color w:val="000000" w:themeColor="text1"/>
        </w:rPr>
        <w:t>國立</w:t>
      </w:r>
      <w:r w:rsidRPr="000C15DB">
        <w:rPr>
          <w:rFonts w:hint="eastAsia"/>
          <w:color w:val="000000" w:themeColor="text1"/>
        </w:rPr>
        <w:t>政治</w:t>
      </w:r>
      <w:r w:rsidR="007A5C60" w:rsidRPr="000C15DB">
        <w:rPr>
          <w:color w:val="000000" w:themeColor="text1"/>
        </w:rPr>
        <w:t>大學資訊管理學系</w:t>
      </w:r>
      <w:r w:rsidR="00746CCB" w:rsidRPr="000C15DB">
        <w:rPr>
          <w:color w:val="000000" w:themeColor="text1"/>
        </w:rPr>
        <w:t>yao27140@gmail.com</w:t>
      </w:r>
    </w:p>
    <w:p w14:paraId="4797AC82" w14:textId="77777777" w:rsidR="00872DBA" w:rsidRPr="000C15DB" w:rsidRDefault="00FD481D" w:rsidP="00872DBA">
      <w:pPr>
        <w:pStyle w:val="JEB0"/>
        <w:rPr>
          <w:color w:val="000000" w:themeColor="text1"/>
        </w:rPr>
      </w:pPr>
      <w:r w:rsidRPr="000C15DB">
        <w:rPr>
          <w:rFonts w:hint="eastAsia"/>
          <w:color w:val="000000" w:themeColor="text1"/>
          <w:vertAlign w:val="superscript"/>
        </w:rPr>
        <w:t>5</w:t>
      </w:r>
      <w:r w:rsidR="007A5C60" w:rsidRPr="000C15DB">
        <w:rPr>
          <w:color w:val="000000" w:themeColor="text1"/>
        </w:rPr>
        <w:t>國立</w:t>
      </w:r>
      <w:r w:rsidRPr="000C15DB">
        <w:rPr>
          <w:rFonts w:hint="eastAsia"/>
          <w:color w:val="000000" w:themeColor="text1"/>
        </w:rPr>
        <w:t>政治</w:t>
      </w:r>
      <w:r w:rsidR="007A5C60" w:rsidRPr="000C15DB">
        <w:rPr>
          <w:color w:val="000000" w:themeColor="text1"/>
        </w:rPr>
        <w:t>大學資訊管理學系</w:t>
      </w:r>
      <w:r w:rsidR="007A5C60" w:rsidRPr="000C15DB">
        <w:rPr>
          <w:color w:val="000000" w:themeColor="text1"/>
        </w:rPr>
        <w:t xml:space="preserve"> </w:t>
      </w:r>
      <w:r w:rsidR="00872DBA" w:rsidRPr="000C15DB">
        <w:rPr>
          <w:color w:val="000000" w:themeColor="text1"/>
        </w:rPr>
        <w:t>question8142@gmail.com</w:t>
      </w:r>
    </w:p>
    <w:p w14:paraId="20C1DE7B" w14:textId="77777777" w:rsidR="00872DBA" w:rsidRPr="000C15DB" w:rsidRDefault="00872DBA" w:rsidP="00872DBA">
      <w:pPr>
        <w:pStyle w:val="JEB0"/>
        <w:rPr>
          <w:color w:val="000000" w:themeColor="text1"/>
        </w:rPr>
      </w:pPr>
    </w:p>
    <w:p w14:paraId="4880D3B3" w14:textId="77777777" w:rsidR="00872DBA" w:rsidRPr="000C15DB" w:rsidRDefault="00872DBA" w:rsidP="002D0E69">
      <w:pPr>
        <w:pStyle w:val="JEB6"/>
        <w:spacing w:before="360" w:after="180"/>
        <w:rPr>
          <w:color w:val="000000" w:themeColor="text1"/>
        </w:rPr>
      </w:pPr>
      <w:r w:rsidRPr="000C15DB">
        <w:rPr>
          <w:rFonts w:hint="eastAsia"/>
          <w:color w:val="000000" w:themeColor="text1"/>
        </w:rPr>
        <w:t>The Effects</w:t>
      </w:r>
      <w:r w:rsidRPr="000C15DB">
        <w:rPr>
          <w:color w:val="000000" w:themeColor="text1"/>
        </w:rPr>
        <w:t xml:space="preserve"> of Consumer Motivations on In-App Purchase </w:t>
      </w:r>
      <w:r w:rsidR="004C2EC6" w:rsidRPr="000C15DB">
        <w:rPr>
          <w:color w:val="000000" w:themeColor="text1"/>
        </w:rPr>
        <w:t>Inten</w:t>
      </w:r>
      <w:r w:rsidR="004C2EC6" w:rsidRPr="000C15DB">
        <w:rPr>
          <w:rFonts w:hint="eastAsia"/>
          <w:color w:val="000000" w:themeColor="text1"/>
        </w:rPr>
        <w:t>t</w:t>
      </w:r>
      <w:r w:rsidR="004C2EC6" w:rsidRPr="000C15DB">
        <w:rPr>
          <w:color w:val="000000" w:themeColor="text1"/>
        </w:rPr>
        <w:t xml:space="preserve">ion </w:t>
      </w:r>
      <w:r w:rsidRPr="000C15DB">
        <w:rPr>
          <w:color w:val="000000" w:themeColor="text1"/>
        </w:rPr>
        <w:t xml:space="preserve">of Mobile Game: Using Tower of Saviors as an </w:t>
      </w:r>
      <w:r w:rsidR="004C2EC6" w:rsidRPr="000C15DB">
        <w:rPr>
          <w:rFonts w:hint="eastAsia"/>
          <w:color w:val="000000" w:themeColor="text1"/>
        </w:rPr>
        <w:t>E</w:t>
      </w:r>
      <w:r w:rsidR="004C2EC6" w:rsidRPr="000C15DB">
        <w:rPr>
          <w:color w:val="000000" w:themeColor="text1"/>
        </w:rPr>
        <w:t>xample</w:t>
      </w:r>
    </w:p>
    <w:p w14:paraId="11464AA7" w14:textId="77777777" w:rsidR="00872DBA" w:rsidRPr="000C15DB" w:rsidRDefault="00872DBA" w:rsidP="00872DBA">
      <w:pPr>
        <w:snapToGrid w:val="0"/>
        <w:jc w:val="center"/>
        <w:rPr>
          <w:rFonts w:ascii="Times New Roman" w:eastAsia="標楷體" w:hAnsi="Times New Roman" w:cs="Times New Roman"/>
          <w:color w:val="000000" w:themeColor="text1"/>
        </w:rPr>
      </w:pPr>
    </w:p>
    <w:p w14:paraId="50AAAD3A" w14:textId="77777777" w:rsidR="00872DBA" w:rsidRPr="000C15DB" w:rsidRDefault="00872DBA" w:rsidP="00872DBA">
      <w:pPr>
        <w:pStyle w:val="JEB0"/>
        <w:rPr>
          <w:color w:val="000000" w:themeColor="text1"/>
          <w:vertAlign w:val="superscript"/>
        </w:rPr>
      </w:pPr>
      <w:r w:rsidRPr="000C15DB">
        <w:rPr>
          <w:rFonts w:hint="eastAsia"/>
          <w:color w:val="000000" w:themeColor="text1"/>
        </w:rPr>
        <w:t>Yang, Shu-Chen</w:t>
      </w:r>
      <w:r w:rsidRPr="000C15DB">
        <w:rPr>
          <w:rFonts w:hint="eastAsia"/>
          <w:color w:val="000000" w:themeColor="text1"/>
          <w:vertAlign w:val="superscript"/>
        </w:rPr>
        <w:t>1</w:t>
      </w:r>
      <w:r w:rsidRPr="000C15DB">
        <w:rPr>
          <w:rFonts w:hint="eastAsia"/>
          <w:color w:val="000000" w:themeColor="text1"/>
          <w:vertAlign w:val="superscript"/>
        </w:rPr>
        <w:tab/>
      </w:r>
      <w:r w:rsidRPr="000C15DB">
        <w:rPr>
          <w:color w:val="000000" w:themeColor="text1"/>
        </w:rPr>
        <w:t>Wang, Chien-Lun</w:t>
      </w:r>
      <w:r w:rsidRPr="000C15DB">
        <w:rPr>
          <w:rFonts w:hint="eastAsia"/>
          <w:color w:val="000000" w:themeColor="text1"/>
          <w:vertAlign w:val="superscript"/>
        </w:rPr>
        <w:t>2</w:t>
      </w:r>
      <w:r w:rsidRPr="000C15DB">
        <w:rPr>
          <w:rFonts w:hint="eastAsia"/>
          <w:color w:val="000000" w:themeColor="text1"/>
        </w:rPr>
        <w:tab/>
      </w:r>
      <w:r w:rsidRPr="000C15DB">
        <w:rPr>
          <w:color w:val="000000" w:themeColor="text1"/>
        </w:rPr>
        <w:t>Hung,</w:t>
      </w:r>
      <w:r w:rsidRPr="000C15DB">
        <w:rPr>
          <w:color w:val="000000" w:themeColor="text1"/>
          <w:shd w:val="clear" w:color="auto" w:fill="F6F7F8"/>
        </w:rPr>
        <w:t xml:space="preserve"> </w:t>
      </w:r>
      <w:r w:rsidRPr="000C15DB">
        <w:rPr>
          <w:color w:val="000000" w:themeColor="text1"/>
        </w:rPr>
        <w:t>Chiao-Ting</w:t>
      </w:r>
      <w:r w:rsidRPr="000C15DB">
        <w:rPr>
          <w:rFonts w:hint="eastAsia"/>
          <w:color w:val="000000" w:themeColor="text1"/>
          <w:vertAlign w:val="superscript"/>
        </w:rPr>
        <w:t>3</w:t>
      </w:r>
      <w:r w:rsidRPr="000C15DB">
        <w:rPr>
          <w:color w:val="000000" w:themeColor="text1"/>
          <w:vertAlign w:val="superscript"/>
        </w:rPr>
        <w:br/>
      </w:r>
      <w:r w:rsidRPr="000C15DB">
        <w:rPr>
          <w:color w:val="000000" w:themeColor="text1"/>
        </w:rPr>
        <w:t>Tsai, Yao-Hsien</w:t>
      </w:r>
      <w:r w:rsidRPr="000C15DB">
        <w:rPr>
          <w:rFonts w:hint="eastAsia"/>
          <w:color w:val="000000" w:themeColor="text1"/>
          <w:vertAlign w:val="superscript"/>
        </w:rPr>
        <w:t>4</w:t>
      </w:r>
      <w:r w:rsidRPr="000C15DB">
        <w:rPr>
          <w:rFonts w:hint="eastAsia"/>
          <w:color w:val="000000" w:themeColor="text1"/>
          <w:vertAlign w:val="superscript"/>
        </w:rPr>
        <w:tab/>
      </w:r>
      <w:r w:rsidRPr="000C15DB">
        <w:rPr>
          <w:color w:val="000000" w:themeColor="text1"/>
        </w:rPr>
        <w:t>Hsieh,Cheng-Yu</w:t>
      </w:r>
      <w:r w:rsidRPr="000C15DB">
        <w:rPr>
          <w:rFonts w:hint="eastAsia"/>
          <w:color w:val="000000" w:themeColor="text1"/>
          <w:vertAlign w:val="superscript"/>
        </w:rPr>
        <w:t>5</w:t>
      </w:r>
    </w:p>
    <w:p w14:paraId="3EC46BA1" w14:textId="77777777" w:rsidR="00872DBA" w:rsidRPr="000C15DB" w:rsidRDefault="00872DBA" w:rsidP="00872DBA">
      <w:pPr>
        <w:pStyle w:val="JEB0"/>
        <w:rPr>
          <w:color w:val="000000" w:themeColor="text1"/>
          <w:vertAlign w:val="superscript"/>
        </w:rPr>
      </w:pPr>
      <w:r w:rsidRPr="000C15DB">
        <w:rPr>
          <w:color w:val="000000" w:themeColor="text1"/>
          <w:vertAlign w:val="superscript"/>
        </w:rPr>
        <w:t>1</w:t>
      </w:r>
      <w:r w:rsidRPr="000C15DB">
        <w:rPr>
          <w:color w:val="000000" w:themeColor="text1"/>
        </w:rPr>
        <w:t>Department of Information Management, National University of Kaohsiung</w:t>
      </w:r>
      <w:r w:rsidR="004C2EC6" w:rsidRPr="000C15DB">
        <w:rPr>
          <w:rFonts w:hint="eastAsia"/>
          <w:color w:val="000000" w:themeColor="text1"/>
        </w:rPr>
        <w:br/>
        <w:t>`</w:t>
      </w:r>
      <w:r w:rsidRPr="000C15DB">
        <w:rPr>
          <w:color w:val="000000" w:themeColor="text1"/>
        </w:rPr>
        <w:t>henryyang@</w:t>
      </w:r>
      <w:r w:rsidRPr="000C15DB">
        <w:rPr>
          <w:rFonts w:hint="eastAsia"/>
          <w:color w:val="000000" w:themeColor="text1"/>
        </w:rPr>
        <w:t>nuk.edu</w:t>
      </w:r>
      <w:r w:rsidRPr="000C15DB">
        <w:rPr>
          <w:color w:val="000000" w:themeColor="text1"/>
        </w:rPr>
        <w:t>.</w:t>
      </w:r>
      <w:r w:rsidRPr="000C15DB">
        <w:rPr>
          <w:rFonts w:hint="eastAsia"/>
          <w:color w:val="000000" w:themeColor="text1"/>
        </w:rPr>
        <w:t>tw</w:t>
      </w:r>
    </w:p>
    <w:p w14:paraId="1061C600" w14:textId="77777777" w:rsidR="00872DBA" w:rsidRPr="000C15DB" w:rsidRDefault="00872DBA" w:rsidP="00872DBA">
      <w:pPr>
        <w:pStyle w:val="JEB0"/>
        <w:rPr>
          <w:color w:val="000000" w:themeColor="text1"/>
        </w:rPr>
      </w:pPr>
      <w:r w:rsidRPr="000C15DB">
        <w:rPr>
          <w:color w:val="000000" w:themeColor="text1"/>
          <w:vertAlign w:val="superscript"/>
        </w:rPr>
        <w:t>2</w:t>
      </w:r>
      <w:r w:rsidRPr="000C15DB">
        <w:rPr>
          <w:color w:val="000000" w:themeColor="text1"/>
        </w:rPr>
        <w:t xml:space="preserve">Department of Information Management, National </w:t>
      </w:r>
      <w:r w:rsidRPr="000C15DB">
        <w:rPr>
          <w:rFonts w:hint="eastAsia"/>
          <w:color w:val="000000" w:themeColor="text1"/>
        </w:rPr>
        <w:t xml:space="preserve">Central </w:t>
      </w:r>
      <w:r w:rsidRPr="000C15DB">
        <w:rPr>
          <w:color w:val="000000" w:themeColor="text1"/>
        </w:rPr>
        <w:t xml:space="preserve">University </w:t>
      </w:r>
      <w:r w:rsidRPr="000C15DB">
        <w:rPr>
          <w:rFonts w:hint="eastAsia"/>
          <w:color w:val="000000" w:themeColor="text1"/>
        </w:rPr>
        <w:br/>
      </w:r>
      <w:r w:rsidRPr="000C15DB">
        <w:rPr>
          <w:color w:val="000000" w:themeColor="text1"/>
        </w:rPr>
        <w:t>ytall1113@gmail.com</w:t>
      </w:r>
    </w:p>
    <w:p w14:paraId="11F59E8F" w14:textId="77777777" w:rsidR="00872DBA" w:rsidRPr="000C15DB" w:rsidRDefault="00872DBA" w:rsidP="00872DBA">
      <w:pPr>
        <w:pStyle w:val="JEB0"/>
        <w:rPr>
          <w:color w:val="000000" w:themeColor="text1"/>
        </w:rPr>
      </w:pPr>
      <w:r w:rsidRPr="000C15DB">
        <w:rPr>
          <w:rFonts w:hint="eastAsia"/>
          <w:color w:val="000000" w:themeColor="text1"/>
          <w:vertAlign w:val="superscript"/>
        </w:rPr>
        <w:t>3</w:t>
      </w:r>
      <w:r w:rsidRPr="000C15DB">
        <w:rPr>
          <w:color w:val="000000" w:themeColor="text1"/>
        </w:rPr>
        <w:t xml:space="preserve"> Department of </w:t>
      </w:r>
      <w:r w:rsidRPr="000C15DB">
        <w:rPr>
          <w:rFonts w:hint="eastAsia"/>
          <w:color w:val="000000" w:themeColor="text1"/>
        </w:rPr>
        <w:t>Marketing</w:t>
      </w:r>
      <w:r w:rsidRPr="000C15DB">
        <w:rPr>
          <w:color w:val="000000" w:themeColor="text1"/>
        </w:rPr>
        <w:t xml:space="preserve">, National Chung </w:t>
      </w:r>
      <w:proofErr w:type="spellStart"/>
      <w:r w:rsidRPr="000C15DB">
        <w:rPr>
          <w:color w:val="000000" w:themeColor="text1"/>
        </w:rPr>
        <w:t>Hsing</w:t>
      </w:r>
      <w:proofErr w:type="spellEnd"/>
      <w:r w:rsidRPr="000C15DB">
        <w:rPr>
          <w:rFonts w:hint="eastAsia"/>
          <w:color w:val="000000" w:themeColor="text1"/>
        </w:rPr>
        <w:t xml:space="preserve"> University </w:t>
      </w:r>
      <w:r w:rsidRPr="000C15DB">
        <w:rPr>
          <w:color w:val="000000" w:themeColor="text1"/>
        </w:rPr>
        <w:br/>
      </w:r>
      <w:r w:rsidRPr="000C15DB">
        <w:rPr>
          <w:color w:val="000000" w:themeColor="text1"/>
          <w:szCs w:val="20"/>
          <w:shd w:val="clear" w:color="auto" w:fill="F6F7F8"/>
        </w:rPr>
        <w:t>weiting267@hotmail.com</w:t>
      </w:r>
    </w:p>
    <w:p w14:paraId="16D07C0A" w14:textId="77777777" w:rsidR="00872DBA" w:rsidRPr="000C15DB" w:rsidRDefault="00872DBA" w:rsidP="00872DBA">
      <w:pPr>
        <w:pStyle w:val="JEB0"/>
        <w:rPr>
          <w:color w:val="000000" w:themeColor="text1"/>
        </w:rPr>
      </w:pPr>
      <w:r w:rsidRPr="000C15DB">
        <w:rPr>
          <w:rFonts w:hint="eastAsia"/>
          <w:color w:val="000000" w:themeColor="text1"/>
          <w:vertAlign w:val="superscript"/>
        </w:rPr>
        <w:t>4</w:t>
      </w:r>
      <w:r w:rsidRPr="000C15DB">
        <w:rPr>
          <w:color w:val="000000" w:themeColor="text1"/>
        </w:rPr>
        <w:t xml:space="preserve">Department of Information Management, National </w:t>
      </w:r>
      <w:proofErr w:type="spellStart"/>
      <w:r w:rsidRPr="000C15DB">
        <w:rPr>
          <w:rFonts w:hint="eastAsia"/>
          <w:color w:val="000000" w:themeColor="text1"/>
        </w:rPr>
        <w:t>Chengchi</w:t>
      </w:r>
      <w:proofErr w:type="spellEnd"/>
      <w:r w:rsidR="002D0E69" w:rsidRPr="000C15DB">
        <w:rPr>
          <w:rFonts w:hint="eastAsia"/>
          <w:color w:val="000000" w:themeColor="text1"/>
        </w:rPr>
        <w:t xml:space="preserve"> </w:t>
      </w:r>
      <w:r w:rsidRPr="000C15DB">
        <w:rPr>
          <w:color w:val="000000" w:themeColor="text1"/>
        </w:rPr>
        <w:t>University yao27140@gmail.com</w:t>
      </w:r>
    </w:p>
    <w:p w14:paraId="573345ED" w14:textId="77777777" w:rsidR="00872DBA" w:rsidRPr="000C15DB" w:rsidRDefault="00872DBA" w:rsidP="00872DBA">
      <w:pPr>
        <w:pStyle w:val="JEB0"/>
        <w:rPr>
          <w:color w:val="000000" w:themeColor="text1"/>
        </w:rPr>
      </w:pPr>
      <w:r w:rsidRPr="000C15DB">
        <w:rPr>
          <w:rFonts w:hint="eastAsia"/>
          <w:color w:val="000000" w:themeColor="text1"/>
          <w:vertAlign w:val="superscript"/>
        </w:rPr>
        <w:t>5</w:t>
      </w:r>
      <w:r w:rsidRPr="000C15DB">
        <w:rPr>
          <w:color w:val="000000" w:themeColor="text1"/>
        </w:rPr>
        <w:t xml:space="preserve">Department of Information Management, National </w:t>
      </w:r>
      <w:proofErr w:type="spellStart"/>
      <w:r w:rsidRPr="000C15DB">
        <w:rPr>
          <w:rFonts w:hint="eastAsia"/>
          <w:color w:val="000000" w:themeColor="text1"/>
        </w:rPr>
        <w:t>Chengchi</w:t>
      </w:r>
      <w:proofErr w:type="spellEnd"/>
      <w:r w:rsidR="002D0E69" w:rsidRPr="000C15DB">
        <w:rPr>
          <w:rFonts w:hint="eastAsia"/>
          <w:color w:val="000000" w:themeColor="text1"/>
        </w:rPr>
        <w:t xml:space="preserve"> </w:t>
      </w:r>
      <w:r w:rsidRPr="000C15DB">
        <w:rPr>
          <w:color w:val="000000" w:themeColor="text1"/>
        </w:rPr>
        <w:t>University question8142@gmail.com</w:t>
      </w:r>
    </w:p>
    <w:p w14:paraId="650E7B13" w14:textId="77777777" w:rsidR="00872DBA" w:rsidRPr="000C15DB" w:rsidRDefault="00872DBA">
      <w:pPr>
        <w:widowControl/>
        <w:rPr>
          <w:rFonts w:ascii="Times New Roman" w:eastAsia="標楷體" w:hAnsi="Times New Roman" w:cs="Times New Roman"/>
          <w:color w:val="000000" w:themeColor="text1"/>
          <w:szCs w:val="24"/>
        </w:rPr>
      </w:pPr>
      <w:r w:rsidRPr="000C15DB">
        <w:rPr>
          <w:rFonts w:ascii="Times New Roman" w:eastAsia="標楷體" w:hAnsi="Times New Roman" w:cs="Times New Roman"/>
          <w:color w:val="000000" w:themeColor="text1"/>
          <w:szCs w:val="24"/>
        </w:rPr>
        <w:br w:type="page"/>
      </w:r>
    </w:p>
    <w:p w14:paraId="779469E8" w14:textId="77777777" w:rsidR="002D0E69" w:rsidRPr="000C15DB" w:rsidRDefault="002D0E69" w:rsidP="002D0E69">
      <w:pPr>
        <w:pStyle w:val="JEB6"/>
        <w:spacing w:before="360" w:after="180"/>
        <w:rPr>
          <w:color w:val="000000" w:themeColor="text1"/>
        </w:rPr>
      </w:pPr>
      <w:r w:rsidRPr="000C15DB">
        <w:rPr>
          <w:color w:val="000000" w:themeColor="text1"/>
        </w:rPr>
        <w:lastRenderedPageBreak/>
        <w:t>影響手機遊戲</w:t>
      </w:r>
      <w:r w:rsidRPr="000C15DB">
        <w:rPr>
          <w:color w:val="000000" w:themeColor="text1"/>
        </w:rPr>
        <w:t>IAP</w:t>
      </w:r>
      <w:r w:rsidRPr="000C15DB">
        <w:rPr>
          <w:color w:val="000000" w:themeColor="text1"/>
        </w:rPr>
        <w:t>意圖之消費者動機</w:t>
      </w:r>
      <w:r w:rsidRPr="000C15DB">
        <w:rPr>
          <w:rFonts w:hint="eastAsia"/>
          <w:color w:val="000000" w:themeColor="text1"/>
        </w:rPr>
        <w:t>－</w:t>
      </w:r>
      <w:r w:rsidRPr="000C15DB">
        <w:rPr>
          <w:color w:val="000000" w:themeColor="text1"/>
        </w:rPr>
        <w:t>以神魔之塔為例</w:t>
      </w:r>
    </w:p>
    <w:p w14:paraId="13AFD99A" w14:textId="77777777" w:rsidR="002D0E69" w:rsidRPr="000C15DB" w:rsidRDefault="002D0E69" w:rsidP="002D0E69">
      <w:pPr>
        <w:pStyle w:val="JEB0"/>
        <w:rPr>
          <w:color w:val="000000" w:themeColor="text1"/>
        </w:rPr>
      </w:pPr>
      <w:r w:rsidRPr="000C15DB">
        <w:rPr>
          <w:rFonts w:hint="eastAsia"/>
          <w:color w:val="000000" w:themeColor="text1"/>
        </w:rPr>
        <w:t>楊書成</w:t>
      </w:r>
      <w:r w:rsidRPr="000C15DB">
        <w:rPr>
          <w:color w:val="000000" w:themeColor="text1"/>
        </w:rPr>
        <w:t>1</w:t>
      </w:r>
      <w:r w:rsidRPr="000C15DB">
        <w:rPr>
          <w:rFonts w:hint="eastAsia"/>
          <w:color w:val="000000" w:themeColor="text1"/>
        </w:rPr>
        <w:tab/>
      </w:r>
      <w:r w:rsidRPr="000C15DB">
        <w:rPr>
          <w:rFonts w:hint="eastAsia"/>
          <w:color w:val="000000" w:themeColor="text1"/>
        </w:rPr>
        <w:tab/>
      </w:r>
      <w:r w:rsidRPr="000C15DB">
        <w:rPr>
          <w:color w:val="000000" w:themeColor="text1"/>
        </w:rPr>
        <w:t>王健綸</w:t>
      </w:r>
      <w:r w:rsidRPr="000C15DB">
        <w:rPr>
          <w:color w:val="000000" w:themeColor="text1"/>
        </w:rPr>
        <w:t>2</w:t>
      </w:r>
      <w:r w:rsidRPr="000C15DB">
        <w:rPr>
          <w:color w:val="000000" w:themeColor="text1"/>
        </w:rPr>
        <w:tab/>
      </w:r>
      <w:r w:rsidRPr="000C15DB">
        <w:rPr>
          <w:color w:val="000000" w:themeColor="text1"/>
        </w:rPr>
        <w:tab/>
      </w:r>
      <w:r w:rsidRPr="000C15DB">
        <w:rPr>
          <w:color w:val="000000" w:themeColor="text1"/>
        </w:rPr>
        <w:t>洪巧庭</w:t>
      </w:r>
      <w:r w:rsidRPr="000C15DB">
        <w:rPr>
          <w:rFonts w:hint="eastAsia"/>
          <w:color w:val="000000" w:themeColor="text1"/>
        </w:rPr>
        <w:t>3</w:t>
      </w:r>
      <w:r w:rsidRPr="000C15DB">
        <w:rPr>
          <w:color w:val="000000" w:themeColor="text1"/>
        </w:rPr>
        <w:tab/>
      </w:r>
      <w:r w:rsidRPr="000C15DB">
        <w:rPr>
          <w:color w:val="000000" w:themeColor="text1"/>
        </w:rPr>
        <w:tab/>
      </w:r>
      <w:r w:rsidRPr="000C15DB">
        <w:rPr>
          <w:color w:val="000000" w:themeColor="text1"/>
        </w:rPr>
        <w:t>蔡耀賢</w:t>
      </w:r>
      <w:r w:rsidRPr="000C15DB">
        <w:rPr>
          <w:rFonts w:hint="eastAsia"/>
          <w:color w:val="000000" w:themeColor="text1"/>
        </w:rPr>
        <w:t>4</w:t>
      </w:r>
      <w:r w:rsidRPr="000C15DB">
        <w:rPr>
          <w:color w:val="000000" w:themeColor="text1"/>
        </w:rPr>
        <w:tab/>
      </w:r>
      <w:r w:rsidRPr="000C15DB">
        <w:rPr>
          <w:color w:val="000000" w:themeColor="text1"/>
        </w:rPr>
        <w:tab/>
      </w:r>
      <w:r w:rsidRPr="000C15DB">
        <w:rPr>
          <w:color w:val="000000" w:themeColor="text1"/>
        </w:rPr>
        <w:t>謝承豫</w:t>
      </w:r>
      <w:r w:rsidR="00A101D7" w:rsidRPr="000C15DB">
        <w:rPr>
          <w:rFonts w:hint="eastAsia"/>
          <w:color w:val="000000" w:themeColor="text1"/>
        </w:rPr>
        <w:t>4</w:t>
      </w:r>
    </w:p>
    <w:p w14:paraId="5C3BA736" w14:textId="77777777" w:rsidR="002D0E69" w:rsidRPr="000C15DB" w:rsidRDefault="002D0E69" w:rsidP="002D0E69">
      <w:pPr>
        <w:pStyle w:val="JEB0"/>
        <w:rPr>
          <w:color w:val="000000" w:themeColor="text1"/>
        </w:rPr>
      </w:pPr>
      <w:r w:rsidRPr="000C15DB">
        <w:rPr>
          <w:color w:val="000000" w:themeColor="text1"/>
        </w:rPr>
        <w:t>1</w:t>
      </w:r>
      <w:r w:rsidRPr="000C15DB">
        <w:rPr>
          <w:rFonts w:hint="eastAsia"/>
          <w:color w:val="000000" w:themeColor="text1"/>
        </w:rPr>
        <w:t>國立高雄大學資訊管理學系</w:t>
      </w:r>
    </w:p>
    <w:p w14:paraId="778A9A48" w14:textId="77777777" w:rsidR="002D0E69" w:rsidRPr="000C15DB" w:rsidRDefault="002D0E69" w:rsidP="002D0E69">
      <w:pPr>
        <w:pStyle w:val="JEB0"/>
        <w:rPr>
          <w:color w:val="000000" w:themeColor="text1"/>
        </w:rPr>
      </w:pPr>
      <w:r w:rsidRPr="000C15DB">
        <w:rPr>
          <w:color w:val="000000" w:themeColor="text1"/>
        </w:rPr>
        <w:t>2</w:t>
      </w:r>
      <w:r w:rsidRPr="000C15DB">
        <w:rPr>
          <w:color w:val="000000" w:themeColor="text1"/>
        </w:rPr>
        <w:t>國立</w:t>
      </w:r>
      <w:r w:rsidRPr="000C15DB">
        <w:rPr>
          <w:rFonts w:hint="eastAsia"/>
          <w:color w:val="000000" w:themeColor="text1"/>
        </w:rPr>
        <w:t>中央大學</w:t>
      </w:r>
      <w:r w:rsidRPr="000C15DB">
        <w:rPr>
          <w:color w:val="000000" w:themeColor="text1"/>
        </w:rPr>
        <w:t>資訊管理學系</w:t>
      </w:r>
    </w:p>
    <w:p w14:paraId="1B4DA9EE" w14:textId="77777777" w:rsidR="002D0E69" w:rsidRPr="000C15DB" w:rsidRDefault="002D0E69" w:rsidP="002D0E69">
      <w:pPr>
        <w:pStyle w:val="JEB0"/>
        <w:rPr>
          <w:color w:val="000000" w:themeColor="text1"/>
        </w:rPr>
      </w:pPr>
      <w:r w:rsidRPr="000C15DB">
        <w:rPr>
          <w:rFonts w:hint="eastAsia"/>
          <w:color w:val="000000" w:themeColor="text1"/>
        </w:rPr>
        <w:t>3</w:t>
      </w:r>
      <w:r w:rsidRPr="000C15DB">
        <w:rPr>
          <w:color w:val="000000" w:themeColor="text1"/>
        </w:rPr>
        <w:t>國立</w:t>
      </w:r>
      <w:r w:rsidRPr="000C15DB">
        <w:rPr>
          <w:rFonts w:hint="eastAsia"/>
          <w:color w:val="000000" w:themeColor="text1"/>
        </w:rPr>
        <w:t>中興大學行銷</w:t>
      </w:r>
      <w:r w:rsidRPr="000C15DB">
        <w:rPr>
          <w:color w:val="000000" w:themeColor="text1"/>
        </w:rPr>
        <w:t>學系</w:t>
      </w:r>
    </w:p>
    <w:p w14:paraId="0D7CC6FC" w14:textId="77777777" w:rsidR="007A5C60" w:rsidRPr="000C15DB" w:rsidRDefault="002D0E69" w:rsidP="00A101D7">
      <w:pPr>
        <w:pStyle w:val="JEB0"/>
        <w:rPr>
          <w:color w:val="000000" w:themeColor="text1"/>
          <w:szCs w:val="28"/>
        </w:rPr>
      </w:pPr>
      <w:r w:rsidRPr="000C15DB">
        <w:rPr>
          <w:rFonts w:hint="eastAsia"/>
          <w:color w:val="000000" w:themeColor="text1"/>
        </w:rPr>
        <w:t>4</w:t>
      </w:r>
      <w:r w:rsidRPr="000C15DB">
        <w:rPr>
          <w:color w:val="000000" w:themeColor="text1"/>
        </w:rPr>
        <w:t>國立</w:t>
      </w:r>
      <w:r w:rsidRPr="000C15DB">
        <w:rPr>
          <w:rFonts w:hint="eastAsia"/>
          <w:color w:val="000000" w:themeColor="text1"/>
        </w:rPr>
        <w:t>政治</w:t>
      </w:r>
      <w:r w:rsidRPr="000C15DB">
        <w:rPr>
          <w:color w:val="000000" w:themeColor="text1"/>
        </w:rPr>
        <w:t>大學資訊管理學系</w:t>
      </w:r>
      <w:r w:rsidRPr="000C15DB">
        <w:rPr>
          <w:color w:val="000000" w:themeColor="text1"/>
        </w:rPr>
        <w:t xml:space="preserve"> </w:t>
      </w:r>
    </w:p>
    <w:p w14:paraId="06EA7BE1" w14:textId="77777777" w:rsidR="002D0E69" w:rsidRPr="000C15DB" w:rsidRDefault="002D0E69" w:rsidP="002D0E69">
      <w:pPr>
        <w:pStyle w:val="JEB4"/>
        <w:spacing w:before="360"/>
        <w:rPr>
          <w:color w:val="000000" w:themeColor="text1"/>
        </w:rPr>
      </w:pPr>
      <w:r w:rsidRPr="000C15DB">
        <w:rPr>
          <w:color w:val="000000" w:themeColor="text1"/>
        </w:rPr>
        <w:t>摘要</w:t>
      </w:r>
    </w:p>
    <w:p w14:paraId="6C9F2168" w14:textId="77777777" w:rsidR="001A0E3B" w:rsidRPr="000C15DB" w:rsidRDefault="00023227" w:rsidP="00872DBA">
      <w:pPr>
        <w:pStyle w:val="JEB5"/>
        <w:spacing w:before="180"/>
        <w:ind w:firstLine="440"/>
        <w:rPr>
          <w:color w:val="000000" w:themeColor="text1"/>
        </w:rPr>
      </w:pPr>
      <w:r w:rsidRPr="000C15DB">
        <w:rPr>
          <w:color w:val="000000" w:themeColor="text1"/>
        </w:rPr>
        <w:t>隨著智慧型手機的發展，</w:t>
      </w:r>
      <w:r w:rsidR="0095040A" w:rsidRPr="000C15DB">
        <w:rPr>
          <w:color w:val="000000" w:themeColor="text1"/>
        </w:rPr>
        <w:t>近年來</w:t>
      </w:r>
      <w:r w:rsidR="0095040A" w:rsidRPr="000C15DB">
        <w:rPr>
          <w:color w:val="000000" w:themeColor="text1"/>
        </w:rPr>
        <w:t>App</w:t>
      </w:r>
      <w:r w:rsidR="0095040A" w:rsidRPr="000C15DB">
        <w:rPr>
          <w:color w:val="000000" w:themeColor="text1"/>
        </w:rPr>
        <w:t>下載次數及營收成長快速</w:t>
      </w:r>
      <w:r w:rsidRPr="000C15DB">
        <w:rPr>
          <w:color w:val="000000" w:themeColor="text1"/>
        </w:rPr>
        <w:t>。</w:t>
      </w:r>
      <w:r w:rsidR="0095040A" w:rsidRPr="000C15DB">
        <w:rPr>
          <w:color w:val="000000" w:themeColor="text1"/>
        </w:rPr>
        <w:t>App</w:t>
      </w:r>
      <w:r w:rsidR="0095040A" w:rsidRPr="000C15DB">
        <w:rPr>
          <w:color w:val="000000" w:themeColor="text1"/>
        </w:rPr>
        <w:t>有多種的獲利模式，其中應用程式內購買</w:t>
      </w:r>
      <w:r w:rsidR="0095040A" w:rsidRPr="000C15DB">
        <w:rPr>
          <w:color w:val="000000" w:themeColor="text1"/>
        </w:rPr>
        <w:t xml:space="preserve"> (In-App Purchase, IAP) </w:t>
      </w:r>
      <w:r w:rsidR="0095040A" w:rsidRPr="000C15DB">
        <w:rPr>
          <w:color w:val="000000" w:themeColor="text1"/>
        </w:rPr>
        <w:t>是指</w:t>
      </w:r>
      <w:r w:rsidR="00C84335" w:rsidRPr="000C15DB">
        <w:rPr>
          <w:rFonts w:hint="eastAsia"/>
          <w:color w:val="000000" w:themeColor="text1"/>
        </w:rPr>
        <w:t>使用者</w:t>
      </w:r>
      <w:r w:rsidR="0095040A" w:rsidRPr="000C15DB">
        <w:rPr>
          <w:color w:val="000000" w:themeColor="text1"/>
        </w:rPr>
        <w:t>下載</w:t>
      </w:r>
      <w:r w:rsidR="0095040A" w:rsidRPr="000C15DB">
        <w:rPr>
          <w:color w:val="000000" w:themeColor="text1"/>
        </w:rPr>
        <w:t>App</w:t>
      </w:r>
      <w:r w:rsidR="0095040A" w:rsidRPr="000C15DB">
        <w:rPr>
          <w:color w:val="000000" w:themeColor="text1"/>
        </w:rPr>
        <w:t>後，於</w:t>
      </w:r>
      <w:r w:rsidR="0095040A" w:rsidRPr="000C15DB">
        <w:rPr>
          <w:color w:val="000000" w:themeColor="text1"/>
        </w:rPr>
        <w:t>App</w:t>
      </w:r>
      <w:r w:rsidR="0095040A" w:rsidRPr="000C15DB">
        <w:rPr>
          <w:color w:val="000000" w:themeColor="text1"/>
        </w:rPr>
        <w:t>內部</w:t>
      </w:r>
      <w:r w:rsidR="00C84335" w:rsidRPr="000C15DB">
        <w:rPr>
          <w:rFonts w:hint="eastAsia"/>
          <w:color w:val="000000" w:themeColor="text1"/>
        </w:rPr>
        <w:t>付</w:t>
      </w:r>
      <w:r w:rsidR="0095040A" w:rsidRPr="000C15DB">
        <w:rPr>
          <w:color w:val="000000" w:themeColor="text1"/>
        </w:rPr>
        <w:t>費，如</w:t>
      </w:r>
      <w:r w:rsidR="00C84335" w:rsidRPr="000C15DB">
        <w:rPr>
          <w:rFonts w:hint="eastAsia"/>
          <w:color w:val="000000" w:themeColor="text1"/>
        </w:rPr>
        <w:t>購買</w:t>
      </w:r>
      <w:r w:rsidR="0095040A" w:rsidRPr="000C15DB">
        <w:rPr>
          <w:color w:val="000000" w:themeColor="text1"/>
        </w:rPr>
        <w:t>虛擬貨幣、進階服務等</w:t>
      </w:r>
      <w:r w:rsidR="00D63EBB" w:rsidRPr="000C15DB">
        <w:rPr>
          <w:color w:val="000000" w:themeColor="text1"/>
        </w:rPr>
        <w:t>。</w:t>
      </w:r>
      <w:r w:rsidR="0095040A" w:rsidRPr="000C15DB">
        <w:rPr>
          <w:color w:val="000000" w:themeColor="text1"/>
        </w:rPr>
        <w:t>IAP</w:t>
      </w:r>
      <w:r w:rsidR="0095040A" w:rsidRPr="000C15DB">
        <w:rPr>
          <w:color w:val="000000" w:themeColor="text1"/>
        </w:rPr>
        <w:t>逐漸成為</w:t>
      </w:r>
      <w:r w:rsidR="00CD1AB3" w:rsidRPr="000C15DB">
        <w:rPr>
          <w:color w:val="000000" w:themeColor="text1"/>
        </w:rPr>
        <w:t>手機遊戲</w:t>
      </w:r>
      <w:r w:rsidR="0095040A" w:rsidRPr="000C15DB">
        <w:rPr>
          <w:color w:val="000000" w:themeColor="text1"/>
        </w:rPr>
        <w:t>開發者主要的營收來源，卻</w:t>
      </w:r>
      <w:r w:rsidR="00C84335" w:rsidRPr="000C15DB">
        <w:rPr>
          <w:rFonts w:hint="eastAsia"/>
          <w:color w:val="000000" w:themeColor="text1"/>
        </w:rPr>
        <w:t>鮮</w:t>
      </w:r>
      <w:r w:rsidR="0095040A" w:rsidRPr="000C15DB">
        <w:rPr>
          <w:color w:val="000000" w:themeColor="text1"/>
        </w:rPr>
        <w:t>少</w:t>
      </w:r>
      <w:r w:rsidR="00C84335" w:rsidRPr="000C15DB">
        <w:rPr>
          <w:rFonts w:hint="eastAsia"/>
          <w:color w:val="000000" w:themeColor="text1"/>
        </w:rPr>
        <w:t>研究</w:t>
      </w:r>
      <w:r w:rsidR="0095040A" w:rsidRPr="000C15DB">
        <w:rPr>
          <w:color w:val="000000" w:themeColor="text1"/>
        </w:rPr>
        <w:t>針對</w:t>
      </w:r>
      <w:r w:rsidR="0095040A" w:rsidRPr="000C15DB">
        <w:rPr>
          <w:color w:val="000000" w:themeColor="text1"/>
        </w:rPr>
        <w:t>IAP</w:t>
      </w:r>
      <w:r w:rsidR="001A0E3B" w:rsidRPr="000C15DB">
        <w:rPr>
          <w:color w:val="000000" w:themeColor="text1"/>
        </w:rPr>
        <w:t>進行</w:t>
      </w:r>
      <w:r w:rsidR="00C84335" w:rsidRPr="000C15DB">
        <w:rPr>
          <w:rFonts w:hint="eastAsia"/>
          <w:color w:val="000000" w:themeColor="text1"/>
        </w:rPr>
        <w:t>探討</w:t>
      </w:r>
      <w:r w:rsidR="001A0E3B" w:rsidRPr="000C15DB">
        <w:rPr>
          <w:color w:val="000000" w:themeColor="text1"/>
        </w:rPr>
        <w:t>。</w:t>
      </w:r>
      <w:r w:rsidR="0041389F" w:rsidRPr="000C15DB">
        <w:rPr>
          <w:color w:val="000000" w:themeColor="text1"/>
        </w:rPr>
        <w:t>故本研究</w:t>
      </w:r>
      <w:r w:rsidR="00AA4770" w:rsidRPr="000C15DB">
        <w:rPr>
          <w:rFonts w:hint="eastAsia"/>
          <w:color w:val="000000" w:themeColor="text1"/>
        </w:rPr>
        <w:t>以知名的手機遊戲</w:t>
      </w:r>
      <w:r w:rsidR="00AA4770" w:rsidRPr="000C15DB">
        <w:rPr>
          <w:rFonts w:ascii="標楷體" w:hint="eastAsia"/>
          <w:color w:val="000000" w:themeColor="text1"/>
        </w:rPr>
        <w:t>─</w:t>
      </w:r>
      <w:r w:rsidR="00AA4770" w:rsidRPr="000C15DB">
        <w:rPr>
          <w:rFonts w:hint="eastAsia"/>
          <w:color w:val="000000" w:themeColor="text1"/>
        </w:rPr>
        <w:t>神魔之塔為例，探討</w:t>
      </w:r>
      <w:r w:rsidR="00EF4E0B" w:rsidRPr="000C15DB">
        <w:rPr>
          <w:rFonts w:hint="eastAsia"/>
          <w:color w:val="000000" w:themeColor="text1"/>
        </w:rPr>
        <w:t>IAP</w:t>
      </w:r>
      <w:r w:rsidR="00EF4E0B" w:rsidRPr="000C15DB">
        <w:rPr>
          <w:rFonts w:hint="eastAsia"/>
          <w:color w:val="000000" w:themeColor="text1"/>
        </w:rPr>
        <w:t>的</w:t>
      </w:r>
      <w:r w:rsidR="00504D21" w:rsidRPr="000C15DB">
        <w:rPr>
          <w:rFonts w:hint="eastAsia"/>
          <w:color w:val="000000" w:themeColor="text1"/>
        </w:rPr>
        <w:t>影響</w:t>
      </w:r>
      <w:r w:rsidR="00EF4E0B" w:rsidRPr="000C15DB">
        <w:rPr>
          <w:rFonts w:hint="eastAsia"/>
          <w:color w:val="000000" w:themeColor="text1"/>
        </w:rPr>
        <w:t>動機，並</w:t>
      </w:r>
      <w:r w:rsidR="0041389F" w:rsidRPr="000C15DB">
        <w:rPr>
          <w:color w:val="000000" w:themeColor="text1"/>
        </w:rPr>
        <w:t>將消費者購買動機分成三個構面</w:t>
      </w:r>
      <w:r w:rsidR="00C84335" w:rsidRPr="000C15DB">
        <w:rPr>
          <w:rFonts w:hint="eastAsia"/>
          <w:color w:val="000000" w:themeColor="text1"/>
        </w:rPr>
        <w:t>，包含</w:t>
      </w:r>
      <w:r w:rsidR="0041389F" w:rsidRPr="000C15DB">
        <w:rPr>
          <w:color w:val="000000" w:themeColor="text1"/>
        </w:rPr>
        <w:t>成就動機、知覺樂趣動機及自我呈現動機。</w:t>
      </w:r>
      <w:r w:rsidR="00C84335" w:rsidRPr="000C15DB">
        <w:rPr>
          <w:rFonts w:hint="eastAsia"/>
          <w:color w:val="000000" w:themeColor="text1"/>
        </w:rPr>
        <w:t>本研究</w:t>
      </w:r>
      <w:r w:rsidR="00EF4E0B" w:rsidRPr="000C15DB">
        <w:rPr>
          <w:rFonts w:hint="eastAsia"/>
          <w:color w:val="000000" w:themeColor="text1"/>
        </w:rPr>
        <w:t>目的為探討</w:t>
      </w:r>
      <w:r w:rsidR="00C13415" w:rsidRPr="000C15DB">
        <w:rPr>
          <w:color w:val="000000" w:themeColor="text1"/>
        </w:rPr>
        <w:t>：</w:t>
      </w:r>
      <w:r w:rsidR="001A0E3B" w:rsidRPr="000C15DB">
        <w:rPr>
          <w:color w:val="000000" w:themeColor="text1"/>
        </w:rPr>
        <w:t>(</w:t>
      </w:r>
      <w:r w:rsidR="000C4E72" w:rsidRPr="000C15DB">
        <w:rPr>
          <w:color w:val="000000" w:themeColor="text1"/>
        </w:rPr>
        <w:t>1)</w:t>
      </w:r>
      <w:r w:rsidR="00C84335" w:rsidRPr="000C15DB">
        <w:rPr>
          <w:rFonts w:hint="eastAsia"/>
          <w:color w:val="000000" w:themeColor="text1"/>
        </w:rPr>
        <w:t>上述</w:t>
      </w:r>
      <w:r w:rsidR="001A0E3B" w:rsidRPr="000C15DB">
        <w:rPr>
          <w:color w:val="000000" w:themeColor="text1"/>
        </w:rPr>
        <w:t>個別動機對</w:t>
      </w:r>
      <w:r w:rsidR="001A0E3B" w:rsidRPr="000C15DB">
        <w:rPr>
          <w:color w:val="000000" w:themeColor="text1"/>
        </w:rPr>
        <w:t>IAP</w:t>
      </w:r>
      <w:r w:rsidR="001A0E3B" w:rsidRPr="000C15DB">
        <w:rPr>
          <w:color w:val="000000" w:themeColor="text1"/>
        </w:rPr>
        <w:t>意圖之影響。</w:t>
      </w:r>
      <w:r w:rsidR="001A0E3B" w:rsidRPr="000C15DB">
        <w:rPr>
          <w:color w:val="000000" w:themeColor="text1"/>
        </w:rPr>
        <w:t>(</w:t>
      </w:r>
      <w:r w:rsidR="000C4E72" w:rsidRPr="000C15DB">
        <w:rPr>
          <w:color w:val="000000" w:themeColor="text1"/>
        </w:rPr>
        <w:t>2)</w:t>
      </w:r>
      <w:r w:rsidR="001A0E3B" w:rsidRPr="000C15DB">
        <w:rPr>
          <w:color w:val="000000" w:themeColor="text1"/>
        </w:rPr>
        <w:t>使用者的涉入程度高低，對</w:t>
      </w:r>
      <w:r w:rsidR="00C84335" w:rsidRPr="000C15DB">
        <w:rPr>
          <w:rFonts w:hint="eastAsia"/>
          <w:color w:val="000000" w:themeColor="text1"/>
        </w:rPr>
        <w:t>上述</w:t>
      </w:r>
      <w:r w:rsidR="001A0E3B" w:rsidRPr="000C15DB">
        <w:rPr>
          <w:color w:val="000000" w:themeColor="text1"/>
        </w:rPr>
        <w:t>個別動機與</w:t>
      </w:r>
      <w:r w:rsidR="001A0E3B" w:rsidRPr="000C15DB">
        <w:rPr>
          <w:color w:val="000000" w:themeColor="text1"/>
        </w:rPr>
        <w:t>IAP</w:t>
      </w:r>
      <w:r w:rsidR="001A0E3B" w:rsidRPr="000C15DB">
        <w:rPr>
          <w:color w:val="000000" w:themeColor="text1"/>
        </w:rPr>
        <w:t>意圖</w:t>
      </w:r>
      <w:r w:rsidR="00C84335" w:rsidRPr="000C15DB">
        <w:rPr>
          <w:rFonts w:hint="eastAsia"/>
          <w:color w:val="000000" w:themeColor="text1"/>
        </w:rPr>
        <w:t>間</w:t>
      </w:r>
      <w:r w:rsidR="001A0E3B" w:rsidRPr="000C15DB">
        <w:rPr>
          <w:color w:val="000000" w:themeColor="text1"/>
        </w:rPr>
        <w:t>關係之影響。</w:t>
      </w:r>
      <w:r w:rsidR="00C84335" w:rsidRPr="000C15DB">
        <w:rPr>
          <w:rFonts w:hint="eastAsia"/>
          <w:color w:val="000000" w:themeColor="text1"/>
        </w:rPr>
        <w:t>並根據研究結果提出理論及實務意涵，以供研究者與</w:t>
      </w:r>
      <w:r w:rsidR="00C84335" w:rsidRPr="000C15DB">
        <w:rPr>
          <w:rFonts w:hint="eastAsia"/>
          <w:color w:val="000000" w:themeColor="text1"/>
        </w:rPr>
        <w:t>App</w:t>
      </w:r>
      <w:r w:rsidR="00C84335" w:rsidRPr="000C15DB">
        <w:rPr>
          <w:rFonts w:hint="eastAsia"/>
          <w:color w:val="000000" w:themeColor="text1"/>
        </w:rPr>
        <w:t>開發商參考。</w:t>
      </w:r>
    </w:p>
    <w:p w14:paraId="2FD1753D" w14:textId="77777777" w:rsidR="0095040A" w:rsidRPr="000C15DB" w:rsidRDefault="0095040A" w:rsidP="0095040A">
      <w:pPr>
        <w:snapToGrid w:val="0"/>
        <w:ind w:firstLineChars="200" w:firstLine="480"/>
        <w:jc w:val="both"/>
        <w:rPr>
          <w:rFonts w:ascii="Times New Roman" w:eastAsia="標楷體" w:hAnsi="Times New Roman" w:cs="Times New Roman"/>
          <w:color w:val="000000" w:themeColor="text1"/>
          <w:szCs w:val="24"/>
        </w:rPr>
      </w:pPr>
    </w:p>
    <w:p w14:paraId="118B72B7" w14:textId="77777777" w:rsidR="007A5C60" w:rsidRPr="000C15DB" w:rsidRDefault="007A5C60" w:rsidP="00872DBA">
      <w:pPr>
        <w:pStyle w:val="JEB7"/>
        <w:spacing w:before="180"/>
        <w:ind w:left="1078" w:hanging="1078"/>
        <w:rPr>
          <w:b/>
          <w:color w:val="000000" w:themeColor="text1"/>
          <w:sz w:val="32"/>
          <w:szCs w:val="32"/>
        </w:rPr>
      </w:pPr>
      <w:r w:rsidRPr="000C15DB">
        <w:rPr>
          <w:b/>
          <w:color w:val="000000" w:themeColor="text1"/>
        </w:rPr>
        <w:t>關鍵詞：</w:t>
      </w:r>
      <w:r w:rsidR="004B1B29" w:rsidRPr="000C15DB">
        <w:rPr>
          <w:rFonts w:hint="eastAsia"/>
          <w:color w:val="000000" w:themeColor="text1"/>
        </w:rPr>
        <w:t>神魔之塔、</w:t>
      </w:r>
      <w:r w:rsidR="004B1B29" w:rsidRPr="000C15DB">
        <w:rPr>
          <w:rFonts w:hint="eastAsia"/>
          <w:color w:val="000000" w:themeColor="text1"/>
        </w:rPr>
        <w:t>App</w:t>
      </w:r>
      <w:r w:rsidR="004B1B29" w:rsidRPr="000C15DB">
        <w:rPr>
          <w:rFonts w:hint="eastAsia"/>
          <w:color w:val="000000" w:themeColor="text1"/>
        </w:rPr>
        <w:t>、</w:t>
      </w:r>
      <w:r w:rsidR="009C6F67" w:rsidRPr="000C15DB">
        <w:rPr>
          <w:color w:val="000000" w:themeColor="text1"/>
        </w:rPr>
        <w:t>應用程式內購買、</w:t>
      </w:r>
      <w:r w:rsidR="00D8340A" w:rsidRPr="000C15DB">
        <w:rPr>
          <w:color w:val="000000" w:themeColor="text1"/>
        </w:rPr>
        <w:t>消費者動機</w:t>
      </w:r>
      <w:r w:rsidR="001E2F7A" w:rsidRPr="000C15DB">
        <w:rPr>
          <w:color w:val="000000" w:themeColor="text1"/>
        </w:rPr>
        <w:t>、涉入程度</w:t>
      </w:r>
    </w:p>
    <w:p w14:paraId="2DBC89E2" w14:textId="77777777" w:rsidR="007A5C60" w:rsidRPr="000C15DB" w:rsidRDefault="007A5C60" w:rsidP="007A5C60">
      <w:pPr>
        <w:rPr>
          <w:rFonts w:ascii="Times New Roman" w:eastAsia="標楷體" w:hAnsi="Times New Roman" w:cs="Times New Roman"/>
          <w:color w:val="000000" w:themeColor="text1"/>
        </w:rPr>
      </w:pPr>
    </w:p>
    <w:p w14:paraId="35026DCE" w14:textId="77777777" w:rsidR="002D0E69" w:rsidRPr="000C15DB" w:rsidRDefault="002D0E69">
      <w:pPr>
        <w:widowControl/>
        <w:rPr>
          <w:rFonts w:ascii="Times New Roman" w:eastAsia="標楷體" w:hAnsi="Times New Roman" w:cs="Times New Roman"/>
          <w:color w:val="000000" w:themeColor="text1"/>
          <w:szCs w:val="24"/>
        </w:rPr>
      </w:pPr>
      <w:r w:rsidRPr="000C15DB">
        <w:rPr>
          <w:rFonts w:ascii="Times New Roman" w:eastAsia="標楷體" w:hAnsi="Times New Roman" w:cs="Times New Roman"/>
          <w:color w:val="000000" w:themeColor="text1"/>
          <w:szCs w:val="24"/>
        </w:rPr>
        <w:br w:type="page"/>
      </w:r>
    </w:p>
    <w:p w14:paraId="393B5559" w14:textId="77777777" w:rsidR="002D0E69" w:rsidRPr="000C15DB" w:rsidRDefault="002D0E69" w:rsidP="002D0E69">
      <w:pPr>
        <w:pStyle w:val="JEB6"/>
        <w:spacing w:before="360" w:after="180"/>
        <w:rPr>
          <w:color w:val="000000" w:themeColor="text1"/>
        </w:rPr>
      </w:pPr>
      <w:r w:rsidRPr="000C15DB">
        <w:rPr>
          <w:rFonts w:hint="eastAsia"/>
          <w:color w:val="000000" w:themeColor="text1"/>
        </w:rPr>
        <w:lastRenderedPageBreak/>
        <w:t>The Effects</w:t>
      </w:r>
      <w:r w:rsidRPr="000C15DB">
        <w:rPr>
          <w:color w:val="000000" w:themeColor="text1"/>
        </w:rPr>
        <w:t xml:space="preserve"> of Consumer Motivations on In-App Purchase Intension of Mobile Game: Using Tower of Saviors as an example</w:t>
      </w:r>
    </w:p>
    <w:p w14:paraId="3446052F" w14:textId="77777777" w:rsidR="002D0E69" w:rsidRPr="000C15DB" w:rsidRDefault="002D0E69" w:rsidP="002D0E69">
      <w:pPr>
        <w:snapToGrid w:val="0"/>
        <w:jc w:val="center"/>
        <w:rPr>
          <w:rFonts w:ascii="Times New Roman" w:eastAsia="標楷體" w:hAnsi="Times New Roman" w:cs="Times New Roman"/>
          <w:color w:val="000000" w:themeColor="text1"/>
        </w:rPr>
      </w:pPr>
    </w:p>
    <w:p w14:paraId="7D41AB58" w14:textId="77777777" w:rsidR="002D0E69" w:rsidRPr="000C15DB" w:rsidRDefault="002D0E69" w:rsidP="002D0E69">
      <w:pPr>
        <w:pStyle w:val="JEB0"/>
        <w:rPr>
          <w:color w:val="000000" w:themeColor="text1"/>
          <w:vertAlign w:val="superscript"/>
        </w:rPr>
      </w:pPr>
      <w:r w:rsidRPr="000C15DB">
        <w:rPr>
          <w:rFonts w:hint="eastAsia"/>
          <w:color w:val="000000" w:themeColor="text1"/>
        </w:rPr>
        <w:t>Yang, Shu-Chen</w:t>
      </w:r>
      <w:r w:rsidRPr="000C15DB">
        <w:rPr>
          <w:rFonts w:hint="eastAsia"/>
          <w:color w:val="000000" w:themeColor="text1"/>
          <w:vertAlign w:val="superscript"/>
        </w:rPr>
        <w:t>1</w:t>
      </w:r>
      <w:r w:rsidRPr="000C15DB">
        <w:rPr>
          <w:rFonts w:hint="eastAsia"/>
          <w:color w:val="000000" w:themeColor="text1"/>
          <w:vertAlign w:val="superscript"/>
        </w:rPr>
        <w:tab/>
      </w:r>
      <w:r w:rsidRPr="000C15DB">
        <w:rPr>
          <w:color w:val="000000" w:themeColor="text1"/>
        </w:rPr>
        <w:t>Wang, Chien-Lun</w:t>
      </w:r>
      <w:r w:rsidRPr="000C15DB">
        <w:rPr>
          <w:rFonts w:hint="eastAsia"/>
          <w:color w:val="000000" w:themeColor="text1"/>
          <w:vertAlign w:val="superscript"/>
        </w:rPr>
        <w:t>2</w:t>
      </w:r>
      <w:r w:rsidRPr="000C15DB">
        <w:rPr>
          <w:rFonts w:hint="eastAsia"/>
          <w:color w:val="000000" w:themeColor="text1"/>
        </w:rPr>
        <w:tab/>
      </w:r>
      <w:r w:rsidRPr="000C15DB">
        <w:rPr>
          <w:color w:val="000000" w:themeColor="text1"/>
        </w:rPr>
        <w:t>Hung,</w:t>
      </w:r>
      <w:r w:rsidRPr="000C15DB">
        <w:rPr>
          <w:color w:val="000000" w:themeColor="text1"/>
          <w:shd w:val="clear" w:color="auto" w:fill="F6F7F8"/>
        </w:rPr>
        <w:t xml:space="preserve"> </w:t>
      </w:r>
      <w:r w:rsidRPr="000C15DB">
        <w:rPr>
          <w:color w:val="000000" w:themeColor="text1"/>
        </w:rPr>
        <w:t>Chiao-Ting</w:t>
      </w:r>
      <w:r w:rsidRPr="000C15DB">
        <w:rPr>
          <w:rFonts w:hint="eastAsia"/>
          <w:color w:val="000000" w:themeColor="text1"/>
          <w:vertAlign w:val="superscript"/>
        </w:rPr>
        <w:t>3</w:t>
      </w:r>
      <w:r w:rsidRPr="000C15DB">
        <w:rPr>
          <w:color w:val="000000" w:themeColor="text1"/>
          <w:vertAlign w:val="superscript"/>
        </w:rPr>
        <w:br/>
      </w:r>
      <w:r w:rsidRPr="000C15DB">
        <w:rPr>
          <w:color w:val="000000" w:themeColor="text1"/>
        </w:rPr>
        <w:t>Tsai, Yao-Hsien</w:t>
      </w:r>
      <w:r w:rsidRPr="000C15DB">
        <w:rPr>
          <w:rFonts w:hint="eastAsia"/>
          <w:color w:val="000000" w:themeColor="text1"/>
          <w:vertAlign w:val="superscript"/>
        </w:rPr>
        <w:t>4</w:t>
      </w:r>
      <w:r w:rsidRPr="000C15DB">
        <w:rPr>
          <w:rFonts w:hint="eastAsia"/>
          <w:color w:val="000000" w:themeColor="text1"/>
          <w:vertAlign w:val="superscript"/>
        </w:rPr>
        <w:tab/>
      </w:r>
      <w:r w:rsidRPr="000C15DB">
        <w:rPr>
          <w:color w:val="000000" w:themeColor="text1"/>
        </w:rPr>
        <w:t>Hsieh,Cheng-Yu</w:t>
      </w:r>
      <w:r w:rsidR="00A101D7" w:rsidRPr="000C15DB">
        <w:rPr>
          <w:rFonts w:hint="eastAsia"/>
          <w:color w:val="000000" w:themeColor="text1"/>
          <w:vertAlign w:val="superscript"/>
        </w:rPr>
        <w:t>4</w:t>
      </w:r>
    </w:p>
    <w:p w14:paraId="5B5755EA" w14:textId="77777777" w:rsidR="002D0E69" w:rsidRPr="000C15DB" w:rsidRDefault="002D0E69" w:rsidP="002D0E69">
      <w:pPr>
        <w:pStyle w:val="JEB0"/>
        <w:rPr>
          <w:color w:val="000000" w:themeColor="text1"/>
          <w:vertAlign w:val="superscript"/>
        </w:rPr>
      </w:pPr>
      <w:r w:rsidRPr="000C15DB">
        <w:rPr>
          <w:color w:val="000000" w:themeColor="text1"/>
          <w:vertAlign w:val="superscript"/>
        </w:rPr>
        <w:t>1</w:t>
      </w:r>
      <w:r w:rsidRPr="000C15DB">
        <w:rPr>
          <w:color w:val="000000" w:themeColor="text1"/>
        </w:rPr>
        <w:t>Department of Information Management, National University of Kaohsiung</w:t>
      </w:r>
    </w:p>
    <w:p w14:paraId="4087D118" w14:textId="77777777" w:rsidR="002D0E69" w:rsidRPr="000C15DB" w:rsidRDefault="002D0E69" w:rsidP="002D0E69">
      <w:pPr>
        <w:pStyle w:val="JEB0"/>
        <w:rPr>
          <w:color w:val="000000" w:themeColor="text1"/>
        </w:rPr>
      </w:pPr>
      <w:r w:rsidRPr="000C15DB">
        <w:rPr>
          <w:color w:val="000000" w:themeColor="text1"/>
          <w:vertAlign w:val="superscript"/>
        </w:rPr>
        <w:t>2</w:t>
      </w:r>
      <w:r w:rsidRPr="000C15DB">
        <w:rPr>
          <w:color w:val="000000" w:themeColor="text1"/>
        </w:rPr>
        <w:t xml:space="preserve">Department of Information Management, National </w:t>
      </w:r>
      <w:r w:rsidRPr="000C15DB">
        <w:rPr>
          <w:rFonts w:hint="eastAsia"/>
          <w:color w:val="000000" w:themeColor="text1"/>
        </w:rPr>
        <w:t xml:space="preserve">Central </w:t>
      </w:r>
      <w:r w:rsidRPr="000C15DB">
        <w:rPr>
          <w:color w:val="000000" w:themeColor="text1"/>
        </w:rPr>
        <w:t xml:space="preserve">University </w:t>
      </w:r>
    </w:p>
    <w:p w14:paraId="356D4C74" w14:textId="77777777" w:rsidR="002D0E69" w:rsidRPr="000C15DB" w:rsidRDefault="002D0E69" w:rsidP="002D0E69">
      <w:pPr>
        <w:pStyle w:val="JEB0"/>
        <w:rPr>
          <w:color w:val="000000" w:themeColor="text1"/>
        </w:rPr>
      </w:pPr>
      <w:r w:rsidRPr="000C15DB">
        <w:rPr>
          <w:rFonts w:hint="eastAsia"/>
          <w:color w:val="000000" w:themeColor="text1"/>
          <w:vertAlign w:val="superscript"/>
        </w:rPr>
        <w:t>3</w:t>
      </w:r>
      <w:r w:rsidRPr="000C15DB">
        <w:rPr>
          <w:color w:val="000000" w:themeColor="text1"/>
        </w:rPr>
        <w:t xml:space="preserve"> Department of </w:t>
      </w:r>
      <w:r w:rsidRPr="000C15DB">
        <w:rPr>
          <w:rFonts w:hint="eastAsia"/>
          <w:color w:val="000000" w:themeColor="text1"/>
        </w:rPr>
        <w:t>Marketing</w:t>
      </w:r>
      <w:r w:rsidRPr="000C15DB">
        <w:rPr>
          <w:color w:val="000000" w:themeColor="text1"/>
        </w:rPr>
        <w:t xml:space="preserve">, National Chung </w:t>
      </w:r>
      <w:proofErr w:type="spellStart"/>
      <w:r w:rsidRPr="000C15DB">
        <w:rPr>
          <w:color w:val="000000" w:themeColor="text1"/>
        </w:rPr>
        <w:t>Hsing</w:t>
      </w:r>
      <w:proofErr w:type="spellEnd"/>
      <w:r w:rsidRPr="000C15DB">
        <w:rPr>
          <w:rFonts w:hint="eastAsia"/>
          <w:color w:val="000000" w:themeColor="text1"/>
        </w:rPr>
        <w:t xml:space="preserve"> University </w:t>
      </w:r>
    </w:p>
    <w:p w14:paraId="3D1AC39A" w14:textId="77777777" w:rsidR="002D0E69" w:rsidRPr="000C15DB" w:rsidRDefault="002D0E69" w:rsidP="00A101D7">
      <w:pPr>
        <w:pStyle w:val="JEB0"/>
        <w:rPr>
          <w:color w:val="000000" w:themeColor="text1"/>
        </w:rPr>
      </w:pPr>
      <w:r w:rsidRPr="000C15DB">
        <w:rPr>
          <w:rFonts w:hint="eastAsia"/>
          <w:color w:val="000000" w:themeColor="text1"/>
          <w:vertAlign w:val="superscript"/>
        </w:rPr>
        <w:t>4</w:t>
      </w:r>
      <w:r w:rsidRPr="000C15DB">
        <w:rPr>
          <w:color w:val="000000" w:themeColor="text1"/>
        </w:rPr>
        <w:t xml:space="preserve">Department of Information Management, National </w:t>
      </w:r>
      <w:proofErr w:type="spellStart"/>
      <w:r w:rsidRPr="000C15DB">
        <w:rPr>
          <w:rFonts w:hint="eastAsia"/>
          <w:color w:val="000000" w:themeColor="text1"/>
        </w:rPr>
        <w:t>Chengchi</w:t>
      </w:r>
      <w:proofErr w:type="spellEnd"/>
      <w:r w:rsidRPr="000C15DB">
        <w:rPr>
          <w:rFonts w:hint="eastAsia"/>
          <w:color w:val="000000" w:themeColor="text1"/>
        </w:rPr>
        <w:t xml:space="preserve"> </w:t>
      </w:r>
      <w:r w:rsidRPr="000C15DB">
        <w:rPr>
          <w:color w:val="000000" w:themeColor="text1"/>
        </w:rPr>
        <w:t xml:space="preserve">University </w:t>
      </w:r>
    </w:p>
    <w:p w14:paraId="46CEAD08" w14:textId="77777777" w:rsidR="002D0E69" w:rsidRPr="000C15DB" w:rsidRDefault="002D0E69" w:rsidP="00872DBA">
      <w:pPr>
        <w:snapToGrid w:val="0"/>
        <w:jc w:val="center"/>
        <w:rPr>
          <w:rFonts w:ascii="Times New Roman" w:eastAsia="標楷體" w:hAnsi="Times New Roman" w:cs="Times New Roman"/>
          <w:b/>
          <w:color w:val="000000" w:themeColor="text1"/>
          <w:sz w:val="28"/>
          <w:szCs w:val="28"/>
        </w:rPr>
      </w:pPr>
    </w:p>
    <w:p w14:paraId="01D0EDB1" w14:textId="77777777" w:rsidR="002D0E69" w:rsidRPr="000C15DB" w:rsidRDefault="002D0E69" w:rsidP="002D0E69">
      <w:pPr>
        <w:pStyle w:val="JEB4"/>
        <w:spacing w:before="360"/>
        <w:rPr>
          <w:color w:val="000000" w:themeColor="text1"/>
        </w:rPr>
      </w:pPr>
      <w:r w:rsidRPr="000C15DB">
        <w:rPr>
          <w:color w:val="000000" w:themeColor="text1"/>
        </w:rPr>
        <w:t>Abstract</w:t>
      </w:r>
    </w:p>
    <w:p w14:paraId="473B545A" w14:textId="77777777" w:rsidR="00872DBA" w:rsidRPr="000C15DB" w:rsidRDefault="00872DBA" w:rsidP="00872DBA">
      <w:pPr>
        <w:pStyle w:val="JEB5"/>
        <w:spacing w:before="180"/>
        <w:ind w:firstLine="440"/>
        <w:rPr>
          <w:color w:val="000000" w:themeColor="text1"/>
        </w:rPr>
      </w:pPr>
      <w:r w:rsidRPr="000C15DB">
        <w:rPr>
          <w:color w:val="000000" w:themeColor="text1"/>
        </w:rPr>
        <w:t xml:space="preserve">With the high popularity of smart phones, the download numbers and revenues of Apps grow rapidly. There are many kinds of revenue models for Apps, </w:t>
      </w:r>
      <w:r w:rsidRPr="000C15DB">
        <w:rPr>
          <w:rFonts w:hint="eastAsia"/>
          <w:color w:val="000000" w:themeColor="text1"/>
        </w:rPr>
        <w:t>the most important one is</w:t>
      </w:r>
      <w:r w:rsidRPr="000C15DB">
        <w:rPr>
          <w:color w:val="000000" w:themeColor="text1"/>
        </w:rPr>
        <w:t xml:space="preserve"> In-App Purchase (IAP)</w:t>
      </w:r>
      <w:r w:rsidRPr="000C15DB">
        <w:rPr>
          <w:rFonts w:hint="eastAsia"/>
          <w:color w:val="000000" w:themeColor="text1"/>
        </w:rPr>
        <w:t xml:space="preserve"> with which users can purchase virtual currency or advanced services when they run Apps.</w:t>
      </w:r>
      <w:r w:rsidR="00677E1D" w:rsidRPr="000C15DB">
        <w:rPr>
          <w:rFonts w:hint="eastAsia"/>
          <w:color w:val="000000" w:themeColor="text1"/>
        </w:rPr>
        <w:t xml:space="preserve"> </w:t>
      </w:r>
      <w:r w:rsidRPr="000C15DB">
        <w:rPr>
          <w:rFonts w:hint="eastAsia"/>
          <w:color w:val="000000" w:themeColor="text1"/>
        </w:rPr>
        <w:t xml:space="preserve">IAP gradually becomes the main way for the earning of Apps </w:t>
      </w:r>
      <w:r w:rsidRPr="000C15DB">
        <w:rPr>
          <w:color w:val="000000" w:themeColor="text1"/>
        </w:rPr>
        <w:t>developer</w:t>
      </w:r>
      <w:r w:rsidRPr="000C15DB">
        <w:rPr>
          <w:rFonts w:hint="eastAsia"/>
          <w:color w:val="000000" w:themeColor="text1"/>
        </w:rPr>
        <w:t xml:space="preserve">s, however, the IAP related issues have not been investigated sufficiently. This study thus investigates the motivation of IAP intention for a famous mobile game - Tower of Saviors. </w:t>
      </w:r>
      <w:r w:rsidRPr="000C15DB">
        <w:rPr>
          <w:color w:val="000000" w:themeColor="text1"/>
        </w:rPr>
        <w:t>T</w:t>
      </w:r>
      <w:r w:rsidRPr="000C15DB">
        <w:rPr>
          <w:rFonts w:hint="eastAsia"/>
          <w:color w:val="000000" w:themeColor="text1"/>
        </w:rPr>
        <w:t xml:space="preserve">he motivations for IAP intention can be classified into three dimensions: achievement motivation, perceived enjoyment motivation, and self-presentation motivation. </w:t>
      </w:r>
      <w:r w:rsidRPr="000C15DB">
        <w:rPr>
          <w:color w:val="000000" w:themeColor="text1"/>
        </w:rPr>
        <w:t>T</w:t>
      </w:r>
      <w:r w:rsidRPr="000C15DB">
        <w:rPr>
          <w:rFonts w:hint="eastAsia"/>
          <w:color w:val="000000" w:themeColor="text1"/>
        </w:rPr>
        <w:t xml:space="preserve">he purposes of this study are to (1) investigate the effects of each motivation on IAP intention and (2) investigate the moderating effects of user </w:t>
      </w:r>
      <w:r w:rsidRPr="000C15DB">
        <w:rPr>
          <w:color w:val="000000" w:themeColor="text1"/>
        </w:rPr>
        <w:t>involvement</w:t>
      </w:r>
      <w:r w:rsidRPr="000C15DB">
        <w:rPr>
          <w:rFonts w:hint="eastAsia"/>
          <w:color w:val="000000" w:themeColor="text1"/>
        </w:rPr>
        <w:t xml:space="preserve"> on the relationships between each motivation and IAP intention. Based on the results of analyses, this study proposes several theoretical and practical implications as references for future researchers and App developers.</w:t>
      </w:r>
    </w:p>
    <w:p w14:paraId="4A1FCB40" w14:textId="77777777" w:rsidR="00872DBA" w:rsidRPr="000C15DB" w:rsidRDefault="00872DBA" w:rsidP="00872DBA">
      <w:pPr>
        <w:snapToGrid w:val="0"/>
        <w:ind w:firstLineChars="200" w:firstLine="480"/>
        <w:jc w:val="both"/>
        <w:rPr>
          <w:rFonts w:ascii="Times New Roman" w:eastAsia="標楷體" w:hAnsi="Times New Roman" w:cs="Times New Roman"/>
          <w:color w:val="000000" w:themeColor="text1"/>
        </w:rPr>
      </w:pPr>
    </w:p>
    <w:p w14:paraId="40C53CD4" w14:textId="77777777" w:rsidR="00872DBA" w:rsidRPr="000C15DB" w:rsidRDefault="00872DBA" w:rsidP="00872DBA">
      <w:pPr>
        <w:pStyle w:val="JEB7"/>
        <w:spacing w:before="180"/>
        <w:ind w:left="1078" w:hanging="1078"/>
        <w:rPr>
          <w:b/>
          <w:color w:val="000000" w:themeColor="text1"/>
          <w:sz w:val="32"/>
          <w:szCs w:val="32"/>
        </w:rPr>
      </w:pPr>
      <w:r w:rsidRPr="000C15DB">
        <w:rPr>
          <w:b/>
          <w:color w:val="000000" w:themeColor="text1"/>
        </w:rPr>
        <w:t xml:space="preserve">Keywords: </w:t>
      </w:r>
      <w:r w:rsidRPr="000C15DB">
        <w:rPr>
          <w:rFonts w:hint="eastAsia"/>
          <w:color w:val="000000" w:themeColor="text1"/>
        </w:rPr>
        <w:t>Tower of Saviors</w:t>
      </w:r>
      <w:r w:rsidRPr="000C15DB">
        <w:rPr>
          <w:color w:val="000000" w:themeColor="text1"/>
        </w:rPr>
        <w:t xml:space="preserve">, </w:t>
      </w:r>
      <w:r w:rsidRPr="000C15DB">
        <w:rPr>
          <w:rFonts w:hint="eastAsia"/>
          <w:color w:val="000000" w:themeColor="text1"/>
        </w:rPr>
        <w:t xml:space="preserve">App, </w:t>
      </w:r>
      <w:r w:rsidRPr="000C15DB">
        <w:rPr>
          <w:color w:val="000000" w:themeColor="text1"/>
        </w:rPr>
        <w:t>In-App Purchase, Consumer Motivation, Involvement</w:t>
      </w:r>
    </w:p>
    <w:p w14:paraId="69BB5E0A" w14:textId="77777777" w:rsidR="00872DBA" w:rsidRPr="000C15DB" w:rsidRDefault="00872DBA">
      <w:pPr>
        <w:widowControl/>
        <w:rPr>
          <w:rFonts w:ascii="Times New Roman" w:eastAsia="標楷體" w:hAnsi="Times New Roman" w:cs="Times New Roman"/>
          <w:color w:val="000000" w:themeColor="text1"/>
        </w:rPr>
      </w:pPr>
      <w:r w:rsidRPr="000C15DB">
        <w:rPr>
          <w:rFonts w:ascii="Times New Roman" w:eastAsia="標楷體" w:hAnsi="Times New Roman" w:cs="Times New Roman"/>
          <w:color w:val="000000" w:themeColor="text1"/>
        </w:rPr>
        <w:br w:type="page"/>
      </w:r>
    </w:p>
    <w:p w14:paraId="54139B58" w14:textId="77777777" w:rsidR="000735FC" w:rsidRPr="000C15DB" w:rsidRDefault="001D5C5F" w:rsidP="002D0E69">
      <w:pPr>
        <w:pStyle w:val="JEB1"/>
        <w:numPr>
          <w:ilvl w:val="0"/>
          <w:numId w:val="35"/>
        </w:numPr>
        <w:spacing w:before="360"/>
        <w:rPr>
          <w:color w:val="000000" w:themeColor="text1"/>
        </w:rPr>
      </w:pPr>
      <w:r w:rsidRPr="000C15DB">
        <w:rPr>
          <w:color w:val="000000" w:themeColor="text1"/>
        </w:rPr>
        <w:lastRenderedPageBreak/>
        <w:t>緒論</w:t>
      </w:r>
    </w:p>
    <w:p w14:paraId="0F3B6686" w14:textId="77777777" w:rsidR="00FE7D90" w:rsidRPr="000C15DB" w:rsidRDefault="00FE7D90" w:rsidP="00872DBA">
      <w:pPr>
        <w:pStyle w:val="JEB"/>
        <w:spacing w:before="180" w:after="180"/>
        <w:ind w:firstLine="480"/>
        <w:rPr>
          <w:color w:val="000000" w:themeColor="text1"/>
        </w:rPr>
      </w:pPr>
      <w:r w:rsidRPr="000C15DB">
        <w:rPr>
          <w:color w:val="000000" w:themeColor="text1"/>
        </w:rPr>
        <w:t>隨著科技的進步，全球使用智慧型手機的用戶也快速增加。根據市調機構</w:t>
      </w:r>
      <w:proofErr w:type="spellStart"/>
      <w:r w:rsidRPr="000C15DB">
        <w:rPr>
          <w:color w:val="000000" w:themeColor="text1"/>
        </w:rPr>
        <w:t>eMarketer</w:t>
      </w:r>
      <w:proofErr w:type="spellEnd"/>
      <w:r w:rsidRPr="000C15DB">
        <w:rPr>
          <w:color w:val="000000" w:themeColor="text1"/>
        </w:rPr>
        <w:t xml:space="preserve"> (2014)</w:t>
      </w:r>
      <w:r w:rsidRPr="000C15DB">
        <w:rPr>
          <w:color w:val="000000" w:themeColor="text1"/>
        </w:rPr>
        <w:t>預估</w:t>
      </w:r>
      <w:r w:rsidR="009C17D6" w:rsidRPr="000C15DB">
        <w:rPr>
          <w:rFonts w:hint="eastAsia"/>
          <w:color w:val="000000" w:themeColor="text1"/>
        </w:rPr>
        <w:t>，</w:t>
      </w:r>
      <w:r w:rsidRPr="000C15DB">
        <w:rPr>
          <w:color w:val="000000" w:themeColor="text1"/>
        </w:rPr>
        <w:t>2014</w:t>
      </w:r>
      <w:r w:rsidRPr="000C15DB">
        <w:rPr>
          <w:color w:val="000000" w:themeColor="text1"/>
        </w:rPr>
        <w:t>年全球使用智慧型手機用戶將達到</w:t>
      </w:r>
      <w:r w:rsidRPr="000C15DB">
        <w:rPr>
          <w:color w:val="000000" w:themeColor="text1"/>
        </w:rPr>
        <w:t>17.5</w:t>
      </w:r>
      <w:r w:rsidRPr="000C15DB">
        <w:rPr>
          <w:color w:val="000000" w:themeColor="text1"/>
        </w:rPr>
        <w:t>億，將近四分之一的全球人口每月至少會使用智慧型手機</w:t>
      </w:r>
      <w:r w:rsidR="009C17D6" w:rsidRPr="000C15DB">
        <w:rPr>
          <w:rFonts w:hint="eastAsia"/>
          <w:color w:val="000000" w:themeColor="text1"/>
        </w:rPr>
        <w:t>，</w:t>
      </w:r>
      <w:r w:rsidRPr="000C15DB">
        <w:rPr>
          <w:color w:val="000000" w:themeColor="text1"/>
        </w:rPr>
        <w:t>這</w:t>
      </w:r>
      <w:r w:rsidR="009C17D6" w:rsidRPr="000C15DB">
        <w:rPr>
          <w:rFonts w:hint="eastAsia"/>
          <w:color w:val="000000" w:themeColor="text1"/>
        </w:rPr>
        <w:t>也</w:t>
      </w:r>
      <w:r w:rsidRPr="000C15DB">
        <w:rPr>
          <w:color w:val="000000" w:themeColor="text1"/>
        </w:rPr>
        <w:t>意味著</w:t>
      </w:r>
      <w:r w:rsidR="009C17D6" w:rsidRPr="000C15DB">
        <w:rPr>
          <w:rFonts w:hint="eastAsia"/>
          <w:color w:val="000000" w:themeColor="text1"/>
        </w:rPr>
        <w:t>行動</w:t>
      </w:r>
      <w:r w:rsidRPr="000C15DB">
        <w:rPr>
          <w:color w:val="000000" w:themeColor="text1"/>
        </w:rPr>
        <w:t>裝置在近年來已經</w:t>
      </w:r>
      <w:r w:rsidR="009C17D6" w:rsidRPr="000C15DB">
        <w:rPr>
          <w:rFonts w:hint="eastAsia"/>
          <w:color w:val="000000" w:themeColor="text1"/>
        </w:rPr>
        <w:t>相當</w:t>
      </w:r>
      <w:r w:rsidRPr="000C15DB">
        <w:rPr>
          <w:color w:val="000000" w:themeColor="text1"/>
        </w:rPr>
        <w:t>普及。而</w:t>
      </w:r>
      <w:r w:rsidRPr="000C15DB">
        <w:rPr>
          <w:color w:val="000000" w:themeColor="text1"/>
        </w:rPr>
        <w:t>Gartner (2013)</w:t>
      </w:r>
      <w:r w:rsidRPr="000C15DB">
        <w:rPr>
          <w:color w:val="000000" w:themeColor="text1"/>
        </w:rPr>
        <w:t>的報告也指出</w:t>
      </w:r>
      <w:r w:rsidR="009C17D6" w:rsidRPr="000C15DB">
        <w:rPr>
          <w:rFonts w:hint="eastAsia"/>
          <w:color w:val="000000" w:themeColor="text1"/>
        </w:rPr>
        <w:t>，</w:t>
      </w:r>
      <w:r w:rsidRPr="000C15DB">
        <w:rPr>
          <w:color w:val="000000" w:themeColor="text1"/>
        </w:rPr>
        <w:t>行動裝置</w:t>
      </w:r>
      <w:r w:rsidR="009C17D6" w:rsidRPr="000C15DB">
        <w:rPr>
          <w:rFonts w:hint="eastAsia"/>
          <w:color w:val="000000" w:themeColor="text1"/>
        </w:rPr>
        <w:t>的</w:t>
      </w:r>
      <w:r w:rsidRPr="000C15DB">
        <w:rPr>
          <w:color w:val="000000" w:themeColor="text1"/>
        </w:rPr>
        <w:t>普及帶動了</w:t>
      </w:r>
      <w:r w:rsidR="00E62470" w:rsidRPr="000C15DB">
        <w:rPr>
          <w:color w:val="000000" w:themeColor="text1"/>
        </w:rPr>
        <w:t>其應用程式</w:t>
      </w:r>
      <w:r w:rsidR="00E62470" w:rsidRPr="000C15DB">
        <w:rPr>
          <w:color w:val="000000" w:themeColor="text1"/>
        </w:rPr>
        <w:t xml:space="preserve"> (Application, App)</w:t>
      </w:r>
      <w:r w:rsidRPr="000C15DB">
        <w:rPr>
          <w:color w:val="000000" w:themeColor="text1"/>
        </w:rPr>
        <w:t>的下載風潮，在</w:t>
      </w:r>
      <w:r w:rsidRPr="000C15DB">
        <w:rPr>
          <w:color w:val="000000" w:themeColor="text1"/>
        </w:rPr>
        <w:t>2013</w:t>
      </w:r>
      <w:r w:rsidRPr="000C15DB">
        <w:rPr>
          <w:color w:val="000000" w:themeColor="text1"/>
        </w:rPr>
        <w:t>年全球下載</w:t>
      </w:r>
      <w:r w:rsidRPr="000C15DB">
        <w:rPr>
          <w:color w:val="000000" w:themeColor="text1"/>
        </w:rPr>
        <w:t>App</w:t>
      </w:r>
      <w:r w:rsidRPr="000C15DB">
        <w:rPr>
          <w:color w:val="000000" w:themeColor="text1"/>
        </w:rPr>
        <w:t>次數已經達到</w:t>
      </w:r>
      <w:r w:rsidRPr="000C15DB">
        <w:rPr>
          <w:color w:val="000000" w:themeColor="text1"/>
        </w:rPr>
        <w:t>1,020</w:t>
      </w:r>
      <w:r w:rsidRPr="000C15DB">
        <w:rPr>
          <w:color w:val="000000" w:themeColor="text1"/>
        </w:rPr>
        <w:t>億次，其中免費下載比例占了</w:t>
      </w:r>
      <w:r w:rsidRPr="000C15DB">
        <w:rPr>
          <w:color w:val="000000" w:themeColor="text1"/>
        </w:rPr>
        <w:t>91%</w:t>
      </w:r>
      <w:r w:rsidR="009C17D6" w:rsidRPr="000C15DB">
        <w:rPr>
          <w:rFonts w:hint="eastAsia"/>
          <w:color w:val="000000" w:themeColor="text1"/>
        </w:rPr>
        <w:t>；此外，</w:t>
      </w:r>
      <w:r w:rsidR="009A19AC" w:rsidRPr="000C15DB">
        <w:rPr>
          <w:color w:val="000000" w:themeColor="text1"/>
        </w:rPr>
        <w:t>應用</w:t>
      </w:r>
      <w:r w:rsidRPr="000C15DB">
        <w:rPr>
          <w:color w:val="000000" w:themeColor="text1"/>
        </w:rPr>
        <w:t>程式內購買</w:t>
      </w:r>
      <w:r w:rsidR="00504788" w:rsidRPr="000C15DB">
        <w:rPr>
          <w:rFonts w:hint="eastAsia"/>
          <w:color w:val="000000" w:themeColor="text1"/>
        </w:rPr>
        <w:t xml:space="preserve"> </w:t>
      </w:r>
      <w:r w:rsidRPr="000C15DB">
        <w:rPr>
          <w:color w:val="000000" w:themeColor="text1"/>
        </w:rPr>
        <w:t>(In-App Purchase, IAP)</w:t>
      </w:r>
      <w:r w:rsidRPr="000C15DB">
        <w:rPr>
          <w:color w:val="000000" w:themeColor="text1"/>
        </w:rPr>
        <w:t>占</w:t>
      </w:r>
      <w:r w:rsidRPr="000C15DB">
        <w:rPr>
          <w:color w:val="000000" w:themeColor="text1"/>
        </w:rPr>
        <w:t>2013</w:t>
      </w:r>
      <w:r w:rsidRPr="000C15DB">
        <w:rPr>
          <w:color w:val="000000" w:themeColor="text1"/>
        </w:rPr>
        <w:t>年</w:t>
      </w:r>
      <w:r w:rsidRPr="000C15DB">
        <w:rPr>
          <w:color w:val="000000" w:themeColor="text1"/>
        </w:rPr>
        <w:t>App Store</w:t>
      </w:r>
      <w:r w:rsidRPr="000C15DB">
        <w:rPr>
          <w:color w:val="000000" w:themeColor="text1"/>
        </w:rPr>
        <w:t>營收</w:t>
      </w:r>
      <w:r w:rsidR="009C17D6" w:rsidRPr="000C15DB">
        <w:rPr>
          <w:rFonts w:hint="eastAsia"/>
          <w:color w:val="000000" w:themeColor="text1"/>
        </w:rPr>
        <w:t>的</w:t>
      </w:r>
      <w:r w:rsidRPr="000C15DB">
        <w:rPr>
          <w:color w:val="000000" w:themeColor="text1"/>
        </w:rPr>
        <w:t>17%</w:t>
      </w:r>
      <w:r w:rsidRPr="000C15DB">
        <w:rPr>
          <w:color w:val="000000" w:themeColor="text1"/>
        </w:rPr>
        <w:t>，</w:t>
      </w:r>
      <w:r w:rsidR="009C17D6" w:rsidRPr="000C15DB">
        <w:rPr>
          <w:rFonts w:hint="eastAsia"/>
          <w:color w:val="000000" w:themeColor="text1"/>
        </w:rPr>
        <w:t>預估</w:t>
      </w:r>
      <w:r w:rsidRPr="000C15DB">
        <w:rPr>
          <w:color w:val="000000" w:themeColor="text1"/>
        </w:rPr>
        <w:t>在</w:t>
      </w:r>
      <w:r w:rsidRPr="000C15DB">
        <w:rPr>
          <w:color w:val="000000" w:themeColor="text1"/>
        </w:rPr>
        <w:t>2017</w:t>
      </w:r>
      <w:r w:rsidRPr="000C15DB">
        <w:rPr>
          <w:color w:val="000000" w:themeColor="text1"/>
        </w:rPr>
        <w:t>年將</w:t>
      </w:r>
      <w:r w:rsidR="009C17D6" w:rsidRPr="000C15DB">
        <w:rPr>
          <w:rFonts w:hint="eastAsia"/>
          <w:color w:val="000000" w:themeColor="text1"/>
        </w:rPr>
        <w:t>高</w:t>
      </w:r>
      <w:r w:rsidRPr="000C15DB">
        <w:rPr>
          <w:color w:val="000000" w:themeColor="text1"/>
        </w:rPr>
        <w:t>達</w:t>
      </w:r>
      <w:r w:rsidRPr="000C15DB">
        <w:rPr>
          <w:color w:val="000000" w:themeColor="text1"/>
        </w:rPr>
        <w:t>48%</w:t>
      </w:r>
      <w:r w:rsidRPr="000C15DB">
        <w:rPr>
          <w:color w:val="000000" w:themeColor="text1"/>
        </w:rPr>
        <w:t>，</w:t>
      </w:r>
      <w:r w:rsidR="009C17D6" w:rsidRPr="000C15DB">
        <w:rPr>
          <w:rFonts w:hint="eastAsia"/>
          <w:color w:val="000000" w:themeColor="text1"/>
        </w:rPr>
        <w:t>逐漸</w:t>
      </w:r>
      <w:r w:rsidRPr="000C15DB">
        <w:rPr>
          <w:color w:val="000000" w:themeColor="text1"/>
        </w:rPr>
        <w:t>成為開發者主要的營收來源。</w:t>
      </w:r>
      <w:proofErr w:type="spellStart"/>
      <w:r w:rsidRPr="000C15DB">
        <w:rPr>
          <w:color w:val="000000" w:themeColor="text1"/>
        </w:rPr>
        <w:t>Khalaf</w:t>
      </w:r>
      <w:proofErr w:type="spellEnd"/>
      <w:r w:rsidRPr="000C15DB">
        <w:rPr>
          <w:color w:val="000000" w:themeColor="text1"/>
        </w:rPr>
        <w:t xml:space="preserve"> (2014)</w:t>
      </w:r>
      <w:r w:rsidR="00BA0138" w:rsidRPr="000C15DB">
        <w:rPr>
          <w:rFonts w:hint="eastAsia"/>
          <w:color w:val="000000" w:themeColor="text1"/>
        </w:rPr>
        <w:t>的</w:t>
      </w:r>
      <w:r w:rsidRPr="000C15DB">
        <w:rPr>
          <w:color w:val="000000" w:themeColor="text1"/>
        </w:rPr>
        <w:t>調查顯示</w:t>
      </w:r>
      <w:r w:rsidR="009C17D6" w:rsidRPr="000C15DB">
        <w:rPr>
          <w:rFonts w:hint="eastAsia"/>
          <w:color w:val="000000" w:themeColor="text1"/>
        </w:rPr>
        <w:t>，</w:t>
      </w:r>
      <w:r w:rsidRPr="000C15DB">
        <w:rPr>
          <w:color w:val="000000" w:themeColor="text1"/>
        </w:rPr>
        <w:t>使用者花了</w:t>
      </w:r>
      <w:r w:rsidRPr="000C15DB">
        <w:rPr>
          <w:color w:val="000000" w:themeColor="text1"/>
        </w:rPr>
        <w:t>86%</w:t>
      </w:r>
      <w:r w:rsidRPr="000C15DB">
        <w:rPr>
          <w:color w:val="000000" w:themeColor="text1"/>
        </w:rPr>
        <w:t>的時間在</w:t>
      </w:r>
      <w:r w:rsidRPr="000C15DB">
        <w:rPr>
          <w:color w:val="000000" w:themeColor="text1"/>
        </w:rPr>
        <w:t>App</w:t>
      </w:r>
      <w:r w:rsidRPr="000C15DB">
        <w:rPr>
          <w:color w:val="000000" w:themeColor="text1"/>
        </w:rPr>
        <w:t>上，在下載的</w:t>
      </w:r>
      <w:r w:rsidRPr="000C15DB">
        <w:rPr>
          <w:color w:val="000000" w:themeColor="text1"/>
        </w:rPr>
        <w:t>App</w:t>
      </w:r>
      <w:r w:rsidRPr="000C15DB">
        <w:rPr>
          <w:color w:val="000000" w:themeColor="text1"/>
        </w:rPr>
        <w:t>類型方面，遊戲類及社交類</w:t>
      </w:r>
      <w:r w:rsidRPr="000C15DB">
        <w:rPr>
          <w:color w:val="000000" w:themeColor="text1"/>
        </w:rPr>
        <w:t>(</w:t>
      </w:r>
      <w:r w:rsidRPr="000C15DB">
        <w:rPr>
          <w:color w:val="000000" w:themeColor="text1"/>
        </w:rPr>
        <w:t>如</w:t>
      </w:r>
      <w:r w:rsidRPr="000C15DB">
        <w:rPr>
          <w:color w:val="000000" w:themeColor="text1"/>
        </w:rPr>
        <w:t>Facebook</w:t>
      </w:r>
      <w:r w:rsidRPr="000C15DB">
        <w:rPr>
          <w:color w:val="000000" w:themeColor="text1"/>
        </w:rPr>
        <w:t>或</w:t>
      </w:r>
      <w:r w:rsidRPr="000C15DB">
        <w:rPr>
          <w:color w:val="000000" w:themeColor="text1"/>
        </w:rPr>
        <w:t>Twitter)</w:t>
      </w:r>
      <w:r w:rsidRPr="000C15DB">
        <w:rPr>
          <w:color w:val="000000" w:themeColor="text1"/>
        </w:rPr>
        <w:t>為最大宗，分別占了</w:t>
      </w:r>
      <w:r w:rsidRPr="000C15DB">
        <w:rPr>
          <w:color w:val="000000" w:themeColor="text1"/>
        </w:rPr>
        <w:t>32%</w:t>
      </w:r>
      <w:r w:rsidRPr="000C15DB">
        <w:rPr>
          <w:color w:val="000000" w:themeColor="text1"/>
        </w:rPr>
        <w:t>及</w:t>
      </w:r>
      <w:r w:rsidRPr="000C15DB">
        <w:rPr>
          <w:color w:val="000000" w:themeColor="text1"/>
        </w:rPr>
        <w:t>28%</w:t>
      </w:r>
      <w:r w:rsidRPr="000C15DB">
        <w:rPr>
          <w:color w:val="000000" w:themeColor="text1"/>
        </w:rPr>
        <w:t>。市調公司</w:t>
      </w:r>
      <w:proofErr w:type="spellStart"/>
      <w:r w:rsidRPr="000C15DB">
        <w:rPr>
          <w:color w:val="000000" w:themeColor="text1"/>
        </w:rPr>
        <w:t>Swrve</w:t>
      </w:r>
      <w:proofErr w:type="spellEnd"/>
      <w:r w:rsidRPr="000C15DB">
        <w:rPr>
          <w:color w:val="000000" w:themeColor="text1"/>
        </w:rPr>
        <w:t xml:space="preserve"> (2014)</w:t>
      </w:r>
      <w:r w:rsidR="00BA0138" w:rsidRPr="000C15DB">
        <w:rPr>
          <w:rFonts w:hint="eastAsia"/>
          <w:color w:val="000000" w:themeColor="text1"/>
        </w:rPr>
        <w:t>的</w:t>
      </w:r>
      <w:r w:rsidRPr="000C15DB">
        <w:rPr>
          <w:color w:val="000000" w:themeColor="text1"/>
        </w:rPr>
        <w:t>調查更指出</w:t>
      </w:r>
      <w:r w:rsidR="00BA0138" w:rsidRPr="000C15DB">
        <w:rPr>
          <w:rFonts w:hint="eastAsia"/>
          <w:color w:val="000000" w:themeColor="text1"/>
        </w:rPr>
        <w:t>，</w:t>
      </w:r>
      <w:r w:rsidRPr="000C15DB">
        <w:rPr>
          <w:color w:val="000000" w:themeColor="text1"/>
        </w:rPr>
        <w:t>在擁有遊戲類的</w:t>
      </w:r>
      <w:r w:rsidRPr="000C15DB">
        <w:rPr>
          <w:color w:val="000000" w:themeColor="text1"/>
        </w:rPr>
        <w:t>App</w:t>
      </w:r>
      <w:r w:rsidRPr="000C15DB">
        <w:rPr>
          <w:color w:val="000000" w:themeColor="text1"/>
        </w:rPr>
        <w:t>並進行</w:t>
      </w:r>
      <w:r w:rsidRPr="000C15DB">
        <w:rPr>
          <w:color w:val="000000" w:themeColor="text1"/>
        </w:rPr>
        <w:t>IAP</w:t>
      </w:r>
      <w:r w:rsidRPr="000C15DB">
        <w:rPr>
          <w:color w:val="000000" w:themeColor="text1"/>
        </w:rPr>
        <w:t>的消費者中，購買量占前</w:t>
      </w:r>
      <w:r w:rsidRPr="000C15DB">
        <w:rPr>
          <w:color w:val="000000" w:themeColor="text1"/>
        </w:rPr>
        <w:t>10%</w:t>
      </w:r>
      <w:r w:rsidRPr="000C15DB">
        <w:rPr>
          <w:color w:val="000000" w:themeColor="text1"/>
        </w:rPr>
        <w:t>的消費者貢獻了</w:t>
      </w:r>
      <w:r w:rsidRPr="000C15DB">
        <w:rPr>
          <w:color w:val="000000" w:themeColor="text1"/>
        </w:rPr>
        <w:t>50%</w:t>
      </w:r>
      <w:r w:rsidRPr="000C15DB">
        <w:rPr>
          <w:color w:val="000000" w:themeColor="text1"/>
        </w:rPr>
        <w:t>的遊戲月收益，而這些消費者平均每月購買</w:t>
      </w:r>
      <w:r w:rsidRPr="000C15DB">
        <w:rPr>
          <w:color w:val="000000" w:themeColor="text1"/>
        </w:rPr>
        <w:t>7</w:t>
      </w:r>
      <w:r w:rsidRPr="000C15DB">
        <w:rPr>
          <w:color w:val="000000" w:themeColor="text1"/>
        </w:rPr>
        <w:t>次，每筆平均交易量為</w:t>
      </w:r>
      <w:r w:rsidRPr="000C15DB">
        <w:rPr>
          <w:color w:val="000000" w:themeColor="text1"/>
        </w:rPr>
        <w:t>11</w:t>
      </w:r>
      <w:r w:rsidRPr="000C15DB">
        <w:rPr>
          <w:color w:val="000000" w:themeColor="text1"/>
        </w:rPr>
        <w:t>美元。以上的調查顯示了</w:t>
      </w:r>
      <w:r w:rsidR="004E7718" w:rsidRPr="000C15DB">
        <w:rPr>
          <w:rFonts w:hint="eastAsia"/>
          <w:color w:val="000000" w:themeColor="text1"/>
        </w:rPr>
        <w:t>遊戲</w:t>
      </w:r>
      <w:r w:rsidR="004E7718" w:rsidRPr="000C15DB">
        <w:rPr>
          <w:rFonts w:hint="eastAsia"/>
          <w:color w:val="000000" w:themeColor="text1"/>
        </w:rPr>
        <w:t>App</w:t>
      </w:r>
      <w:r w:rsidR="004E7718" w:rsidRPr="000C15DB">
        <w:rPr>
          <w:rFonts w:hint="eastAsia"/>
          <w:color w:val="000000" w:themeColor="text1"/>
        </w:rPr>
        <w:t>越來越受到重視，而</w:t>
      </w:r>
      <w:r w:rsidRPr="000C15DB">
        <w:rPr>
          <w:color w:val="000000" w:themeColor="text1"/>
        </w:rPr>
        <w:t>IAP</w:t>
      </w:r>
      <w:r w:rsidRPr="000C15DB">
        <w:rPr>
          <w:color w:val="000000" w:themeColor="text1"/>
        </w:rPr>
        <w:t>付費機制將成為</w:t>
      </w:r>
      <w:r w:rsidR="00BA0138" w:rsidRPr="000C15DB">
        <w:rPr>
          <w:rFonts w:hint="eastAsia"/>
          <w:color w:val="000000" w:themeColor="text1"/>
        </w:rPr>
        <w:t>App</w:t>
      </w:r>
      <w:r w:rsidR="00BA0138" w:rsidRPr="000C15DB">
        <w:rPr>
          <w:rFonts w:hint="eastAsia"/>
          <w:color w:val="000000" w:themeColor="text1"/>
        </w:rPr>
        <w:t>開發廠商主要的營收來源</w:t>
      </w:r>
      <w:r w:rsidRPr="000C15DB">
        <w:rPr>
          <w:color w:val="000000" w:themeColor="text1"/>
        </w:rPr>
        <w:t>。</w:t>
      </w:r>
    </w:p>
    <w:p w14:paraId="74D8D734" w14:textId="77777777" w:rsidR="00FE7D90" w:rsidRPr="000C15DB" w:rsidRDefault="00FE7D90" w:rsidP="00872DBA">
      <w:pPr>
        <w:pStyle w:val="JEB"/>
        <w:spacing w:before="180" w:after="180"/>
        <w:ind w:firstLine="480"/>
        <w:rPr>
          <w:color w:val="000000" w:themeColor="text1"/>
        </w:rPr>
      </w:pPr>
      <w:r w:rsidRPr="000C15DB">
        <w:rPr>
          <w:color w:val="000000" w:themeColor="text1"/>
        </w:rPr>
        <w:t>張廷宇</w:t>
      </w:r>
      <w:r w:rsidR="00504788" w:rsidRPr="000C15DB">
        <w:rPr>
          <w:rFonts w:hint="eastAsia"/>
          <w:color w:val="000000" w:themeColor="text1"/>
        </w:rPr>
        <w:t xml:space="preserve"> </w:t>
      </w:r>
      <w:r w:rsidRPr="000C15DB">
        <w:rPr>
          <w:color w:val="000000" w:themeColor="text1"/>
        </w:rPr>
        <w:t>(2012)</w:t>
      </w:r>
      <w:r w:rsidR="00D62F29" w:rsidRPr="000C15DB">
        <w:rPr>
          <w:rFonts w:hint="eastAsia"/>
          <w:color w:val="000000" w:themeColor="text1"/>
        </w:rPr>
        <w:t>的</w:t>
      </w:r>
      <w:r w:rsidRPr="000C15DB">
        <w:rPr>
          <w:color w:val="000000" w:themeColor="text1"/>
        </w:rPr>
        <w:t>研究指出</w:t>
      </w:r>
      <w:r w:rsidR="00D62F29" w:rsidRPr="000C15DB">
        <w:rPr>
          <w:rFonts w:hint="eastAsia"/>
          <w:color w:val="000000" w:themeColor="text1"/>
        </w:rPr>
        <w:t>，</w:t>
      </w:r>
      <w:r w:rsidRPr="000C15DB">
        <w:rPr>
          <w:color w:val="000000" w:themeColor="text1"/>
        </w:rPr>
        <w:t>遊戲消費</w:t>
      </w:r>
      <w:r w:rsidR="00D62F29" w:rsidRPr="000C15DB">
        <w:rPr>
          <w:rFonts w:hint="eastAsia"/>
          <w:color w:val="000000" w:themeColor="text1"/>
        </w:rPr>
        <w:t>方式中有</w:t>
      </w:r>
      <w:r w:rsidRPr="000C15DB">
        <w:rPr>
          <w:color w:val="000000" w:themeColor="text1"/>
        </w:rPr>
        <w:t>超過九成是屬於</w:t>
      </w:r>
      <w:r w:rsidR="009A19AC" w:rsidRPr="000C15DB">
        <w:rPr>
          <w:color w:val="000000" w:themeColor="text1"/>
        </w:rPr>
        <w:t>應用</w:t>
      </w:r>
      <w:r w:rsidRPr="000C15DB">
        <w:rPr>
          <w:color w:val="000000" w:themeColor="text1"/>
        </w:rPr>
        <w:t>程式內的購買，這代表著手機遊戲</w:t>
      </w:r>
      <w:r w:rsidRPr="000C15DB">
        <w:rPr>
          <w:color w:val="000000" w:themeColor="text1"/>
        </w:rPr>
        <w:t>App</w:t>
      </w:r>
      <w:r w:rsidRPr="000C15DB">
        <w:rPr>
          <w:color w:val="000000" w:themeColor="text1"/>
        </w:rPr>
        <w:t>的獲利模式逐漸從一次性購買轉成</w:t>
      </w:r>
      <w:r w:rsidR="009A19AC" w:rsidRPr="000C15DB">
        <w:rPr>
          <w:color w:val="000000" w:themeColor="text1"/>
        </w:rPr>
        <w:t>應用</w:t>
      </w:r>
      <w:r w:rsidRPr="000C15DB">
        <w:rPr>
          <w:color w:val="000000" w:themeColor="text1"/>
        </w:rPr>
        <w:t>程式內購買，並進一步探討</w:t>
      </w:r>
      <w:r w:rsidRPr="000C15DB">
        <w:rPr>
          <w:color w:val="000000" w:themeColor="text1"/>
        </w:rPr>
        <w:t>IAP</w:t>
      </w:r>
      <w:r w:rsidRPr="000C15DB">
        <w:rPr>
          <w:color w:val="000000" w:themeColor="text1"/>
        </w:rPr>
        <w:t>是否屬於衝動行為</w:t>
      </w:r>
      <w:r w:rsidR="00D62F29" w:rsidRPr="000C15DB">
        <w:rPr>
          <w:rFonts w:hint="eastAsia"/>
          <w:color w:val="000000" w:themeColor="text1"/>
        </w:rPr>
        <w:t>。</w:t>
      </w:r>
      <w:r w:rsidRPr="000C15DB">
        <w:rPr>
          <w:color w:val="000000" w:themeColor="text1"/>
        </w:rPr>
        <w:t>雖然過去鮮少有針對</w:t>
      </w:r>
      <w:r w:rsidRPr="000C15DB">
        <w:rPr>
          <w:color w:val="000000" w:themeColor="text1"/>
        </w:rPr>
        <w:t>IAP</w:t>
      </w:r>
      <w:r w:rsidRPr="000C15DB">
        <w:rPr>
          <w:color w:val="000000" w:themeColor="text1"/>
        </w:rPr>
        <w:t>之消費動機進行探討，但仍有與手機遊戲相關之研究，如林羿辰等人</w:t>
      </w:r>
      <w:r w:rsidR="00504788" w:rsidRPr="000C15DB">
        <w:rPr>
          <w:rFonts w:hint="eastAsia"/>
          <w:color w:val="000000" w:themeColor="text1"/>
        </w:rPr>
        <w:t xml:space="preserve"> </w:t>
      </w:r>
      <w:r w:rsidRPr="000C15DB">
        <w:rPr>
          <w:color w:val="000000" w:themeColor="text1"/>
        </w:rPr>
        <w:t>(2013)</w:t>
      </w:r>
      <w:r w:rsidR="00D62F29" w:rsidRPr="000C15DB">
        <w:rPr>
          <w:rFonts w:hint="eastAsia"/>
          <w:color w:val="000000" w:themeColor="text1"/>
        </w:rPr>
        <w:t>的研究即是探討</w:t>
      </w:r>
      <w:r w:rsidRPr="000C15DB">
        <w:rPr>
          <w:color w:val="000000" w:themeColor="text1"/>
        </w:rPr>
        <w:t>使用動機對手機遊戲購買</w:t>
      </w:r>
      <w:r w:rsidR="00004BD4" w:rsidRPr="000C15DB">
        <w:rPr>
          <w:color w:val="000000" w:themeColor="text1"/>
        </w:rPr>
        <w:t>意圖</w:t>
      </w:r>
      <w:r w:rsidRPr="000C15DB">
        <w:rPr>
          <w:color w:val="000000" w:themeColor="text1"/>
        </w:rPr>
        <w:t>之影響。然而電腦線上遊戲</w:t>
      </w:r>
      <w:r w:rsidR="00D62F29" w:rsidRPr="000C15DB">
        <w:rPr>
          <w:rFonts w:hint="eastAsia"/>
          <w:color w:val="000000" w:themeColor="text1"/>
        </w:rPr>
        <w:t>的</w:t>
      </w:r>
      <w:r w:rsidRPr="000C15DB">
        <w:rPr>
          <w:color w:val="000000" w:themeColor="text1"/>
        </w:rPr>
        <w:t>IAP</w:t>
      </w:r>
      <w:r w:rsidRPr="000C15DB">
        <w:rPr>
          <w:color w:val="000000" w:themeColor="text1"/>
        </w:rPr>
        <w:t>已有眾多相關的研究，</w:t>
      </w:r>
      <w:r w:rsidR="00D62F29" w:rsidRPr="000C15DB">
        <w:rPr>
          <w:rFonts w:hint="eastAsia"/>
          <w:color w:val="000000" w:themeColor="text1"/>
        </w:rPr>
        <w:t>例</w:t>
      </w:r>
      <w:r w:rsidRPr="000C15DB">
        <w:rPr>
          <w:color w:val="000000" w:themeColor="text1"/>
        </w:rPr>
        <w:t>如</w:t>
      </w:r>
      <w:r w:rsidRPr="000C15DB">
        <w:rPr>
          <w:color w:val="000000" w:themeColor="text1"/>
        </w:rPr>
        <w:t>Davis &amp; Lang (2013)</w:t>
      </w:r>
      <w:r w:rsidRPr="000C15DB">
        <w:rPr>
          <w:color w:val="000000" w:themeColor="text1"/>
        </w:rPr>
        <w:t>、</w:t>
      </w:r>
      <w:r w:rsidRPr="000C15DB">
        <w:rPr>
          <w:color w:val="000000" w:themeColor="text1"/>
        </w:rPr>
        <w:t>Ho &amp; Wu (2012)</w:t>
      </w:r>
      <w:r w:rsidR="00D62F29" w:rsidRPr="000C15DB">
        <w:rPr>
          <w:rFonts w:hint="eastAsia"/>
          <w:color w:val="000000" w:themeColor="text1"/>
        </w:rPr>
        <w:t>針</w:t>
      </w:r>
      <w:r w:rsidRPr="000C15DB">
        <w:rPr>
          <w:color w:val="000000" w:themeColor="text1"/>
        </w:rPr>
        <w:t>對線上遊戲之</w:t>
      </w:r>
      <w:r w:rsidR="00D62F29" w:rsidRPr="000C15DB">
        <w:rPr>
          <w:rFonts w:hint="eastAsia"/>
          <w:color w:val="000000" w:themeColor="text1"/>
        </w:rPr>
        <w:t>IAP</w:t>
      </w:r>
      <w:r w:rsidRPr="000C15DB">
        <w:rPr>
          <w:color w:val="000000" w:themeColor="text1"/>
        </w:rPr>
        <w:t>動機進行探討，</w:t>
      </w:r>
      <w:r w:rsidR="00D62F29" w:rsidRPr="000C15DB">
        <w:rPr>
          <w:rFonts w:hint="eastAsia"/>
          <w:color w:val="000000" w:themeColor="text1"/>
        </w:rPr>
        <w:t>而</w:t>
      </w:r>
      <w:r w:rsidRPr="000C15DB">
        <w:rPr>
          <w:color w:val="000000" w:themeColor="text1"/>
        </w:rPr>
        <w:t>Chou &amp;</w:t>
      </w:r>
      <w:r w:rsidR="00504788" w:rsidRPr="000C15DB">
        <w:rPr>
          <w:rFonts w:hint="eastAsia"/>
          <w:color w:val="000000" w:themeColor="text1"/>
        </w:rPr>
        <w:t xml:space="preserve"> </w:t>
      </w:r>
      <w:proofErr w:type="spellStart"/>
      <w:r w:rsidRPr="000C15DB">
        <w:rPr>
          <w:color w:val="000000" w:themeColor="text1"/>
        </w:rPr>
        <w:t>Kimsuwan</w:t>
      </w:r>
      <w:proofErr w:type="spellEnd"/>
      <w:r w:rsidRPr="000C15DB">
        <w:rPr>
          <w:color w:val="000000" w:themeColor="text1"/>
        </w:rPr>
        <w:t xml:space="preserve"> (2013)</w:t>
      </w:r>
      <w:r w:rsidR="00D62F29" w:rsidRPr="000C15DB">
        <w:rPr>
          <w:rFonts w:hint="eastAsia"/>
          <w:color w:val="000000" w:themeColor="text1"/>
        </w:rPr>
        <w:t>則是</w:t>
      </w:r>
      <w:r w:rsidRPr="000C15DB">
        <w:rPr>
          <w:color w:val="000000" w:themeColor="text1"/>
        </w:rPr>
        <w:t>對線上遊戲點數卡購買意圖之</w:t>
      </w:r>
      <w:r w:rsidR="00D62F29" w:rsidRPr="000C15DB">
        <w:rPr>
          <w:rFonts w:hint="eastAsia"/>
          <w:color w:val="000000" w:themeColor="text1"/>
        </w:rPr>
        <w:t>影響因素進行</w:t>
      </w:r>
      <w:r w:rsidRPr="000C15DB">
        <w:rPr>
          <w:color w:val="000000" w:themeColor="text1"/>
        </w:rPr>
        <w:t>探討。</w:t>
      </w:r>
      <w:r w:rsidR="00D62F29" w:rsidRPr="000C15DB">
        <w:rPr>
          <w:rFonts w:hint="eastAsia"/>
          <w:color w:val="000000" w:themeColor="text1"/>
        </w:rPr>
        <w:t>有鑒於此</w:t>
      </w:r>
      <w:r w:rsidRPr="000C15DB">
        <w:rPr>
          <w:color w:val="000000" w:themeColor="text1"/>
        </w:rPr>
        <w:t>，</w:t>
      </w:r>
      <w:r w:rsidR="00D62F29" w:rsidRPr="000C15DB">
        <w:rPr>
          <w:rFonts w:hint="eastAsia"/>
          <w:color w:val="000000" w:themeColor="text1"/>
        </w:rPr>
        <w:t>本研究認為，</w:t>
      </w:r>
      <w:r w:rsidRPr="000C15DB">
        <w:rPr>
          <w:color w:val="000000" w:themeColor="text1"/>
        </w:rPr>
        <w:t>手機遊戲</w:t>
      </w:r>
      <w:r w:rsidRPr="000C15DB">
        <w:rPr>
          <w:color w:val="000000" w:themeColor="text1"/>
        </w:rPr>
        <w:t>IAP</w:t>
      </w:r>
      <w:r w:rsidRPr="000C15DB">
        <w:rPr>
          <w:color w:val="000000" w:themeColor="text1"/>
        </w:rPr>
        <w:t>之研究主題值得</w:t>
      </w:r>
      <w:r w:rsidR="00D62F29" w:rsidRPr="000C15DB">
        <w:rPr>
          <w:rFonts w:hint="eastAsia"/>
          <w:color w:val="000000" w:themeColor="text1"/>
        </w:rPr>
        <w:t>深入</w:t>
      </w:r>
      <w:r w:rsidRPr="000C15DB">
        <w:rPr>
          <w:color w:val="000000" w:themeColor="text1"/>
        </w:rPr>
        <w:t>探討。</w:t>
      </w:r>
    </w:p>
    <w:p w14:paraId="3DC4CC65" w14:textId="77777777" w:rsidR="00FE7D90" w:rsidRPr="000C15DB" w:rsidRDefault="00FE7D90" w:rsidP="00872DBA">
      <w:pPr>
        <w:pStyle w:val="JEB"/>
        <w:spacing w:before="180" w:after="180"/>
        <w:ind w:firstLine="480"/>
        <w:rPr>
          <w:color w:val="000000" w:themeColor="text1"/>
        </w:rPr>
      </w:pPr>
      <w:r w:rsidRPr="000C15DB">
        <w:rPr>
          <w:color w:val="000000" w:themeColor="text1"/>
        </w:rPr>
        <w:t>Ho &amp; Wu (2012)</w:t>
      </w:r>
      <w:r w:rsidR="00D62F29" w:rsidRPr="000C15DB">
        <w:rPr>
          <w:rFonts w:hint="eastAsia"/>
          <w:color w:val="000000" w:themeColor="text1"/>
        </w:rPr>
        <w:t>的研究中</w:t>
      </w:r>
      <w:r w:rsidRPr="000C15DB">
        <w:rPr>
          <w:color w:val="000000" w:themeColor="text1"/>
        </w:rPr>
        <w:t>，</w:t>
      </w:r>
      <w:r w:rsidR="00D62F29" w:rsidRPr="000C15DB">
        <w:rPr>
          <w:rFonts w:hint="eastAsia"/>
          <w:color w:val="000000" w:themeColor="text1"/>
        </w:rPr>
        <w:t>研究人員</w:t>
      </w:r>
      <w:r w:rsidRPr="000C15DB">
        <w:rPr>
          <w:color w:val="000000" w:themeColor="text1"/>
        </w:rPr>
        <w:t>從遊戲種類、遊戲角色辨識度、對遊戲滿意度及消費者價值觀等四個構面探討</w:t>
      </w:r>
      <w:r w:rsidR="00D62F29" w:rsidRPr="000C15DB">
        <w:rPr>
          <w:rFonts w:hint="eastAsia"/>
          <w:color w:val="000000" w:themeColor="text1"/>
        </w:rPr>
        <w:t>對</w:t>
      </w:r>
      <w:r w:rsidR="004E7718" w:rsidRPr="000C15DB">
        <w:rPr>
          <w:rFonts w:hint="eastAsia"/>
          <w:color w:val="000000" w:themeColor="text1"/>
        </w:rPr>
        <w:t>線上遊戲</w:t>
      </w:r>
      <w:r w:rsidRPr="000C15DB">
        <w:rPr>
          <w:color w:val="000000" w:themeColor="text1"/>
        </w:rPr>
        <w:t>消費動機之影響，本研究</w:t>
      </w:r>
      <w:r w:rsidR="00D62F29" w:rsidRPr="000C15DB">
        <w:rPr>
          <w:rFonts w:hint="eastAsia"/>
          <w:color w:val="000000" w:themeColor="text1"/>
        </w:rPr>
        <w:t>則希望從動機理論</w:t>
      </w:r>
      <w:r w:rsidR="00504788" w:rsidRPr="000C15DB">
        <w:rPr>
          <w:rFonts w:hint="eastAsia"/>
          <w:color w:val="000000" w:themeColor="text1"/>
        </w:rPr>
        <w:t xml:space="preserve"> </w:t>
      </w:r>
      <w:r w:rsidR="00D62F29" w:rsidRPr="000C15DB">
        <w:rPr>
          <w:rFonts w:hint="eastAsia"/>
          <w:color w:val="000000" w:themeColor="text1"/>
        </w:rPr>
        <w:t>(Motivation Theory)</w:t>
      </w:r>
      <w:r w:rsidR="00D62F29" w:rsidRPr="000C15DB">
        <w:rPr>
          <w:rFonts w:hint="eastAsia"/>
          <w:color w:val="000000" w:themeColor="text1"/>
        </w:rPr>
        <w:t>的角度，</w:t>
      </w:r>
      <w:r w:rsidRPr="000C15DB">
        <w:rPr>
          <w:color w:val="000000" w:themeColor="text1"/>
        </w:rPr>
        <w:t>將</w:t>
      </w:r>
      <w:r w:rsidR="00D62F29" w:rsidRPr="000C15DB">
        <w:rPr>
          <w:rFonts w:hint="eastAsia"/>
          <w:color w:val="000000" w:themeColor="text1"/>
        </w:rPr>
        <w:t>App</w:t>
      </w:r>
      <w:r w:rsidRPr="000C15DB">
        <w:rPr>
          <w:color w:val="000000" w:themeColor="text1"/>
        </w:rPr>
        <w:t>消費者購買動機分成三個構面：</w:t>
      </w:r>
      <w:r w:rsidR="007B77C2" w:rsidRPr="000C15DB">
        <w:rPr>
          <w:color w:val="000000" w:themeColor="text1"/>
        </w:rPr>
        <w:t>成就</w:t>
      </w:r>
      <w:r w:rsidRPr="000C15DB">
        <w:rPr>
          <w:color w:val="000000" w:themeColor="text1"/>
        </w:rPr>
        <w:t>動機、</w:t>
      </w:r>
      <w:r w:rsidR="007B77C2" w:rsidRPr="000C15DB">
        <w:rPr>
          <w:color w:val="000000" w:themeColor="text1"/>
        </w:rPr>
        <w:t>知覺樂趣</w:t>
      </w:r>
      <w:r w:rsidRPr="000C15DB">
        <w:rPr>
          <w:color w:val="000000" w:themeColor="text1"/>
        </w:rPr>
        <w:t>動機及</w:t>
      </w:r>
      <w:r w:rsidR="007B77C2" w:rsidRPr="000C15DB">
        <w:rPr>
          <w:color w:val="000000" w:themeColor="text1"/>
        </w:rPr>
        <w:t>自我呈現</w:t>
      </w:r>
      <w:r w:rsidRPr="000C15DB">
        <w:rPr>
          <w:color w:val="000000" w:themeColor="text1"/>
        </w:rPr>
        <w:t>動機</w:t>
      </w:r>
      <w:r w:rsidR="004E7718" w:rsidRPr="000C15DB">
        <w:rPr>
          <w:rFonts w:hint="eastAsia"/>
          <w:color w:val="000000" w:themeColor="text1"/>
        </w:rPr>
        <w:t>，探討其對</w:t>
      </w:r>
      <w:r w:rsidR="004E7718" w:rsidRPr="000C15DB">
        <w:rPr>
          <w:rFonts w:hint="eastAsia"/>
          <w:color w:val="000000" w:themeColor="text1"/>
        </w:rPr>
        <w:t>IAP</w:t>
      </w:r>
      <w:r w:rsidR="004E7718" w:rsidRPr="000C15DB">
        <w:rPr>
          <w:rFonts w:hint="eastAsia"/>
          <w:color w:val="000000" w:themeColor="text1"/>
        </w:rPr>
        <w:t>意圖的影響</w:t>
      </w:r>
      <w:r w:rsidRPr="000C15DB">
        <w:rPr>
          <w:color w:val="000000" w:themeColor="text1"/>
        </w:rPr>
        <w:t>。</w:t>
      </w:r>
      <w:r w:rsidR="004E7718" w:rsidRPr="000C15DB">
        <w:rPr>
          <w:rFonts w:hint="eastAsia"/>
          <w:color w:val="000000" w:themeColor="text1"/>
        </w:rPr>
        <w:t>此外，</w:t>
      </w:r>
      <w:r w:rsidRPr="000C15DB">
        <w:rPr>
          <w:color w:val="000000" w:themeColor="text1"/>
        </w:rPr>
        <w:t>當</w:t>
      </w:r>
      <w:r w:rsidR="00004BD4" w:rsidRPr="000C15DB">
        <w:rPr>
          <w:color w:val="000000" w:themeColor="text1"/>
        </w:rPr>
        <w:t>一名玩家對遊戲越投入，不同消費動機</w:t>
      </w:r>
      <w:r w:rsidR="0047636C" w:rsidRPr="000C15DB">
        <w:rPr>
          <w:rFonts w:hint="eastAsia"/>
          <w:color w:val="000000" w:themeColor="text1"/>
        </w:rPr>
        <w:t>對</w:t>
      </w:r>
      <w:r w:rsidR="0047636C" w:rsidRPr="000C15DB">
        <w:rPr>
          <w:rFonts w:hint="eastAsia"/>
          <w:color w:val="000000" w:themeColor="text1"/>
        </w:rPr>
        <w:t>IAP</w:t>
      </w:r>
      <w:r w:rsidR="00004BD4" w:rsidRPr="000C15DB">
        <w:rPr>
          <w:color w:val="000000" w:themeColor="text1"/>
        </w:rPr>
        <w:t>意圖</w:t>
      </w:r>
      <w:r w:rsidR="0047636C" w:rsidRPr="000C15DB">
        <w:rPr>
          <w:rFonts w:hint="eastAsia"/>
          <w:color w:val="000000" w:themeColor="text1"/>
        </w:rPr>
        <w:t>的影響也可能有所不同</w:t>
      </w:r>
      <w:r w:rsidRPr="000C15DB">
        <w:rPr>
          <w:color w:val="000000" w:themeColor="text1"/>
        </w:rPr>
        <w:t>，故本研究以手機遊戲之涉入程度</w:t>
      </w:r>
      <w:r w:rsidR="0047636C" w:rsidRPr="000C15DB">
        <w:rPr>
          <w:rFonts w:hint="eastAsia"/>
          <w:color w:val="000000" w:themeColor="text1"/>
        </w:rPr>
        <w:t>作</w:t>
      </w:r>
      <w:r w:rsidRPr="000C15DB">
        <w:rPr>
          <w:color w:val="000000" w:themeColor="text1"/>
        </w:rPr>
        <w:t>為調節變數。因此</w:t>
      </w:r>
      <w:r w:rsidR="0047636C" w:rsidRPr="000C15DB">
        <w:rPr>
          <w:rFonts w:hint="eastAsia"/>
          <w:color w:val="000000" w:themeColor="text1"/>
        </w:rPr>
        <w:t>，</w:t>
      </w:r>
      <w:r w:rsidRPr="000C15DB">
        <w:rPr>
          <w:color w:val="000000" w:themeColor="text1"/>
        </w:rPr>
        <w:t>本研究</w:t>
      </w:r>
      <w:r w:rsidR="0047636C" w:rsidRPr="000C15DB">
        <w:rPr>
          <w:rFonts w:hint="eastAsia"/>
          <w:color w:val="000000" w:themeColor="text1"/>
        </w:rPr>
        <w:t>之研究目的如下</w:t>
      </w:r>
      <w:r w:rsidRPr="000C15DB">
        <w:rPr>
          <w:color w:val="000000" w:themeColor="text1"/>
        </w:rPr>
        <w:t>：</w:t>
      </w:r>
    </w:p>
    <w:p w14:paraId="41E204C0" w14:textId="77777777" w:rsidR="00FE7D90" w:rsidRPr="000C15DB" w:rsidRDefault="0047636C" w:rsidP="00872DBA">
      <w:pPr>
        <w:pStyle w:val="JEB"/>
        <w:numPr>
          <w:ilvl w:val="0"/>
          <w:numId w:val="34"/>
        </w:numPr>
        <w:spacing w:before="180" w:after="180"/>
        <w:ind w:firstLineChars="0"/>
        <w:rPr>
          <w:color w:val="000000" w:themeColor="text1"/>
        </w:rPr>
      </w:pPr>
      <w:r w:rsidRPr="000C15DB">
        <w:rPr>
          <w:rFonts w:hint="eastAsia"/>
          <w:color w:val="000000" w:themeColor="text1"/>
        </w:rPr>
        <w:t>探討成就、娛樂、自我呈現</w:t>
      </w:r>
      <w:r w:rsidR="007E1870" w:rsidRPr="000C15DB">
        <w:rPr>
          <w:rFonts w:hint="eastAsia"/>
          <w:color w:val="000000" w:themeColor="text1"/>
        </w:rPr>
        <w:t>動機對</w:t>
      </w:r>
      <w:r w:rsidR="007E1870" w:rsidRPr="000C15DB">
        <w:rPr>
          <w:color w:val="000000" w:themeColor="text1"/>
        </w:rPr>
        <w:t>IAP</w:t>
      </w:r>
      <w:r w:rsidR="007E1870" w:rsidRPr="000C15DB">
        <w:rPr>
          <w:rFonts w:hint="eastAsia"/>
          <w:color w:val="000000" w:themeColor="text1"/>
        </w:rPr>
        <w:t>意圖之影響。</w:t>
      </w:r>
    </w:p>
    <w:p w14:paraId="16DD0D39" w14:textId="77777777" w:rsidR="00FE7D90" w:rsidRPr="000C15DB" w:rsidRDefault="0047636C" w:rsidP="00872DBA">
      <w:pPr>
        <w:pStyle w:val="JEB"/>
        <w:numPr>
          <w:ilvl w:val="0"/>
          <w:numId w:val="34"/>
        </w:numPr>
        <w:spacing w:before="180" w:after="180"/>
        <w:ind w:firstLineChars="0"/>
        <w:rPr>
          <w:color w:val="000000" w:themeColor="text1"/>
        </w:rPr>
      </w:pPr>
      <w:r w:rsidRPr="000C15DB">
        <w:rPr>
          <w:rFonts w:hint="eastAsia"/>
          <w:color w:val="000000" w:themeColor="text1"/>
        </w:rPr>
        <w:t>探討在不同</w:t>
      </w:r>
      <w:r w:rsidR="00FE7D90" w:rsidRPr="000C15DB">
        <w:rPr>
          <w:color w:val="000000" w:themeColor="text1"/>
        </w:rPr>
        <w:t>使用者涉入程度</w:t>
      </w:r>
      <w:r w:rsidRPr="000C15DB">
        <w:rPr>
          <w:rFonts w:hint="eastAsia"/>
          <w:color w:val="000000" w:themeColor="text1"/>
        </w:rPr>
        <w:t>下</w:t>
      </w:r>
      <w:r w:rsidR="00FE7D90" w:rsidRPr="000C15DB">
        <w:rPr>
          <w:color w:val="000000" w:themeColor="text1"/>
        </w:rPr>
        <w:t>，</w:t>
      </w:r>
      <w:r w:rsidRPr="000C15DB">
        <w:rPr>
          <w:rFonts w:hint="eastAsia"/>
          <w:color w:val="000000" w:themeColor="text1"/>
        </w:rPr>
        <w:t>上述</w:t>
      </w:r>
      <w:r w:rsidR="00FE7D90" w:rsidRPr="000C15DB">
        <w:rPr>
          <w:color w:val="000000" w:themeColor="text1"/>
        </w:rPr>
        <w:t>動機</w:t>
      </w:r>
      <w:r w:rsidRPr="000C15DB">
        <w:rPr>
          <w:rFonts w:hint="eastAsia"/>
          <w:color w:val="000000" w:themeColor="text1"/>
        </w:rPr>
        <w:t>對</w:t>
      </w:r>
      <w:r w:rsidR="00FE7D90" w:rsidRPr="000C15DB">
        <w:rPr>
          <w:color w:val="000000" w:themeColor="text1"/>
        </w:rPr>
        <w:t>IAP</w:t>
      </w:r>
      <w:r w:rsidR="00004BD4" w:rsidRPr="000C15DB">
        <w:rPr>
          <w:color w:val="000000" w:themeColor="text1"/>
        </w:rPr>
        <w:t>意圖</w:t>
      </w:r>
      <w:r w:rsidR="00FE7D90" w:rsidRPr="000C15DB">
        <w:rPr>
          <w:color w:val="000000" w:themeColor="text1"/>
        </w:rPr>
        <w:t>之影響</w:t>
      </w:r>
      <w:r w:rsidRPr="000C15DB">
        <w:rPr>
          <w:rFonts w:hint="eastAsia"/>
          <w:color w:val="000000" w:themeColor="text1"/>
        </w:rPr>
        <w:t>是否有所差異</w:t>
      </w:r>
      <w:r w:rsidR="00FE7D90" w:rsidRPr="000C15DB">
        <w:rPr>
          <w:color w:val="000000" w:themeColor="text1"/>
        </w:rPr>
        <w:t>。</w:t>
      </w:r>
    </w:p>
    <w:p w14:paraId="39510485" w14:textId="77777777" w:rsidR="008C08D6" w:rsidRPr="000C15DB" w:rsidRDefault="007E1870">
      <w:pPr>
        <w:ind w:firstLineChars="200" w:firstLine="480"/>
        <w:jc w:val="both"/>
        <w:rPr>
          <w:rFonts w:ascii="Times New Roman" w:eastAsia="標楷體" w:hAnsi="標楷體" w:cs="Times New Roman"/>
          <w:color w:val="000000" w:themeColor="text1"/>
        </w:rPr>
      </w:pPr>
      <w:r w:rsidRPr="000C15DB">
        <w:rPr>
          <w:rFonts w:ascii="Times New Roman" w:eastAsia="標楷體" w:hAnsi="標楷體" w:cs="Times New Roman"/>
          <w:color w:val="000000" w:themeColor="text1"/>
        </w:rPr>
        <w:br w:type="page"/>
      </w:r>
    </w:p>
    <w:p w14:paraId="742740B9" w14:textId="77777777" w:rsidR="001D5C5F" w:rsidRPr="000C15DB" w:rsidRDefault="001D5C5F" w:rsidP="002D0E69">
      <w:pPr>
        <w:pStyle w:val="JEB1"/>
        <w:numPr>
          <w:ilvl w:val="0"/>
          <w:numId w:val="35"/>
        </w:numPr>
        <w:spacing w:before="360"/>
        <w:rPr>
          <w:color w:val="000000" w:themeColor="text1"/>
        </w:rPr>
      </w:pPr>
      <w:r w:rsidRPr="000C15DB">
        <w:rPr>
          <w:color w:val="000000" w:themeColor="text1"/>
        </w:rPr>
        <w:lastRenderedPageBreak/>
        <w:t>文獻探討</w:t>
      </w:r>
    </w:p>
    <w:p w14:paraId="20EAF451" w14:textId="77777777" w:rsidR="00FD5078" w:rsidRPr="000C15DB" w:rsidRDefault="00532660" w:rsidP="002D0E69">
      <w:pPr>
        <w:pStyle w:val="JEB11"/>
        <w:numPr>
          <w:ilvl w:val="0"/>
          <w:numId w:val="36"/>
        </w:numPr>
        <w:spacing w:before="360"/>
        <w:rPr>
          <w:color w:val="000000" w:themeColor="text1"/>
        </w:rPr>
      </w:pPr>
      <w:r w:rsidRPr="000C15DB">
        <w:rPr>
          <w:rFonts w:hint="eastAsia"/>
          <w:color w:val="000000" w:themeColor="text1"/>
        </w:rPr>
        <w:t xml:space="preserve"> </w:t>
      </w:r>
      <w:r w:rsidR="005B6A8C" w:rsidRPr="000C15DB">
        <w:rPr>
          <w:color w:val="000000" w:themeColor="text1"/>
        </w:rPr>
        <w:t>應用程式內購買</w:t>
      </w:r>
    </w:p>
    <w:p w14:paraId="70AB8BAF" w14:textId="77777777" w:rsidR="004B575B" w:rsidRPr="000C15DB" w:rsidRDefault="00F94FC2" w:rsidP="00872DBA">
      <w:pPr>
        <w:pStyle w:val="JEB"/>
        <w:spacing w:before="180" w:after="180"/>
        <w:ind w:firstLine="480"/>
        <w:rPr>
          <w:color w:val="000000" w:themeColor="text1"/>
        </w:rPr>
      </w:pPr>
      <w:r w:rsidRPr="000C15DB">
        <w:rPr>
          <w:color w:val="000000" w:themeColor="text1"/>
        </w:rPr>
        <w:t>何易剛</w:t>
      </w:r>
      <w:r w:rsidR="00504788" w:rsidRPr="000C15DB">
        <w:rPr>
          <w:rFonts w:hint="eastAsia"/>
          <w:color w:val="000000" w:themeColor="text1"/>
        </w:rPr>
        <w:t xml:space="preserve"> </w:t>
      </w:r>
      <w:r w:rsidRPr="000C15DB">
        <w:rPr>
          <w:color w:val="000000" w:themeColor="text1"/>
        </w:rPr>
        <w:t>(2012)</w:t>
      </w:r>
      <w:r w:rsidRPr="000C15DB">
        <w:rPr>
          <w:color w:val="000000" w:themeColor="text1"/>
        </w:rPr>
        <w:t>指出，</w:t>
      </w:r>
      <w:r w:rsidRPr="000C15DB">
        <w:rPr>
          <w:color w:val="000000" w:themeColor="text1"/>
        </w:rPr>
        <w:t>App</w:t>
      </w:r>
      <w:r w:rsidRPr="000C15DB">
        <w:rPr>
          <w:color w:val="000000" w:themeColor="text1"/>
        </w:rPr>
        <w:t>獲利</w:t>
      </w:r>
      <w:r w:rsidR="004F1C7F" w:rsidRPr="000C15DB">
        <w:rPr>
          <w:rFonts w:hint="eastAsia"/>
          <w:color w:val="000000" w:themeColor="text1"/>
        </w:rPr>
        <w:t>模式</w:t>
      </w:r>
      <w:r w:rsidRPr="000C15DB">
        <w:rPr>
          <w:color w:val="000000" w:themeColor="text1"/>
        </w:rPr>
        <w:t>包含單次付費下載、廣告行銷、付費訂閱、平台整合、適地性服務以及應用程式內購買等七種模式。</w:t>
      </w:r>
      <w:r w:rsidR="00CC6905" w:rsidRPr="000C15DB">
        <w:rPr>
          <w:color w:val="000000" w:themeColor="text1"/>
        </w:rPr>
        <w:t>其中，</w:t>
      </w:r>
      <w:r w:rsidR="00F27FCC" w:rsidRPr="000C15DB">
        <w:rPr>
          <w:color w:val="000000" w:themeColor="text1"/>
        </w:rPr>
        <w:t>應用程式內購買</w:t>
      </w:r>
      <w:r w:rsidR="00F27FCC" w:rsidRPr="000C15DB">
        <w:rPr>
          <w:color w:val="000000" w:themeColor="text1"/>
        </w:rPr>
        <w:t xml:space="preserve"> (In-App Purchase, </w:t>
      </w:r>
      <w:r w:rsidR="00105DD7" w:rsidRPr="000C15DB">
        <w:rPr>
          <w:color w:val="000000" w:themeColor="text1"/>
        </w:rPr>
        <w:t>IAP</w:t>
      </w:r>
      <w:r w:rsidR="00F27FCC" w:rsidRPr="000C15DB">
        <w:rPr>
          <w:color w:val="000000" w:themeColor="text1"/>
        </w:rPr>
        <w:t>)</w:t>
      </w:r>
      <w:r w:rsidR="00105DD7" w:rsidRPr="000C15DB">
        <w:rPr>
          <w:color w:val="000000" w:themeColor="text1"/>
        </w:rPr>
        <w:t>為</w:t>
      </w:r>
      <w:r w:rsidR="00F96AD8" w:rsidRPr="000C15DB">
        <w:rPr>
          <w:color w:val="000000" w:themeColor="text1"/>
        </w:rPr>
        <w:t>Apple</w:t>
      </w:r>
      <w:r w:rsidR="00105DD7" w:rsidRPr="000C15DB">
        <w:rPr>
          <w:color w:val="000000" w:themeColor="text1"/>
        </w:rPr>
        <w:t>在</w:t>
      </w:r>
      <w:r w:rsidR="00105DD7" w:rsidRPr="000C15DB">
        <w:rPr>
          <w:color w:val="000000" w:themeColor="text1"/>
        </w:rPr>
        <w:t>2009</w:t>
      </w:r>
      <w:r w:rsidR="00105DD7" w:rsidRPr="000C15DB">
        <w:rPr>
          <w:color w:val="000000" w:themeColor="text1"/>
        </w:rPr>
        <w:t>年推出</w:t>
      </w:r>
      <w:r w:rsidR="00105DD7" w:rsidRPr="000C15DB">
        <w:rPr>
          <w:color w:val="000000" w:themeColor="text1"/>
        </w:rPr>
        <w:t>iOS3.0</w:t>
      </w:r>
      <w:r w:rsidR="00105DD7" w:rsidRPr="000C15DB">
        <w:rPr>
          <w:color w:val="000000" w:themeColor="text1"/>
        </w:rPr>
        <w:t>時，首次引入其</w:t>
      </w:r>
      <w:r w:rsidR="00105DD7" w:rsidRPr="000C15DB">
        <w:rPr>
          <w:color w:val="000000" w:themeColor="text1"/>
        </w:rPr>
        <w:t>App Store</w:t>
      </w:r>
      <w:r w:rsidR="00105DD7" w:rsidRPr="000C15DB">
        <w:rPr>
          <w:color w:val="000000" w:themeColor="text1"/>
        </w:rPr>
        <w:t>的一種機制。根據</w:t>
      </w:r>
      <w:r w:rsidR="00105DD7" w:rsidRPr="000C15DB">
        <w:rPr>
          <w:color w:val="000000" w:themeColor="text1"/>
        </w:rPr>
        <w:t>Apple</w:t>
      </w:r>
      <w:r w:rsidR="001C0C09" w:rsidRPr="000C15DB">
        <w:rPr>
          <w:color w:val="000000" w:themeColor="text1"/>
        </w:rPr>
        <w:t>的定義，</w:t>
      </w:r>
      <w:r w:rsidR="006546B6" w:rsidRPr="000C15DB">
        <w:rPr>
          <w:color w:val="000000" w:themeColor="text1"/>
        </w:rPr>
        <w:t>IAP</w:t>
      </w:r>
      <w:r w:rsidR="004F1C7F" w:rsidRPr="000C15DB">
        <w:rPr>
          <w:rFonts w:hint="eastAsia"/>
          <w:color w:val="000000" w:themeColor="text1"/>
        </w:rPr>
        <w:t>乃指</w:t>
      </w:r>
      <w:r w:rsidR="00F13C8B" w:rsidRPr="000C15DB">
        <w:rPr>
          <w:color w:val="000000" w:themeColor="text1"/>
        </w:rPr>
        <w:t>使用者可以透過</w:t>
      </w:r>
      <w:r w:rsidR="00F13C8B" w:rsidRPr="000C15DB">
        <w:rPr>
          <w:color w:val="000000" w:themeColor="text1"/>
        </w:rPr>
        <w:t>iPhone</w:t>
      </w:r>
      <w:r w:rsidR="00F13C8B" w:rsidRPr="000C15DB">
        <w:rPr>
          <w:color w:val="000000" w:themeColor="text1"/>
        </w:rPr>
        <w:t>、</w:t>
      </w:r>
      <w:r w:rsidR="00F13C8B" w:rsidRPr="000C15DB">
        <w:rPr>
          <w:color w:val="000000" w:themeColor="text1"/>
        </w:rPr>
        <w:t>iPad</w:t>
      </w:r>
      <w:r w:rsidR="00F13C8B" w:rsidRPr="000C15DB">
        <w:rPr>
          <w:color w:val="000000" w:themeColor="text1"/>
        </w:rPr>
        <w:t>或</w:t>
      </w:r>
      <w:r w:rsidR="00F13C8B" w:rsidRPr="000C15DB">
        <w:rPr>
          <w:color w:val="000000" w:themeColor="text1"/>
        </w:rPr>
        <w:t>iPod Touch</w:t>
      </w:r>
      <w:r w:rsidR="0034354E" w:rsidRPr="000C15DB">
        <w:rPr>
          <w:color w:val="000000" w:themeColor="text1"/>
        </w:rPr>
        <w:t>上的</w:t>
      </w:r>
      <w:r w:rsidR="0012183E" w:rsidRPr="000C15DB">
        <w:rPr>
          <w:color w:val="000000" w:themeColor="text1"/>
        </w:rPr>
        <w:t>App</w:t>
      </w:r>
      <w:r w:rsidR="00F13C8B" w:rsidRPr="000C15DB">
        <w:rPr>
          <w:color w:val="000000" w:themeColor="text1"/>
        </w:rPr>
        <w:t>購買</w:t>
      </w:r>
      <w:r w:rsidR="004D2E0D" w:rsidRPr="000C15DB">
        <w:rPr>
          <w:color w:val="000000" w:themeColor="text1"/>
        </w:rPr>
        <w:t>額外增值內容</w:t>
      </w:r>
      <w:r w:rsidR="004F1C7F" w:rsidRPr="000C15DB">
        <w:rPr>
          <w:rFonts w:hint="eastAsia"/>
          <w:color w:val="000000" w:themeColor="text1"/>
        </w:rPr>
        <w:t>的機制，增值內容包含</w:t>
      </w:r>
      <w:r w:rsidR="00FA65E7" w:rsidRPr="000C15DB">
        <w:rPr>
          <w:color w:val="000000" w:themeColor="text1"/>
        </w:rPr>
        <w:t>遊戲獎勵等級、</w:t>
      </w:r>
      <w:r w:rsidR="003768F3" w:rsidRPr="000C15DB">
        <w:rPr>
          <w:rFonts w:hint="eastAsia"/>
          <w:color w:val="000000" w:themeColor="text1"/>
        </w:rPr>
        <w:t>虛擬貨幣、</w:t>
      </w:r>
      <w:r w:rsidR="00FA65E7" w:rsidRPr="000C15DB">
        <w:rPr>
          <w:color w:val="000000" w:themeColor="text1"/>
        </w:rPr>
        <w:t>地圖</w:t>
      </w:r>
      <w:r w:rsidR="004F1C7F" w:rsidRPr="000C15DB">
        <w:rPr>
          <w:rFonts w:hint="eastAsia"/>
          <w:color w:val="000000" w:themeColor="text1"/>
        </w:rPr>
        <w:t>、</w:t>
      </w:r>
      <w:r w:rsidR="00FA65E7" w:rsidRPr="000C15DB">
        <w:rPr>
          <w:color w:val="000000" w:themeColor="text1"/>
        </w:rPr>
        <w:t>額外的經驗點數、雜誌</w:t>
      </w:r>
      <w:r w:rsidR="004F1C7F" w:rsidRPr="000C15DB">
        <w:rPr>
          <w:rFonts w:hint="eastAsia"/>
          <w:color w:val="000000" w:themeColor="text1"/>
        </w:rPr>
        <w:t>深入報導</w:t>
      </w:r>
      <w:r w:rsidR="00FA65E7" w:rsidRPr="000C15DB">
        <w:rPr>
          <w:color w:val="000000" w:themeColor="text1"/>
        </w:rPr>
        <w:t>以及</w:t>
      </w:r>
      <w:r w:rsidR="004D7774" w:rsidRPr="000C15DB">
        <w:rPr>
          <w:color w:val="000000" w:themeColor="text1"/>
        </w:rPr>
        <w:t>經常性的服務等。</w:t>
      </w:r>
    </w:p>
    <w:p w14:paraId="001AA4A0" w14:textId="77777777" w:rsidR="00557280" w:rsidRPr="000C15DB" w:rsidRDefault="004F1C7F" w:rsidP="00872DBA">
      <w:pPr>
        <w:pStyle w:val="JEB"/>
        <w:spacing w:before="180" w:after="180"/>
        <w:ind w:firstLine="480"/>
        <w:rPr>
          <w:color w:val="000000" w:themeColor="text1"/>
        </w:rPr>
      </w:pPr>
      <w:r w:rsidRPr="000C15DB">
        <w:rPr>
          <w:rFonts w:hint="eastAsia"/>
          <w:color w:val="000000" w:themeColor="text1"/>
        </w:rPr>
        <w:t>換句話說，</w:t>
      </w:r>
      <w:r w:rsidR="006F2265" w:rsidRPr="000C15DB">
        <w:rPr>
          <w:color w:val="000000" w:themeColor="text1"/>
        </w:rPr>
        <w:t>IAP</w:t>
      </w:r>
      <w:r w:rsidR="006F2265" w:rsidRPr="000C15DB">
        <w:rPr>
          <w:color w:val="000000" w:themeColor="text1"/>
        </w:rPr>
        <w:t>是指</w:t>
      </w:r>
      <w:r w:rsidRPr="000C15DB">
        <w:rPr>
          <w:rFonts w:hint="eastAsia"/>
          <w:color w:val="000000" w:themeColor="text1"/>
        </w:rPr>
        <w:t>使用者</w:t>
      </w:r>
      <w:r w:rsidR="006F2265" w:rsidRPr="000C15DB">
        <w:rPr>
          <w:color w:val="000000" w:themeColor="text1"/>
        </w:rPr>
        <w:t>下載</w:t>
      </w:r>
      <w:r w:rsidR="006F2265" w:rsidRPr="000C15DB">
        <w:rPr>
          <w:color w:val="000000" w:themeColor="text1"/>
        </w:rPr>
        <w:t>A</w:t>
      </w:r>
      <w:r w:rsidR="00B9233A" w:rsidRPr="000C15DB">
        <w:rPr>
          <w:color w:val="000000" w:themeColor="text1"/>
        </w:rPr>
        <w:t>pp</w:t>
      </w:r>
      <w:r w:rsidR="00D2440C" w:rsidRPr="000C15DB">
        <w:rPr>
          <w:color w:val="000000" w:themeColor="text1"/>
        </w:rPr>
        <w:t>後</w:t>
      </w:r>
      <w:r w:rsidR="002B2C76" w:rsidRPr="000C15DB">
        <w:rPr>
          <w:color w:val="000000" w:themeColor="text1"/>
        </w:rPr>
        <w:t>，</w:t>
      </w:r>
      <w:r w:rsidR="00D2440C" w:rsidRPr="000C15DB">
        <w:rPr>
          <w:color w:val="000000" w:themeColor="text1"/>
        </w:rPr>
        <w:t>於</w:t>
      </w:r>
      <w:r w:rsidRPr="000C15DB">
        <w:rPr>
          <w:rFonts w:hint="eastAsia"/>
          <w:color w:val="000000" w:themeColor="text1"/>
        </w:rPr>
        <w:t>使用</w:t>
      </w:r>
      <w:r w:rsidR="006F2265" w:rsidRPr="000C15DB">
        <w:rPr>
          <w:color w:val="000000" w:themeColor="text1"/>
        </w:rPr>
        <w:t>App</w:t>
      </w:r>
      <w:r w:rsidRPr="000C15DB">
        <w:rPr>
          <w:rFonts w:hint="eastAsia"/>
          <w:color w:val="000000" w:themeColor="text1"/>
        </w:rPr>
        <w:t>過程</w:t>
      </w:r>
      <w:r w:rsidR="003768F3" w:rsidRPr="000C15DB">
        <w:rPr>
          <w:rFonts w:hint="eastAsia"/>
          <w:color w:val="000000" w:themeColor="text1"/>
        </w:rPr>
        <w:t>中</w:t>
      </w:r>
      <w:r w:rsidRPr="000C15DB">
        <w:rPr>
          <w:rFonts w:hint="eastAsia"/>
          <w:color w:val="000000" w:themeColor="text1"/>
        </w:rPr>
        <w:t>進行付</w:t>
      </w:r>
      <w:r w:rsidR="006F2265" w:rsidRPr="000C15DB">
        <w:rPr>
          <w:color w:val="000000" w:themeColor="text1"/>
        </w:rPr>
        <w:t>費</w:t>
      </w:r>
      <w:r w:rsidR="004B575B" w:rsidRPr="000C15DB">
        <w:rPr>
          <w:color w:val="000000" w:themeColor="text1"/>
        </w:rPr>
        <w:t>。</w:t>
      </w:r>
      <w:r w:rsidR="00A8742D" w:rsidRPr="000C15DB">
        <w:rPr>
          <w:color w:val="000000" w:themeColor="text1"/>
        </w:rPr>
        <w:t>最初的用意是希望</w:t>
      </w:r>
      <w:r w:rsidR="00934134" w:rsidRPr="000C15DB">
        <w:rPr>
          <w:color w:val="000000" w:themeColor="text1"/>
        </w:rPr>
        <w:t>開發者</w:t>
      </w:r>
      <w:r w:rsidR="00A8742D" w:rsidRPr="000C15DB">
        <w:rPr>
          <w:color w:val="000000" w:themeColor="text1"/>
        </w:rPr>
        <w:t>以</w:t>
      </w:r>
      <w:r w:rsidR="008F5AA5" w:rsidRPr="000C15DB">
        <w:rPr>
          <w:color w:val="000000" w:themeColor="text1"/>
        </w:rPr>
        <w:t>免費的遊戲或者是軟體提供使用者試用、試玩，</w:t>
      </w:r>
      <w:r w:rsidR="0039469A" w:rsidRPr="000C15DB">
        <w:rPr>
          <w:color w:val="000000" w:themeColor="text1"/>
        </w:rPr>
        <w:t>再</w:t>
      </w:r>
      <w:r w:rsidR="008F5AA5" w:rsidRPr="000C15DB">
        <w:rPr>
          <w:color w:val="000000" w:themeColor="text1"/>
        </w:rPr>
        <w:t>透過</w:t>
      </w:r>
      <w:r w:rsidR="007E74B7" w:rsidRPr="000C15DB">
        <w:rPr>
          <w:color w:val="000000" w:themeColor="text1"/>
        </w:rPr>
        <w:t>IAP</w:t>
      </w:r>
      <w:r w:rsidR="003768F3" w:rsidRPr="000C15DB">
        <w:rPr>
          <w:rFonts w:hint="eastAsia"/>
          <w:color w:val="000000" w:themeColor="text1"/>
        </w:rPr>
        <w:t>機制</w:t>
      </w:r>
      <w:r w:rsidR="00236DBA" w:rsidRPr="000C15DB">
        <w:rPr>
          <w:color w:val="000000" w:themeColor="text1"/>
        </w:rPr>
        <w:t>購買遊戲中</w:t>
      </w:r>
      <w:r w:rsidR="00E8576D" w:rsidRPr="000C15DB">
        <w:rPr>
          <w:color w:val="000000" w:themeColor="text1"/>
        </w:rPr>
        <w:t>其他關卡或</w:t>
      </w:r>
      <w:r w:rsidR="00236DBA" w:rsidRPr="000C15DB">
        <w:rPr>
          <w:color w:val="000000" w:themeColor="text1"/>
        </w:rPr>
        <w:t>是完整版</w:t>
      </w:r>
      <w:r w:rsidR="008F5AA5" w:rsidRPr="000C15DB">
        <w:rPr>
          <w:color w:val="000000" w:themeColor="text1"/>
        </w:rPr>
        <w:t>功能</w:t>
      </w:r>
      <w:r w:rsidR="003768F3" w:rsidRPr="000C15DB">
        <w:rPr>
          <w:rFonts w:hint="eastAsia"/>
          <w:color w:val="000000" w:themeColor="text1"/>
        </w:rPr>
        <w:t>，相較於需要付費下載的</w:t>
      </w:r>
      <w:r w:rsidR="003768F3" w:rsidRPr="000C15DB">
        <w:rPr>
          <w:rFonts w:hint="eastAsia"/>
          <w:color w:val="000000" w:themeColor="text1"/>
        </w:rPr>
        <w:t>App</w:t>
      </w:r>
      <w:r w:rsidR="003768F3" w:rsidRPr="000C15DB">
        <w:rPr>
          <w:rFonts w:hint="eastAsia"/>
          <w:color w:val="000000" w:themeColor="text1"/>
        </w:rPr>
        <w:t>，如此可提高使用者下載</w:t>
      </w:r>
      <w:r w:rsidR="003768F3" w:rsidRPr="000C15DB">
        <w:rPr>
          <w:rFonts w:hint="eastAsia"/>
          <w:color w:val="000000" w:themeColor="text1"/>
        </w:rPr>
        <w:t>App</w:t>
      </w:r>
      <w:r w:rsidR="003768F3" w:rsidRPr="000C15DB">
        <w:rPr>
          <w:rFonts w:hint="eastAsia"/>
          <w:color w:val="000000" w:themeColor="text1"/>
        </w:rPr>
        <w:t>的意願</w:t>
      </w:r>
      <w:r w:rsidR="008F5AA5" w:rsidRPr="000C15DB">
        <w:rPr>
          <w:color w:val="000000" w:themeColor="text1"/>
        </w:rPr>
        <w:t>。</w:t>
      </w:r>
      <w:r w:rsidR="000A324B" w:rsidRPr="000C15DB">
        <w:rPr>
          <w:color w:val="000000" w:themeColor="text1"/>
        </w:rPr>
        <w:t>如</w:t>
      </w:r>
      <w:r w:rsidR="001753F7" w:rsidRPr="000C15DB">
        <w:rPr>
          <w:color w:val="000000" w:themeColor="text1"/>
        </w:rPr>
        <w:t>Gartner (2013)</w:t>
      </w:r>
      <w:r w:rsidR="001753F7" w:rsidRPr="000C15DB">
        <w:rPr>
          <w:color w:val="000000" w:themeColor="text1"/>
        </w:rPr>
        <w:t>所述</w:t>
      </w:r>
      <w:r w:rsidR="002D65D1" w:rsidRPr="000C15DB">
        <w:rPr>
          <w:color w:val="000000" w:themeColor="text1"/>
        </w:rPr>
        <w:t>，</w:t>
      </w:r>
      <w:r w:rsidR="001753F7" w:rsidRPr="000C15DB">
        <w:rPr>
          <w:color w:val="000000" w:themeColor="text1"/>
        </w:rPr>
        <w:t>IAP</w:t>
      </w:r>
      <w:r w:rsidR="001753F7" w:rsidRPr="000C15DB">
        <w:rPr>
          <w:color w:val="000000" w:themeColor="text1"/>
        </w:rPr>
        <w:t>逐漸成為開發者主要的營收來源，</w:t>
      </w:r>
      <w:r w:rsidR="009740AA" w:rsidRPr="000C15DB">
        <w:rPr>
          <w:color w:val="000000" w:themeColor="text1"/>
        </w:rPr>
        <w:t>卻少有針對</w:t>
      </w:r>
      <w:r w:rsidR="001753F7" w:rsidRPr="000C15DB">
        <w:rPr>
          <w:color w:val="000000" w:themeColor="text1"/>
        </w:rPr>
        <w:t>手機遊戲</w:t>
      </w:r>
      <w:r w:rsidR="009740AA" w:rsidRPr="000C15DB">
        <w:rPr>
          <w:color w:val="000000" w:themeColor="text1"/>
        </w:rPr>
        <w:t>IAP</w:t>
      </w:r>
      <w:r w:rsidR="009740AA" w:rsidRPr="000C15DB">
        <w:rPr>
          <w:color w:val="000000" w:themeColor="text1"/>
        </w:rPr>
        <w:t>進行的研究，</w:t>
      </w:r>
      <w:r w:rsidR="001753F7" w:rsidRPr="000C15DB">
        <w:rPr>
          <w:color w:val="000000" w:themeColor="text1"/>
        </w:rPr>
        <w:t>故本研究</w:t>
      </w:r>
      <w:r w:rsidR="00CF5F4B" w:rsidRPr="000C15DB">
        <w:rPr>
          <w:color w:val="000000" w:themeColor="text1"/>
        </w:rPr>
        <w:t>選定</w:t>
      </w:r>
      <w:r w:rsidR="001753F7" w:rsidRPr="000C15DB">
        <w:rPr>
          <w:color w:val="000000" w:themeColor="text1"/>
        </w:rPr>
        <w:t>以</w:t>
      </w:r>
      <w:r w:rsidR="001753F7" w:rsidRPr="000C15DB">
        <w:rPr>
          <w:color w:val="000000" w:themeColor="text1"/>
        </w:rPr>
        <w:t>IAP</w:t>
      </w:r>
      <w:r w:rsidR="001753F7" w:rsidRPr="000C15DB">
        <w:rPr>
          <w:color w:val="000000" w:themeColor="text1"/>
        </w:rPr>
        <w:t>之消費動機作為主要研究</w:t>
      </w:r>
      <w:r w:rsidR="00783146" w:rsidRPr="000C15DB">
        <w:rPr>
          <w:color w:val="000000" w:themeColor="text1"/>
        </w:rPr>
        <w:t>主題</w:t>
      </w:r>
      <w:r w:rsidR="001753F7" w:rsidRPr="000C15DB">
        <w:rPr>
          <w:color w:val="000000" w:themeColor="text1"/>
        </w:rPr>
        <w:t>。</w:t>
      </w:r>
    </w:p>
    <w:p w14:paraId="192A3EE8" w14:textId="77777777" w:rsidR="000A16D5" w:rsidRPr="000C15DB" w:rsidRDefault="00532660" w:rsidP="000A16D5">
      <w:pPr>
        <w:pStyle w:val="JEB11"/>
        <w:numPr>
          <w:ilvl w:val="0"/>
          <w:numId w:val="36"/>
        </w:numPr>
        <w:spacing w:before="360"/>
        <w:rPr>
          <w:color w:val="000000" w:themeColor="text1"/>
        </w:rPr>
      </w:pPr>
      <w:r w:rsidRPr="000C15DB">
        <w:rPr>
          <w:rFonts w:hint="eastAsia"/>
          <w:color w:val="000000" w:themeColor="text1"/>
        </w:rPr>
        <w:t xml:space="preserve"> </w:t>
      </w:r>
      <w:r w:rsidR="00AA25DF" w:rsidRPr="000C15DB">
        <w:rPr>
          <w:color w:val="000000" w:themeColor="text1"/>
        </w:rPr>
        <w:t>使用</w:t>
      </w:r>
      <w:r w:rsidR="0097111B" w:rsidRPr="000C15DB">
        <w:rPr>
          <w:color w:val="000000" w:themeColor="text1"/>
        </w:rPr>
        <w:t>者動機</w:t>
      </w:r>
    </w:p>
    <w:p w14:paraId="04BC0747" w14:textId="77777777" w:rsidR="000A16D5" w:rsidRPr="000C15DB" w:rsidRDefault="000A16D5" w:rsidP="000A16D5">
      <w:pPr>
        <w:pStyle w:val="JEB111"/>
        <w:numPr>
          <w:ilvl w:val="0"/>
          <w:numId w:val="43"/>
        </w:numPr>
        <w:spacing w:before="360"/>
        <w:rPr>
          <w:color w:val="000000" w:themeColor="text1"/>
        </w:rPr>
      </w:pPr>
      <w:r w:rsidRPr="000C15DB">
        <w:rPr>
          <w:rFonts w:hint="eastAsia"/>
          <w:color w:val="000000" w:themeColor="text1"/>
        </w:rPr>
        <w:t>動機理論</w:t>
      </w:r>
    </w:p>
    <w:p w14:paraId="3C6FEB18" w14:textId="77777777" w:rsidR="000A16D5" w:rsidRPr="000C15DB" w:rsidRDefault="000A16D5" w:rsidP="000A16D5">
      <w:pPr>
        <w:pStyle w:val="JEB"/>
        <w:spacing w:before="180" w:after="180"/>
        <w:ind w:firstLine="480"/>
        <w:rPr>
          <w:color w:val="000000" w:themeColor="text1"/>
        </w:rPr>
      </w:pPr>
      <w:r w:rsidRPr="000C15DB">
        <w:rPr>
          <w:rFonts w:hint="eastAsia"/>
          <w:color w:val="000000" w:themeColor="text1"/>
        </w:rPr>
        <w:t>動機理論</w:t>
      </w:r>
      <w:r w:rsidRPr="000C15DB">
        <w:rPr>
          <w:rFonts w:hint="eastAsia"/>
          <w:color w:val="000000" w:themeColor="text1"/>
        </w:rPr>
        <w:t xml:space="preserve"> (M</w:t>
      </w:r>
      <w:r w:rsidRPr="000C15DB">
        <w:rPr>
          <w:color w:val="000000" w:themeColor="text1"/>
        </w:rPr>
        <w:t>otivation Theory</w:t>
      </w:r>
      <w:r w:rsidRPr="000C15DB">
        <w:rPr>
          <w:rFonts w:hint="eastAsia"/>
          <w:color w:val="000000" w:themeColor="text1"/>
        </w:rPr>
        <w:t>)</w:t>
      </w:r>
      <w:r w:rsidRPr="000C15DB">
        <w:rPr>
          <w:rFonts w:hint="eastAsia"/>
          <w:color w:val="000000" w:themeColor="text1"/>
        </w:rPr>
        <w:t>最早被應用於心理學領域之中，</w:t>
      </w:r>
      <w:proofErr w:type="spellStart"/>
      <w:r w:rsidRPr="000C15DB">
        <w:rPr>
          <w:color w:val="000000" w:themeColor="text1"/>
        </w:rPr>
        <w:t>Kanfer</w:t>
      </w:r>
      <w:proofErr w:type="spellEnd"/>
      <w:r w:rsidRPr="000C15DB">
        <w:rPr>
          <w:rFonts w:hint="eastAsia"/>
          <w:color w:val="000000" w:themeColor="text1"/>
        </w:rPr>
        <w:t xml:space="preserve"> (1990)</w:t>
      </w:r>
      <w:r w:rsidRPr="000C15DB">
        <w:rPr>
          <w:rFonts w:hint="eastAsia"/>
          <w:color w:val="000000" w:themeColor="text1"/>
        </w:rPr>
        <w:t>整理過去動機心理學的學術架構，指出為了組織性地研究使用者行為，需要涵蓋三種重要的學術主題，分別是需求動機價值研究</w:t>
      </w:r>
      <w:r w:rsidR="00504788" w:rsidRPr="000C15DB">
        <w:rPr>
          <w:rFonts w:hint="eastAsia"/>
          <w:color w:val="000000" w:themeColor="text1"/>
        </w:rPr>
        <w:t xml:space="preserve"> </w:t>
      </w:r>
      <w:r w:rsidRPr="000C15DB">
        <w:rPr>
          <w:rFonts w:hint="eastAsia"/>
          <w:color w:val="000000" w:themeColor="text1"/>
        </w:rPr>
        <w:t>(N</w:t>
      </w:r>
      <w:r w:rsidRPr="000C15DB">
        <w:rPr>
          <w:color w:val="000000" w:themeColor="text1"/>
        </w:rPr>
        <w:t xml:space="preserve">eed-Motive-Value </w:t>
      </w:r>
      <w:r w:rsidRPr="000C15DB">
        <w:rPr>
          <w:rFonts w:hint="eastAsia"/>
          <w:color w:val="000000" w:themeColor="text1"/>
        </w:rPr>
        <w:t>Researches)</w:t>
      </w:r>
      <w:r w:rsidRPr="000C15DB">
        <w:rPr>
          <w:rFonts w:hint="eastAsia"/>
          <w:color w:val="000000" w:themeColor="text1"/>
        </w:rPr>
        <w:t>探討以人為出發點的行為決策要素，認知選擇研究</w:t>
      </w:r>
      <w:r w:rsidRPr="000C15DB">
        <w:rPr>
          <w:rFonts w:hint="eastAsia"/>
          <w:color w:val="000000" w:themeColor="text1"/>
        </w:rPr>
        <w:t xml:space="preserve"> (Cogni</w:t>
      </w:r>
      <w:r w:rsidRPr="000C15DB">
        <w:rPr>
          <w:color w:val="000000" w:themeColor="text1"/>
        </w:rPr>
        <w:t>ti</w:t>
      </w:r>
      <w:r w:rsidRPr="000C15DB">
        <w:rPr>
          <w:rFonts w:hint="eastAsia"/>
          <w:color w:val="000000" w:themeColor="text1"/>
        </w:rPr>
        <w:t>ve Choice Researches)</w:t>
      </w:r>
      <w:r w:rsidRPr="000C15DB">
        <w:rPr>
          <w:rFonts w:hint="eastAsia"/>
          <w:color w:val="000000" w:themeColor="text1"/>
        </w:rPr>
        <w:t>探討行為的期待值公式，以及自律元認知方法</w:t>
      </w:r>
      <w:r w:rsidRPr="000C15DB">
        <w:rPr>
          <w:rFonts w:hint="eastAsia"/>
          <w:color w:val="000000" w:themeColor="text1"/>
        </w:rPr>
        <w:t xml:space="preserve"> (S</w:t>
      </w:r>
      <w:r w:rsidRPr="000C15DB">
        <w:rPr>
          <w:color w:val="000000" w:themeColor="text1"/>
        </w:rPr>
        <w:t>elf-regulation Metacognition</w:t>
      </w:r>
      <w:r w:rsidRPr="000C15DB">
        <w:rPr>
          <w:rFonts w:hint="eastAsia"/>
          <w:color w:val="000000" w:themeColor="text1"/>
        </w:rPr>
        <w:t xml:space="preserve"> A</w:t>
      </w:r>
      <w:r w:rsidRPr="000C15DB">
        <w:rPr>
          <w:color w:val="000000" w:themeColor="text1"/>
        </w:rPr>
        <w:t>pproach</w:t>
      </w:r>
      <w:r w:rsidRPr="000C15DB">
        <w:rPr>
          <w:rFonts w:hint="eastAsia"/>
          <w:color w:val="000000" w:themeColor="text1"/>
        </w:rPr>
        <w:t>)</w:t>
      </w:r>
      <w:r w:rsidRPr="000C15DB">
        <w:rPr>
          <w:rFonts w:hint="eastAsia"/>
          <w:color w:val="000000" w:themeColor="text1"/>
        </w:rPr>
        <w:t>探討認知行為關聯。</w:t>
      </w:r>
    </w:p>
    <w:p w14:paraId="2C9ABB83" w14:textId="77777777" w:rsidR="000A16D5" w:rsidRPr="000C15DB" w:rsidRDefault="000A16D5" w:rsidP="000A16D5">
      <w:pPr>
        <w:pStyle w:val="JEB"/>
        <w:spacing w:before="180" w:after="180"/>
        <w:ind w:firstLine="480"/>
        <w:rPr>
          <w:color w:val="000000" w:themeColor="text1"/>
        </w:rPr>
      </w:pPr>
      <w:r w:rsidRPr="000C15DB">
        <w:rPr>
          <w:rFonts w:hint="eastAsia"/>
          <w:color w:val="000000" w:themeColor="text1"/>
        </w:rPr>
        <w:t>隨著動機心理學的成熟，陸續有學者運用動機理論至醫療領域、社會科學、資訊科學領域等，如</w:t>
      </w:r>
      <w:r w:rsidRPr="000C15DB">
        <w:rPr>
          <w:color w:val="000000" w:themeColor="text1"/>
        </w:rPr>
        <w:t xml:space="preserve">Rogers, Ronald, </w:t>
      </w:r>
      <w:r w:rsidRPr="000C15DB">
        <w:rPr>
          <w:rFonts w:hint="eastAsia"/>
          <w:color w:val="000000" w:themeColor="text1"/>
        </w:rPr>
        <w:t>&amp;</w:t>
      </w:r>
      <w:r w:rsidRPr="000C15DB">
        <w:rPr>
          <w:color w:val="000000" w:themeColor="text1"/>
        </w:rPr>
        <w:t xml:space="preserve"> Steven </w:t>
      </w:r>
      <w:r w:rsidRPr="000C15DB">
        <w:rPr>
          <w:rFonts w:hint="eastAsia"/>
          <w:color w:val="000000" w:themeColor="text1"/>
        </w:rPr>
        <w:t>(1997)</w:t>
      </w:r>
      <w:r w:rsidRPr="000C15DB">
        <w:rPr>
          <w:rFonts w:hint="eastAsia"/>
          <w:color w:val="000000" w:themeColor="text1"/>
        </w:rPr>
        <w:t>以動機理論探討威脅健康的資訊對態度與行為的影響；</w:t>
      </w:r>
      <w:proofErr w:type="spellStart"/>
      <w:r w:rsidRPr="000C15DB">
        <w:rPr>
          <w:color w:val="000000" w:themeColor="text1"/>
        </w:rPr>
        <w:t>Gagn</w:t>
      </w:r>
      <w:proofErr w:type="spellEnd"/>
      <w:r w:rsidRPr="000C15DB">
        <w:rPr>
          <w:rFonts w:hint="eastAsia"/>
          <w:color w:val="000000" w:themeColor="text1"/>
        </w:rPr>
        <w:t>é</w:t>
      </w:r>
      <w:r w:rsidR="00504788" w:rsidRPr="000C15DB">
        <w:rPr>
          <w:rFonts w:hint="eastAsia"/>
          <w:color w:val="000000" w:themeColor="text1"/>
        </w:rPr>
        <w:t xml:space="preserve"> </w:t>
      </w:r>
      <w:r w:rsidRPr="000C15DB">
        <w:rPr>
          <w:color w:val="000000" w:themeColor="text1"/>
        </w:rPr>
        <w:t>&amp; Deci (2005)</w:t>
      </w:r>
      <w:r w:rsidRPr="000C15DB">
        <w:rPr>
          <w:rFonts w:hint="eastAsia"/>
          <w:color w:val="000000" w:themeColor="text1"/>
        </w:rPr>
        <w:t>、</w:t>
      </w:r>
      <w:r w:rsidRPr="000C15DB">
        <w:rPr>
          <w:color w:val="000000" w:themeColor="text1"/>
        </w:rPr>
        <w:t xml:space="preserve">Latham &amp; </w:t>
      </w:r>
      <w:proofErr w:type="spellStart"/>
      <w:r w:rsidRPr="000C15DB">
        <w:rPr>
          <w:color w:val="000000" w:themeColor="text1"/>
        </w:rPr>
        <w:t>Pinder</w:t>
      </w:r>
      <w:proofErr w:type="spellEnd"/>
      <w:r w:rsidRPr="000C15DB">
        <w:rPr>
          <w:color w:val="000000" w:themeColor="text1"/>
        </w:rPr>
        <w:t xml:space="preserve"> (2005)</w:t>
      </w:r>
      <w:r w:rsidRPr="000C15DB">
        <w:rPr>
          <w:rFonts w:hint="eastAsia"/>
          <w:color w:val="000000" w:themeColor="text1"/>
        </w:rPr>
        <w:t>和</w:t>
      </w:r>
      <w:r w:rsidRPr="000C15DB">
        <w:rPr>
          <w:color w:val="000000" w:themeColor="text1"/>
        </w:rPr>
        <w:t xml:space="preserve">Steers, </w:t>
      </w:r>
      <w:proofErr w:type="spellStart"/>
      <w:r w:rsidRPr="000C15DB">
        <w:rPr>
          <w:color w:val="000000" w:themeColor="text1"/>
        </w:rPr>
        <w:t>Mowday</w:t>
      </w:r>
      <w:proofErr w:type="spellEnd"/>
      <w:r w:rsidRPr="000C15DB">
        <w:rPr>
          <w:color w:val="000000" w:themeColor="text1"/>
        </w:rPr>
        <w:t xml:space="preserve"> &amp; Shapiro (2004)</w:t>
      </w:r>
      <w:r w:rsidRPr="000C15DB">
        <w:rPr>
          <w:rFonts w:hint="eastAsia"/>
          <w:color w:val="000000" w:themeColor="text1"/>
        </w:rPr>
        <w:t>等學者以動機理論探討工作激勵與成效等工作相關議題；</w:t>
      </w:r>
      <w:r w:rsidRPr="000C15DB">
        <w:rPr>
          <w:rFonts w:hint="eastAsia"/>
          <w:color w:val="000000" w:themeColor="text1"/>
        </w:rPr>
        <w:t>L</w:t>
      </w:r>
      <w:r w:rsidRPr="000C15DB">
        <w:rPr>
          <w:color w:val="000000" w:themeColor="text1"/>
        </w:rPr>
        <w:t>in &amp; Lu (2011)</w:t>
      </w:r>
      <w:r w:rsidRPr="000C15DB">
        <w:rPr>
          <w:rFonts w:hint="eastAsia"/>
          <w:color w:val="000000" w:themeColor="text1"/>
        </w:rPr>
        <w:t>以動機理論和網路外部性針對群眾為何使用社群網站進行實證研究等。</w:t>
      </w:r>
    </w:p>
    <w:p w14:paraId="47185AB2" w14:textId="77777777" w:rsidR="00557280" w:rsidRPr="000C15DB" w:rsidRDefault="000A16D5" w:rsidP="000A16D5">
      <w:pPr>
        <w:pStyle w:val="JEB"/>
        <w:spacing w:before="180" w:after="180"/>
        <w:ind w:firstLine="480"/>
        <w:rPr>
          <w:color w:val="000000" w:themeColor="text1"/>
        </w:rPr>
      </w:pPr>
      <w:r w:rsidRPr="000C15DB">
        <w:rPr>
          <w:rFonts w:hint="eastAsia"/>
          <w:color w:val="000000" w:themeColor="text1"/>
        </w:rPr>
        <w:t>而不同領域中的研究常以不同方式分類動機，</w:t>
      </w:r>
      <w:r w:rsidRPr="000C15DB">
        <w:rPr>
          <w:rFonts w:hint="eastAsia"/>
          <w:color w:val="000000" w:themeColor="text1"/>
        </w:rPr>
        <w:t>R</w:t>
      </w:r>
      <w:r w:rsidRPr="000C15DB">
        <w:rPr>
          <w:color w:val="000000" w:themeColor="text1"/>
        </w:rPr>
        <w:t>yan &amp; Deci (2000)</w:t>
      </w:r>
      <w:r w:rsidRPr="000C15DB">
        <w:rPr>
          <w:rFonts w:hint="eastAsia"/>
          <w:color w:val="000000" w:themeColor="text1"/>
        </w:rPr>
        <w:t>指出最主要且廣泛被討論的動機分類方式之ㄧ為內在動機</w:t>
      </w:r>
      <w:r w:rsidRPr="000C15DB">
        <w:rPr>
          <w:rFonts w:hint="eastAsia"/>
          <w:color w:val="000000" w:themeColor="text1"/>
        </w:rPr>
        <w:t xml:space="preserve"> (</w:t>
      </w:r>
      <w:r w:rsidRPr="000C15DB">
        <w:rPr>
          <w:color w:val="000000" w:themeColor="text1"/>
        </w:rPr>
        <w:t>Intrinsic Motivation</w:t>
      </w:r>
      <w:r w:rsidRPr="000C15DB">
        <w:rPr>
          <w:rFonts w:hint="eastAsia"/>
          <w:color w:val="000000" w:themeColor="text1"/>
        </w:rPr>
        <w:t>)</w:t>
      </w:r>
      <w:r w:rsidRPr="000C15DB">
        <w:rPr>
          <w:rFonts w:hint="eastAsia"/>
          <w:color w:val="000000" w:themeColor="text1"/>
        </w:rPr>
        <w:t>和外在動機</w:t>
      </w:r>
      <w:r w:rsidRPr="000C15DB">
        <w:rPr>
          <w:rFonts w:hint="eastAsia"/>
          <w:color w:val="000000" w:themeColor="text1"/>
        </w:rPr>
        <w:t xml:space="preserve"> (E</w:t>
      </w:r>
      <w:r w:rsidRPr="000C15DB">
        <w:rPr>
          <w:color w:val="000000" w:themeColor="text1"/>
        </w:rPr>
        <w:t>xtrinsic Motivation</w:t>
      </w:r>
      <w:r w:rsidRPr="000C15DB">
        <w:rPr>
          <w:rFonts w:hint="eastAsia"/>
          <w:color w:val="000000" w:themeColor="text1"/>
        </w:rPr>
        <w:t>)</w:t>
      </w:r>
      <w:r w:rsidR="00E20199" w:rsidRPr="000C15DB">
        <w:rPr>
          <w:rFonts w:hint="eastAsia"/>
          <w:color w:val="000000" w:themeColor="text1"/>
        </w:rPr>
        <w:t>；亦有些研究針對特定行為的特性而提出不同的動機分類</w:t>
      </w:r>
      <w:r w:rsidR="00E20199" w:rsidRPr="000C15DB">
        <w:rPr>
          <w:rFonts w:hint="eastAsia"/>
          <w:color w:val="000000" w:themeColor="text1"/>
        </w:rPr>
        <w:t>(</w:t>
      </w:r>
      <w:r w:rsidR="00523CDB" w:rsidRPr="000C15DB">
        <w:rPr>
          <w:color w:val="000000" w:themeColor="text1"/>
        </w:rPr>
        <w:t>如</w:t>
      </w:r>
      <w:r w:rsidR="00E20199" w:rsidRPr="000C15DB">
        <w:rPr>
          <w:color w:val="000000" w:themeColor="text1"/>
        </w:rPr>
        <w:t xml:space="preserve">Davis &amp; Lang, </w:t>
      </w:r>
      <w:r w:rsidR="00E20199" w:rsidRPr="000C15DB">
        <w:rPr>
          <w:color w:val="000000" w:themeColor="text1"/>
        </w:rPr>
        <w:lastRenderedPageBreak/>
        <w:t>2013;</w:t>
      </w:r>
      <w:r w:rsidR="00E20199" w:rsidRPr="000C15DB">
        <w:rPr>
          <w:rFonts w:hint="eastAsia"/>
          <w:color w:val="000000" w:themeColor="text1"/>
        </w:rPr>
        <w:t xml:space="preserve"> </w:t>
      </w:r>
      <w:proofErr w:type="spellStart"/>
      <w:r w:rsidR="00E20199" w:rsidRPr="000C15DB">
        <w:rPr>
          <w:color w:val="000000" w:themeColor="text1"/>
        </w:rPr>
        <w:t>Guo</w:t>
      </w:r>
      <w:proofErr w:type="spellEnd"/>
      <w:r w:rsidR="00E20199" w:rsidRPr="000C15DB">
        <w:rPr>
          <w:color w:val="000000" w:themeColor="text1"/>
        </w:rPr>
        <w:t xml:space="preserve"> &amp; Barnes</w:t>
      </w:r>
      <w:r w:rsidR="00E20199" w:rsidRPr="000C15DB">
        <w:rPr>
          <w:rFonts w:hint="eastAsia"/>
          <w:color w:val="000000" w:themeColor="text1"/>
        </w:rPr>
        <w:t xml:space="preserve">, 2009; </w:t>
      </w:r>
      <w:r w:rsidR="00E20199" w:rsidRPr="000C15DB">
        <w:rPr>
          <w:color w:val="000000" w:themeColor="text1"/>
        </w:rPr>
        <w:t>Yee, 2007</w:t>
      </w:r>
      <w:r w:rsidR="00E20199" w:rsidRPr="000C15DB">
        <w:rPr>
          <w:rFonts w:hint="eastAsia"/>
          <w:color w:val="000000" w:themeColor="text1"/>
        </w:rPr>
        <w:t>)</w:t>
      </w:r>
      <w:r w:rsidRPr="000C15DB">
        <w:rPr>
          <w:rFonts w:hint="eastAsia"/>
          <w:color w:val="000000" w:themeColor="text1"/>
        </w:rPr>
        <w:t>本研究為針對手機遊戲</w:t>
      </w:r>
      <w:r w:rsidRPr="000C15DB">
        <w:rPr>
          <w:rFonts w:hint="eastAsia"/>
          <w:color w:val="000000" w:themeColor="text1"/>
        </w:rPr>
        <w:t>IAP</w:t>
      </w:r>
      <w:r w:rsidRPr="000C15DB">
        <w:rPr>
          <w:rFonts w:hint="eastAsia"/>
          <w:color w:val="000000" w:themeColor="text1"/>
        </w:rPr>
        <w:t>的動機進行研究，需要特別針對遊戲內的相關動機進行定義與探討，下ㄧ節將接著討論遊戲內使用者動機。</w:t>
      </w:r>
    </w:p>
    <w:p w14:paraId="0C5C2ACB" w14:textId="77777777" w:rsidR="000A16D5" w:rsidRPr="000C15DB" w:rsidRDefault="000A16D5" w:rsidP="000A16D5">
      <w:pPr>
        <w:pStyle w:val="JEB111"/>
        <w:numPr>
          <w:ilvl w:val="0"/>
          <w:numId w:val="43"/>
        </w:numPr>
        <w:spacing w:before="360"/>
        <w:rPr>
          <w:color w:val="000000" w:themeColor="text1"/>
        </w:rPr>
      </w:pPr>
      <w:r w:rsidRPr="000C15DB">
        <w:rPr>
          <w:rFonts w:hint="eastAsia"/>
          <w:color w:val="000000" w:themeColor="text1"/>
        </w:rPr>
        <w:t>遊戲內使用者動機</w:t>
      </w:r>
    </w:p>
    <w:p w14:paraId="46E27634" w14:textId="77777777" w:rsidR="000A16D5" w:rsidRPr="000C15DB" w:rsidRDefault="000A16D5" w:rsidP="000A16D5">
      <w:pPr>
        <w:pStyle w:val="JEB"/>
        <w:spacing w:before="180" w:after="180"/>
        <w:ind w:firstLine="480"/>
        <w:rPr>
          <w:color w:val="000000" w:themeColor="text1"/>
        </w:rPr>
      </w:pPr>
      <w:r w:rsidRPr="000C15DB">
        <w:rPr>
          <w:rFonts w:hAnsi="標楷體"/>
          <w:color w:val="000000" w:themeColor="text1"/>
        </w:rPr>
        <w:t>手機遊戲的</w:t>
      </w:r>
      <w:r w:rsidRPr="000C15DB">
        <w:rPr>
          <w:color w:val="000000" w:themeColor="text1"/>
        </w:rPr>
        <w:t>IAP</w:t>
      </w:r>
      <w:r w:rsidRPr="000C15DB">
        <w:rPr>
          <w:rFonts w:hAnsi="標楷體"/>
          <w:color w:val="000000" w:themeColor="text1"/>
        </w:rPr>
        <w:t>消費機制類似電腦線上遊戲內的消費機制，而線上遊戲已有</w:t>
      </w:r>
      <w:r w:rsidRPr="000C15DB">
        <w:rPr>
          <w:rFonts w:hAnsi="標楷體" w:hint="eastAsia"/>
          <w:color w:val="000000" w:themeColor="text1"/>
        </w:rPr>
        <w:t>眾多</w:t>
      </w:r>
      <w:r w:rsidRPr="000C15DB">
        <w:rPr>
          <w:rFonts w:hAnsi="標楷體"/>
          <w:color w:val="000000" w:themeColor="text1"/>
        </w:rPr>
        <w:t>研究探討</w:t>
      </w:r>
      <w:r w:rsidRPr="000C15DB">
        <w:rPr>
          <w:rFonts w:hAnsi="標楷體" w:hint="eastAsia"/>
          <w:color w:val="000000" w:themeColor="text1"/>
        </w:rPr>
        <w:t>各種</w:t>
      </w:r>
      <w:r w:rsidRPr="000C15DB">
        <w:rPr>
          <w:rFonts w:hAnsi="標楷體"/>
          <w:color w:val="000000" w:themeColor="text1"/>
        </w:rPr>
        <w:t>使用者動機，如消費動機</w:t>
      </w:r>
      <w:r w:rsidR="00504788" w:rsidRPr="000C15DB">
        <w:rPr>
          <w:rFonts w:hAnsi="標楷體" w:hint="eastAsia"/>
          <w:color w:val="000000" w:themeColor="text1"/>
        </w:rPr>
        <w:t xml:space="preserve"> </w:t>
      </w:r>
      <w:r w:rsidRPr="000C15DB">
        <w:rPr>
          <w:color w:val="000000" w:themeColor="text1"/>
        </w:rPr>
        <w:t xml:space="preserve">(Davis &amp; Lang, 2013; Ho &amp; Wu, 2012; Chou &amp; </w:t>
      </w:r>
      <w:proofErr w:type="spellStart"/>
      <w:r w:rsidRPr="000C15DB">
        <w:rPr>
          <w:color w:val="000000" w:themeColor="text1"/>
        </w:rPr>
        <w:t>Kimsuwan</w:t>
      </w:r>
      <w:proofErr w:type="spellEnd"/>
      <w:r w:rsidRPr="000C15DB">
        <w:rPr>
          <w:color w:val="000000" w:themeColor="text1"/>
        </w:rPr>
        <w:t>, 2013)</w:t>
      </w:r>
      <w:r w:rsidRPr="000C15DB">
        <w:rPr>
          <w:rFonts w:hAnsi="標楷體"/>
          <w:color w:val="000000" w:themeColor="text1"/>
        </w:rPr>
        <w:t>、遊戲使用動機</w:t>
      </w:r>
      <w:r w:rsidRPr="000C15DB">
        <w:rPr>
          <w:color w:val="000000" w:themeColor="text1"/>
        </w:rPr>
        <w:t xml:space="preserve"> (Yee, 2007)</w:t>
      </w:r>
      <w:r w:rsidRPr="000C15DB">
        <w:rPr>
          <w:rFonts w:hAnsi="標楷體" w:hint="eastAsia"/>
          <w:color w:val="000000" w:themeColor="text1"/>
        </w:rPr>
        <w:t>、</w:t>
      </w:r>
      <w:r w:rsidRPr="000C15DB">
        <w:rPr>
          <w:rFonts w:hAnsi="標楷體"/>
          <w:color w:val="000000" w:themeColor="text1"/>
        </w:rPr>
        <w:t>虛擬道具購買動機</w:t>
      </w:r>
      <w:r w:rsidRPr="000C15DB">
        <w:rPr>
          <w:color w:val="000000" w:themeColor="text1"/>
        </w:rPr>
        <w:t xml:space="preserve"> (</w:t>
      </w:r>
      <w:proofErr w:type="spellStart"/>
      <w:r w:rsidRPr="000C15DB">
        <w:rPr>
          <w:color w:val="000000" w:themeColor="text1"/>
        </w:rPr>
        <w:t>Guo</w:t>
      </w:r>
      <w:proofErr w:type="spellEnd"/>
      <w:r w:rsidRPr="000C15DB">
        <w:rPr>
          <w:color w:val="000000" w:themeColor="text1"/>
        </w:rPr>
        <w:t xml:space="preserve"> &amp; Barnes, 2009; Shang, Chen, &amp; Huang, 2012)</w:t>
      </w:r>
      <w:r w:rsidRPr="000C15DB">
        <w:rPr>
          <w:rFonts w:hAnsi="標楷體"/>
          <w:color w:val="000000" w:themeColor="text1"/>
        </w:rPr>
        <w:t>等。在</w:t>
      </w:r>
      <w:r w:rsidRPr="000C15DB">
        <w:rPr>
          <w:color w:val="000000" w:themeColor="text1"/>
        </w:rPr>
        <w:t>Yee (2007)</w:t>
      </w:r>
      <w:r w:rsidRPr="000C15DB">
        <w:rPr>
          <w:rFonts w:hAnsi="標楷體"/>
          <w:color w:val="000000" w:themeColor="text1"/>
        </w:rPr>
        <w:t>對於大型線上角色扮演遊戲</w:t>
      </w:r>
      <w:r w:rsidRPr="000C15DB">
        <w:rPr>
          <w:color w:val="000000" w:themeColor="text1"/>
        </w:rPr>
        <w:t xml:space="preserve"> (</w:t>
      </w:r>
      <w:r w:rsidR="008C2E0D" w:rsidRPr="000C15DB">
        <w:rPr>
          <w:color w:val="000000" w:themeColor="text1"/>
        </w:rPr>
        <w:t>Massively Multiplayer Online Role-Playing Game</w:t>
      </w:r>
      <w:r w:rsidR="008C2E0D" w:rsidRPr="000C15DB">
        <w:rPr>
          <w:rFonts w:hint="eastAsia"/>
          <w:color w:val="000000" w:themeColor="text1"/>
        </w:rPr>
        <w:t>,</w:t>
      </w:r>
      <w:r w:rsidR="008C2E0D" w:rsidRPr="000C15DB">
        <w:rPr>
          <w:color w:val="000000" w:themeColor="text1"/>
        </w:rPr>
        <w:t xml:space="preserve"> </w:t>
      </w:r>
      <w:r w:rsidRPr="000C15DB">
        <w:rPr>
          <w:color w:val="000000" w:themeColor="text1"/>
        </w:rPr>
        <w:t>MMORPG)</w:t>
      </w:r>
      <w:r w:rsidRPr="000C15DB">
        <w:rPr>
          <w:color w:val="000000" w:themeColor="text1"/>
        </w:rPr>
        <w:t>的研究中</w:t>
      </w:r>
      <w:r w:rsidRPr="000C15DB">
        <w:rPr>
          <w:rFonts w:hAnsi="標楷體"/>
          <w:color w:val="000000" w:themeColor="text1"/>
        </w:rPr>
        <w:t>，提出十種使用者願意持續參與線上遊戲的動機，</w:t>
      </w:r>
      <w:r w:rsidRPr="000C15DB">
        <w:rPr>
          <w:rFonts w:hAnsi="標楷體" w:hint="eastAsia"/>
          <w:color w:val="000000" w:themeColor="text1"/>
        </w:rPr>
        <w:t>並歸納</w:t>
      </w:r>
      <w:r w:rsidRPr="000C15DB">
        <w:rPr>
          <w:rFonts w:hAnsi="標楷體"/>
          <w:color w:val="000000" w:themeColor="text1"/>
        </w:rPr>
        <w:t>為成就動機</w:t>
      </w:r>
      <w:r w:rsidRPr="000C15DB">
        <w:rPr>
          <w:color w:val="000000" w:themeColor="text1"/>
        </w:rPr>
        <w:t xml:space="preserve"> (Achievement)</w:t>
      </w:r>
      <w:r w:rsidRPr="000C15DB">
        <w:rPr>
          <w:rFonts w:hAnsi="標楷體"/>
          <w:color w:val="000000" w:themeColor="text1"/>
        </w:rPr>
        <w:t>、社會動機</w:t>
      </w:r>
      <w:r w:rsidRPr="000C15DB">
        <w:rPr>
          <w:color w:val="000000" w:themeColor="text1"/>
        </w:rPr>
        <w:t xml:space="preserve"> (Social)</w:t>
      </w:r>
      <w:r w:rsidRPr="000C15DB">
        <w:rPr>
          <w:rFonts w:hAnsi="標楷體"/>
          <w:color w:val="000000" w:themeColor="text1"/>
        </w:rPr>
        <w:t>、沉溺動機</w:t>
      </w:r>
      <w:r w:rsidRPr="000C15DB">
        <w:rPr>
          <w:color w:val="000000" w:themeColor="text1"/>
        </w:rPr>
        <w:t xml:space="preserve"> (Immersion)</w:t>
      </w:r>
      <w:r w:rsidRPr="000C15DB">
        <w:rPr>
          <w:rFonts w:hAnsi="標楷體"/>
          <w:color w:val="000000" w:themeColor="text1"/>
        </w:rPr>
        <w:t>三大類。成就動機</w:t>
      </w:r>
      <w:r w:rsidRPr="000C15DB">
        <w:rPr>
          <w:rFonts w:hAnsi="標楷體" w:hint="eastAsia"/>
          <w:color w:val="000000" w:themeColor="text1"/>
        </w:rPr>
        <w:t>主要源自於</w:t>
      </w:r>
      <w:r w:rsidRPr="000C15DB">
        <w:rPr>
          <w:rFonts w:hAnsi="標楷體"/>
          <w:color w:val="000000" w:themeColor="text1"/>
        </w:rPr>
        <w:t>使用者渴望獲得更高的能力</w:t>
      </w:r>
      <w:r w:rsidRPr="000C15DB">
        <w:rPr>
          <w:rFonts w:hAnsi="標楷體" w:hint="eastAsia"/>
          <w:color w:val="000000" w:themeColor="text1"/>
        </w:rPr>
        <w:t>，並藉此</w:t>
      </w:r>
      <w:r w:rsidRPr="000C15DB">
        <w:rPr>
          <w:rFonts w:hAnsi="標楷體"/>
          <w:color w:val="000000" w:themeColor="text1"/>
        </w:rPr>
        <w:t>累積財富、資源；社會動機</w:t>
      </w:r>
      <w:r w:rsidRPr="000C15DB">
        <w:rPr>
          <w:rFonts w:hAnsi="標楷體" w:hint="eastAsia"/>
          <w:color w:val="000000" w:themeColor="text1"/>
        </w:rPr>
        <w:t>則是</w:t>
      </w:r>
      <w:r w:rsidRPr="000C15DB">
        <w:rPr>
          <w:rFonts w:hAnsi="標楷體"/>
          <w:color w:val="000000" w:themeColor="text1"/>
        </w:rPr>
        <w:t>使用者幫助其他玩家、團隊合作，進一步建立人際關係</w:t>
      </w:r>
      <w:r w:rsidRPr="000C15DB">
        <w:rPr>
          <w:rFonts w:hAnsi="標楷體" w:hint="eastAsia"/>
          <w:color w:val="000000" w:themeColor="text1"/>
        </w:rPr>
        <w:t>的驅動力</w:t>
      </w:r>
      <w:r w:rsidRPr="000C15DB">
        <w:rPr>
          <w:rFonts w:hAnsi="標楷體"/>
          <w:color w:val="000000" w:themeColor="text1"/>
        </w:rPr>
        <w:t>；而沉溺動機</w:t>
      </w:r>
      <w:r w:rsidRPr="000C15DB">
        <w:rPr>
          <w:rFonts w:hAnsi="標楷體" w:hint="eastAsia"/>
          <w:color w:val="000000" w:themeColor="text1"/>
        </w:rPr>
        <w:t>乃是</w:t>
      </w:r>
      <w:r w:rsidRPr="000C15DB">
        <w:rPr>
          <w:rFonts w:hAnsi="標楷體"/>
          <w:color w:val="000000" w:themeColor="text1"/>
        </w:rPr>
        <w:t>使用者傾向進行角色扮演，透過裝飾改變角色外觀，或是沉溺在遊戲中以逃避現實的壓力。</w:t>
      </w:r>
    </w:p>
    <w:p w14:paraId="78DD752A" w14:textId="77777777" w:rsidR="000A16D5" w:rsidRPr="000C15DB" w:rsidRDefault="000A16D5" w:rsidP="000A16D5">
      <w:pPr>
        <w:pStyle w:val="JEB"/>
        <w:spacing w:before="180" w:after="180"/>
        <w:ind w:firstLine="480"/>
        <w:rPr>
          <w:color w:val="000000" w:themeColor="text1"/>
        </w:rPr>
      </w:pPr>
      <w:proofErr w:type="spellStart"/>
      <w:r w:rsidRPr="000C15DB">
        <w:rPr>
          <w:color w:val="000000" w:themeColor="text1"/>
        </w:rPr>
        <w:t>Guo</w:t>
      </w:r>
      <w:proofErr w:type="spellEnd"/>
      <w:r w:rsidRPr="000C15DB">
        <w:rPr>
          <w:color w:val="000000" w:themeColor="text1"/>
        </w:rPr>
        <w:t xml:space="preserve"> &amp; Barnes (2009)</w:t>
      </w:r>
      <w:r w:rsidRPr="000C15DB">
        <w:rPr>
          <w:rFonts w:hAnsi="標楷體"/>
          <w:color w:val="000000" w:themeColor="text1"/>
        </w:rPr>
        <w:t>在虛擬世界的虛擬道具之購買意圖的探索性研究中，提出眾多會影響虛擬道具購買意圖的因素</w:t>
      </w:r>
      <w:r w:rsidRPr="000C15DB">
        <w:rPr>
          <w:rFonts w:hAnsi="標楷體" w:hint="eastAsia"/>
          <w:color w:val="000000" w:themeColor="text1"/>
        </w:rPr>
        <w:t>，</w:t>
      </w:r>
      <w:r w:rsidRPr="000C15DB">
        <w:rPr>
          <w:rFonts w:hAnsi="標楷體"/>
          <w:color w:val="000000" w:themeColor="text1"/>
        </w:rPr>
        <w:t>其中在使用者動機層面，歸納出三項重要因素：知覺樂趣</w:t>
      </w:r>
      <w:r w:rsidR="00504788" w:rsidRPr="000C15DB">
        <w:rPr>
          <w:rFonts w:hAnsi="標楷體" w:hint="eastAsia"/>
          <w:color w:val="000000" w:themeColor="text1"/>
        </w:rPr>
        <w:t xml:space="preserve"> </w:t>
      </w:r>
      <w:r w:rsidRPr="000C15DB">
        <w:rPr>
          <w:color w:val="000000" w:themeColor="text1"/>
        </w:rPr>
        <w:t>(Perceived Enjoyment)</w:t>
      </w:r>
      <w:r w:rsidRPr="000C15DB">
        <w:rPr>
          <w:rFonts w:hAnsi="標楷體"/>
          <w:color w:val="000000" w:themeColor="text1"/>
        </w:rPr>
        <w:t>、角色能力和任務需求。</w:t>
      </w:r>
      <w:proofErr w:type="spellStart"/>
      <w:r w:rsidRPr="000C15DB">
        <w:rPr>
          <w:color w:val="000000" w:themeColor="text1"/>
        </w:rPr>
        <w:t>Guo</w:t>
      </w:r>
      <w:proofErr w:type="spellEnd"/>
      <w:r w:rsidRPr="000C15DB">
        <w:rPr>
          <w:color w:val="000000" w:themeColor="text1"/>
        </w:rPr>
        <w:t xml:space="preserve"> &amp; Barnes (2011)</w:t>
      </w:r>
      <w:r w:rsidRPr="000C15DB">
        <w:rPr>
          <w:rFonts w:hAnsi="標楷體"/>
          <w:color w:val="000000" w:themeColor="text1"/>
        </w:rPr>
        <w:t>進一步針對模擬遊戲－第二人生</w:t>
      </w:r>
      <w:r w:rsidRPr="000C15DB">
        <w:rPr>
          <w:color w:val="000000" w:themeColor="text1"/>
        </w:rPr>
        <w:t>(Second Life)</w:t>
      </w:r>
      <w:r w:rsidRPr="000C15DB">
        <w:rPr>
          <w:rFonts w:hAnsi="標楷體"/>
          <w:color w:val="000000" w:themeColor="text1"/>
        </w:rPr>
        <w:t>進行研究，指出三種動機會對購買意圖產生影響，其中知覺樂趣與個人化對購買意圖會產生正向影響，但成就卻產生負向影響。</w:t>
      </w:r>
      <w:proofErr w:type="spellStart"/>
      <w:r w:rsidRPr="000C15DB">
        <w:rPr>
          <w:color w:val="000000" w:themeColor="text1"/>
        </w:rPr>
        <w:t>Guo</w:t>
      </w:r>
      <w:proofErr w:type="spellEnd"/>
      <w:r w:rsidRPr="000C15DB">
        <w:rPr>
          <w:color w:val="000000" w:themeColor="text1"/>
        </w:rPr>
        <w:t xml:space="preserve"> &amp; Barnes (2012)</w:t>
      </w:r>
      <w:r w:rsidRPr="000C15DB">
        <w:rPr>
          <w:rFonts w:hAnsi="標楷體"/>
          <w:color w:val="000000" w:themeColor="text1"/>
        </w:rPr>
        <w:t>另外針對魔獸世界</w:t>
      </w:r>
      <w:r w:rsidR="00504788" w:rsidRPr="000C15DB">
        <w:rPr>
          <w:rFonts w:hAnsi="標楷體" w:hint="eastAsia"/>
          <w:color w:val="000000" w:themeColor="text1"/>
        </w:rPr>
        <w:t xml:space="preserve"> </w:t>
      </w:r>
      <w:r w:rsidRPr="000C15DB">
        <w:rPr>
          <w:color w:val="000000" w:themeColor="text1"/>
        </w:rPr>
        <w:t>(World of Warcraft)</w:t>
      </w:r>
      <w:r w:rsidRPr="000C15DB">
        <w:rPr>
          <w:rFonts w:hAnsi="標楷體"/>
          <w:color w:val="000000" w:themeColor="text1"/>
        </w:rPr>
        <w:t>進行研究後發現，知覺樂趣、成就及個人化都會對購買意圖產生正向影響</w:t>
      </w:r>
      <w:r w:rsidRPr="000C15DB">
        <w:rPr>
          <w:rFonts w:hAnsi="標楷體" w:hint="eastAsia"/>
          <w:color w:val="000000" w:themeColor="text1"/>
        </w:rPr>
        <w:t>。</w:t>
      </w:r>
      <w:r w:rsidRPr="000C15DB">
        <w:rPr>
          <w:rFonts w:hAnsi="標楷體"/>
          <w:color w:val="000000" w:themeColor="text1"/>
        </w:rPr>
        <w:t>由此可知，不同的遊戲類型亦會影響使用者動機和購買意圖之間的關係。而</w:t>
      </w:r>
      <w:r w:rsidRPr="000C15DB">
        <w:rPr>
          <w:color w:val="000000" w:themeColor="text1"/>
        </w:rPr>
        <w:t>Shang et al. (2012)</w:t>
      </w:r>
      <w:r w:rsidRPr="000C15DB">
        <w:rPr>
          <w:rFonts w:hAnsi="標楷體"/>
          <w:color w:val="000000" w:themeColor="text1"/>
        </w:rPr>
        <w:t>對影響使用者購買虛擬社區裝飾類產品之意圖的研究中，另提出自我呈現</w:t>
      </w:r>
      <w:r w:rsidR="00504788" w:rsidRPr="000C15DB">
        <w:rPr>
          <w:rFonts w:hAnsi="標楷體" w:hint="eastAsia"/>
          <w:color w:val="000000" w:themeColor="text1"/>
        </w:rPr>
        <w:t xml:space="preserve"> </w:t>
      </w:r>
      <w:r w:rsidRPr="000C15DB">
        <w:rPr>
          <w:color w:val="000000" w:themeColor="text1"/>
        </w:rPr>
        <w:t>(Self-</w:t>
      </w:r>
      <w:r w:rsidRPr="000C15DB">
        <w:rPr>
          <w:rFonts w:hint="eastAsia"/>
          <w:color w:val="000000" w:themeColor="text1"/>
        </w:rPr>
        <w:t>P</w:t>
      </w:r>
      <w:r w:rsidRPr="000C15DB">
        <w:rPr>
          <w:color w:val="000000" w:themeColor="text1"/>
        </w:rPr>
        <w:t>resentation)</w:t>
      </w:r>
      <w:r w:rsidRPr="000C15DB">
        <w:rPr>
          <w:rFonts w:hAnsi="標楷體"/>
          <w:color w:val="000000" w:themeColor="text1"/>
        </w:rPr>
        <w:t>動機扮演相當重要的角色，人們傾向透過遊戲表現出個人特色與價值觀。</w:t>
      </w:r>
    </w:p>
    <w:p w14:paraId="62E4C903" w14:textId="77777777" w:rsidR="000A16D5" w:rsidRPr="000C15DB" w:rsidRDefault="000A16D5" w:rsidP="000A16D5">
      <w:pPr>
        <w:pStyle w:val="JEB"/>
        <w:spacing w:before="180" w:after="180"/>
        <w:ind w:firstLine="480"/>
        <w:rPr>
          <w:color w:val="000000" w:themeColor="text1"/>
        </w:rPr>
      </w:pPr>
      <w:r w:rsidRPr="000C15DB">
        <w:rPr>
          <w:rFonts w:hAnsi="標楷體"/>
          <w:color w:val="000000" w:themeColor="text1"/>
        </w:rPr>
        <w:t>綜合以上文獻描述，且考量以手機遊戲</w:t>
      </w:r>
      <w:r w:rsidRPr="000C15DB">
        <w:rPr>
          <w:color w:val="000000" w:themeColor="text1"/>
        </w:rPr>
        <w:t>App</w:t>
      </w:r>
      <w:r w:rsidRPr="000C15DB">
        <w:rPr>
          <w:rFonts w:hAnsi="標楷體"/>
          <w:color w:val="000000" w:themeColor="text1"/>
        </w:rPr>
        <w:t>為對象，本研究以成就動機、知覺樂趣動機和自我呈現動機探討</w:t>
      </w:r>
      <w:r w:rsidRPr="000C15DB">
        <w:rPr>
          <w:rFonts w:hAnsi="標楷體" w:hint="eastAsia"/>
          <w:color w:val="000000" w:themeColor="text1"/>
        </w:rPr>
        <w:t>其對</w:t>
      </w:r>
      <w:r w:rsidRPr="000C15DB">
        <w:rPr>
          <w:rFonts w:hAnsi="標楷體"/>
          <w:color w:val="000000" w:themeColor="text1"/>
        </w:rPr>
        <w:t>使用者</w:t>
      </w:r>
      <w:r w:rsidRPr="000C15DB">
        <w:rPr>
          <w:rFonts w:hAnsi="標楷體" w:hint="eastAsia"/>
          <w:color w:val="000000" w:themeColor="text1"/>
        </w:rPr>
        <w:t>的</w:t>
      </w:r>
      <w:r w:rsidRPr="000C15DB">
        <w:rPr>
          <w:rFonts w:hAnsi="標楷體"/>
          <w:color w:val="000000" w:themeColor="text1"/>
        </w:rPr>
        <w:t>手機遊戲</w:t>
      </w:r>
      <w:r w:rsidRPr="000C15DB">
        <w:rPr>
          <w:color w:val="000000" w:themeColor="text1"/>
        </w:rPr>
        <w:t>IAP</w:t>
      </w:r>
      <w:r w:rsidRPr="000C15DB">
        <w:rPr>
          <w:rFonts w:hAnsi="標楷體"/>
          <w:color w:val="000000" w:themeColor="text1"/>
        </w:rPr>
        <w:t>意圖</w:t>
      </w:r>
      <w:r w:rsidRPr="000C15DB">
        <w:rPr>
          <w:rFonts w:hAnsi="標楷體" w:hint="eastAsia"/>
          <w:color w:val="000000" w:themeColor="text1"/>
        </w:rPr>
        <w:t>的影響</w:t>
      </w:r>
      <w:r w:rsidRPr="000C15DB">
        <w:rPr>
          <w:rFonts w:hAnsi="標楷體"/>
          <w:color w:val="000000" w:themeColor="text1"/>
        </w:rPr>
        <w:t>。其中</w:t>
      </w:r>
      <w:r w:rsidRPr="000C15DB">
        <w:rPr>
          <w:rFonts w:hAnsi="標楷體" w:hint="eastAsia"/>
          <w:color w:val="000000" w:themeColor="text1"/>
        </w:rPr>
        <w:t>，</w:t>
      </w:r>
      <w:r w:rsidRPr="000C15DB">
        <w:rPr>
          <w:rFonts w:hAnsi="標楷體"/>
          <w:color w:val="000000" w:themeColor="text1"/>
        </w:rPr>
        <w:t>成就動機</w:t>
      </w:r>
      <w:r w:rsidRPr="000C15DB">
        <w:rPr>
          <w:rFonts w:hAnsi="標楷體" w:hint="eastAsia"/>
          <w:color w:val="000000" w:themeColor="text1"/>
        </w:rPr>
        <w:t>是指</w:t>
      </w:r>
      <w:r w:rsidRPr="000C15DB">
        <w:rPr>
          <w:rFonts w:hAnsi="標楷體"/>
          <w:color w:val="000000" w:themeColor="text1"/>
        </w:rPr>
        <w:t>使用者渴望獲得能力、財富，與角色能力和任務需求等動機的</w:t>
      </w:r>
      <w:r w:rsidRPr="000C15DB">
        <w:rPr>
          <w:rFonts w:hAnsi="標楷體" w:hint="eastAsia"/>
          <w:color w:val="000000" w:themeColor="text1"/>
        </w:rPr>
        <w:t>概念</w:t>
      </w:r>
      <w:r w:rsidRPr="000C15DB">
        <w:rPr>
          <w:rFonts w:hAnsi="標楷體"/>
          <w:color w:val="000000" w:themeColor="text1"/>
        </w:rPr>
        <w:t>相同，皆為功利取向之動機，故歸納為成就動機；而自我呈現動機亦包含個人化動機和社會化動機的概念，即透過個人化的包裝</w:t>
      </w:r>
      <w:r w:rsidRPr="000C15DB">
        <w:rPr>
          <w:rFonts w:hAnsi="標楷體" w:hint="eastAsia"/>
          <w:color w:val="000000" w:themeColor="text1"/>
        </w:rPr>
        <w:t>以便</w:t>
      </w:r>
      <w:r w:rsidRPr="000C15DB">
        <w:rPr>
          <w:rFonts w:hAnsi="標楷體"/>
          <w:color w:val="000000" w:themeColor="text1"/>
        </w:rPr>
        <w:t>在社會群體中表現出個人特色和形象</w:t>
      </w:r>
      <w:r w:rsidRPr="000C15DB">
        <w:rPr>
          <w:rFonts w:hAnsi="標楷體" w:hint="eastAsia"/>
          <w:color w:val="000000" w:themeColor="text1"/>
        </w:rPr>
        <w:t>的傾向</w:t>
      </w:r>
      <w:r w:rsidRPr="000C15DB">
        <w:rPr>
          <w:rFonts w:hAnsi="標楷體"/>
          <w:color w:val="000000" w:themeColor="text1"/>
        </w:rPr>
        <w:t>。</w:t>
      </w:r>
    </w:p>
    <w:p w14:paraId="7E00628F" w14:textId="77777777" w:rsidR="000A16D5" w:rsidRPr="000C15DB" w:rsidRDefault="000A16D5" w:rsidP="000A16D5">
      <w:pPr>
        <w:pStyle w:val="JEB111"/>
        <w:numPr>
          <w:ilvl w:val="0"/>
          <w:numId w:val="45"/>
        </w:numPr>
        <w:spacing w:before="360"/>
        <w:rPr>
          <w:color w:val="000000" w:themeColor="text1"/>
        </w:rPr>
      </w:pPr>
      <w:r w:rsidRPr="000C15DB">
        <w:rPr>
          <w:color w:val="000000" w:themeColor="text1"/>
        </w:rPr>
        <w:t>成就動機</w:t>
      </w:r>
    </w:p>
    <w:p w14:paraId="6FD20C6B" w14:textId="77777777" w:rsidR="000A16D5" w:rsidRPr="000C15DB" w:rsidRDefault="000A16D5" w:rsidP="000A16D5">
      <w:pPr>
        <w:pStyle w:val="JEB"/>
        <w:spacing w:before="180" w:after="180"/>
        <w:ind w:firstLine="480"/>
        <w:rPr>
          <w:color w:val="000000" w:themeColor="text1"/>
        </w:rPr>
      </w:pPr>
      <w:r w:rsidRPr="000C15DB">
        <w:rPr>
          <w:color w:val="000000" w:themeColor="text1"/>
        </w:rPr>
        <w:t xml:space="preserve">Kim, Gupta, &amp; </w:t>
      </w:r>
      <w:proofErr w:type="spellStart"/>
      <w:r w:rsidRPr="000C15DB">
        <w:rPr>
          <w:color w:val="000000" w:themeColor="text1"/>
        </w:rPr>
        <w:t>Koh</w:t>
      </w:r>
      <w:proofErr w:type="spellEnd"/>
      <w:r w:rsidRPr="000C15DB">
        <w:rPr>
          <w:color w:val="000000" w:themeColor="text1"/>
        </w:rPr>
        <w:t xml:space="preserve"> (2011)</w:t>
      </w:r>
      <w:r w:rsidRPr="000C15DB">
        <w:rPr>
          <w:color w:val="000000" w:themeColor="text1"/>
        </w:rPr>
        <w:t>指出</w:t>
      </w:r>
      <w:r w:rsidRPr="000C15DB">
        <w:rPr>
          <w:rFonts w:hint="eastAsia"/>
          <w:color w:val="000000" w:themeColor="text1"/>
        </w:rPr>
        <w:t>，</w:t>
      </w:r>
      <w:r w:rsidRPr="000C15DB">
        <w:rPr>
          <w:color w:val="000000" w:themeColor="text1"/>
        </w:rPr>
        <w:t>當使用者在虛擬世界中，得到可以挑戰遊戲任務</w:t>
      </w:r>
      <w:r w:rsidRPr="000C15DB">
        <w:rPr>
          <w:color w:val="000000" w:themeColor="text1"/>
        </w:rPr>
        <w:lastRenderedPageBreak/>
        <w:t>或其他玩家的新技能時，或者是得到滿足任務需求的道具時，使用者會深深地沉浸在遊戲之中；</w:t>
      </w:r>
      <w:r w:rsidRPr="000C15DB">
        <w:rPr>
          <w:color w:val="000000" w:themeColor="text1"/>
        </w:rPr>
        <w:t>Yee (2007)</w:t>
      </w:r>
      <w:r w:rsidRPr="000C15DB">
        <w:rPr>
          <w:rFonts w:hint="eastAsia"/>
          <w:color w:val="000000" w:themeColor="text1"/>
        </w:rPr>
        <w:t>則認為，</w:t>
      </w:r>
      <w:r w:rsidRPr="000C15DB">
        <w:rPr>
          <w:color w:val="000000" w:themeColor="text1"/>
        </w:rPr>
        <w:t>當使用者當角色能力不足時，就傾向購買虛擬道具以增強角色能力或任務需求的道具，此傾向</w:t>
      </w:r>
      <w:r w:rsidRPr="000C15DB">
        <w:rPr>
          <w:rFonts w:hint="eastAsia"/>
          <w:color w:val="000000" w:themeColor="text1"/>
        </w:rPr>
        <w:t>乃是由</w:t>
      </w:r>
      <w:r w:rsidRPr="000C15DB">
        <w:rPr>
          <w:color w:val="000000" w:themeColor="text1"/>
        </w:rPr>
        <w:t>成就動機</w:t>
      </w:r>
      <w:r w:rsidRPr="000C15DB">
        <w:rPr>
          <w:rFonts w:hint="eastAsia"/>
          <w:color w:val="000000" w:themeColor="text1"/>
        </w:rPr>
        <w:t>所驅動</w:t>
      </w:r>
      <w:r w:rsidRPr="000C15DB">
        <w:rPr>
          <w:color w:val="000000" w:themeColor="text1"/>
        </w:rPr>
        <w:t>。於是本研究提出假說一：</w:t>
      </w:r>
    </w:p>
    <w:p w14:paraId="68336A77" w14:textId="77777777" w:rsidR="000A16D5" w:rsidRPr="000C15DB" w:rsidRDefault="000A16D5" w:rsidP="000A16D5">
      <w:pPr>
        <w:pStyle w:val="JEB"/>
        <w:spacing w:before="180" w:after="180"/>
        <w:ind w:firstLine="480"/>
        <w:rPr>
          <w:color w:val="000000" w:themeColor="text1"/>
        </w:rPr>
      </w:pPr>
      <w:r w:rsidRPr="000C15DB">
        <w:rPr>
          <w:color w:val="000000" w:themeColor="text1"/>
        </w:rPr>
        <w:t>H1</w:t>
      </w:r>
      <w:r w:rsidRPr="000C15DB">
        <w:rPr>
          <w:color w:val="000000" w:themeColor="text1"/>
        </w:rPr>
        <w:t>：成就動機會正向影響使用者的</w:t>
      </w:r>
      <w:r w:rsidRPr="000C15DB">
        <w:rPr>
          <w:rFonts w:hint="eastAsia"/>
          <w:color w:val="000000" w:themeColor="text1"/>
        </w:rPr>
        <w:t>IAP</w:t>
      </w:r>
      <w:r w:rsidRPr="000C15DB">
        <w:rPr>
          <w:color w:val="000000" w:themeColor="text1"/>
        </w:rPr>
        <w:t>意圖。</w:t>
      </w:r>
    </w:p>
    <w:p w14:paraId="17885257" w14:textId="77777777" w:rsidR="000A16D5" w:rsidRPr="000C15DB" w:rsidRDefault="000A16D5" w:rsidP="000A16D5">
      <w:pPr>
        <w:pStyle w:val="JEB111"/>
        <w:numPr>
          <w:ilvl w:val="0"/>
          <w:numId w:val="45"/>
        </w:numPr>
        <w:spacing w:before="360"/>
        <w:rPr>
          <w:color w:val="000000" w:themeColor="text1"/>
        </w:rPr>
      </w:pPr>
      <w:r w:rsidRPr="000C15DB">
        <w:rPr>
          <w:color w:val="000000" w:themeColor="text1"/>
        </w:rPr>
        <w:t>知覺樂趣動機</w:t>
      </w:r>
    </w:p>
    <w:p w14:paraId="63CB97CA" w14:textId="77777777" w:rsidR="000A16D5" w:rsidRPr="000C15DB" w:rsidRDefault="000A16D5" w:rsidP="000A16D5">
      <w:pPr>
        <w:pStyle w:val="JEB"/>
        <w:spacing w:before="180" w:after="180"/>
        <w:ind w:firstLine="480"/>
        <w:rPr>
          <w:color w:val="000000" w:themeColor="text1"/>
        </w:rPr>
      </w:pPr>
      <w:r w:rsidRPr="000C15DB">
        <w:rPr>
          <w:color w:val="000000" w:themeColor="text1"/>
        </w:rPr>
        <w:t>在先前的研究中發現，知覺樂趣是在線上遊戲中是一個重要的動機，對態度和意圖有很高的影響力</w:t>
      </w:r>
      <w:r w:rsidRPr="000C15DB">
        <w:rPr>
          <w:color w:val="000000" w:themeColor="text1"/>
        </w:rPr>
        <w:t xml:space="preserve"> (</w:t>
      </w:r>
      <w:r w:rsidRPr="000C15DB">
        <w:rPr>
          <w:color w:val="000000" w:themeColor="text1"/>
        </w:rPr>
        <w:t>如</w:t>
      </w:r>
      <w:proofErr w:type="spellStart"/>
      <w:r w:rsidRPr="000C15DB">
        <w:rPr>
          <w:color w:val="000000" w:themeColor="text1"/>
        </w:rPr>
        <w:t>Guo</w:t>
      </w:r>
      <w:proofErr w:type="spellEnd"/>
      <w:r w:rsidRPr="000C15DB">
        <w:rPr>
          <w:color w:val="000000" w:themeColor="text1"/>
        </w:rPr>
        <w:t xml:space="preserve"> &amp; Barnes, 2009; Chou &amp; </w:t>
      </w:r>
      <w:proofErr w:type="spellStart"/>
      <w:r w:rsidRPr="000C15DB">
        <w:rPr>
          <w:color w:val="000000" w:themeColor="text1"/>
        </w:rPr>
        <w:t>Kimsuwan</w:t>
      </w:r>
      <w:proofErr w:type="spellEnd"/>
      <w:r w:rsidRPr="000C15DB">
        <w:rPr>
          <w:color w:val="000000" w:themeColor="text1"/>
        </w:rPr>
        <w:t>, 2013)</w:t>
      </w:r>
      <w:r w:rsidRPr="000C15DB">
        <w:rPr>
          <w:color w:val="000000" w:themeColor="text1"/>
        </w:rPr>
        <w:t>。知覺樂趣是指當使用者參與遊戲時所感受到的愉悅、興奮程度，若使用者在遊戲中得到愉悅的使用體驗，會有效提高使用者的道具購買意圖</w:t>
      </w:r>
      <w:r w:rsidRPr="000C15DB">
        <w:rPr>
          <w:color w:val="000000" w:themeColor="text1"/>
        </w:rPr>
        <w:t xml:space="preserve"> (</w:t>
      </w:r>
      <w:proofErr w:type="spellStart"/>
      <w:r w:rsidRPr="000C15DB">
        <w:rPr>
          <w:color w:val="000000" w:themeColor="text1"/>
        </w:rPr>
        <w:t>Guo</w:t>
      </w:r>
      <w:proofErr w:type="spellEnd"/>
      <w:r w:rsidRPr="000C15DB">
        <w:rPr>
          <w:color w:val="000000" w:themeColor="text1"/>
        </w:rPr>
        <w:t xml:space="preserve"> &amp; Barnes, 2009)</w:t>
      </w:r>
      <w:r w:rsidRPr="000C15DB">
        <w:rPr>
          <w:color w:val="000000" w:themeColor="text1"/>
        </w:rPr>
        <w:t>。所以本研究之假說二為：</w:t>
      </w:r>
    </w:p>
    <w:p w14:paraId="148B0577" w14:textId="77777777" w:rsidR="000A16D5" w:rsidRPr="000C15DB" w:rsidRDefault="000A16D5" w:rsidP="000A16D5">
      <w:pPr>
        <w:pStyle w:val="JEB"/>
        <w:spacing w:before="180" w:after="180"/>
        <w:ind w:firstLine="480"/>
        <w:rPr>
          <w:color w:val="000000" w:themeColor="text1"/>
        </w:rPr>
      </w:pPr>
      <w:r w:rsidRPr="000C15DB">
        <w:rPr>
          <w:color w:val="000000" w:themeColor="text1"/>
        </w:rPr>
        <w:t>H2</w:t>
      </w:r>
      <w:r w:rsidRPr="000C15DB">
        <w:rPr>
          <w:color w:val="000000" w:themeColor="text1"/>
        </w:rPr>
        <w:t>：知覺樂趣動機會正向影響使用者的</w:t>
      </w:r>
      <w:r w:rsidRPr="000C15DB">
        <w:rPr>
          <w:rFonts w:hint="eastAsia"/>
          <w:color w:val="000000" w:themeColor="text1"/>
        </w:rPr>
        <w:t>IAP</w:t>
      </w:r>
      <w:r w:rsidRPr="000C15DB">
        <w:rPr>
          <w:color w:val="000000" w:themeColor="text1"/>
        </w:rPr>
        <w:t>意圖。</w:t>
      </w:r>
    </w:p>
    <w:p w14:paraId="345D5AFB" w14:textId="77777777" w:rsidR="000A16D5" w:rsidRPr="000C15DB" w:rsidRDefault="000A16D5" w:rsidP="000A16D5">
      <w:pPr>
        <w:pStyle w:val="JEB111"/>
        <w:numPr>
          <w:ilvl w:val="0"/>
          <w:numId w:val="45"/>
        </w:numPr>
        <w:spacing w:before="360"/>
        <w:rPr>
          <w:color w:val="000000" w:themeColor="text1"/>
        </w:rPr>
      </w:pPr>
      <w:r w:rsidRPr="000C15DB">
        <w:rPr>
          <w:color w:val="000000" w:themeColor="text1"/>
        </w:rPr>
        <w:t>自我呈現動機</w:t>
      </w:r>
    </w:p>
    <w:p w14:paraId="7C782439" w14:textId="77777777" w:rsidR="000A16D5" w:rsidRPr="000C15DB" w:rsidRDefault="000A16D5" w:rsidP="000A16D5">
      <w:pPr>
        <w:pStyle w:val="JEB"/>
        <w:spacing w:before="180" w:after="180"/>
        <w:ind w:firstLine="480"/>
        <w:rPr>
          <w:color w:val="000000" w:themeColor="text1"/>
        </w:rPr>
      </w:pPr>
      <w:r w:rsidRPr="000C15DB">
        <w:rPr>
          <w:color w:val="000000" w:themeColor="text1"/>
        </w:rPr>
        <w:t>自我呈現最早在</w:t>
      </w:r>
      <w:proofErr w:type="spellStart"/>
      <w:r w:rsidRPr="000C15DB">
        <w:rPr>
          <w:color w:val="000000" w:themeColor="text1"/>
        </w:rPr>
        <w:t>Schlenker</w:t>
      </w:r>
      <w:proofErr w:type="spellEnd"/>
      <w:r w:rsidRPr="000C15DB">
        <w:rPr>
          <w:color w:val="000000" w:themeColor="text1"/>
        </w:rPr>
        <w:t xml:space="preserve"> (1980)</w:t>
      </w:r>
      <w:r w:rsidRPr="000C15DB">
        <w:rPr>
          <w:color w:val="000000" w:themeColor="text1"/>
        </w:rPr>
        <w:t>的一篇印象管理</w:t>
      </w:r>
      <w:r w:rsidRPr="000C15DB">
        <w:rPr>
          <w:color w:val="000000" w:themeColor="text1"/>
        </w:rPr>
        <w:t xml:space="preserve"> (Impression management)</w:t>
      </w:r>
      <w:r w:rsidRPr="000C15DB">
        <w:rPr>
          <w:color w:val="000000" w:themeColor="text1"/>
        </w:rPr>
        <w:t>的研究中被提出，</w:t>
      </w:r>
      <w:r w:rsidRPr="000C15DB">
        <w:rPr>
          <w:rFonts w:hint="eastAsia"/>
          <w:color w:val="000000" w:themeColor="text1"/>
        </w:rPr>
        <w:t>乃</w:t>
      </w:r>
      <w:r w:rsidRPr="000C15DB">
        <w:rPr>
          <w:color w:val="000000" w:themeColor="text1"/>
        </w:rPr>
        <w:t>指無論是實際或虛擬的群體，人們試圖控制自己在群眾前的形象，這是為了營造出一個特定的自我形象以影響群眾感受到的自己和對待自己的方式。</w:t>
      </w:r>
      <w:r w:rsidRPr="000C15DB">
        <w:rPr>
          <w:color w:val="000000" w:themeColor="text1"/>
        </w:rPr>
        <w:t>Shang et al. (2012)</w:t>
      </w:r>
      <w:r w:rsidRPr="000C15DB">
        <w:rPr>
          <w:color w:val="000000" w:themeColor="text1"/>
        </w:rPr>
        <w:t>認為</w:t>
      </w:r>
      <w:r w:rsidRPr="000C15DB">
        <w:rPr>
          <w:rFonts w:hint="eastAsia"/>
          <w:color w:val="000000" w:themeColor="text1"/>
        </w:rPr>
        <w:t>，</w:t>
      </w:r>
      <w:r w:rsidRPr="000C15DB">
        <w:rPr>
          <w:color w:val="000000" w:themeColor="text1"/>
        </w:rPr>
        <w:t>在虛擬世界中，使用者會透過購買虛擬道具來傳遞自己理想中的形象。所以本研究提出假說三：</w:t>
      </w:r>
    </w:p>
    <w:p w14:paraId="2812A521" w14:textId="77777777" w:rsidR="000A16D5" w:rsidRPr="000C15DB" w:rsidRDefault="000A16D5" w:rsidP="000A16D5">
      <w:pPr>
        <w:pStyle w:val="JEB"/>
        <w:spacing w:before="180" w:after="180"/>
        <w:ind w:firstLine="480"/>
        <w:rPr>
          <w:color w:val="000000" w:themeColor="text1"/>
        </w:rPr>
      </w:pPr>
      <w:r w:rsidRPr="000C15DB">
        <w:rPr>
          <w:color w:val="000000" w:themeColor="text1"/>
        </w:rPr>
        <w:t>H3</w:t>
      </w:r>
      <w:r w:rsidRPr="000C15DB">
        <w:rPr>
          <w:color w:val="000000" w:themeColor="text1"/>
        </w:rPr>
        <w:t>：自我呈現動機會正向影響使用者的</w:t>
      </w:r>
      <w:r w:rsidRPr="000C15DB">
        <w:rPr>
          <w:rFonts w:hint="eastAsia"/>
          <w:color w:val="000000" w:themeColor="text1"/>
        </w:rPr>
        <w:t>IAP</w:t>
      </w:r>
      <w:r w:rsidRPr="000C15DB">
        <w:rPr>
          <w:color w:val="000000" w:themeColor="text1"/>
        </w:rPr>
        <w:t>意圖。</w:t>
      </w:r>
    </w:p>
    <w:p w14:paraId="6E55B7BB" w14:textId="77777777" w:rsidR="00E87795" w:rsidRPr="000C15DB" w:rsidRDefault="00532660" w:rsidP="002D0E69">
      <w:pPr>
        <w:pStyle w:val="JEB11"/>
        <w:numPr>
          <w:ilvl w:val="0"/>
          <w:numId w:val="36"/>
        </w:numPr>
        <w:spacing w:before="360"/>
        <w:rPr>
          <w:color w:val="000000" w:themeColor="text1"/>
        </w:rPr>
      </w:pPr>
      <w:r w:rsidRPr="000C15DB">
        <w:rPr>
          <w:rFonts w:hint="eastAsia"/>
          <w:color w:val="000000" w:themeColor="text1"/>
        </w:rPr>
        <w:t xml:space="preserve"> </w:t>
      </w:r>
      <w:r w:rsidR="00E87795" w:rsidRPr="000C15DB">
        <w:rPr>
          <w:color w:val="000000" w:themeColor="text1"/>
        </w:rPr>
        <w:t>涉入程度</w:t>
      </w:r>
    </w:p>
    <w:p w14:paraId="69766B7B" w14:textId="77777777" w:rsidR="00EB6462" w:rsidRPr="000C15DB" w:rsidRDefault="00EA24AA" w:rsidP="00532660">
      <w:pPr>
        <w:pStyle w:val="JEB"/>
        <w:spacing w:before="180" w:after="180"/>
        <w:ind w:firstLine="480"/>
        <w:rPr>
          <w:color w:val="000000" w:themeColor="text1"/>
        </w:rPr>
      </w:pPr>
      <w:r w:rsidRPr="000C15DB">
        <w:rPr>
          <w:rFonts w:hAnsi="標楷體"/>
          <w:color w:val="000000" w:themeColor="text1"/>
        </w:rPr>
        <w:t>涉入程度</w:t>
      </w:r>
      <w:r w:rsidRPr="000C15DB">
        <w:rPr>
          <w:color w:val="000000" w:themeColor="text1"/>
        </w:rPr>
        <w:t xml:space="preserve"> (Involvement)</w:t>
      </w:r>
      <w:r w:rsidR="00CE6D11" w:rsidRPr="000C15DB">
        <w:rPr>
          <w:rFonts w:hAnsi="標楷體"/>
          <w:color w:val="000000" w:themeColor="text1"/>
        </w:rPr>
        <w:t>是一個在線上遊戲</w:t>
      </w:r>
      <w:r w:rsidR="00DD6C01" w:rsidRPr="000C15DB">
        <w:rPr>
          <w:rFonts w:hAnsi="標楷體"/>
          <w:color w:val="000000" w:themeColor="text1"/>
        </w:rPr>
        <w:t>相關的研究</w:t>
      </w:r>
      <w:r w:rsidR="00CE6D11" w:rsidRPr="000C15DB">
        <w:rPr>
          <w:rFonts w:hAnsi="標楷體"/>
          <w:color w:val="000000" w:themeColor="text1"/>
        </w:rPr>
        <w:t>中常被</w:t>
      </w:r>
      <w:r w:rsidR="00F33DC9" w:rsidRPr="000C15DB">
        <w:rPr>
          <w:rFonts w:hAnsi="標楷體"/>
          <w:color w:val="000000" w:themeColor="text1"/>
        </w:rPr>
        <w:t>探討的變數</w:t>
      </w:r>
      <w:r w:rsidR="00813A3D" w:rsidRPr="000C15DB">
        <w:rPr>
          <w:color w:val="000000" w:themeColor="text1"/>
        </w:rPr>
        <w:t>(</w:t>
      </w:r>
      <w:r w:rsidR="00506C11" w:rsidRPr="000C15DB">
        <w:rPr>
          <w:rFonts w:hAnsi="標楷體"/>
          <w:color w:val="000000" w:themeColor="text1"/>
        </w:rPr>
        <w:t>如</w:t>
      </w:r>
      <w:r w:rsidR="004C2EC6" w:rsidRPr="000C15DB">
        <w:rPr>
          <w:color w:val="000000" w:themeColor="text1"/>
        </w:rPr>
        <w:fldChar w:fldCharType="begin"/>
      </w:r>
      <w:r w:rsidR="004C2EC6" w:rsidRPr="000C15DB">
        <w:rPr>
          <w:color w:val="000000" w:themeColor="text1"/>
        </w:rPr>
        <w:instrText xml:space="preserve"> HYPERLINK "http://gac.sagepub.com/search?author1=Gordon+Calleja&amp;sortspec=date&amp;submit=Submit" </w:instrText>
      </w:r>
      <w:r w:rsidR="004C2EC6" w:rsidRPr="000C15DB">
        <w:rPr>
          <w:color w:val="000000" w:themeColor="text1"/>
        </w:rPr>
        <w:fldChar w:fldCharType="separate"/>
      </w:r>
      <w:r w:rsidR="00813A3D" w:rsidRPr="000C15DB">
        <w:rPr>
          <w:color w:val="000000" w:themeColor="text1"/>
        </w:rPr>
        <w:t>Calleja</w:t>
      </w:r>
      <w:r w:rsidR="004C2EC6" w:rsidRPr="000C15DB">
        <w:rPr>
          <w:color w:val="000000" w:themeColor="text1"/>
        </w:rPr>
        <w:fldChar w:fldCharType="end"/>
      </w:r>
      <w:r w:rsidR="00813A3D" w:rsidRPr="000C15DB">
        <w:rPr>
          <w:color w:val="000000" w:themeColor="text1"/>
        </w:rPr>
        <w:t>, 2007; Brown &amp; Cairns, 2004)</w:t>
      </w:r>
      <w:r w:rsidR="00907944" w:rsidRPr="000C15DB">
        <w:rPr>
          <w:rFonts w:hAnsi="標楷體"/>
          <w:color w:val="000000" w:themeColor="text1"/>
        </w:rPr>
        <w:t>。</w:t>
      </w:r>
      <w:proofErr w:type="spellStart"/>
      <w:r w:rsidR="00FB290E" w:rsidRPr="000C15DB">
        <w:rPr>
          <w:color w:val="000000" w:themeColor="text1"/>
        </w:rPr>
        <w:t>Zaichkowsky</w:t>
      </w:r>
      <w:proofErr w:type="spellEnd"/>
      <w:r w:rsidR="00065DD9" w:rsidRPr="000C15DB">
        <w:rPr>
          <w:color w:val="000000" w:themeColor="text1"/>
        </w:rPr>
        <w:t xml:space="preserve"> (</w:t>
      </w:r>
      <w:r w:rsidR="00FB290E" w:rsidRPr="000C15DB">
        <w:rPr>
          <w:color w:val="000000" w:themeColor="text1"/>
        </w:rPr>
        <w:t>1985</w:t>
      </w:r>
      <w:r w:rsidR="00F2117E" w:rsidRPr="000C15DB">
        <w:rPr>
          <w:color w:val="000000" w:themeColor="text1"/>
        </w:rPr>
        <w:t>)</w:t>
      </w:r>
      <w:r w:rsidR="00FB290E" w:rsidRPr="000C15DB">
        <w:rPr>
          <w:rFonts w:hAnsi="標楷體"/>
          <w:color w:val="000000" w:themeColor="text1"/>
        </w:rPr>
        <w:t>將涉入程度定義為個人基於本身的需求、價值觀和興趣而對某事物感覺到的</w:t>
      </w:r>
      <w:r w:rsidR="001245CE" w:rsidRPr="000C15DB">
        <w:rPr>
          <w:rFonts w:hAnsi="標楷體"/>
          <w:color w:val="000000" w:themeColor="text1"/>
        </w:rPr>
        <w:t>相</w:t>
      </w:r>
      <w:r w:rsidR="00FB290E" w:rsidRPr="000C15DB">
        <w:rPr>
          <w:rFonts w:hAnsi="標楷體"/>
          <w:color w:val="000000" w:themeColor="text1"/>
        </w:rPr>
        <w:t>關程度。</w:t>
      </w:r>
      <w:r w:rsidR="00BB27D4" w:rsidRPr="000C15DB">
        <w:rPr>
          <w:rFonts w:hAnsi="標楷體"/>
          <w:color w:val="000000" w:themeColor="text1"/>
        </w:rPr>
        <w:t>涉入程度</w:t>
      </w:r>
      <w:r w:rsidR="00315200" w:rsidRPr="000C15DB">
        <w:rPr>
          <w:rFonts w:hAnsi="標楷體"/>
          <w:color w:val="000000" w:themeColor="text1"/>
        </w:rPr>
        <w:t>高的</w:t>
      </w:r>
      <w:r w:rsidR="0023151C" w:rsidRPr="000C15DB">
        <w:rPr>
          <w:rFonts w:hAnsi="標楷體"/>
          <w:color w:val="000000" w:themeColor="text1"/>
        </w:rPr>
        <w:t>使用者</w:t>
      </w:r>
      <w:r w:rsidR="00D064B2" w:rsidRPr="000C15DB">
        <w:rPr>
          <w:rFonts w:hAnsi="標楷體"/>
          <w:color w:val="000000" w:themeColor="text1"/>
        </w:rPr>
        <w:t>對遊戲有較高的</w:t>
      </w:r>
      <w:r w:rsidR="00E1218A" w:rsidRPr="000C15DB">
        <w:rPr>
          <w:rFonts w:hAnsi="標楷體"/>
          <w:color w:val="000000" w:themeColor="text1"/>
        </w:rPr>
        <w:t>認同感或忠誠度，</w:t>
      </w:r>
      <w:r w:rsidR="002A0FBD" w:rsidRPr="000C15DB">
        <w:rPr>
          <w:rFonts w:hAnsi="標楷體"/>
          <w:color w:val="000000" w:themeColor="text1"/>
        </w:rPr>
        <w:t>當</w:t>
      </w:r>
      <w:r w:rsidR="00523CDB" w:rsidRPr="000C15DB">
        <w:rPr>
          <w:rFonts w:hAnsi="標楷體" w:hint="eastAsia"/>
          <w:color w:val="000000" w:themeColor="text1"/>
        </w:rPr>
        <w:t>使用者擁有</w:t>
      </w:r>
      <w:r w:rsidR="00007B61" w:rsidRPr="000C15DB">
        <w:rPr>
          <w:rFonts w:hAnsi="標楷體" w:hint="eastAsia"/>
          <w:color w:val="000000" w:themeColor="text1"/>
        </w:rPr>
        <w:t>較高的成就、知覺樂趣、自我呈現動機</w:t>
      </w:r>
      <w:r w:rsidR="00B04DE9" w:rsidRPr="000C15DB">
        <w:rPr>
          <w:rFonts w:hAnsi="標楷體"/>
          <w:color w:val="000000" w:themeColor="text1"/>
        </w:rPr>
        <w:t>時，</w:t>
      </w:r>
      <w:r w:rsidR="00D57DA4" w:rsidRPr="000C15DB">
        <w:rPr>
          <w:rFonts w:hAnsi="標楷體"/>
          <w:color w:val="000000" w:themeColor="text1"/>
        </w:rPr>
        <w:t>在遊戲內</w:t>
      </w:r>
      <w:r w:rsidR="00007B61" w:rsidRPr="000C15DB">
        <w:rPr>
          <w:rFonts w:hAnsi="標楷體" w:hint="eastAsia"/>
          <w:color w:val="000000" w:themeColor="text1"/>
        </w:rPr>
        <w:t>進行</w:t>
      </w:r>
      <w:r w:rsidR="004A6F72" w:rsidRPr="000C15DB">
        <w:rPr>
          <w:rFonts w:hAnsi="標楷體"/>
          <w:color w:val="000000" w:themeColor="text1"/>
        </w:rPr>
        <w:t>消費</w:t>
      </w:r>
      <w:r w:rsidR="00007B61" w:rsidRPr="000C15DB">
        <w:rPr>
          <w:rFonts w:hAnsi="標楷體" w:hint="eastAsia"/>
          <w:color w:val="000000" w:themeColor="text1"/>
        </w:rPr>
        <w:t>的</w:t>
      </w:r>
      <w:r w:rsidR="00D57DA4" w:rsidRPr="000C15DB">
        <w:rPr>
          <w:rFonts w:hAnsi="標楷體"/>
          <w:color w:val="000000" w:themeColor="text1"/>
        </w:rPr>
        <w:t>動機</w:t>
      </w:r>
      <w:r w:rsidR="004A6F72" w:rsidRPr="000C15DB">
        <w:rPr>
          <w:rFonts w:hAnsi="標楷體"/>
          <w:color w:val="000000" w:themeColor="text1"/>
        </w:rPr>
        <w:t>可能</w:t>
      </w:r>
      <w:r w:rsidR="006D448F" w:rsidRPr="000C15DB">
        <w:rPr>
          <w:rFonts w:hAnsi="標楷體"/>
          <w:color w:val="000000" w:themeColor="text1"/>
        </w:rPr>
        <w:t>因而</w:t>
      </w:r>
      <w:r w:rsidR="00523CDB" w:rsidRPr="000C15DB">
        <w:rPr>
          <w:rFonts w:hAnsi="標楷體" w:hint="eastAsia"/>
          <w:color w:val="000000" w:themeColor="text1"/>
        </w:rPr>
        <w:t>大幅</w:t>
      </w:r>
      <w:r w:rsidR="006D448F" w:rsidRPr="000C15DB">
        <w:rPr>
          <w:rFonts w:hAnsi="標楷體"/>
          <w:color w:val="000000" w:themeColor="text1"/>
        </w:rPr>
        <w:t>提升</w:t>
      </w:r>
      <w:r w:rsidR="00DC1CA4" w:rsidRPr="000C15DB">
        <w:rPr>
          <w:rFonts w:hAnsi="標楷體"/>
          <w:color w:val="000000" w:themeColor="text1"/>
        </w:rPr>
        <w:t>。</w:t>
      </w:r>
      <w:r w:rsidR="0098364A" w:rsidRPr="000C15DB">
        <w:rPr>
          <w:rFonts w:hAnsi="標楷體"/>
          <w:color w:val="000000" w:themeColor="text1"/>
        </w:rPr>
        <w:t>所以本研究</w:t>
      </w:r>
      <w:r w:rsidR="00B629FC" w:rsidRPr="000C15DB">
        <w:rPr>
          <w:rFonts w:hAnsi="標楷體"/>
          <w:color w:val="000000" w:themeColor="text1"/>
        </w:rPr>
        <w:t>分別</w:t>
      </w:r>
      <w:r w:rsidR="00DD1D67" w:rsidRPr="000C15DB">
        <w:rPr>
          <w:rFonts w:hAnsi="標楷體"/>
          <w:color w:val="000000" w:themeColor="text1"/>
        </w:rPr>
        <w:t>提出假說</w:t>
      </w:r>
      <w:r w:rsidR="00E22188" w:rsidRPr="000C15DB">
        <w:rPr>
          <w:rFonts w:hAnsi="標楷體"/>
          <w:color w:val="000000" w:themeColor="text1"/>
        </w:rPr>
        <w:t>四</w:t>
      </w:r>
      <w:r w:rsidR="00B629FC" w:rsidRPr="000C15DB">
        <w:rPr>
          <w:color w:val="000000" w:themeColor="text1"/>
        </w:rPr>
        <w:t>a</w:t>
      </w:r>
      <w:r w:rsidR="00B629FC" w:rsidRPr="000C15DB">
        <w:rPr>
          <w:rFonts w:hAnsi="標楷體"/>
          <w:color w:val="000000" w:themeColor="text1"/>
        </w:rPr>
        <w:t>、四</w:t>
      </w:r>
      <w:r w:rsidR="00B629FC" w:rsidRPr="000C15DB">
        <w:rPr>
          <w:color w:val="000000" w:themeColor="text1"/>
        </w:rPr>
        <w:t>b</w:t>
      </w:r>
      <w:r w:rsidR="00B629FC" w:rsidRPr="000C15DB">
        <w:rPr>
          <w:rFonts w:hAnsi="標楷體"/>
          <w:color w:val="000000" w:themeColor="text1"/>
        </w:rPr>
        <w:t>、四</w:t>
      </w:r>
      <w:r w:rsidR="00B629FC" w:rsidRPr="000C15DB">
        <w:rPr>
          <w:color w:val="000000" w:themeColor="text1"/>
        </w:rPr>
        <w:t>c</w:t>
      </w:r>
      <w:r w:rsidR="00DD1D67" w:rsidRPr="000C15DB">
        <w:rPr>
          <w:rFonts w:hAnsi="標楷體"/>
          <w:color w:val="000000" w:themeColor="text1"/>
        </w:rPr>
        <w:t>：</w:t>
      </w:r>
    </w:p>
    <w:p w14:paraId="7F0632E8" w14:textId="77777777" w:rsidR="00291E4D" w:rsidRPr="000C15DB" w:rsidRDefault="004B7217" w:rsidP="00532660">
      <w:pPr>
        <w:pStyle w:val="JEB"/>
        <w:spacing w:before="180" w:after="180"/>
        <w:ind w:firstLine="480"/>
        <w:rPr>
          <w:color w:val="000000" w:themeColor="text1"/>
        </w:rPr>
      </w:pPr>
      <w:r w:rsidRPr="000C15DB">
        <w:rPr>
          <w:color w:val="000000" w:themeColor="text1"/>
        </w:rPr>
        <w:t>H4</w:t>
      </w:r>
      <w:r w:rsidR="006D448F" w:rsidRPr="000C15DB">
        <w:rPr>
          <w:color w:val="000000" w:themeColor="text1"/>
        </w:rPr>
        <w:t>a</w:t>
      </w:r>
      <w:r w:rsidRPr="000C15DB">
        <w:rPr>
          <w:rFonts w:hAnsi="標楷體"/>
          <w:color w:val="000000" w:themeColor="text1"/>
        </w:rPr>
        <w:t>：</w:t>
      </w:r>
      <w:r w:rsidR="002A20F6" w:rsidRPr="000C15DB">
        <w:rPr>
          <w:rFonts w:hAnsi="標楷體"/>
          <w:color w:val="000000" w:themeColor="text1"/>
        </w:rPr>
        <w:t>使用者的涉入程度</w:t>
      </w:r>
      <w:r w:rsidR="008C6712" w:rsidRPr="000C15DB">
        <w:rPr>
          <w:rFonts w:hAnsi="標楷體"/>
          <w:color w:val="000000" w:themeColor="text1"/>
        </w:rPr>
        <w:t>越高</w:t>
      </w:r>
      <w:r w:rsidR="002A20F6" w:rsidRPr="000C15DB">
        <w:rPr>
          <w:rFonts w:hAnsi="標楷體"/>
          <w:color w:val="000000" w:themeColor="text1"/>
        </w:rPr>
        <w:t>，</w:t>
      </w:r>
      <w:r w:rsidR="006D448F" w:rsidRPr="000C15DB">
        <w:rPr>
          <w:rFonts w:hAnsi="標楷體"/>
          <w:color w:val="000000" w:themeColor="text1"/>
        </w:rPr>
        <w:t>成就</w:t>
      </w:r>
      <w:r w:rsidR="002A20F6" w:rsidRPr="000C15DB">
        <w:rPr>
          <w:rFonts w:hAnsi="標楷體"/>
          <w:color w:val="000000" w:themeColor="text1"/>
        </w:rPr>
        <w:t>動機</w:t>
      </w:r>
      <w:r w:rsidR="00EC736E" w:rsidRPr="000C15DB">
        <w:rPr>
          <w:rFonts w:hAnsi="標楷體"/>
          <w:color w:val="000000" w:themeColor="text1"/>
        </w:rPr>
        <w:t>對</w:t>
      </w:r>
      <w:r w:rsidR="002A20F6" w:rsidRPr="000C15DB">
        <w:rPr>
          <w:color w:val="000000" w:themeColor="text1"/>
        </w:rPr>
        <w:t>IAP</w:t>
      </w:r>
      <w:r w:rsidR="00004BD4" w:rsidRPr="000C15DB">
        <w:rPr>
          <w:rFonts w:hAnsi="標楷體"/>
          <w:color w:val="000000" w:themeColor="text1"/>
        </w:rPr>
        <w:t>意圖</w:t>
      </w:r>
      <w:r w:rsidR="00EC736E" w:rsidRPr="000C15DB">
        <w:rPr>
          <w:rFonts w:hAnsi="標楷體"/>
          <w:color w:val="000000" w:themeColor="text1"/>
        </w:rPr>
        <w:t>的影響力</w:t>
      </w:r>
      <w:r w:rsidR="008C6712" w:rsidRPr="000C15DB">
        <w:rPr>
          <w:rFonts w:hAnsi="標楷體"/>
          <w:color w:val="000000" w:themeColor="text1"/>
        </w:rPr>
        <w:t>越高</w:t>
      </w:r>
      <w:r w:rsidR="00EC736E" w:rsidRPr="000C15DB">
        <w:rPr>
          <w:rFonts w:hAnsi="標楷體"/>
          <w:color w:val="000000" w:themeColor="text1"/>
        </w:rPr>
        <w:t>。</w:t>
      </w:r>
    </w:p>
    <w:p w14:paraId="2BDBFDB2" w14:textId="77777777" w:rsidR="00291E4D" w:rsidRPr="000C15DB" w:rsidRDefault="00291E4D" w:rsidP="00532660">
      <w:pPr>
        <w:pStyle w:val="JEB"/>
        <w:spacing w:before="180" w:after="180"/>
        <w:ind w:firstLine="480"/>
        <w:rPr>
          <w:color w:val="000000" w:themeColor="text1"/>
        </w:rPr>
      </w:pPr>
      <w:r w:rsidRPr="000C15DB">
        <w:rPr>
          <w:color w:val="000000" w:themeColor="text1"/>
        </w:rPr>
        <w:t>H4b</w:t>
      </w:r>
      <w:r w:rsidRPr="000C15DB">
        <w:rPr>
          <w:rFonts w:hAnsi="標楷體"/>
          <w:color w:val="000000" w:themeColor="text1"/>
        </w:rPr>
        <w:t>：使用者的涉入程度越高，知覺樂趣動機對</w:t>
      </w:r>
      <w:r w:rsidRPr="000C15DB">
        <w:rPr>
          <w:color w:val="000000" w:themeColor="text1"/>
        </w:rPr>
        <w:t>IAP</w:t>
      </w:r>
      <w:r w:rsidR="00004BD4" w:rsidRPr="000C15DB">
        <w:rPr>
          <w:rFonts w:hAnsi="標楷體"/>
          <w:color w:val="000000" w:themeColor="text1"/>
        </w:rPr>
        <w:t>意圖</w:t>
      </w:r>
      <w:r w:rsidRPr="000C15DB">
        <w:rPr>
          <w:rFonts w:hAnsi="標楷體"/>
          <w:color w:val="000000" w:themeColor="text1"/>
        </w:rPr>
        <w:t>的影響力越高。</w:t>
      </w:r>
    </w:p>
    <w:p w14:paraId="31A0629E" w14:textId="77777777" w:rsidR="001D5C5F" w:rsidRPr="000C15DB" w:rsidRDefault="00291E4D" w:rsidP="00532660">
      <w:pPr>
        <w:pStyle w:val="JEB"/>
        <w:spacing w:before="180" w:after="180"/>
        <w:ind w:firstLine="480"/>
        <w:rPr>
          <w:color w:val="000000" w:themeColor="text1"/>
        </w:rPr>
      </w:pPr>
      <w:r w:rsidRPr="000C15DB">
        <w:rPr>
          <w:color w:val="000000" w:themeColor="text1"/>
        </w:rPr>
        <w:t>H4c</w:t>
      </w:r>
      <w:r w:rsidRPr="000C15DB">
        <w:rPr>
          <w:rFonts w:hAnsi="標楷體"/>
          <w:color w:val="000000" w:themeColor="text1"/>
        </w:rPr>
        <w:t>：使用者的涉入程度越高，自我呈現動機對</w:t>
      </w:r>
      <w:r w:rsidRPr="000C15DB">
        <w:rPr>
          <w:color w:val="000000" w:themeColor="text1"/>
        </w:rPr>
        <w:t>IAP</w:t>
      </w:r>
      <w:r w:rsidR="00004BD4" w:rsidRPr="000C15DB">
        <w:rPr>
          <w:rFonts w:hAnsi="標楷體"/>
          <w:color w:val="000000" w:themeColor="text1"/>
        </w:rPr>
        <w:t>意圖</w:t>
      </w:r>
      <w:r w:rsidRPr="000C15DB">
        <w:rPr>
          <w:rFonts w:hAnsi="標楷體"/>
          <w:color w:val="000000" w:themeColor="text1"/>
        </w:rPr>
        <w:t>的影響力越高。</w:t>
      </w:r>
      <w:r w:rsidR="001D5C5F" w:rsidRPr="000C15DB">
        <w:rPr>
          <w:color w:val="000000" w:themeColor="text1"/>
        </w:rPr>
        <w:br w:type="page"/>
      </w:r>
    </w:p>
    <w:p w14:paraId="70F40FC7" w14:textId="77777777" w:rsidR="00FB5D03" w:rsidRPr="000C15DB" w:rsidRDefault="00FB5D03" w:rsidP="002D0E69">
      <w:pPr>
        <w:pStyle w:val="JEB1"/>
        <w:numPr>
          <w:ilvl w:val="0"/>
          <w:numId w:val="35"/>
        </w:numPr>
        <w:spacing w:before="360"/>
        <w:rPr>
          <w:color w:val="000000" w:themeColor="text1"/>
        </w:rPr>
      </w:pPr>
      <w:r w:rsidRPr="000C15DB">
        <w:rPr>
          <w:color w:val="000000" w:themeColor="text1"/>
        </w:rPr>
        <w:lastRenderedPageBreak/>
        <w:t>研究方法</w:t>
      </w:r>
    </w:p>
    <w:p w14:paraId="5E0E30F7" w14:textId="77777777" w:rsidR="00FB5D03" w:rsidRPr="000C15DB" w:rsidRDefault="00532660" w:rsidP="002D0E69">
      <w:pPr>
        <w:pStyle w:val="JEB11"/>
        <w:numPr>
          <w:ilvl w:val="0"/>
          <w:numId w:val="38"/>
        </w:numPr>
        <w:spacing w:before="360"/>
        <w:rPr>
          <w:color w:val="000000" w:themeColor="text1"/>
        </w:rPr>
      </w:pPr>
      <w:r w:rsidRPr="000C15DB">
        <w:rPr>
          <w:rFonts w:hint="eastAsia"/>
          <w:color w:val="000000" w:themeColor="text1"/>
        </w:rPr>
        <w:t xml:space="preserve"> </w:t>
      </w:r>
      <w:r w:rsidR="00FB5D03" w:rsidRPr="000C15DB">
        <w:rPr>
          <w:color w:val="000000" w:themeColor="text1"/>
        </w:rPr>
        <w:t>研究樣本</w:t>
      </w:r>
    </w:p>
    <w:p w14:paraId="61794E51" w14:textId="77777777" w:rsidR="0060732D" w:rsidRPr="000C15DB" w:rsidRDefault="0060732D" w:rsidP="00532660">
      <w:pPr>
        <w:pStyle w:val="JEB"/>
        <w:spacing w:before="180" w:after="180"/>
        <w:ind w:firstLine="480"/>
        <w:rPr>
          <w:color w:val="000000" w:themeColor="text1"/>
        </w:rPr>
      </w:pPr>
      <w:r w:rsidRPr="000C15DB">
        <w:rPr>
          <w:color w:val="000000" w:themeColor="text1"/>
        </w:rPr>
        <w:t>根據張旭宏</w:t>
      </w:r>
      <w:r w:rsidR="00504788" w:rsidRPr="000C15DB">
        <w:rPr>
          <w:rFonts w:hint="eastAsia"/>
          <w:color w:val="000000" w:themeColor="text1"/>
        </w:rPr>
        <w:t xml:space="preserve"> </w:t>
      </w:r>
      <w:r w:rsidRPr="000C15DB">
        <w:rPr>
          <w:color w:val="000000" w:themeColor="text1"/>
        </w:rPr>
        <w:t>(2014)</w:t>
      </w:r>
      <w:r w:rsidRPr="000C15DB">
        <w:rPr>
          <w:color w:val="000000" w:themeColor="text1"/>
        </w:rPr>
        <w:t>對神魔之塔創辦人曾建中的採訪</w:t>
      </w:r>
      <w:r w:rsidR="002B0BAC" w:rsidRPr="000C15DB">
        <w:rPr>
          <w:rFonts w:hint="eastAsia"/>
          <w:color w:val="000000" w:themeColor="text1"/>
        </w:rPr>
        <w:t>中</w:t>
      </w:r>
      <w:r w:rsidRPr="000C15DB">
        <w:rPr>
          <w:color w:val="000000" w:themeColor="text1"/>
        </w:rPr>
        <w:t>提到</w:t>
      </w:r>
      <w:r w:rsidR="002B0BAC" w:rsidRPr="000C15DB">
        <w:rPr>
          <w:rFonts w:hint="eastAsia"/>
          <w:color w:val="000000" w:themeColor="text1"/>
        </w:rPr>
        <w:t>，</w:t>
      </w:r>
      <w:r w:rsidRPr="000C15DB">
        <w:rPr>
          <w:color w:val="000000" w:themeColor="text1"/>
        </w:rPr>
        <w:t>目前全球已突破</w:t>
      </w:r>
      <w:r w:rsidRPr="000C15DB">
        <w:rPr>
          <w:color w:val="000000" w:themeColor="text1"/>
        </w:rPr>
        <w:t>1</w:t>
      </w:r>
      <w:r w:rsidRPr="000C15DB">
        <w:rPr>
          <w:color w:val="000000" w:themeColor="text1"/>
        </w:rPr>
        <w:t>千萬次下載，每日平均下載量為</w:t>
      </w:r>
      <w:r w:rsidRPr="000C15DB">
        <w:rPr>
          <w:color w:val="000000" w:themeColor="text1"/>
        </w:rPr>
        <w:t>2.5~3</w:t>
      </w:r>
      <w:r w:rsidRPr="000C15DB">
        <w:rPr>
          <w:color w:val="000000" w:themeColor="text1"/>
        </w:rPr>
        <w:t>萬次，平均</w:t>
      </w:r>
      <w:r w:rsidRPr="000C15DB">
        <w:rPr>
          <w:color w:val="000000" w:themeColor="text1"/>
        </w:rPr>
        <w:t>3~4</w:t>
      </w:r>
      <w:r w:rsidRPr="000C15DB">
        <w:rPr>
          <w:color w:val="000000" w:themeColor="text1"/>
        </w:rPr>
        <w:t>位玩家裡就有一位是付費玩家，每日付費人數超過</w:t>
      </w:r>
      <w:r w:rsidRPr="000C15DB">
        <w:rPr>
          <w:color w:val="000000" w:themeColor="text1"/>
        </w:rPr>
        <w:t>80</w:t>
      </w:r>
      <w:r w:rsidRPr="000C15DB">
        <w:rPr>
          <w:color w:val="000000" w:themeColor="text1"/>
        </w:rPr>
        <w:t>萬人，單次付費金額約</w:t>
      </w:r>
      <w:r w:rsidRPr="000C15DB">
        <w:rPr>
          <w:color w:val="000000" w:themeColor="text1"/>
        </w:rPr>
        <w:t>6</w:t>
      </w:r>
      <w:r w:rsidRPr="000C15DB">
        <w:rPr>
          <w:color w:val="000000" w:themeColor="text1"/>
        </w:rPr>
        <w:t>美元</w:t>
      </w:r>
      <w:r w:rsidR="002B0BAC" w:rsidRPr="000C15DB">
        <w:rPr>
          <w:rFonts w:hint="eastAsia"/>
          <w:color w:val="000000" w:themeColor="text1"/>
        </w:rPr>
        <w:t>。</w:t>
      </w:r>
      <w:r w:rsidRPr="000C15DB">
        <w:rPr>
          <w:color w:val="000000" w:themeColor="text1"/>
        </w:rPr>
        <w:t>但實際上該遊戲其實為免費的遊戲，仍有大量的使用者選擇進行進一步的消費。基於上述原因，本研究選定</w:t>
      </w:r>
      <w:r w:rsidR="002B0BAC" w:rsidRPr="000C15DB">
        <w:rPr>
          <w:rFonts w:ascii="新細明體" w:hAnsi="新細明體" w:hint="eastAsia"/>
          <w:color w:val="000000" w:themeColor="text1"/>
        </w:rPr>
        <w:t>「</w:t>
      </w:r>
      <w:r w:rsidRPr="000C15DB">
        <w:rPr>
          <w:color w:val="000000" w:themeColor="text1"/>
        </w:rPr>
        <w:t>神魔之塔</w:t>
      </w:r>
      <w:r w:rsidR="002B0BAC" w:rsidRPr="000C15DB">
        <w:rPr>
          <w:color w:val="000000" w:themeColor="text1"/>
        </w:rPr>
        <w:t>」</w:t>
      </w:r>
      <w:r w:rsidRPr="000C15DB">
        <w:rPr>
          <w:color w:val="000000" w:themeColor="text1"/>
        </w:rPr>
        <w:t>作為研究對象，進一步探討影響手機遊戲</w:t>
      </w:r>
      <w:r w:rsidRPr="000C15DB">
        <w:rPr>
          <w:color w:val="000000" w:themeColor="text1"/>
        </w:rPr>
        <w:t>IAP</w:t>
      </w:r>
      <w:r w:rsidRPr="000C15DB">
        <w:rPr>
          <w:color w:val="000000" w:themeColor="text1"/>
        </w:rPr>
        <w:t>意圖</w:t>
      </w:r>
      <w:r w:rsidR="002B0BAC" w:rsidRPr="000C15DB">
        <w:rPr>
          <w:rFonts w:hint="eastAsia"/>
          <w:color w:val="000000" w:themeColor="text1"/>
        </w:rPr>
        <w:t>的因素</w:t>
      </w:r>
      <w:r w:rsidRPr="000C15DB">
        <w:rPr>
          <w:color w:val="000000" w:themeColor="text1"/>
        </w:rPr>
        <w:t>。</w:t>
      </w:r>
    </w:p>
    <w:p w14:paraId="05BE6A6C" w14:textId="77777777" w:rsidR="0060732D" w:rsidRPr="000C15DB" w:rsidRDefault="0060732D" w:rsidP="00532660">
      <w:pPr>
        <w:pStyle w:val="JEB"/>
        <w:spacing w:before="180" w:after="180"/>
        <w:ind w:firstLine="480"/>
        <w:rPr>
          <w:color w:val="000000" w:themeColor="text1"/>
        </w:rPr>
      </w:pPr>
      <w:r w:rsidRPr="000C15DB">
        <w:rPr>
          <w:color w:val="000000" w:themeColor="text1"/>
        </w:rPr>
        <w:t>跟據</w:t>
      </w:r>
      <w:r w:rsidR="00D7084F" w:rsidRPr="000C15DB">
        <w:rPr>
          <w:color w:val="000000" w:themeColor="text1"/>
        </w:rPr>
        <w:t>先</w:t>
      </w:r>
      <w:r w:rsidRPr="000C15DB">
        <w:rPr>
          <w:color w:val="000000" w:themeColor="text1"/>
        </w:rPr>
        <w:t>前的研究中</w:t>
      </w:r>
      <w:r w:rsidR="00D7084F" w:rsidRPr="000C15DB">
        <w:rPr>
          <w:color w:val="000000" w:themeColor="text1"/>
        </w:rPr>
        <w:t>發現</w:t>
      </w:r>
      <w:r w:rsidRPr="000C15DB">
        <w:rPr>
          <w:color w:val="000000" w:themeColor="text1"/>
        </w:rPr>
        <w:t>，即使是同樣的使用者動機，在不同的遊戲中對購買意圖的影響也不盡相同</w:t>
      </w:r>
      <w:r w:rsidR="00D7084F" w:rsidRPr="000C15DB">
        <w:rPr>
          <w:color w:val="000000" w:themeColor="text1"/>
        </w:rPr>
        <w:t xml:space="preserve"> (</w:t>
      </w:r>
      <w:r w:rsidR="00812FFF" w:rsidRPr="000C15DB">
        <w:rPr>
          <w:rFonts w:hint="eastAsia"/>
          <w:color w:val="000000" w:themeColor="text1"/>
        </w:rPr>
        <w:t>如</w:t>
      </w:r>
      <w:proofErr w:type="spellStart"/>
      <w:r w:rsidR="00D7084F" w:rsidRPr="000C15DB">
        <w:rPr>
          <w:color w:val="000000" w:themeColor="text1"/>
        </w:rPr>
        <w:t>Guo</w:t>
      </w:r>
      <w:proofErr w:type="spellEnd"/>
      <w:r w:rsidR="00504788" w:rsidRPr="000C15DB">
        <w:rPr>
          <w:rFonts w:hint="eastAsia"/>
          <w:color w:val="000000" w:themeColor="text1"/>
        </w:rPr>
        <w:t xml:space="preserve"> </w:t>
      </w:r>
      <w:r w:rsidR="00D7084F" w:rsidRPr="000C15DB">
        <w:rPr>
          <w:color w:val="000000" w:themeColor="text1"/>
        </w:rPr>
        <w:t xml:space="preserve">&amp; Barnes, 2011; </w:t>
      </w:r>
      <w:proofErr w:type="spellStart"/>
      <w:r w:rsidR="00D7084F" w:rsidRPr="000C15DB">
        <w:rPr>
          <w:color w:val="000000" w:themeColor="text1"/>
        </w:rPr>
        <w:t>Guo</w:t>
      </w:r>
      <w:proofErr w:type="spellEnd"/>
      <w:r w:rsidR="00504788" w:rsidRPr="000C15DB">
        <w:rPr>
          <w:rFonts w:hint="eastAsia"/>
          <w:color w:val="000000" w:themeColor="text1"/>
        </w:rPr>
        <w:t xml:space="preserve"> </w:t>
      </w:r>
      <w:r w:rsidR="00D7084F" w:rsidRPr="000C15DB">
        <w:rPr>
          <w:color w:val="000000" w:themeColor="text1"/>
        </w:rPr>
        <w:t>&amp; Barnes, 2012)</w:t>
      </w:r>
      <w:r w:rsidR="00D7084F" w:rsidRPr="000C15DB">
        <w:rPr>
          <w:color w:val="000000" w:themeColor="text1"/>
        </w:rPr>
        <w:t>；</w:t>
      </w:r>
      <w:r w:rsidR="00812FFF" w:rsidRPr="000C15DB">
        <w:rPr>
          <w:rFonts w:hint="eastAsia"/>
          <w:color w:val="000000" w:themeColor="text1"/>
        </w:rPr>
        <w:t>此外，</w:t>
      </w:r>
      <w:r w:rsidRPr="000C15DB">
        <w:rPr>
          <w:color w:val="000000" w:themeColor="text1"/>
        </w:rPr>
        <w:t>由於市面上</w:t>
      </w:r>
      <w:r w:rsidRPr="000C15DB">
        <w:rPr>
          <w:color w:val="000000" w:themeColor="text1"/>
        </w:rPr>
        <w:t>IAP</w:t>
      </w:r>
      <w:r w:rsidRPr="000C15DB">
        <w:rPr>
          <w:color w:val="000000" w:themeColor="text1"/>
        </w:rPr>
        <w:t>類型的遊戲種類繁</w:t>
      </w:r>
      <w:r w:rsidR="007E1870" w:rsidRPr="000C15DB">
        <w:rPr>
          <w:color w:val="000000" w:themeColor="text1"/>
        </w:rPr>
        <w:t>多，消費者對手機遊戲的想像差異性會極大。故本研究採用立意抽樣</w:t>
      </w:r>
      <w:r w:rsidR="00504788" w:rsidRPr="000C15DB">
        <w:rPr>
          <w:rFonts w:hint="eastAsia"/>
          <w:color w:val="000000" w:themeColor="text1"/>
        </w:rPr>
        <w:t xml:space="preserve"> </w:t>
      </w:r>
      <w:r w:rsidR="007E1870" w:rsidRPr="000C15DB">
        <w:rPr>
          <w:color w:val="000000" w:themeColor="text1"/>
        </w:rPr>
        <w:t>(</w:t>
      </w:r>
      <w:r w:rsidR="00812FFF" w:rsidRPr="000C15DB">
        <w:rPr>
          <w:rFonts w:hint="eastAsia"/>
          <w:color w:val="000000" w:themeColor="text1"/>
        </w:rPr>
        <w:t>P</w:t>
      </w:r>
      <w:r w:rsidR="007E1870" w:rsidRPr="000C15DB">
        <w:rPr>
          <w:color w:val="000000" w:themeColor="text1"/>
        </w:rPr>
        <w:t xml:space="preserve">urposive </w:t>
      </w:r>
      <w:r w:rsidR="00812FFF" w:rsidRPr="000C15DB">
        <w:rPr>
          <w:rFonts w:hint="eastAsia"/>
          <w:color w:val="000000" w:themeColor="text1"/>
        </w:rPr>
        <w:t>S</w:t>
      </w:r>
      <w:r w:rsidR="007E1870" w:rsidRPr="000C15DB">
        <w:rPr>
          <w:color w:val="000000" w:themeColor="text1"/>
        </w:rPr>
        <w:t>ampling)</w:t>
      </w:r>
      <w:r w:rsidR="007E1870" w:rsidRPr="000C15DB">
        <w:rPr>
          <w:color w:val="000000" w:themeColor="text1"/>
        </w:rPr>
        <w:t>的方式，針對曾經實際玩過神魔之塔的使用者為抽樣對象。</w:t>
      </w:r>
    </w:p>
    <w:p w14:paraId="75056169" w14:textId="77777777" w:rsidR="00BD62C4" w:rsidRPr="000C15DB" w:rsidRDefault="0060732D" w:rsidP="00532660">
      <w:pPr>
        <w:pStyle w:val="JEB"/>
        <w:spacing w:before="180" w:after="180"/>
        <w:ind w:firstLine="480"/>
        <w:rPr>
          <w:color w:val="000000" w:themeColor="text1"/>
        </w:rPr>
      </w:pPr>
      <w:r w:rsidRPr="000C15DB">
        <w:rPr>
          <w:color w:val="000000" w:themeColor="text1"/>
        </w:rPr>
        <w:t>本研究採用網路問卷的方式，除了於</w:t>
      </w:r>
      <w:r w:rsidRPr="000C15DB">
        <w:rPr>
          <w:color w:val="000000" w:themeColor="text1"/>
        </w:rPr>
        <w:t>Facebook</w:t>
      </w:r>
      <w:r w:rsidRPr="000C15DB">
        <w:rPr>
          <w:color w:val="000000" w:themeColor="text1"/>
        </w:rPr>
        <w:t>分享外，也在</w:t>
      </w:r>
      <w:r w:rsidRPr="000C15DB">
        <w:rPr>
          <w:color w:val="000000" w:themeColor="text1"/>
        </w:rPr>
        <w:t>Facebook</w:t>
      </w:r>
      <w:r w:rsidRPr="000C15DB">
        <w:rPr>
          <w:color w:val="000000" w:themeColor="text1"/>
        </w:rPr>
        <w:t>的「神魔之塔</w:t>
      </w:r>
      <w:r w:rsidRPr="000C15DB">
        <w:rPr>
          <w:color w:val="000000" w:themeColor="text1"/>
        </w:rPr>
        <w:t>-</w:t>
      </w:r>
      <w:r w:rsidRPr="000C15DB">
        <w:rPr>
          <w:color w:val="000000" w:themeColor="text1"/>
        </w:rPr>
        <w:t>中文版交友區」社團、</w:t>
      </w:r>
      <w:r w:rsidR="00A459F6" w:rsidRPr="000C15DB">
        <w:rPr>
          <w:color w:val="000000" w:themeColor="text1"/>
        </w:rPr>
        <w:t>巴哈姆特電玩資訊站</w:t>
      </w:r>
      <w:r w:rsidR="00A459F6" w:rsidRPr="000C15DB">
        <w:rPr>
          <w:color w:val="000000" w:themeColor="text1"/>
        </w:rPr>
        <w:t xml:space="preserve"> (http://www.gamer.com.tw/)</w:t>
      </w:r>
      <w:r w:rsidR="00A459F6" w:rsidRPr="000C15DB">
        <w:rPr>
          <w:color w:val="000000" w:themeColor="text1"/>
        </w:rPr>
        <w:t>與其神魔之塔</w:t>
      </w:r>
      <w:r w:rsidR="00EB1DA7" w:rsidRPr="000C15DB">
        <w:rPr>
          <w:color w:val="000000" w:themeColor="text1"/>
        </w:rPr>
        <w:t>哈啦</w:t>
      </w:r>
      <w:r w:rsidR="00D5329D" w:rsidRPr="000C15DB">
        <w:rPr>
          <w:color w:val="000000" w:themeColor="text1"/>
        </w:rPr>
        <w:t>板</w:t>
      </w:r>
      <w:r w:rsidR="00A459F6" w:rsidRPr="000C15DB">
        <w:rPr>
          <w:color w:val="000000" w:themeColor="text1"/>
        </w:rPr>
        <w:t>、</w:t>
      </w:r>
      <w:r w:rsidRPr="000C15DB">
        <w:rPr>
          <w:color w:val="000000" w:themeColor="text1"/>
        </w:rPr>
        <w:t xml:space="preserve">PTT (telent://ptt.cc) </w:t>
      </w:r>
      <w:r w:rsidRPr="000C15DB">
        <w:rPr>
          <w:color w:val="000000" w:themeColor="text1"/>
        </w:rPr>
        <w:t>的問卷</w:t>
      </w:r>
      <w:r w:rsidR="00D5329D" w:rsidRPr="000C15DB">
        <w:rPr>
          <w:color w:val="000000" w:themeColor="text1"/>
        </w:rPr>
        <w:t>板</w:t>
      </w:r>
      <w:r w:rsidRPr="000C15DB">
        <w:rPr>
          <w:color w:val="000000" w:themeColor="text1"/>
        </w:rPr>
        <w:t xml:space="preserve"> (Q-</w:t>
      </w:r>
      <w:proofErr w:type="spellStart"/>
      <w:r w:rsidRPr="000C15DB">
        <w:rPr>
          <w:color w:val="000000" w:themeColor="text1"/>
        </w:rPr>
        <w:t>ary</w:t>
      </w:r>
      <w:proofErr w:type="spellEnd"/>
      <w:r w:rsidR="00D5329D" w:rsidRPr="000C15DB">
        <w:rPr>
          <w:color w:val="000000" w:themeColor="text1"/>
        </w:rPr>
        <w:t>板</w:t>
      </w:r>
      <w:r w:rsidRPr="000C15DB">
        <w:rPr>
          <w:color w:val="000000" w:themeColor="text1"/>
        </w:rPr>
        <w:t>)</w:t>
      </w:r>
      <w:r w:rsidRPr="000C15DB">
        <w:rPr>
          <w:color w:val="000000" w:themeColor="text1"/>
        </w:rPr>
        <w:t>、神魔</w:t>
      </w:r>
      <w:r w:rsidR="00D5329D" w:rsidRPr="000C15DB">
        <w:rPr>
          <w:color w:val="000000" w:themeColor="text1"/>
        </w:rPr>
        <w:t>板</w:t>
      </w:r>
      <w:r w:rsidRPr="000C15DB">
        <w:rPr>
          <w:color w:val="000000" w:themeColor="text1"/>
        </w:rPr>
        <w:t xml:space="preserve"> (</w:t>
      </w:r>
      <w:proofErr w:type="spellStart"/>
      <w:r w:rsidRPr="000C15DB">
        <w:rPr>
          <w:color w:val="000000" w:themeColor="text1"/>
        </w:rPr>
        <w:t>ToS</w:t>
      </w:r>
      <w:proofErr w:type="spellEnd"/>
      <w:r w:rsidR="00D5329D" w:rsidRPr="000C15DB">
        <w:rPr>
          <w:color w:val="000000" w:themeColor="text1"/>
        </w:rPr>
        <w:t>板</w:t>
      </w:r>
      <w:r w:rsidRPr="000C15DB">
        <w:rPr>
          <w:color w:val="000000" w:themeColor="text1"/>
        </w:rPr>
        <w:t>)</w:t>
      </w:r>
      <w:r w:rsidRPr="000C15DB">
        <w:rPr>
          <w:color w:val="000000" w:themeColor="text1"/>
        </w:rPr>
        <w:t>、笨</w:t>
      </w:r>
      <w:r w:rsidR="00D5329D" w:rsidRPr="000C15DB">
        <w:rPr>
          <w:color w:val="000000" w:themeColor="text1"/>
        </w:rPr>
        <w:t>板</w:t>
      </w:r>
      <w:r w:rsidRPr="000C15DB">
        <w:rPr>
          <w:color w:val="000000" w:themeColor="text1"/>
        </w:rPr>
        <w:t xml:space="preserve"> (</w:t>
      </w:r>
      <w:proofErr w:type="spellStart"/>
      <w:r w:rsidRPr="000C15DB">
        <w:rPr>
          <w:color w:val="000000" w:themeColor="text1"/>
        </w:rPr>
        <w:t>StupidClown</w:t>
      </w:r>
      <w:proofErr w:type="spellEnd"/>
      <w:r w:rsidR="00D5329D" w:rsidRPr="000C15DB">
        <w:rPr>
          <w:color w:val="000000" w:themeColor="text1"/>
        </w:rPr>
        <w:t>板</w:t>
      </w:r>
      <w:r w:rsidRPr="000C15DB">
        <w:rPr>
          <w:color w:val="000000" w:themeColor="text1"/>
        </w:rPr>
        <w:t>)</w:t>
      </w:r>
      <w:r w:rsidRPr="000C15DB">
        <w:rPr>
          <w:color w:val="000000" w:themeColor="text1"/>
        </w:rPr>
        <w:t>及研所</w:t>
      </w:r>
      <w:r w:rsidR="00D5329D" w:rsidRPr="000C15DB">
        <w:rPr>
          <w:color w:val="000000" w:themeColor="text1"/>
        </w:rPr>
        <w:t>板</w:t>
      </w:r>
      <w:r w:rsidRPr="000C15DB">
        <w:rPr>
          <w:color w:val="000000" w:themeColor="text1"/>
        </w:rPr>
        <w:t xml:space="preserve"> (graduate</w:t>
      </w:r>
      <w:r w:rsidR="00D5329D" w:rsidRPr="000C15DB">
        <w:rPr>
          <w:color w:val="000000" w:themeColor="text1"/>
        </w:rPr>
        <w:t>板</w:t>
      </w:r>
      <w:r w:rsidRPr="000C15DB">
        <w:rPr>
          <w:color w:val="000000" w:themeColor="text1"/>
        </w:rPr>
        <w:t>)</w:t>
      </w:r>
      <w:r w:rsidR="00CA5DF6" w:rsidRPr="000C15DB">
        <w:rPr>
          <w:rFonts w:hint="eastAsia"/>
          <w:color w:val="000000" w:themeColor="text1"/>
        </w:rPr>
        <w:t>進行</w:t>
      </w:r>
      <w:r w:rsidRPr="000C15DB">
        <w:rPr>
          <w:color w:val="000000" w:themeColor="text1"/>
        </w:rPr>
        <w:t>問卷</w:t>
      </w:r>
      <w:r w:rsidR="00CA5DF6" w:rsidRPr="000C15DB">
        <w:rPr>
          <w:rFonts w:hint="eastAsia"/>
          <w:color w:val="000000" w:themeColor="text1"/>
        </w:rPr>
        <w:t>的發放</w:t>
      </w:r>
      <w:r w:rsidRPr="000C15DB">
        <w:rPr>
          <w:color w:val="000000" w:themeColor="text1"/>
        </w:rPr>
        <w:t>。</w:t>
      </w:r>
    </w:p>
    <w:p w14:paraId="6A76F17A" w14:textId="77777777" w:rsidR="002B0BAC" w:rsidRPr="000C15DB" w:rsidRDefault="00532660" w:rsidP="002D0E69">
      <w:pPr>
        <w:pStyle w:val="JEB11"/>
        <w:numPr>
          <w:ilvl w:val="0"/>
          <w:numId w:val="38"/>
        </w:numPr>
        <w:spacing w:before="360"/>
        <w:rPr>
          <w:color w:val="000000" w:themeColor="text1"/>
        </w:rPr>
      </w:pPr>
      <w:r w:rsidRPr="000C15DB">
        <w:rPr>
          <w:rFonts w:hint="eastAsia"/>
          <w:color w:val="000000" w:themeColor="text1"/>
        </w:rPr>
        <w:t xml:space="preserve"> </w:t>
      </w:r>
      <w:r w:rsidR="002B0BAC" w:rsidRPr="000C15DB">
        <w:rPr>
          <w:color w:val="000000" w:themeColor="text1"/>
        </w:rPr>
        <w:t>研究設計</w:t>
      </w:r>
    </w:p>
    <w:p w14:paraId="701ACABB" w14:textId="77777777" w:rsidR="002B0BAC" w:rsidRPr="000C15DB" w:rsidRDefault="002B0BAC" w:rsidP="00532660">
      <w:pPr>
        <w:pStyle w:val="JEB"/>
        <w:spacing w:before="180" w:after="180"/>
        <w:ind w:firstLine="480"/>
        <w:rPr>
          <w:color w:val="000000" w:themeColor="text1"/>
        </w:rPr>
      </w:pPr>
      <w:r w:rsidRPr="000C15DB">
        <w:rPr>
          <w:color w:val="000000" w:themeColor="text1"/>
        </w:rPr>
        <w:t>本研究問卷分為五大部分，第一部分為受訪者的基本資料，第二部分為受訪者的神魔之塔實際使用行為與消費體驗，第三部分為使用者動機之衡量題項，包含成就動機五題、知覺樂趣動機四題、自我呈現動機五題，第四部份為涉入程度之衡量題項，第五部分為</w:t>
      </w:r>
      <w:r w:rsidR="00CA5DF6" w:rsidRPr="000C15DB">
        <w:rPr>
          <w:rFonts w:hint="eastAsia"/>
          <w:color w:val="000000" w:themeColor="text1"/>
        </w:rPr>
        <w:t>IAP</w:t>
      </w:r>
      <w:r w:rsidRPr="000C15DB">
        <w:rPr>
          <w:color w:val="000000" w:themeColor="text1"/>
        </w:rPr>
        <w:t>意圖之衡量題項。</w:t>
      </w:r>
    </w:p>
    <w:p w14:paraId="4EE059F9" w14:textId="77777777" w:rsidR="00FB5D03" w:rsidRPr="000C15DB" w:rsidRDefault="00532660" w:rsidP="002D0E69">
      <w:pPr>
        <w:pStyle w:val="JEB11"/>
        <w:numPr>
          <w:ilvl w:val="0"/>
          <w:numId w:val="38"/>
        </w:numPr>
        <w:spacing w:before="360"/>
        <w:rPr>
          <w:color w:val="000000" w:themeColor="text1"/>
        </w:rPr>
      </w:pPr>
      <w:r w:rsidRPr="000C15DB">
        <w:rPr>
          <w:rFonts w:hint="eastAsia"/>
          <w:color w:val="000000" w:themeColor="text1"/>
        </w:rPr>
        <w:t xml:space="preserve"> </w:t>
      </w:r>
      <w:r w:rsidR="00FB5D03" w:rsidRPr="000C15DB">
        <w:rPr>
          <w:color w:val="000000" w:themeColor="text1"/>
        </w:rPr>
        <w:t>題項設計</w:t>
      </w:r>
    </w:p>
    <w:p w14:paraId="0FE890FB" w14:textId="77777777" w:rsidR="00FB5D03" w:rsidRPr="000C15DB" w:rsidRDefault="00FB5D03" w:rsidP="00532660">
      <w:pPr>
        <w:pStyle w:val="JEB"/>
        <w:spacing w:before="180" w:after="180"/>
        <w:ind w:firstLine="480"/>
        <w:rPr>
          <w:color w:val="000000" w:themeColor="text1"/>
        </w:rPr>
      </w:pPr>
      <w:r w:rsidRPr="000C15DB">
        <w:rPr>
          <w:color w:val="000000" w:themeColor="text1"/>
        </w:rPr>
        <w:t>本研究參考過去相關文獻之題項，為了符合本研究之情境，針對神魔之塔的使用體驗</w:t>
      </w:r>
      <w:r w:rsidR="00CA5DF6" w:rsidRPr="000C15DB">
        <w:rPr>
          <w:rFonts w:hint="eastAsia"/>
          <w:color w:val="000000" w:themeColor="text1"/>
        </w:rPr>
        <w:t>進行</w:t>
      </w:r>
      <w:r w:rsidRPr="000C15DB">
        <w:rPr>
          <w:color w:val="000000" w:themeColor="text1"/>
        </w:rPr>
        <w:t>題項的調整，並整理出題項於表</w:t>
      </w:r>
      <w:r w:rsidRPr="000C15DB">
        <w:rPr>
          <w:color w:val="000000" w:themeColor="text1"/>
        </w:rPr>
        <w:t>1</w:t>
      </w:r>
      <w:r w:rsidRPr="000C15DB">
        <w:rPr>
          <w:color w:val="000000" w:themeColor="text1"/>
        </w:rPr>
        <w:t>。成就動機改編自</w:t>
      </w:r>
      <w:r w:rsidRPr="000C15DB">
        <w:rPr>
          <w:color w:val="000000" w:themeColor="text1"/>
        </w:rPr>
        <w:t>Yee (2007)</w:t>
      </w:r>
      <w:r w:rsidRPr="000C15DB">
        <w:rPr>
          <w:color w:val="000000" w:themeColor="text1"/>
        </w:rPr>
        <w:t>，由於神魔之塔的類型與該文獻中免費線上遊戲有所差異，故作較大幅度的調整以符合使用者體驗</w:t>
      </w:r>
      <w:r w:rsidR="00CA5DF6" w:rsidRPr="000C15DB">
        <w:rPr>
          <w:rFonts w:hint="eastAsia"/>
          <w:color w:val="000000" w:themeColor="text1"/>
        </w:rPr>
        <w:t>；</w:t>
      </w:r>
      <w:r w:rsidRPr="000C15DB">
        <w:rPr>
          <w:color w:val="000000" w:themeColor="text1"/>
        </w:rPr>
        <w:t>知覺樂趣動機參考</w:t>
      </w:r>
      <w:proofErr w:type="spellStart"/>
      <w:r w:rsidRPr="000C15DB">
        <w:rPr>
          <w:color w:val="000000" w:themeColor="text1"/>
        </w:rPr>
        <w:t>Guo</w:t>
      </w:r>
      <w:proofErr w:type="spellEnd"/>
      <w:r w:rsidR="00504788" w:rsidRPr="000C15DB">
        <w:rPr>
          <w:rFonts w:hint="eastAsia"/>
          <w:color w:val="000000" w:themeColor="text1"/>
        </w:rPr>
        <w:t xml:space="preserve"> </w:t>
      </w:r>
      <w:r w:rsidRPr="000C15DB">
        <w:rPr>
          <w:color w:val="000000" w:themeColor="text1"/>
        </w:rPr>
        <w:t>&amp; Barnes (2011)</w:t>
      </w:r>
      <w:r w:rsidR="00CA5DF6" w:rsidRPr="000C15DB">
        <w:rPr>
          <w:rFonts w:hint="eastAsia"/>
          <w:color w:val="000000" w:themeColor="text1"/>
        </w:rPr>
        <w:t>；</w:t>
      </w:r>
      <w:r w:rsidRPr="000C15DB">
        <w:rPr>
          <w:color w:val="000000" w:themeColor="text1"/>
        </w:rPr>
        <w:t>自我呈現動機改編自</w:t>
      </w:r>
      <w:r w:rsidRPr="000C15DB">
        <w:rPr>
          <w:color w:val="000000" w:themeColor="text1"/>
        </w:rPr>
        <w:t>Shang et al. (2012)</w:t>
      </w:r>
      <w:r w:rsidRPr="000C15DB">
        <w:rPr>
          <w:color w:val="000000" w:themeColor="text1"/>
        </w:rPr>
        <w:t>，因為神魔之塔的遊戲性限制，較難像大多數的線上遊戲呈現出自我形象，故題項也</w:t>
      </w:r>
      <w:r w:rsidR="00CA5DF6" w:rsidRPr="000C15DB">
        <w:rPr>
          <w:rFonts w:hint="eastAsia"/>
          <w:color w:val="000000" w:themeColor="text1"/>
        </w:rPr>
        <w:t>進行較多</w:t>
      </w:r>
      <w:r w:rsidRPr="000C15DB">
        <w:rPr>
          <w:color w:val="000000" w:themeColor="text1"/>
        </w:rPr>
        <w:t>調整</w:t>
      </w:r>
      <w:r w:rsidR="00CA5DF6" w:rsidRPr="000C15DB">
        <w:rPr>
          <w:rFonts w:hint="eastAsia"/>
          <w:color w:val="000000" w:themeColor="text1"/>
        </w:rPr>
        <w:t>；</w:t>
      </w:r>
      <w:r w:rsidRPr="000C15DB">
        <w:rPr>
          <w:color w:val="000000" w:themeColor="text1"/>
        </w:rPr>
        <w:t>涉入程度參照</w:t>
      </w:r>
      <w:proofErr w:type="spellStart"/>
      <w:r w:rsidR="00242BA9" w:rsidRPr="000C15DB">
        <w:rPr>
          <w:color w:val="000000" w:themeColor="text1"/>
        </w:rPr>
        <w:t>Zaichkowsky</w:t>
      </w:r>
      <w:proofErr w:type="spellEnd"/>
      <w:r w:rsidRPr="000C15DB">
        <w:rPr>
          <w:color w:val="000000" w:themeColor="text1"/>
        </w:rPr>
        <w:t xml:space="preserve"> (19</w:t>
      </w:r>
      <w:r w:rsidR="00242BA9" w:rsidRPr="000C15DB">
        <w:rPr>
          <w:color w:val="000000" w:themeColor="text1"/>
        </w:rPr>
        <w:t>85</w:t>
      </w:r>
      <w:r w:rsidRPr="000C15DB">
        <w:rPr>
          <w:color w:val="000000" w:themeColor="text1"/>
        </w:rPr>
        <w:t>)</w:t>
      </w:r>
      <w:r w:rsidR="00CA5DF6" w:rsidRPr="000C15DB">
        <w:rPr>
          <w:rFonts w:hint="eastAsia"/>
          <w:color w:val="000000" w:themeColor="text1"/>
        </w:rPr>
        <w:t>；</w:t>
      </w:r>
      <w:r w:rsidR="00E630EF" w:rsidRPr="000C15DB">
        <w:rPr>
          <w:rFonts w:hint="eastAsia"/>
          <w:color w:val="000000" w:themeColor="text1"/>
        </w:rPr>
        <w:t>IAP</w:t>
      </w:r>
      <w:r w:rsidRPr="000C15DB">
        <w:rPr>
          <w:color w:val="000000" w:themeColor="text1"/>
        </w:rPr>
        <w:t>意圖則參考於</w:t>
      </w:r>
      <w:proofErr w:type="spellStart"/>
      <w:r w:rsidRPr="000C15DB">
        <w:rPr>
          <w:color w:val="000000" w:themeColor="text1"/>
        </w:rPr>
        <w:t>Guo</w:t>
      </w:r>
      <w:proofErr w:type="spellEnd"/>
      <w:r w:rsidR="00504788" w:rsidRPr="000C15DB">
        <w:rPr>
          <w:rFonts w:hint="eastAsia"/>
          <w:color w:val="000000" w:themeColor="text1"/>
        </w:rPr>
        <w:t xml:space="preserve"> </w:t>
      </w:r>
      <w:r w:rsidRPr="000C15DB">
        <w:rPr>
          <w:color w:val="000000" w:themeColor="text1"/>
        </w:rPr>
        <w:t>&amp; Barnes (2011)</w:t>
      </w:r>
      <w:r w:rsidRPr="000C15DB">
        <w:rPr>
          <w:color w:val="000000" w:themeColor="text1"/>
        </w:rPr>
        <w:t>。所有題項皆依據</w:t>
      </w:r>
      <w:r w:rsidR="009424B7" w:rsidRPr="000C15DB">
        <w:rPr>
          <w:color w:val="000000" w:themeColor="text1"/>
        </w:rPr>
        <w:t>Likert 5</w:t>
      </w:r>
      <w:r w:rsidRPr="000C15DB">
        <w:rPr>
          <w:color w:val="000000" w:themeColor="text1"/>
        </w:rPr>
        <w:t>點尺度設計</w:t>
      </w:r>
      <w:r w:rsidR="00CA5DF6" w:rsidRPr="000C15DB">
        <w:rPr>
          <w:rFonts w:hint="eastAsia"/>
          <w:color w:val="000000" w:themeColor="text1"/>
        </w:rPr>
        <w:t>，並經</w:t>
      </w:r>
      <w:r w:rsidR="00CA5DF6" w:rsidRPr="000C15DB">
        <w:rPr>
          <w:rFonts w:hint="eastAsia"/>
          <w:color w:val="000000" w:themeColor="text1"/>
        </w:rPr>
        <w:t>12</w:t>
      </w:r>
      <w:r w:rsidR="00CA5DF6" w:rsidRPr="000C15DB">
        <w:rPr>
          <w:rFonts w:hint="eastAsia"/>
          <w:color w:val="000000" w:themeColor="text1"/>
        </w:rPr>
        <w:t>位資管系碩士班學生與</w:t>
      </w:r>
      <w:r w:rsidR="00CA5DF6" w:rsidRPr="000C15DB">
        <w:rPr>
          <w:rFonts w:hint="eastAsia"/>
          <w:color w:val="000000" w:themeColor="text1"/>
        </w:rPr>
        <w:t>1</w:t>
      </w:r>
      <w:r w:rsidR="00CA5DF6" w:rsidRPr="000C15DB">
        <w:rPr>
          <w:rFonts w:hint="eastAsia"/>
          <w:color w:val="000000" w:themeColor="text1"/>
        </w:rPr>
        <w:t>位資管系教授修正，應能具有相當程度的內容效度</w:t>
      </w:r>
      <w:r w:rsidR="00504788" w:rsidRPr="000C15DB">
        <w:rPr>
          <w:rFonts w:hint="eastAsia"/>
          <w:color w:val="000000" w:themeColor="text1"/>
        </w:rPr>
        <w:t xml:space="preserve"> </w:t>
      </w:r>
      <w:r w:rsidR="00CA5DF6" w:rsidRPr="000C15DB">
        <w:rPr>
          <w:rFonts w:hint="eastAsia"/>
          <w:color w:val="000000" w:themeColor="text1"/>
        </w:rPr>
        <w:t>(Content Validity)</w:t>
      </w:r>
      <w:r w:rsidRPr="000C15DB">
        <w:rPr>
          <w:color w:val="000000" w:themeColor="text1"/>
        </w:rPr>
        <w:t>。</w:t>
      </w:r>
    </w:p>
    <w:p w14:paraId="680EB9C2" w14:textId="77777777" w:rsidR="00FB5D03" w:rsidRPr="000C15DB" w:rsidRDefault="0060732D" w:rsidP="00532660">
      <w:pPr>
        <w:pStyle w:val="JEB3"/>
        <w:rPr>
          <w:color w:val="000000" w:themeColor="text1"/>
        </w:rPr>
      </w:pPr>
      <w:r w:rsidRPr="000C15DB">
        <w:rPr>
          <w:rFonts w:eastAsia="標楷體"/>
          <w:color w:val="000000" w:themeColor="text1"/>
        </w:rPr>
        <w:br w:type="page"/>
      </w:r>
      <w:r w:rsidR="00767BEE" w:rsidRPr="000C15DB">
        <w:rPr>
          <w:color w:val="000000" w:themeColor="text1"/>
        </w:rPr>
        <w:lastRenderedPageBreak/>
        <w:t>表</w:t>
      </w:r>
      <w:r w:rsidR="00971FD3" w:rsidRPr="000C15DB">
        <w:rPr>
          <w:color w:val="000000" w:themeColor="text1"/>
        </w:rPr>
        <w:fldChar w:fldCharType="begin"/>
      </w:r>
      <w:r w:rsidR="00767BEE" w:rsidRPr="000C15DB">
        <w:rPr>
          <w:color w:val="000000" w:themeColor="text1"/>
        </w:rPr>
        <w:instrText xml:space="preserve"> SEQ </w:instrText>
      </w:r>
      <w:r w:rsidR="00767BEE" w:rsidRPr="000C15DB">
        <w:rPr>
          <w:color w:val="000000" w:themeColor="text1"/>
        </w:rPr>
        <w:instrText>表</w:instrText>
      </w:r>
      <w:r w:rsidR="00767BEE" w:rsidRPr="000C15DB">
        <w:rPr>
          <w:color w:val="000000" w:themeColor="text1"/>
        </w:rPr>
        <w:instrText xml:space="preserve"> \* ARABIC </w:instrText>
      </w:r>
      <w:r w:rsidR="00971FD3" w:rsidRPr="000C15DB">
        <w:rPr>
          <w:color w:val="000000" w:themeColor="text1"/>
        </w:rPr>
        <w:fldChar w:fldCharType="separate"/>
      </w:r>
      <w:r w:rsidR="00767BEE" w:rsidRPr="000C15DB">
        <w:rPr>
          <w:noProof/>
          <w:color w:val="000000" w:themeColor="text1"/>
        </w:rPr>
        <w:t>1</w:t>
      </w:r>
      <w:r w:rsidR="00971FD3" w:rsidRPr="000C15DB">
        <w:rPr>
          <w:color w:val="000000" w:themeColor="text1"/>
        </w:rPr>
        <w:fldChar w:fldCharType="end"/>
      </w:r>
      <w:r w:rsidR="003F04DF" w:rsidRPr="000C15DB">
        <w:rPr>
          <w:color w:val="000000" w:themeColor="text1"/>
        </w:rPr>
        <w:t>、</w:t>
      </w:r>
      <w:r w:rsidR="00767BEE" w:rsidRPr="000C15DB">
        <w:rPr>
          <w:color w:val="000000" w:themeColor="text1"/>
        </w:rPr>
        <w:t>題項說明</w:t>
      </w:r>
    </w:p>
    <w:tbl>
      <w:tblPr>
        <w:tblStyle w:val="11"/>
        <w:tblW w:w="0" w:type="auto"/>
        <w:jc w:val="center"/>
        <w:tblLook w:val="04A0" w:firstRow="1" w:lastRow="0" w:firstColumn="1" w:lastColumn="0" w:noHBand="0" w:noVBand="1"/>
      </w:tblPr>
      <w:tblGrid>
        <w:gridCol w:w="1123"/>
        <w:gridCol w:w="5648"/>
        <w:gridCol w:w="1751"/>
      </w:tblGrid>
      <w:tr w:rsidR="00FB5D03" w:rsidRPr="000C15DB" w14:paraId="65034C48" w14:textId="77777777" w:rsidTr="00746CCB">
        <w:trPr>
          <w:jc w:val="center"/>
        </w:trPr>
        <w:tc>
          <w:tcPr>
            <w:tcW w:w="1123" w:type="dxa"/>
          </w:tcPr>
          <w:p w14:paraId="17F939BF" w14:textId="77777777" w:rsidR="00FB5D03" w:rsidRPr="000C15DB" w:rsidRDefault="00FB5D03" w:rsidP="00767BEE">
            <w:pPr>
              <w:jc w:val="center"/>
              <w:rPr>
                <w:rFonts w:ascii="Times New Roman" w:hAnsi="Times New Roman" w:cs="Times New Roman"/>
                <w:color w:val="000000" w:themeColor="text1"/>
              </w:rPr>
            </w:pPr>
            <w:r w:rsidRPr="000C15DB">
              <w:rPr>
                <w:rFonts w:ascii="Times New Roman" w:hAnsiTheme="minorEastAsia" w:cs="Times New Roman"/>
                <w:color w:val="000000" w:themeColor="text1"/>
              </w:rPr>
              <w:t>構念</w:t>
            </w:r>
          </w:p>
        </w:tc>
        <w:tc>
          <w:tcPr>
            <w:tcW w:w="5648" w:type="dxa"/>
          </w:tcPr>
          <w:p w14:paraId="4F2907F0" w14:textId="77777777" w:rsidR="00FB5D03" w:rsidRPr="000C15DB" w:rsidRDefault="00FB5D03" w:rsidP="00767BEE">
            <w:pPr>
              <w:jc w:val="center"/>
              <w:rPr>
                <w:rFonts w:ascii="Times New Roman" w:hAnsi="Times New Roman" w:cs="Times New Roman"/>
                <w:color w:val="000000" w:themeColor="text1"/>
              </w:rPr>
            </w:pPr>
            <w:r w:rsidRPr="000C15DB">
              <w:rPr>
                <w:rFonts w:ascii="Times New Roman" w:hAnsiTheme="minorEastAsia" w:cs="Times New Roman"/>
                <w:color w:val="000000" w:themeColor="text1"/>
              </w:rPr>
              <w:t>題項</w:t>
            </w:r>
          </w:p>
        </w:tc>
        <w:tc>
          <w:tcPr>
            <w:tcW w:w="1751" w:type="dxa"/>
          </w:tcPr>
          <w:p w14:paraId="74225AD3" w14:textId="77777777" w:rsidR="00FB5D03" w:rsidRPr="000C15DB" w:rsidRDefault="00FB5D03" w:rsidP="00767BEE">
            <w:pPr>
              <w:jc w:val="center"/>
              <w:rPr>
                <w:rFonts w:ascii="Times New Roman" w:hAnsi="Times New Roman" w:cs="Times New Roman"/>
                <w:color w:val="000000" w:themeColor="text1"/>
              </w:rPr>
            </w:pPr>
            <w:r w:rsidRPr="000C15DB">
              <w:rPr>
                <w:rFonts w:ascii="Times New Roman" w:hAnsiTheme="minorEastAsia" w:cs="Times New Roman"/>
                <w:color w:val="000000" w:themeColor="text1"/>
              </w:rPr>
              <w:t>改編自</w:t>
            </w:r>
          </w:p>
        </w:tc>
      </w:tr>
      <w:tr w:rsidR="00FB5D03" w:rsidRPr="000C15DB" w14:paraId="6BC003E9" w14:textId="77777777" w:rsidTr="00746CCB">
        <w:trPr>
          <w:trHeight w:val="762"/>
          <w:jc w:val="center"/>
        </w:trPr>
        <w:tc>
          <w:tcPr>
            <w:tcW w:w="1123" w:type="dxa"/>
            <w:vMerge w:val="restart"/>
            <w:vAlign w:val="center"/>
          </w:tcPr>
          <w:p w14:paraId="4A925B45" w14:textId="77777777" w:rsidR="00FB5D03" w:rsidRPr="000C15DB" w:rsidRDefault="00FB5D03" w:rsidP="006B3782">
            <w:pPr>
              <w:jc w:val="center"/>
              <w:rPr>
                <w:rFonts w:ascii="Times New Roman" w:hAnsi="Times New Roman" w:cs="Times New Roman"/>
                <w:color w:val="000000" w:themeColor="text1"/>
              </w:rPr>
            </w:pPr>
            <w:r w:rsidRPr="000C15DB">
              <w:rPr>
                <w:rFonts w:ascii="Times New Roman" w:hAnsiTheme="minorEastAsia" w:cs="Times New Roman"/>
                <w:color w:val="000000" w:themeColor="text1"/>
              </w:rPr>
              <w:t>成就</w:t>
            </w:r>
          </w:p>
          <w:p w14:paraId="6BC43C3B" w14:textId="77777777" w:rsidR="00FB5D03" w:rsidRPr="000C15DB" w:rsidRDefault="00FB5D03" w:rsidP="006B3782">
            <w:pPr>
              <w:jc w:val="center"/>
              <w:rPr>
                <w:rFonts w:ascii="Times New Roman" w:hAnsi="Times New Roman" w:cs="Times New Roman"/>
                <w:color w:val="000000" w:themeColor="text1"/>
              </w:rPr>
            </w:pPr>
            <w:r w:rsidRPr="000C15DB">
              <w:rPr>
                <w:rFonts w:ascii="Times New Roman" w:hAnsiTheme="minorEastAsia" w:cs="Times New Roman"/>
                <w:color w:val="000000" w:themeColor="text1"/>
              </w:rPr>
              <w:t>動機</w:t>
            </w:r>
          </w:p>
        </w:tc>
        <w:tc>
          <w:tcPr>
            <w:tcW w:w="5648" w:type="dxa"/>
          </w:tcPr>
          <w:p w14:paraId="62479F4A" w14:textId="77777777" w:rsidR="00FB5D03" w:rsidRPr="000C15DB" w:rsidRDefault="00FB5D03" w:rsidP="00767BEE">
            <w:pPr>
              <w:rPr>
                <w:rFonts w:ascii="Times New Roman" w:hAnsi="Times New Roman" w:cs="Times New Roman"/>
                <w:color w:val="000000" w:themeColor="text1"/>
              </w:rPr>
            </w:pPr>
            <w:r w:rsidRPr="000C15DB">
              <w:rPr>
                <w:rFonts w:ascii="Times New Roman" w:hAnsiTheme="minorEastAsia" w:cs="Times New Roman"/>
                <w:color w:val="000000" w:themeColor="text1"/>
              </w:rPr>
              <w:t>在神魔之塔中，蒐集非主流隊伍、非破關必須的怪物是重要的</w:t>
            </w:r>
          </w:p>
        </w:tc>
        <w:tc>
          <w:tcPr>
            <w:tcW w:w="1751" w:type="dxa"/>
            <w:vMerge w:val="restart"/>
          </w:tcPr>
          <w:p w14:paraId="70B6BD76" w14:textId="77777777" w:rsidR="00FB5D03" w:rsidRPr="000C15DB" w:rsidRDefault="00FB5D03" w:rsidP="00767BEE">
            <w:pPr>
              <w:rPr>
                <w:rFonts w:ascii="Times New Roman" w:hAnsi="Times New Roman" w:cs="Times New Roman"/>
                <w:color w:val="000000" w:themeColor="text1"/>
              </w:rPr>
            </w:pPr>
            <w:r w:rsidRPr="000C15DB">
              <w:rPr>
                <w:rFonts w:ascii="Times New Roman" w:hAnsi="Times New Roman" w:cs="Times New Roman"/>
                <w:color w:val="000000" w:themeColor="text1"/>
              </w:rPr>
              <w:t>Yee</w:t>
            </w:r>
            <w:r w:rsidR="00504788" w:rsidRPr="000C15DB">
              <w:rPr>
                <w:rFonts w:ascii="Times New Roman" w:hAnsi="Times New Roman" w:cs="Times New Roman" w:hint="eastAsia"/>
                <w:color w:val="000000" w:themeColor="text1"/>
              </w:rPr>
              <w:t xml:space="preserve"> </w:t>
            </w:r>
            <w:r w:rsidRPr="000C15DB">
              <w:rPr>
                <w:rFonts w:ascii="Times New Roman" w:hAnsi="Times New Roman" w:cs="Times New Roman"/>
                <w:color w:val="000000" w:themeColor="text1"/>
              </w:rPr>
              <w:t>(2007)</w:t>
            </w:r>
          </w:p>
          <w:p w14:paraId="2D8F4111" w14:textId="77777777" w:rsidR="00FB5D03" w:rsidRPr="000C15DB" w:rsidRDefault="00FB5D03" w:rsidP="00767BEE">
            <w:pPr>
              <w:rPr>
                <w:rFonts w:ascii="Times New Roman" w:hAnsi="Times New Roman" w:cs="Times New Roman"/>
                <w:color w:val="000000" w:themeColor="text1"/>
              </w:rPr>
            </w:pPr>
          </w:p>
        </w:tc>
      </w:tr>
      <w:tr w:rsidR="00FB5D03" w:rsidRPr="000C15DB" w14:paraId="47E44D2C" w14:textId="77777777" w:rsidTr="00746CCB">
        <w:trPr>
          <w:jc w:val="center"/>
        </w:trPr>
        <w:tc>
          <w:tcPr>
            <w:tcW w:w="1123" w:type="dxa"/>
            <w:vMerge/>
          </w:tcPr>
          <w:p w14:paraId="40630093" w14:textId="77777777" w:rsidR="00FB5D03" w:rsidRPr="000C15DB" w:rsidRDefault="00FB5D03" w:rsidP="00767BEE">
            <w:pPr>
              <w:rPr>
                <w:rFonts w:ascii="Times New Roman" w:hAnsi="Times New Roman" w:cs="Times New Roman"/>
                <w:color w:val="000000" w:themeColor="text1"/>
              </w:rPr>
            </w:pPr>
          </w:p>
        </w:tc>
        <w:tc>
          <w:tcPr>
            <w:tcW w:w="5648" w:type="dxa"/>
          </w:tcPr>
          <w:p w14:paraId="3119D5DA" w14:textId="77777777" w:rsidR="00FB5D03" w:rsidRPr="000C15DB" w:rsidRDefault="00FB5D03" w:rsidP="00767BEE">
            <w:pPr>
              <w:rPr>
                <w:rFonts w:ascii="Times New Roman" w:hAnsi="Times New Roman" w:cs="Times New Roman"/>
                <w:color w:val="000000" w:themeColor="text1"/>
              </w:rPr>
            </w:pPr>
            <w:r w:rsidRPr="000C15DB">
              <w:rPr>
                <w:rFonts w:ascii="Times New Roman" w:hAnsiTheme="minorEastAsia" w:cs="Times New Roman"/>
                <w:color w:val="000000" w:themeColor="text1"/>
              </w:rPr>
              <w:t>在神魔之塔中，取得大多數玩家無法取得的罕見怪物是重要的</w:t>
            </w:r>
          </w:p>
        </w:tc>
        <w:tc>
          <w:tcPr>
            <w:tcW w:w="1751" w:type="dxa"/>
            <w:vMerge/>
          </w:tcPr>
          <w:p w14:paraId="472DECDA" w14:textId="77777777" w:rsidR="00FB5D03" w:rsidRPr="000C15DB" w:rsidRDefault="00FB5D03" w:rsidP="00767BEE">
            <w:pPr>
              <w:rPr>
                <w:rFonts w:ascii="Times New Roman" w:hAnsi="Times New Roman" w:cs="Times New Roman"/>
                <w:color w:val="000000" w:themeColor="text1"/>
              </w:rPr>
            </w:pPr>
          </w:p>
        </w:tc>
      </w:tr>
      <w:tr w:rsidR="00FB5D03" w:rsidRPr="000C15DB" w14:paraId="57404FD2" w14:textId="77777777" w:rsidTr="00746CCB">
        <w:trPr>
          <w:trHeight w:val="83"/>
          <w:jc w:val="center"/>
        </w:trPr>
        <w:tc>
          <w:tcPr>
            <w:tcW w:w="1123" w:type="dxa"/>
            <w:vMerge/>
          </w:tcPr>
          <w:p w14:paraId="1C7172FE" w14:textId="77777777" w:rsidR="00FB5D03" w:rsidRPr="000C15DB" w:rsidRDefault="00FB5D03" w:rsidP="00767BEE">
            <w:pPr>
              <w:rPr>
                <w:rFonts w:ascii="Times New Roman" w:hAnsi="Times New Roman" w:cs="Times New Roman"/>
                <w:color w:val="000000" w:themeColor="text1"/>
              </w:rPr>
            </w:pPr>
          </w:p>
        </w:tc>
        <w:tc>
          <w:tcPr>
            <w:tcW w:w="5648" w:type="dxa"/>
          </w:tcPr>
          <w:p w14:paraId="4755443A" w14:textId="77777777" w:rsidR="00FB5D03" w:rsidRPr="000C15DB" w:rsidRDefault="00FB5D03" w:rsidP="00767BEE">
            <w:pPr>
              <w:rPr>
                <w:rFonts w:ascii="Times New Roman" w:hAnsi="Times New Roman" w:cs="Times New Roman"/>
                <w:color w:val="000000" w:themeColor="text1"/>
              </w:rPr>
            </w:pPr>
            <w:r w:rsidRPr="000C15DB">
              <w:rPr>
                <w:rFonts w:ascii="Times New Roman" w:hAnsiTheme="minorEastAsia" w:cs="Times New Roman"/>
                <w:color w:val="000000" w:themeColor="text1"/>
              </w:rPr>
              <w:t>在神魔之塔中，盡可能快速地提升隊伍、帳號的等級是重要的</w:t>
            </w:r>
          </w:p>
        </w:tc>
        <w:tc>
          <w:tcPr>
            <w:tcW w:w="1751" w:type="dxa"/>
            <w:vMerge/>
          </w:tcPr>
          <w:p w14:paraId="2D2749A0" w14:textId="77777777" w:rsidR="00FB5D03" w:rsidRPr="000C15DB" w:rsidRDefault="00FB5D03" w:rsidP="00767BEE">
            <w:pPr>
              <w:rPr>
                <w:rFonts w:ascii="Times New Roman" w:hAnsi="Times New Roman" w:cs="Times New Roman"/>
                <w:color w:val="000000" w:themeColor="text1"/>
              </w:rPr>
            </w:pPr>
          </w:p>
        </w:tc>
      </w:tr>
      <w:tr w:rsidR="00FB5D03" w:rsidRPr="000C15DB" w14:paraId="5961AE7B" w14:textId="77777777" w:rsidTr="00746CCB">
        <w:trPr>
          <w:trHeight w:val="81"/>
          <w:jc w:val="center"/>
        </w:trPr>
        <w:tc>
          <w:tcPr>
            <w:tcW w:w="1123" w:type="dxa"/>
            <w:vMerge/>
          </w:tcPr>
          <w:p w14:paraId="59431D2E" w14:textId="77777777" w:rsidR="00FB5D03" w:rsidRPr="000C15DB" w:rsidRDefault="00FB5D03" w:rsidP="00767BEE">
            <w:pPr>
              <w:rPr>
                <w:rFonts w:ascii="Times New Roman" w:hAnsi="Times New Roman" w:cs="Times New Roman"/>
                <w:color w:val="000000" w:themeColor="text1"/>
              </w:rPr>
            </w:pPr>
          </w:p>
        </w:tc>
        <w:tc>
          <w:tcPr>
            <w:tcW w:w="5648" w:type="dxa"/>
          </w:tcPr>
          <w:p w14:paraId="7EC34B25" w14:textId="77777777" w:rsidR="00FB5D03" w:rsidRPr="000C15DB" w:rsidRDefault="00FB5D03" w:rsidP="00767BEE">
            <w:pPr>
              <w:rPr>
                <w:rFonts w:ascii="Times New Roman" w:hAnsi="Times New Roman" w:cs="Times New Roman"/>
                <w:color w:val="000000" w:themeColor="text1"/>
              </w:rPr>
            </w:pPr>
            <w:r w:rsidRPr="000C15DB">
              <w:rPr>
                <w:rFonts w:ascii="Times New Roman" w:hAnsiTheme="minorEastAsia" w:cs="Times New Roman"/>
                <w:color w:val="000000" w:themeColor="text1"/>
              </w:rPr>
              <w:t>在神魔之塔中，增強能力以挑戰更高難度的關卡是重要的</w:t>
            </w:r>
          </w:p>
        </w:tc>
        <w:tc>
          <w:tcPr>
            <w:tcW w:w="1751" w:type="dxa"/>
            <w:vMerge/>
          </w:tcPr>
          <w:p w14:paraId="2526B7B0" w14:textId="77777777" w:rsidR="00FB5D03" w:rsidRPr="000C15DB" w:rsidRDefault="00FB5D03" w:rsidP="00767BEE">
            <w:pPr>
              <w:rPr>
                <w:rFonts w:ascii="Times New Roman" w:hAnsi="Times New Roman" w:cs="Times New Roman"/>
                <w:color w:val="000000" w:themeColor="text1"/>
              </w:rPr>
            </w:pPr>
          </w:p>
        </w:tc>
      </w:tr>
      <w:tr w:rsidR="00FB5D03" w:rsidRPr="000C15DB" w14:paraId="606E4B2A" w14:textId="77777777" w:rsidTr="00746CCB">
        <w:trPr>
          <w:trHeight w:val="81"/>
          <w:jc w:val="center"/>
        </w:trPr>
        <w:tc>
          <w:tcPr>
            <w:tcW w:w="1123" w:type="dxa"/>
            <w:vMerge/>
          </w:tcPr>
          <w:p w14:paraId="136F92D5" w14:textId="77777777" w:rsidR="00FB5D03" w:rsidRPr="000C15DB" w:rsidRDefault="00FB5D03" w:rsidP="00767BEE">
            <w:pPr>
              <w:rPr>
                <w:rFonts w:ascii="Times New Roman" w:hAnsi="Times New Roman" w:cs="Times New Roman"/>
                <w:color w:val="000000" w:themeColor="text1"/>
              </w:rPr>
            </w:pPr>
          </w:p>
        </w:tc>
        <w:tc>
          <w:tcPr>
            <w:tcW w:w="5648" w:type="dxa"/>
          </w:tcPr>
          <w:p w14:paraId="3A60A94E" w14:textId="77777777" w:rsidR="00FB5D03" w:rsidRPr="000C15DB" w:rsidRDefault="00FB5D03" w:rsidP="00767BEE">
            <w:pPr>
              <w:rPr>
                <w:rFonts w:ascii="Times New Roman" w:hAnsi="Times New Roman" w:cs="Times New Roman"/>
                <w:color w:val="000000" w:themeColor="text1"/>
              </w:rPr>
            </w:pPr>
            <w:r w:rsidRPr="000C15DB">
              <w:rPr>
                <w:rFonts w:ascii="Times New Roman" w:hAnsiTheme="minorEastAsia" w:cs="Times New Roman"/>
                <w:color w:val="000000" w:themeColor="text1"/>
              </w:rPr>
              <w:t>在神魔之塔中，累積怪物、道具或金錢是重要的</w:t>
            </w:r>
          </w:p>
        </w:tc>
        <w:tc>
          <w:tcPr>
            <w:tcW w:w="1751" w:type="dxa"/>
            <w:vMerge/>
          </w:tcPr>
          <w:p w14:paraId="294BEA75" w14:textId="77777777" w:rsidR="00FB5D03" w:rsidRPr="000C15DB" w:rsidRDefault="00FB5D03" w:rsidP="00767BEE">
            <w:pPr>
              <w:rPr>
                <w:rFonts w:ascii="Times New Roman" w:hAnsi="Times New Roman" w:cs="Times New Roman"/>
                <w:color w:val="000000" w:themeColor="text1"/>
              </w:rPr>
            </w:pPr>
          </w:p>
        </w:tc>
      </w:tr>
      <w:tr w:rsidR="00FB5D03" w:rsidRPr="000C15DB" w14:paraId="64739C7E" w14:textId="77777777" w:rsidTr="00746CCB">
        <w:trPr>
          <w:trHeight w:val="83"/>
          <w:jc w:val="center"/>
        </w:trPr>
        <w:tc>
          <w:tcPr>
            <w:tcW w:w="1123" w:type="dxa"/>
            <w:vMerge w:val="restart"/>
            <w:vAlign w:val="center"/>
          </w:tcPr>
          <w:p w14:paraId="02468119" w14:textId="77777777" w:rsidR="00FB5D03" w:rsidRPr="000C15DB" w:rsidRDefault="00FB5D03" w:rsidP="006B3782">
            <w:pPr>
              <w:jc w:val="center"/>
              <w:rPr>
                <w:rFonts w:ascii="Times New Roman" w:hAnsi="Times New Roman" w:cs="Times New Roman"/>
                <w:color w:val="000000" w:themeColor="text1"/>
              </w:rPr>
            </w:pPr>
            <w:r w:rsidRPr="000C15DB">
              <w:rPr>
                <w:rFonts w:ascii="Times New Roman" w:hAnsiTheme="minorEastAsia" w:cs="Times New Roman"/>
                <w:color w:val="000000" w:themeColor="text1"/>
              </w:rPr>
              <w:t>知覺</w:t>
            </w:r>
          </w:p>
          <w:p w14:paraId="65D352B4" w14:textId="77777777" w:rsidR="00FB5D03" w:rsidRPr="000C15DB" w:rsidRDefault="00FB5D03" w:rsidP="006B3782">
            <w:pPr>
              <w:jc w:val="center"/>
              <w:rPr>
                <w:rFonts w:ascii="Times New Roman" w:hAnsi="Times New Roman" w:cs="Times New Roman"/>
                <w:color w:val="000000" w:themeColor="text1"/>
              </w:rPr>
            </w:pPr>
            <w:r w:rsidRPr="000C15DB">
              <w:rPr>
                <w:rFonts w:ascii="Times New Roman" w:hAnsiTheme="minorEastAsia" w:cs="Times New Roman"/>
                <w:color w:val="000000" w:themeColor="text1"/>
              </w:rPr>
              <w:t>樂趣</w:t>
            </w:r>
          </w:p>
          <w:p w14:paraId="7718AD30" w14:textId="77777777" w:rsidR="00FB5D03" w:rsidRPr="000C15DB" w:rsidRDefault="00FB5D03" w:rsidP="006B3782">
            <w:pPr>
              <w:jc w:val="center"/>
              <w:rPr>
                <w:rFonts w:ascii="Times New Roman" w:hAnsi="Times New Roman" w:cs="Times New Roman"/>
                <w:color w:val="000000" w:themeColor="text1"/>
              </w:rPr>
            </w:pPr>
            <w:r w:rsidRPr="000C15DB">
              <w:rPr>
                <w:rFonts w:ascii="Times New Roman" w:hAnsiTheme="minorEastAsia" w:cs="Times New Roman"/>
                <w:color w:val="000000" w:themeColor="text1"/>
              </w:rPr>
              <w:t>動機</w:t>
            </w:r>
          </w:p>
        </w:tc>
        <w:tc>
          <w:tcPr>
            <w:tcW w:w="5648" w:type="dxa"/>
          </w:tcPr>
          <w:p w14:paraId="08B90D91" w14:textId="77777777" w:rsidR="00FB5D03" w:rsidRPr="000C15DB" w:rsidRDefault="00FB5D03" w:rsidP="00767BEE">
            <w:pPr>
              <w:rPr>
                <w:rFonts w:ascii="Times New Roman" w:hAnsi="Times New Roman" w:cs="Times New Roman"/>
                <w:color w:val="000000" w:themeColor="text1"/>
              </w:rPr>
            </w:pPr>
            <w:r w:rsidRPr="000C15DB">
              <w:rPr>
                <w:rFonts w:ascii="Times New Roman" w:hAnsiTheme="minorEastAsia" w:cs="Times New Roman"/>
                <w:color w:val="000000" w:themeColor="text1"/>
              </w:rPr>
              <w:t>玩神魔之塔讓您覺得興奮</w:t>
            </w:r>
          </w:p>
        </w:tc>
        <w:tc>
          <w:tcPr>
            <w:tcW w:w="1751" w:type="dxa"/>
            <w:vMerge w:val="restart"/>
          </w:tcPr>
          <w:p w14:paraId="3E4A225B" w14:textId="77777777" w:rsidR="00FB5D03" w:rsidRPr="000C15DB" w:rsidRDefault="00FB5D03" w:rsidP="00767BEE">
            <w:pPr>
              <w:rPr>
                <w:rFonts w:ascii="Times New Roman" w:hAnsi="Times New Roman" w:cs="Times New Roman"/>
                <w:color w:val="000000" w:themeColor="text1"/>
              </w:rPr>
            </w:pPr>
            <w:proofErr w:type="spellStart"/>
            <w:r w:rsidRPr="000C15DB">
              <w:rPr>
                <w:rFonts w:ascii="Times New Roman" w:hAnsi="Times New Roman" w:cs="Times New Roman"/>
                <w:color w:val="000000" w:themeColor="text1"/>
              </w:rPr>
              <w:t>Guo</w:t>
            </w:r>
            <w:proofErr w:type="spellEnd"/>
            <w:r w:rsidR="00504788" w:rsidRPr="000C15DB">
              <w:rPr>
                <w:rFonts w:ascii="Times New Roman" w:hAnsi="Times New Roman" w:cs="Times New Roman" w:hint="eastAsia"/>
                <w:color w:val="000000" w:themeColor="text1"/>
              </w:rPr>
              <w:t xml:space="preserve"> </w:t>
            </w:r>
            <w:r w:rsidRPr="000C15DB">
              <w:rPr>
                <w:rFonts w:ascii="Times New Roman" w:hAnsi="Times New Roman" w:cs="Times New Roman"/>
                <w:color w:val="000000" w:themeColor="text1"/>
              </w:rPr>
              <w:t>&amp;</w:t>
            </w:r>
            <w:r w:rsidR="00504788" w:rsidRPr="000C15DB">
              <w:rPr>
                <w:rFonts w:ascii="Times New Roman" w:hAnsi="Times New Roman" w:cs="Times New Roman" w:hint="eastAsia"/>
                <w:color w:val="000000" w:themeColor="text1"/>
              </w:rPr>
              <w:t xml:space="preserve"> </w:t>
            </w:r>
            <w:r w:rsidRPr="000C15DB">
              <w:rPr>
                <w:rFonts w:ascii="Times New Roman" w:hAnsi="Times New Roman" w:cs="Times New Roman"/>
                <w:color w:val="000000" w:themeColor="text1"/>
              </w:rPr>
              <w:t xml:space="preserve">Barnes </w:t>
            </w:r>
          </w:p>
          <w:p w14:paraId="3D14DD1E" w14:textId="77777777" w:rsidR="00FB5D03" w:rsidRPr="000C15DB" w:rsidRDefault="00FB5D03" w:rsidP="00767BEE">
            <w:pPr>
              <w:rPr>
                <w:rFonts w:ascii="Times New Roman" w:hAnsi="Times New Roman" w:cs="Times New Roman"/>
                <w:color w:val="000000" w:themeColor="text1"/>
              </w:rPr>
            </w:pPr>
            <w:r w:rsidRPr="000C15DB">
              <w:rPr>
                <w:rFonts w:ascii="Times New Roman" w:hAnsi="Times New Roman" w:cs="Times New Roman"/>
                <w:color w:val="000000" w:themeColor="text1"/>
              </w:rPr>
              <w:t xml:space="preserve">(2011) </w:t>
            </w:r>
          </w:p>
        </w:tc>
      </w:tr>
      <w:tr w:rsidR="00FB5D03" w:rsidRPr="000C15DB" w14:paraId="26F3812C" w14:textId="77777777" w:rsidTr="00746CCB">
        <w:trPr>
          <w:trHeight w:val="81"/>
          <w:jc w:val="center"/>
        </w:trPr>
        <w:tc>
          <w:tcPr>
            <w:tcW w:w="1123" w:type="dxa"/>
            <w:vMerge/>
            <w:vAlign w:val="center"/>
          </w:tcPr>
          <w:p w14:paraId="42476A63" w14:textId="77777777" w:rsidR="00FB5D03" w:rsidRPr="000C15DB" w:rsidRDefault="00FB5D03" w:rsidP="006B3782">
            <w:pPr>
              <w:jc w:val="center"/>
              <w:rPr>
                <w:rFonts w:ascii="Times New Roman" w:hAnsi="Times New Roman" w:cs="Times New Roman"/>
                <w:color w:val="000000" w:themeColor="text1"/>
              </w:rPr>
            </w:pPr>
          </w:p>
        </w:tc>
        <w:tc>
          <w:tcPr>
            <w:tcW w:w="5648" w:type="dxa"/>
          </w:tcPr>
          <w:p w14:paraId="48C91EEC" w14:textId="77777777" w:rsidR="00FB5D03" w:rsidRPr="000C15DB" w:rsidRDefault="00FB5D03" w:rsidP="00767BEE">
            <w:pPr>
              <w:rPr>
                <w:rFonts w:ascii="Times New Roman" w:hAnsi="Times New Roman" w:cs="Times New Roman"/>
                <w:color w:val="000000" w:themeColor="text1"/>
              </w:rPr>
            </w:pPr>
            <w:r w:rsidRPr="000C15DB">
              <w:rPr>
                <w:rFonts w:ascii="Times New Roman" w:hAnsiTheme="minorEastAsia" w:cs="Times New Roman"/>
                <w:color w:val="000000" w:themeColor="text1"/>
              </w:rPr>
              <w:t>玩神魔之塔令您感到愉快</w:t>
            </w:r>
          </w:p>
        </w:tc>
        <w:tc>
          <w:tcPr>
            <w:tcW w:w="1751" w:type="dxa"/>
            <w:vMerge/>
          </w:tcPr>
          <w:p w14:paraId="66B41E19" w14:textId="77777777" w:rsidR="00FB5D03" w:rsidRPr="000C15DB" w:rsidRDefault="00FB5D03" w:rsidP="00767BEE">
            <w:pPr>
              <w:rPr>
                <w:rFonts w:ascii="Times New Roman" w:hAnsi="Times New Roman" w:cs="Times New Roman"/>
                <w:color w:val="000000" w:themeColor="text1"/>
              </w:rPr>
            </w:pPr>
          </w:p>
        </w:tc>
      </w:tr>
      <w:tr w:rsidR="00FB5D03" w:rsidRPr="000C15DB" w14:paraId="1F891E71" w14:textId="77777777" w:rsidTr="00746CCB">
        <w:trPr>
          <w:trHeight w:val="81"/>
          <w:jc w:val="center"/>
        </w:trPr>
        <w:tc>
          <w:tcPr>
            <w:tcW w:w="1123" w:type="dxa"/>
            <w:vMerge/>
            <w:vAlign w:val="center"/>
          </w:tcPr>
          <w:p w14:paraId="66AF3186" w14:textId="77777777" w:rsidR="00FB5D03" w:rsidRPr="000C15DB" w:rsidRDefault="00FB5D03" w:rsidP="006B3782">
            <w:pPr>
              <w:jc w:val="center"/>
              <w:rPr>
                <w:rFonts w:ascii="Times New Roman" w:hAnsi="Times New Roman" w:cs="Times New Roman"/>
                <w:color w:val="000000" w:themeColor="text1"/>
              </w:rPr>
            </w:pPr>
          </w:p>
        </w:tc>
        <w:tc>
          <w:tcPr>
            <w:tcW w:w="5648" w:type="dxa"/>
          </w:tcPr>
          <w:p w14:paraId="6A0BD8E3" w14:textId="77777777" w:rsidR="00FB5D03" w:rsidRPr="000C15DB" w:rsidRDefault="00FB5D03" w:rsidP="00767BEE">
            <w:pPr>
              <w:rPr>
                <w:rFonts w:ascii="Times New Roman" w:hAnsi="Times New Roman" w:cs="Times New Roman"/>
                <w:color w:val="000000" w:themeColor="text1"/>
              </w:rPr>
            </w:pPr>
            <w:r w:rsidRPr="000C15DB">
              <w:rPr>
                <w:rFonts w:ascii="Times New Roman" w:hAnsiTheme="minorEastAsia" w:cs="Times New Roman"/>
                <w:color w:val="000000" w:themeColor="text1"/>
              </w:rPr>
              <w:t>玩神魔之塔讓您覺得有趣</w:t>
            </w:r>
          </w:p>
        </w:tc>
        <w:tc>
          <w:tcPr>
            <w:tcW w:w="1751" w:type="dxa"/>
            <w:vMerge/>
          </w:tcPr>
          <w:p w14:paraId="638C7C4A" w14:textId="77777777" w:rsidR="00FB5D03" w:rsidRPr="000C15DB" w:rsidRDefault="00FB5D03" w:rsidP="00767BEE">
            <w:pPr>
              <w:rPr>
                <w:rFonts w:ascii="Times New Roman" w:hAnsi="Times New Roman" w:cs="Times New Roman"/>
                <w:color w:val="000000" w:themeColor="text1"/>
              </w:rPr>
            </w:pPr>
          </w:p>
        </w:tc>
      </w:tr>
      <w:tr w:rsidR="00FB5D03" w:rsidRPr="000C15DB" w14:paraId="6F33A4C7" w14:textId="77777777" w:rsidTr="00746CCB">
        <w:trPr>
          <w:trHeight w:val="81"/>
          <w:jc w:val="center"/>
        </w:trPr>
        <w:tc>
          <w:tcPr>
            <w:tcW w:w="1123" w:type="dxa"/>
            <w:vMerge/>
            <w:vAlign w:val="center"/>
          </w:tcPr>
          <w:p w14:paraId="6A619CAE" w14:textId="77777777" w:rsidR="00FB5D03" w:rsidRPr="000C15DB" w:rsidRDefault="00FB5D03" w:rsidP="006B3782">
            <w:pPr>
              <w:jc w:val="center"/>
              <w:rPr>
                <w:rFonts w:ascii="Times New Roman" w:hAnsi="Times New Roman" w:cs="Times New Roman"/>
                <w:color w:val="000000" w:themeColor="text1"/>
              </w:rPr>
            </w:pPr>
          </w:p>
        </w:tc>
        <w:tc>
          <w:tcPr>
            <w:tcW w:w="5648" w:type="dxa"/>
          </w:tcPr>
          <w:p w14:paraId="3DC4B1ED" w14:textId="77777777" w:rsidR="00FB5D03" w:rsidRPr="000C15DB" w:rsidRDefault="00FB5D03" w:rsidP="00767BEE">
            <w:pPr>
              <w:rPr>
                <w:rFonts w:ascii="Times New Roman" w:hAnsi="Times New Roman" w:cs="Times New Roman"/>
                <w:color w:val="000000" w:themeColor="text1"/>
              </w:rPr>
            </w:pPr>
            <w:r w:rsidRPr="000C15DB">
              <w:rPr>
                <w:rFonts w:ascii="Times New Roman" w:hAnsiTheme="minorEastAsia" w:cs="Times New Roman"/>
                <w:color w:val="000000" w:themeColor="text1"/>
              </w:rPr>
              <w:t>玩神魔之塔讓您樂在其中</w:t>
            </w:r>
          </w:p>
        </w:tc>
        <w:tc>
          <w:tcPr>
            <w:tcW w:w="1751" w:type="dxa"/>
            <w:vMerge/>
          </w:tcPr>
          <w:p w14:paraId="3DEAAE75" w14:textId="77777777" w:rsidR="00FB5D03" w:rsidRPr="000C15DB" w:rsidRDefault="00FB5D03" w:rsidP="00767BEE">
            <w:pPr>
              <w:rPr>
                <w:rFonts w:ascii="Times New Roman" w:hAnsi="Times New Roman" w:cs="Times New Roman"/>
                <w:color w:val="000000" w:themeColor="text1"/>
              </w:rPr>
            </w:pPr>
          </w:p>
        </w:tc>
      </w:tr>
      <w:tr w:rsidR="00FB5D03" w:rsidRPr="000C15DB" w14:paraId="08D1027C" w14:textId="77777777" w:rsidTr="00746CCB">
        <w:trPr>
          <w:trHeight w:val="83"/>
          <w:jc w:val="center"/>
        </w:trPr>
        <w:tc>
          <w:tcPr>
            <w:tcW w:w="1123" w:type="dxa"/>
            <w:vMerge w:val="restart"/>
            <w:vAlign w:val="center"/>
          </w:tcPr>
          <w:p w14:paraId="2B45642D" w14:textId="77777777" w:rsidR="00FB5D03" w:rsidRPr="000C15DB" w:rsidRDefault="00FB5D03" w:rsidP="006B3782">
            <w:pPr>
              <w:jc w:val="center"/>
              <w:rPr>
                <w:rFonts w:ascii="Times New Roman" w:hAnsi="Times New Roman" w:cs="Times New Roman"/>
                <w:color w:val="000000" w:themeColor="text1"/>
              </w:rPr>
            </w:pPr>
            <w:r w:rsidRPr="000C15DB">
              <w:rPr>
                <w:rFonts w:ascii="Times New Roman" w:hAnsiTheme="minorEastAsia" w:cs="Times New Roman"/>
                <w:color w:val="000000" w:themeColor="text1"/>
              </w:rPr>
              <w:t>自我</w:t>
            </w:r>
          </w:p>
          <w:p w14:paraId="2020CBD2" w14:textId="77777777" w:rsidR="00FB5D03" w:rsidRPr="000C15DB" w:rsidRDefault="00FB5D03" w:rsidP="006B3782">
            <w:pPr>
              <w:jc w:val="center"/>
              <w:rPr>
                <w:rFonts w:ascii="Times New Roman" w:hAnsi="Times New Roman" w:cs="Times New Roman"/>
                <w:color w:val="000000" w:themeColor="text1"/>
              </w:rPr>
            </w:pPr>
            <w:r w:rsidRPr="000C15DB">
              <w:rPr>
                <w:rFonts w:ascii="Times New Roman" w:hAnsiTheme="minorEastAsia" w:cs="Times New Roman"/>
                <w:color w:val="000000" w:themeColor="text1"/>
              </w:rPr>
              <w:t>呈現</w:t>
            </w:r>
          </w:p>
          <w:p w14:paraId="2537F6FB" w14:textId="77777777" w:rsidR="00FB5D03" w:rsidRPr="000C15DB" w:rsidRDefault="00FB5D03" w:rsidP="006B3782">
            <w:pPr>
              <w:jc w:val="center"/>
              <w:rPr>
                <w:rFonts w:ascii="Times New Roman" w:hAnsi="Times New Roman" w:cs="Times New Roman"/>
                <w:color w:val="000000" w:themeColor="text1"/>
              </w:rPr>
            </w:pPr>
            <w:r w:rsidRPr="000C15DB">
              <w:rPr>
                <w:rFonts w:ascii="Times New Roman" w:hAnsiTheme="minorEastAsia" w:cs="Times New Roman"/>
                <w:color w:val="000000" w:themeColor="text1"/>
              </w:rPr>
              <w:t>動機</w:t>
            </w:r>
          </w:p>
        </w:tc>
        <w:tc>
          <w:tcPr>
            <w:tcW w:w="5648" w:type="dxa"/>
          </w:tcPr>
          <w:p w14:paraId="6F0ABDCB" w14:textId="77777777" w:rsidR="00FB5D03" w:rsidRPr="000C15DB" w:rsidRDefault="00FB5D03" w:rsidP="00767BEE">
            <w:pPr>
              <w:rPr>
                <w:rFonts w:ascii="Times New Roman" w:hAnsi="Times New Roman" w:cs="Times New Roman"/>
                <w:color w:val="000000" w:themeColor="text1"/>
              </w:rPr>
            </w:pPr>
            <w:r w:rsidRPr="000C15DB">
              <w:rPr>
                <w:rFonts w:ascii="Times New Roman" w:hAnsiTheme="minorEastAsia" w:cs="Times New Roman"/>
                <w:color w:val="000000" w:themeColor="text1"/>
              </w:rPr>
              <w:t>在神魔之塔中，您想要其他玩家對你有好印象</w:t>
            </w:r>
          </w:p>
        </w:tc>
        <w:tc>
          <w:tcPr>
            <w:tcW w:w="1751" w:type="dxa"/>
            <w:vMerge w:val="restart"/>
          </w:tcPr>
          <w:p w14:paraId="0A2000F2" w14:textId="77777777" w:rsidR="00FB5D03" w:rsidRPr="000C15DB" w:rsidRDefault="00FB5D03" w:rsidP="00767BEE">
            <w:pPr>
              <w:rPr>
                <w:rFonts w:ascii="Times New Roman" w:hAnsi="Times New Roman" w:cs="Times New Roman"/>
                <w:color w:val="000000" w:themeColor="text1"/>
              </w:rPr>
            </w:pPr>
            <w:r w:rsidRPr="000C15DB">
              <w:rPr>
                <w:rFonts w:ascii="Times New Roman" w:hAnsi="Times New Roman" w:cs="Times New Roman"/>
                <w:color w:val="000000" w:themeColor="text1"/>
              </w:rPr>
              <w:t xml:space="preserve">Shang et al. (2012) </w:t>
            </w:r>
          </w:p>
        </w:tc>
      </w:tr>
      <w:tr w:rsidR="00FB5D03" w:rsidRPr="000C15DB" w14:paraId="39F405F3" w14:textId="77777777" w:rsidTr="00746CCB">
        <w:trPr>
          <w:trHeight w:val="81"/>
          <w:jc w:val="center"/>
        </w:trPr>
        <w:tc>
          <w:tcPr>
            <w:tcW w:w="1123" w:type="dxa"/>
            <w:vMerge/>
            <w:vAlign w:val="center"/>
          </w:tcPr>
          <w:p w14:paraId="5558F5DC" w14:textId="77777777" w:rsidR="00FB5D03" w:rsidRPr="000C15DB" w:rsidRDefault="00FB5D03" w:rsidP="006B3782">
            <w:pPr>
              <w:jc w:val="center"/>
              <w:rPr>
                <w:rFonts w:ascii="Times New Roman" w:hAnsi="Times New Roman" w:cs="Times New Roman"/>
                <w:color w:val="000000" w:themeColor="text1"/>
              </w:rPr>
            </w:pPr>
          </w:p>
        </w:tc>
        <w:tc>
          <w:tcPr>
            <w:tcW w:w="5648" w:type="dxa"/>
          </w:tcPr>
          <w:p w14:paraId="50DCD635" w14:textId="77777777" w:rsidR="00FB5D03" w:rsidRPr="000C15DB" w:rsidRDefault="00FB5D03" w:rsidP="00767BEE">
            <w:pPr>
              <w:rPr>
                <w:rFonts w:ascii="Times New Roman" w:hAnsi="Times New Roman" w:cs="Times New Roman"/>
                <w:color w:val="000000" w:themeColor="text1"/>
              </w:rPr>
            </w:pPr>
            <w:r w:rsidRPr="000C15DB">
              <w:rPr>
                <w:rFonts w:ascii="Times New Roman" w:hAnsiTheme="minorEastAsia" w:cs="Times New Roman"/>
                <w:color w:val="000000" w:themeColor="text1"/>
              </w:rPr>
              <w:t>在神魔之塔中，您會以特定團體身分</w:t>
            </w:r>
            <w:r w:rsidRPr="000C15DB">
              <w:rPr>
                <w:rFonts w:ascii="Times New Roman" w:hAnsi="Times New Roman" w:cs="Times New Roman"/>
                <w:color w:val="000000" w:themeColor="text1"/>
              </w:rPr>
              <w:t>(</w:t>
            </w:r>
            <w:r w:rsidRPr="000C15DB">
              <w:rPr>
                <w:rFonts w:ascii="Times New Roman" w:hAnsiTheme="minorEastAsia" w:cs="Times New Roman"/>
                <w:color w:val="000000" w:themeColor="text1"/>
              </w:rPr>
              <w:t>如：公會會長</w:t>
            </w:r>
            <w:r w:rsidRPr="000C15DB">
              <w:rPr>
                <w:rFonts w:ascii="Times New Roman" w:hAnsi="Times New Roman" w:cs="Times New Roman"/>
                <w:color w:val="000000" w:themeColor="text1"/>
              </w:rPr>
              <w:t>)</w:t>
            </w:r>
            <w:r w:rsidRPr="000C15DB">
              <w:rPr>
                <w:rFonts w:ascii="Times New Roman" w:hAnsiTheme="minorEastAsia" w:cs="Times New Roman"/>
                <w:color w:val="000000" w:themeColor="text1"/>
              </w:rPr>
              <w:t>以獲得他人的幫助、友誼或好處</w:t>
            </w:r>
          </w:p>
        </w:tc>
        <w:tc>
          <w:tcPr>
            <w:tcW w:w="1751" w:type="dxa"/>
            <w:vMerge/>
          </w:tcPr>
          <w:p w14:paraId="43128E90" w14:textId="77777777" w:rsidR="00FB5D03" w:rsidRPr="000C15DB" w:rsidRDefault="00FB5D03" w:rsidP="00767BEE">
            <w:pPr>
              <w:rPr>
                <w:rFonts w:ascii="Times New Roman" w:hAnsi="Times New Roman" w:cs="Times New Roman"/>
                <w:color w:val="000000" w:themeColor="text1"/>
              </w:rPr>
            </w:pPr>
          </w:p>
        </w:tc>
      </w:tr>
      <w:tr w:rsidR="00FB5D03" w:rsidRPr="000C15DB" w14:paraId="7DAB9464" w14:textId="77777777" w:rsidTr="00746CCB">
        <w:trPr>
          <w:trHeight w:val="81"/>
          <w:jc w:val="center"/>
        </w:trPr>
        <w:tc>
          <w:tcPr>
            <w:tcW w:w="1123" w:type="dxa"/>
            <w:vMerge/>
            <w:vAlign w:val="center"/>
          </w:tcPr>
          <w:p w14:paraId="61951ABC" w14:textId="77777777" w:rsidR="00FB5D03" w:rsidRPr="000C15DB" w:rsidRDefault="00FB5D03" w:rsidP="006B3782">
            <w:pPr>
              <w:jc w:val="center"/>
              <w:rPr>
                <w:rFonts w:ascii="Times New Roman" w:hAnsi="Times New Roman" w:cs="Times New Roman"/>
                <w:color w:val="000000" w:themeColor="text1"/>
              </w:rPr>
            </w:pPr>
          </w:p>
        </w:tc>
        <w:tc>
          <w:tcPr>
            <w:tcW w:w="5648" w:type="dxa"/>
          </w:tcPr>
          <w:p w14:paraId="302F87DF" w14:textId="77777777" w:rsidR="00FB5D03" w:rsidRPr="000C15DB" w:rsidRDefault="00FB5D03" w:rsidP="00767BEE">
            <w:pPr>
              <w:rPr>
                <w:rFonts w:ascii="Times New Roman" w:hAnsi="Times New Roman" w:cs="Times New Roman"/>
                <w:color w:val="000000" w:themeColor="text1"/>
              </w:rPr>
            </w:pPr>
            <w:r w:rsidRPr="000C15DB">
              <w:rPr>
                <w:rFonts w:ascii="Times New Roman" w:hAnsiTheme="minorEastAsia" w:cs="Times New Roman"/>
                <w:color w:val="000000" w:themeColor="text1"/>
              </w:rPr>
              <w:t>在神魔之塔中，您會嘗試改變隊伍代表以傳達優秀的能力，以獲得您想要的事物</w:t>
            </w:r>
          </w:p>
        </w:tc>
        <w:tc>
          <w:tcPr>
            <w:tcW w:w="1751" w:type="dxa"/>
            <w:vMerge/>
          </w:tcPr>
          <w:p w14:paraId="2A7C4D3B" w14:textId="77777777" w:rsidR="00FB5D03" w:rsidRPr="000C15DB" w:rsidRDefault="00FB5D03" w:rsidP="00767BEE">
            <w:pPr>
              <w:rPr>
                <w:rFonts w:ascii="Times New Roman" w:hAnsi="Times New Roman" w:cs="Times New Roman"/>
                <w:color w:val="000000" w:themeColor="text1"/>
              </w:rPr>
            </w:pPr>
          </w:p>
        </w:tc>
      </w:tr>
      <w:tr w:rsidR="00FB5D03" w:rsidRPr="000C15DB" w14:paraId="13D3A7E2" w14:textId="77777777" w:rsidTr="00746CCB">
        <w:trPr>
          <w:trHeight w:val="110"/>
          <w:jc w:val="center"/>
        </w:trPr>
        <w:tc>
          <w:tcPr>
            <w:tcW w:w="1123" w:type="dxa"/>
            <w:vMerge/>
            <w:vAlign w:val="center"/>
          </w:tcPr>
          <w:p w14:paraId="3A68B6DE" w14:textId="77777777" w:rsidR="00FB5D03" w:rsidRPr="000C15DB" w:rsidRDefault="00FB5D03" w:rsidP="006B3782">
            <w:pPr>
              <w:jc w:val="center"/>
              <w:rPr>
                <w:rFonts w:ascii="Times New Roman" w:hAnsi="Times New Roman" w:cs="Times New Roman"/>
                <w:color w:val="000000" w:themeColor="text1"/>
              </w:rPr>
            </w:pPr>
          </w:p>
        </w:tc>
        <w:tc>
          <w:tcPr>
            <w:tcW w:w="5648" w:type="dxa"/>
          </w:tcPr>
          <w:p w14:paraId="5E3C23E9" w14:textId="77777777" w:rsidR="00FB5D03" w:rsidRPr="000C15DB" w:rsidRDefault="00FB5D03" w:rsidP="00767BEE">
            <w:pPr>
              <w:rPr>
                <w:rFonts w:ascii="Times New Roman" w:hAnsi="Times New Roman" w:cs="Times New Roman"/>
                <w:color w:val="000000" w:themeColor="text1"/>
              </w:rPr>
            </w:pPr>
            <w:r w:rsidRPr="000C15DB">
              <w:rPr>
                <w:rFonts w:ascii="Times New Roman" w:hAnsiTheme="minorEastAsia" w:cs="Times New Roman"/>
                <w:color w:val="000000" w:themeColor="text1"/>
              </w:rPr>
              <w:t>在神魔之塔中，您會嘗試改變隊伍代表以增加其他玩家對您的評價</w:t>
            </w:r>
          </w:p>
        </w:tc>
        <w:tc>
          <w:tcPr>
            <w:tcW w:w="1751" w:type="dxa"/>
            <w:vMerge/>
          </w:tcPr>
          <w:p w14:paraId="443A8380" w14:textId="77777777" w:rsidR="00FB5D03" w:rsidRPr="000C15DB" w:rsidRDefault="00FB5D03" w:rsidP="00767BEE">
            <w:pPr>
              <w:rPr>
                <w:rFonts w:ascii="Times New Roman" w:hAnsi="Times New Roman" w:cs="Times New Roman"/>
                <w:color w:val="000000" w:themeColor="text1"/>
              </w:rPr>
            </w:pPr>
          </w:p>
        </w:tc>
      </w:tr>
      <w:tr w:rsidR="00FB5D03" w:rsidRPr="000C15DB" w14:paraId="27354DCB" w14:textId="77777777" w:rsidTr="00746CCB">
        <w:trPr>
          <w:trHeight w:val="752"/>
          <w:jc w:val="center"/>
        </w:trPr>
        <w:tc>
          <w:tcPr>
            <w:tcW w:w="1123" w:type="dxa"/>
            <w:vMerge/>
            <w:vAlign w:val="center"/>
          </w:tcPr>
          <w:p w14:paraId="39DC4F89" w14:textId="77777777" w:rsidR="00FB5D03" w:rsidRPr="000C15DB" w:rsidRDefault="00FB5D03" w:rsidP="006B3782">
            <w:pPr>
              <w:jc w:val="center"/>
              <w:rPr>
                <w:rFonts w:ascii="Times New Roman" w:hAnsi="Times New Roman" w:cs="Times New Roman"/>
                <w:color w:val="000000" w:themeColor="text1"/>
              </w:rPr>
            </w:pPr>
          </w:p>
        </w:tc>
        <w:tc>
          <w:tcPr>
            <w:tcW w:w="5648" w:type="dxa"/>
          </w:tcPr>
          <w:p w14:paraId="53E40AB8" w14:textId="77777777" w:rsidR="00FB5D03" w:rsidRPr="000C15DB" w:rsidRDefault="00FB5D03" w:rsidP="00767BEE">
            <w:pPr>
              <w:rPr>
                <w:rFonts w:ascii="Times New Roman" w:hAnsi="Times New Roman" w:cs="Times New Roman"/>
                <w:color w:val="000000" w:themeColor="text1"/>
              </w:rPr>
            </w:pPr>
            <w:r w:rsidRPr="000C15DB">
              <w:rPr>
                <w:rFonts w:ascii="Times New Roman" w:hAnsiTheme="minorEastAsia" w:cs="Times New Roman"/>
                <w:color w:val="000000" w:themeColor="text1"/>
              </w:rPr>
              <w:t>在神魔之塔中，您會嘗試改變隊伍代表以避免其他玩家對您的負面評價</w:t>
            </w:r>
          </w:p>
        </w:tc>
        <w:tc>
          <w:tcPr>
            <w:tcW w:w="1751" w:type="dxa"/>
            <w:vMerge/>
          </w:tcPr>
          <w:p w14:paraId="6E7C076A" w14:textId="77777777" w:rsidR="00FB5D03" w:rsidRPr="000C15DB" w:rsidRDefault="00FB5D03" w:rsidP="00767BEE">
            <w:pPr>
              <w:rPr>
                <w:rFonts w:ascii="Times New Roman" w:hAnsi="Times New Roman" w:cs="Times New Roman"/>
                <w:color w:val="000000" w:themeColor="text1"/>
              </w:rPr>
            </w:pPr>
          </w:p>
        </w:tc>
      </w:tr>
      <w:tr w:rsidR="00FB5D03" w:rsidRPr="000C15DB" w14:paraId="3A908F98" w14:textId="77777777" w:rsidTr="00746CCB">
        <w:trPr>
          <w:trHeight w:val="163"/>
          <w:jc w:val="center"/>
        </w:trPr>
        <w:tc>
          <w:tcPr>
            <w:tcW w:w="1123" w:type="dxa"/>
            <w:vMerge w:val="restart"/>
            <w:vAlign w:val="center"/>
          </w:tcPr>
          <w:p w14:paraId="42F627F5" w14:textId="77777777" w:rsidR="00FB5D03" w:rsidRPr="000C15DB" w:rsidRDefault="00FB5D03" w:rsidP="006B3782">
            <w:pPr>
              <w:jc w:val="center"/>
              <w:rPr>
                <w:rFonts w:ascii="Times New Roman" w:hAnsi="Times New Roman" w:cs="Times New Roman"/>
                <w:color w:val="000000" w:themeColor="text1"/>
              </w:rPr>
            </w:pPr>
            <w:r w:rsidRPr="000C15DB">
              <w:rPr>
                <w:rFonts w:ascii="Times New Roman" w:hAnsiTheme="minorEastAsia" w:cs="Times New Roman"/>
                <w:color w:val="000000" w:themeColor="text1"/>
              </w:rPr>
              <w:t>涉入</w:t>
            </w:r>
          </w:p>
          <w:p w14:paraId="7867B938" w14:textId="77777777" w:rsidR="00FB5D03" w:rsidRPr="000C15DB" w:rsidRDefault="00FB5D03" w:rsidP="006B3782">
            <w:pPr>
              <w:jc w:val="center"/>
              <w:rPr>
                <w:rFonts w:ascii="Times New Roman" w:hAnsi="Times New Roman" w:cs="Times New Roman"/>
                <w:color w:val="000000" w:themeColor="text1"/>
              </w:rPr>
            </w:pPr>
            <w:r w:rsidRPr="000C15DB">
              <w:rPr>
                <w:rFonts w:ascii="Times New Roman" w:hAnsiTheme="minorEastAsia" w:cs="Times New Roman"/>
                <w:color w:val="000000" w:themeColor="text1"/>
              </w:rPr>
              <w:t>程度</w:t>
            </w:r>
          </w:p>
        </w:tc>
        <w:tc>
          <w:tcPr>
            <w:tcW w:w="5648" w:type="dxa"/>
          </w:tcPr>
          <w:p w14:paraId="3E3983AB" w14:textId="77777777" w:rsidR="00FB5D03" w:rsidRPr="000C15DB" w:rsidRDefault="00FB5D03" w:rsidP="00767BEE">
            <w:pPr>
              <w:rPr>
                <w:rFonts w:ascii="Times New Roman" w:hAnsi="Times New Roman" w:cs="Times New Roman"/>
                <w:color w:val="000000" w:themeColor="text1"/>
              </w:rPr>
            </w:pPr>
            <w:r w:rsidRPr="000C15DB">
              <w:rPr>
                <w:rFonts w:ascii="Times New Roman" w:hAnsiTheme="minorEastAsia" w:cs="Times New Roman"/>
                <w:color w:val="000000" w:themeColor="text1"/>
              </w:rPr>
              <w:t>對</w:t>
            </w:r>
            <w:r w:rsidR="007A3515" w:rsidRPr="000C15DB">
              <w:rPr>
                <w:rFonts w:ascii="Times New Roman" w:hAnsiTheme="minorEastAsia" w:cs="Times New Roman"/>
                <w:color w:val="000000" w:themeColor="text1"/>
              </w:rPr>
              <w:t>您</w:t>
            </w:r>
            <w:r w:rsidRPr="000C15DB">
              <w:rPr>
                <w:rFonts w:ascii="Times New Roman" w:hAnsiTheme="minorEastAsia" w:cs="Times New Roman"/>
                <w:color w:val="000000" w:themeColor="text1"/>
              </w:rPr>
              <w:t>來說，神魔之塔是重要的</w:t>
            </w:r>
          </w:p>
        </w:tc>
        <w:tc>
          <w:tcPr>
            <w:tcW w:w="1751" w:type="dxa"/>
            <w:vMerge w:val="restart"/>
          </w:tcPr>
          <w:p w14:paraId="3F7D075F" w14:textId="77777777" w:rsidR="00FB5D03" w:rsidRPr="000C15DB" w:rsidRDefault="006B3782" w:rsidP="00596753">
            <w:pPr>
              <w:rPr>
                <w:rFonts w:ascii="Times New Roman" w:hAnsi="Times New Roman" w:cs="Times New Roman"/>
                <w:color w:val="000000" w:themeColor="text1"/>
              </w:rPr>
            </w:pPr>
            <w:proofErr w:type="spellStart"/>
            <w:r w:rsidRPr="000C15DB">
              <w:rPr>
                <w:rFonts w:ascii="Times New Roman" w:hAnsi="Times New Roman" w:cs="Times New Roman"/>
                <w:color w:val="000000" w:themeColor="text1"/>
              </w:rPr>
              <w:t>Zaichkowsky</w:t>
            </w:r>
            <w:proofErr w:type="spellEnd"/>
            <w:r w:rsidR="002F766F" w:rsidRPr="000C15DB">
              <w:rPr>
                <w:rFonts w:ascii="Times New Roman" w:hAnsi="Times New Roman" w:cs="Times New Roman"/>
                <w:color w:val="000000" w:themeColor="text1"/>
              </w:rPr>
              <w:t xml:space="preserve"> (1985)</w:t>
            </w:r>
          </w:p>
        </w:tc>
      </w:tr>
      <w:tr w:rsidR="00FB5D03" w:rsidRPr="000C15DB" w14:paraId="46ABDCB9" w14:textId="77777777" w:rsidTr="00746CCB">
        <w:trPr>
          <w:trHeight w:val="163"/>
          <w:jc w:val="center"/>
        </w:trPr>
        <w:tc>
          <w:tcPr>
            <w:tcW w:w="1123" w:type="dxa"/>
            <w:vMerge/>
            <w:vAlign w:val="center"/>
          </w:tcPr>
          <w:p w14:paraId="56E18A04" w14:textId="77777777" w:rsidR="00FB5D03" w:rsidRPr="000C15DB" w:rsidRDefault="00FB5D03" w:rsidP="006B3782">
            <w:pPr>
              <w:jc w:val="center"/>
              <w:rPr>
                <w:rFonts w:ascii="Times New Roman" w:hAnsi="Times New Roman" w:cs="Times New Roman"/>
                <w:color w:val="000000" w:themeColor="text1"/>
              </w:rPr>
            </w:pPr>
          </w:p>
        </w:tc>
        <w:tc>
          <w:tcPr>
            <w:tcW w:w="5648" w:type="dxa"/>
          </w:tcPr>
          <w:p w14:paraId="2578A674" w14:textId="77777777" w:rsidR="00FB5D03" w:rsidRPr="000C15DB" w:rsidRDefault="00FB5D03" w:rsidP="00767BEE">
            <w:pPr>
              <w:rPr>
                <w:rFonts w:ascii="Times New Roman" w:hAnsi="Times New Roman" w:cs="Times New Roman"/>
                <w:color w:val="000000" w:themeColor="text1"/>
              </w:rPr>
            </w:pPr>
            <w:r w:rsidRPr="000C15DB">
              <w:rPr>
                <w:rFonts w:ascii="Times New Roman" w:hAnsiTheme="minorEastAsia" w:cs="Times New Roman"/>
                <w:color w:val="000000" w:themeColor="text1"/>
              </w:rPr>
              <w:t>對</w:t>
            </w:r>
            <w:r w:rsidR="007A3515" w:rsidRPr="000C15DB">
              <w:rPr>
                <w:rFonts w:ascii="Times New Roman" w:hAnsiTheme="minorEastAsia" w:cs="Times New Roman"/>
                <w:color w:val="000000" w:themeColor="text1"/>
              </w:rPr>
              <w:t>您</w:t>
            </w:r>
            <w:r w:rsidRPr="000C15DB">
              <w:rPr>
                <w:rFonts w:ascii="Times New Roman" w:hAnsiTheme="minorEastAsia" w:cs="Times New Roman"/>
                <w:color w:val="000000" w:themeColor="text1"/>
              </w:rPr>
              <w:t>來說，神魔之塔是有意義的</w:t>
            </w:r>
          </w:p>
        </w:tc>
        <w:tc>
          <w:tcPr>
            <w:tcW w:w="1751" w:type="dxa"/>
            <w:vMerge/>
          </w:tcPr>
          <w:p w14:paraId="2096724E" w14:textId="77777777" w:rsidR="00FB5D03" w:rsidRPr="000C15DB" w:rsidRDefault="00FB5D03" w:rsidP="00767BEE">
            <w:pPr>
              <w:rPr>
                <w:rFonts w:ascii="Times New Roman" w:hAnsi="Times New Roman" w:cs="Times New Roman"/>
                <w:color w:val="000000" w:themeColor="text1"/>
              </w:rPr>
            </w:pPr>
          </w:p>
        </w:tc>
      </w:tr>
      <w:tr w:rsidR="00FB5D03" w:rsidRPr="000C15DB" w14:paraId="3B6D6FF1" w14:textId="77777777" w:rsidTr="00746CCB">
        <w:trPr>
          <w:trHeight w:val="163"/>
          <w:jc w:val="center"/>
        </w:trPr>
        <w:tc>
          <w:tcPr>
            <w:tcW w:w="1123" w:type="dxa"/>
            <w:vMerge/>
            <w:vAlign w:val="center"/>
          </w:tcPr>
          <w:p w14:paraId="4A3F7C80" w14:textId="77777777" w:rsidR="00FB5D03" w:rsidRPr="000C15DB" w:rsidRDefault="00FB5D03" w:rsidP="006B3782">
            <w:pPr>
              <w:jc w:val="center"/>
              <w:rPr>
                <w:rFonts w:ascii="Times New Roman" w:hAnsi="Times New Roman" w:cs="Times New Roman"/>
                <w:color w:val="000000" w:themeColor="text1"/>
              </w:rPr>
            </w:pPr>
          </w:p>
        </w:tc>
        <w:tc>
          <w:tcPr>
            <w:tcW w:w="5648" w:type="dxa"/>
          </w:tcPr>
          <w:p w14:paraId="0098056F" w14:textId="77777777" w:rsidR="00FB5D03" w:rsidRPr="000C15DB" w:rsidRDefault="00FB5D03" w:rsidP="00767BEE">
            <w:pPr>
              <w:rPr>
                <w:rFonts w:ascii="Times New Roman" w:hAnsi="Times New Roman" w:cs="Times New Roman"/>
                <w:color w:val="000000" w:themeColor="text1"/>
              </w:rPr>
            </w:pPr>
            <w:r w:rsidRPr="000C15DB">
              <w:rPr>
                <w:rFonts w:ascii="Times New Roman" w:hAnsiTheme="minorEastAsia" w:cs="Times New Roman"/>
                <w:color w:val="000000" w:themeColor="text1"/>
              </w:rPr>
              <w:t>對</w:t>
            </w:r>
            <w:r w:rsidR="007A3515" w:rsidRPr="000C15DB">
              <w:rPr>
                <w:rFonts w:ascii="Times New Roman" w:hAnsiTheme="minorEastAsia" w:cs="Times New Roman"/>
                <w:color w:val="000000" w:themeColor="text1"/>
              </w:rPr>
              <w:t>您</w:t>
            </w:r>
            <w:r w:rsidRPr="000C15DB">
              <w:rPr>
                <w:rFonts w:ascii="Times New Roman" w:hAnsiTheme="minorEastAsia" w:cs="Times New Roman"/>
                <w:color w:val="000000" w:themeColor="text1"/>
              </w:rPr>
              <w:t>來說，神魔之塔是有價值的</w:t>
            </w:r>
          </w:p>
        </w:tc>
        <w:tc>
          <w:tcPr>
            <w:tcW w:w="1751" w:type="dxa"/>
            <w:vMerge/>
          </w:tcPr>
          <w:p w14:paraId="63151903" w14:textId="77777777" w:rsidR="00FB5D03" w:rsidRPr="000C15DB" w:rsidRDefault="00FB5D03" w:rsidP="00767BEE">
            <w:pPr>
              <w:rPr>
                <w:rFonts w:ascii="Times New Roman" w:hAnsi="Times New Roman" w:cs="Times New Roman"/>
                <w:color w:val="000000" w:themeColor="text1"/>
              </w:rPr>
            </w:pPr>
          </w:p>
        </w:tc>
      </w:tr>
      <w:tr w:rsidR="00FB5D03" w:rsidRPr="000C15DB" w14:paraId="7BE424E5" w14:textId="77777777" w:rsidTr="00746CCB">
        <w:trPr>
          <w:trHeight w:val="163"/>
          <w:jc w:val="center"/>
        </w:trPr>
        <w:tc>
          <w:tcPr>
            <w:tcW w:w="1123" w:type="dxa"/>
            <w:vMerge/>
            <w:vAlign w:val="center"/>
          </w:tcPr>
          <w:p w14:paraId="706C4C69" w14:textId="77777777" w:rsidR="00FB5D03" w:rsidRPr="000C15DB" w:rsidRDefault="00FB5D03" w:rsidP="006B3782">
            <w:pPr>
              <w:jc w:val="center"/>
              <w:rPr>
                <w:rFonts w:ascii="Times New Roman" w:hAnsi="Times New Roman" w:cs="Times New Roman"/>
                <w:color w:val="000000" w:themeColor="text1"/>
              </w:rPr>
            </w:pPr>
          </w:p>
        </w:tc>
        <w:tc>
          <w:tcPr>
            <w:tcW w:w="5648" w:type="dxa"/>
          </w:tcPr>
          <w:p w14:paraId="05BC4C83" w14:textId="77777777" w:rsidR="00FB5D03" w:rsidRPr="000C15DB" w:rsidRDefault="00FB5D03" w:rsidP="00767BEE">
            <w:pPr>
              <w:rPr>
                <w:rFonts w:ascii="Times New Roman" w:hAnsi="Times New Roman" w:cs="Times New Roman"/>
                <w:color w:val="000000" w:themeColor="text1"/>
              </w:rPr>
            </w:pPr>
            <w:r w:rsidRPr="000C15DB">
              <w:rPr>
                <w:rFonts w:ascii="Times New Roman" w:hAnsiTheme="minorEastAsia" w:cs="Times New Roman"/>
                <w:color w:val="000000" w:themeColor="text1"/>
              </w:rPr>
              <w:t>對</w:t>
            </w:r>
            <w:r w:rsidR="007A3515" w:rsidRPr="000C15DB">
              <w:rPr>
                <w:rFonts w:ascii="Times New Roman" w:hAnsiTheme="minorEastAsia" w:cs="Times New Roman"/>
                <w:color w:val="000000" w:themeColor="text1"/>
              </w:rPr>
              <w:t>您</w:t>
            </w:r>
            <w:r w:rsidRPr="000C15DB">
              <w:rPr>
                <w:rFonts w:ascii="Times New Roman" w:hAnsiTheme="minorEastAsia" w:cs="Times New Roman"/>
                <w:color w:val="000000" w:themeColor="text1"/>
              </w:rPr>
              <w:t>來說，神魔之塔是必須的</w:t>
            </w:r>
          </w:p>
        </w:tc>
        <w:tc>
          <w:tcPr>
            <w:tcW w:w="1751" w:type="dxa"/>
            <w:vMerge/>
          </w:tcPr>
          <w:p w14:paraId="23CFF484" w14:textId="77777777" w:rsidR="00FB5D03" w:rsidRPr="000C15DB" w:rsidRDefault="00FB5D03" w:rsidP="00767BEE">
            <w:pPr>
              <w:rPr>
                <w:rFonts w:ascii="Times New Roman" w:hAnsi="Times New Roman" w:cs="Times New Roman"/>
                <w:color w:val="000000" w:themeColor="text1"/>
              </w:rPr>
            </w:pPr>
          </w:p>
        </w:tc>
      </w:tr>
      <w:tr w:rsidR="00FB5D03" w:rsidRPr="000C15DB" w14:paraId="551DED33" w14:textId="77777777" w:rsidTr="00746CCB">
        <w:trPr>
          <w:trHeight w:val="345"/>
          <w:jc w:val="center"/>
        </w:trPr>
        <w:tc>
          <w:tcPr>
            <w:tcW w:w="1123" w:type="dxa"/>
            <w:vMerge/>
            <w:vAlign w:val="center"/>
          </w:tcPr>
          <w:p w14:paraId="7A686730" w14:textId="77777777" w:rsidR="00FB5D03" w:rsidRPr="000C15DB" w:rsidRDefault="00FB5D03" w:rsidP="006B3782">
            <w:pPr>
              <w:jc w:val="center"/>
              <w:rPr>
                <w:rFonts w:ascii="Times New Roman" w:hAnsi="Times New Roman" w:cs="Times New Roman"/>
                <w:color w:val="000000" w:themeColor="text1"/>
              </w:rPr>
            </w:pPr>
          </w:p>
        </w:tc>
        <w:tc>
          <w:tcPr>
            <w:tcW w:w="5648" w:type="dxa"/>
          </w:tcPr>
          <w:p w14:paraId="124BA256" w14:textId="77777777" w:rsidR="00FB5D03" w:rsidRPr="000C15DB" w:rsidRDefault="00FB5D03" w:rsidP="00767BEE">
            <w:pPr>
              <w:rPr>
                <w:rFonts w:ascii="Times New Roman" w:hAnsi="Times New Roman" w:cs="Times New Roman"/>
                <w:color w:val="000000" w:themeColor="text1"/>
              </w:rPr>
            </w:pPr>
            <w:r w:rsidRPr="000C15DB">
              <w:rPr>
                <w:rFonts w:ascii="Times New Roman" w:hAnsiTheme="minorEastAsia" w:cs="Times New Roman"/>
                <w:color w:val="000000" w:themeColor="text1"/>
              </w:rPr>
              <w:t>對</w:t>
            </w:r>
            <w:r w:rsidR="007A3515" w:rsidRPr="000C15DB">
              <w:rPr>
                <w:rFonts w:ascii="Times New Roman" w:hAnsiTheme="minorEastAsia" w:cs="Times New Roman"/>
                <w:color w:val="000000" w:themeColor="text1"/>
              </w:rPr>
              <w:t>您</w:t>
            </w:r>
            <w:r w:rsidRPr="000C15DB">
              <w:rPr>
                <w:rFonts w:ascii="Times New Roman" w:hAnsiTheme="minorEastAsia" w:cs="Times New Roman"/>
                <w:color w:val="000000" w:themeColor="text1"/>
              </w:rPr>
              <w:t>來說，神魔之塔是很吸引人的</w:t>
            </w:r>
          </w:p>
        </w:tc>
        <w:tc>
          <w:tcPr>
            <w:tcW w:w="1751" w:type="dxa"/>
            <w:vMerge/>
          </w:tcPr>
          <w:p w14:paraId="7A9F877E" w14:textId="77777777" w:rsidR="00FB5D03" w:rsidRPr="000C15DB" w:rsidRDefault="00FB5D03" w:rsidP="00767BEE">
            <w:pPr>
              <w:rPr>
                <w:rFonts w:ascii="Times New Roman" w:hAnsi="Times New Roman" w:cs="Times New Roman"/>
                <w:color w:val="000000" w:themeColor="text1"/>
              </w:rPr>
            </w:pPr>
          </w:p>
        </w:tc>
      </w:tr>
      <w:tr w:rsidR="00FB5D03" w:rsidRPr="000C15DB" w14:paraId="2ACFB358" w14:textId="77777777" w:rsidTr="00746CCB">
        <w:trPr>
          <w:trHeight w:val="407"/>
          <w:jc w:val="center"/>
        </w:trPr>
        <w:tc>
          <w:tcPr>
            <w:tcW w:w="1123" w:type="dxa"/>
            <w:vMerge w:val="restart"/>
            <w:vAlign w:val="center"/>
          </w:tcPr>
          <w:p w14:paraId="7821A440" w14:textId="77777777" w:rsidR="00FB5D03" w:rsidRPr="000C15DB" w:rsidRDefault="00E630EF" w:rsidP="006B3782">
            <w:pPr>
              <w:jc w:val="center"/>
              <w:rPr>
                <w:rFonts w:ascii="Times New Roman" w:hAnsi="Times New Roman" w:cs="Times New Roman"/>
                <w:color w:val="000000" w:themeColor="text1"/>
              </w:rPr>
            </w:pPr>
            <w:r w:rsidRPr="000C15DB">
              <w:rPr>
                <w:rFonts w:ascii="Times New Roman" w:hAnsi="Times New Roman" w:cs="Times New Roman"/>
                <w:color w:val="000000" w:themeColor="text1"/>
              </w:rPr>
              <w:t>IAP</w:t>
            </w:r>
          </w:p>
          <w:p w14:paraId="3DA72C94" w14:textId="77777777" w:rsidR="00FB5D03" w:rsidRPr="000C15DB" w:rsidRDefault="00FB5D03" w:rsidP="006B3782">
            <w:pPr>
              <w:jc w:val="center"/>
              <w:rPr>
                <w:rFonts w:ascii="Times New Roman" w:hAnsi="Times New Roman" w:cs="Times New Roman"/>
                <w:color w:val="000000" w:themeColor="text1"/>
              </w:rPr>
            </w:pPr>
            <w:r w:rsidRPr="000C15DB">
              <w:rPr>
                <w:rFonts w:ascii="Times New Roman" w:hAnsiTheme="minorEastAsia" w:cs="Times New Roman"/>
                <w:color w:val="000000" w:themeColor="text1"/>
              </w:rPr>
              <w:t>意圖</w:t>
            </w:r>
          </w:p>
        </w:tc>
        <w:tc>
          <w:tcPr>
            <w:tcW w:w="5648" w:type="dxa"/>
          </w:tcPr>
          <w:p w14:paraId="5165F106" w14:textId="77777777" w:rsidR="00FB5D03" w:rsidRPr="000C15DB" w:rsidRDefault="00FB5D03" w:rsidP="00767BEE">
            <w:pPr>
              <w:rPr>
                <w:rFonts w:ascii="Times New Roman" w:hAnsi="Times New Roman" w:cs="Times New Roman"/>
                <w:color w:val="000000" w:themeColor="text1"/>
              </w:rPr>
            </w:pPr>
            <w:r w:rsidRPr="000C15DB">
              <w:rPr>
                <w:rFonts w:ascii="Times New Roman" w:hAnsiTheme="minorEastAsia" w:cs="Times New Roman"/>
                <w:color w:val="000000" w:themeColor="text1"/>
              </w:rPr>
              <w:t>您在神魔之塔購買虛擬道具的意願很高</w:t>
            </w:r>
          </w:p>
        </w:tc>
        <w:tc>
          <w:tcPr>
            <w:tcW w:w="1751" w:type="dxa"/>
            <w:vMerge w:val="restart"/>
          </w:tcPr>
          <w:p w14:paraId="4EDC430D" w14:textId="77777777" w:rsidR="00FB5D03" w:rsidRPr="000C15DB" w:rsidRDefault="00FB5D03" w:rsidP="00767BEE">
            <w:pPr>
              <w:rPr>
                <w:rFonts w:ascii="Times New Roman" w:hAnsi="Times New Roman" w:cs="Times New Roman"/>
                <w:color w:val="000000" w:themeColor="text1"/>
              </w:rPr>
            </w:pPr>
            <w:proofErr w:type="spellStart"/>
            <w:r w:rsidRPr="000C15DB">
              <w:rPr>
                <w:rFonts w:ascii="Times New Roman" w:hAnsi="Times New Roman" w:cs="Times New Roman"/>
                <w:color w:val="000000" w:themeColor="text1"/>
              </w:rPr>
              <w:t>Guo</w:t>
            </w:r>
            <w:proofErr w:type="spellEnd"/>
            <w:r w:rsidR="00504788" w:rsidRPr="000C15DB">
              <w:rPr>
                <w:rFonts w:ascii="Times New Roman" w:hAnsi="Times New Roman" w:cs="Times New Roman" w:hint="eastAsia"/>
                <w:color w:val="000000" w:themeColor="text1"/>
              </w:rPr>
              <w:t xml:space="preserve"> </w:t>
            </w:r>
            <w:r w:rsidRPr="000C15DB">
              <w:rPr>
                <w:rFonts w:ascii="Times New Roman" w:hAnsi="Times New Roman" w:cs="Times New Roman"/>
                <w:color w:val="000000" w:themeColor="text1"/>
              </w:rPr>
              <w:t>&amp;</w:t>
            </w:r>
            <w:r w:rsidR="00504788" w:rsidRPr="000C15DB">
              <w:rPr>
                <w:rFonts w:ascii="Times New Roman" w:hAnsi="Times New Roman" w:cs="Times New Roman" w:hint="eastAsia"/>
                <w:color w:val="000000" w:themeColor="text1"/>
              </w:rPr>
              <w:t xml:space="preserve"> </w:t>
            </w:r>
            <w:r w:rsidRPr="000C15DB">
              <w:rPr>
                <w:rFonts w:ascii="Times New Roman" w:hAnsi="Times New Roman" w:cs="Times New Roman"/>
                <w:color w:val="000000" w:themeColor="text1"/>
              </w:rPr>
              <w:t xml:space="preserve">Barnes </w:t>
            </w:r>
          </w:p>
          <w:p w14:paraId="73053BB0" w14:textId="77777777" w:rsidR="00FB5D03" w:rsidRPr="000C15DB" w:rsidRDefault="00FB5D03" w:rsidP="00767BEE">
            <w:pPr>
              <w:rPr>
                <w:rFonts w:ascii="Times New Roman" w:hAnsi="Times New Roman" w:cs="Times New Roman"/>
                <w:color w:val="000000" w:themeColor="text1"/>
              </w:rPr>
            </w:pPr>
            <w:r w:rsidRPr="000C15DB">
              <w:rPr>
                <w:rFonts w:ascii="Times New Roman" w:hAnsi="Times New Roman" w:cs="Times New Roman"/>
                <w:color w:val="000000" w:themeColor="text1"/>
              </w:rPr>
              <w:t>(2011)</w:t>
            </w:r>
          </w:p>
        </w:tc>
      </w:tr>
      <w:tr w:rsidR="00FB5D03" w:rsidRPr="000C15DB" w14:paraId="6BC188EE" w14:textId="77777777" w:rsidTr="00746CCB">
        <w:trPr>
          <w:trHeight w:val="413"/>
          <w:jc w:val="center"/>
        </w:trPr>
        <w:tc>
          <w:tcPr>
            <w:tcW w:w="1123" w:type="dxa"/>
            <w:vMerge/>
          </w:tcPr>
          <w:p w14:paraId="7D1FF9BA" w14:textId="77777777" w:rsidR="00FB5D03" w:rsidRPr="000C15DB" w:rsidRDefault="00FB5D03" w:rsidP="00767BEE">
            <w:pPr>
              <w:rPr>
                <w:rFonts w:ascii="Times New Roman" w:hAnsi="Times New Roman" w:cs="Times New Roman"/>
                <w:color w:val="000000" w:themeColor="text1"/>
              </w:rPr>
            </w:pPr>
          </w:p>
        </w:tc>
        <w:tc>
          <w:tcPr>
            <w:tcW w:w="5648" w:type="dxa"/>
          </w:tcPr>
          <w:p w14:paraId="4EBC4EB4" w14:textId="77777777" w:rsidR="00FB5D03" w:rsidRPr="000C15DB" w:rsidRDefault="00FB5D03" w:rsidP="00767BEE">
            <w:pPr>
              <w:rPr>
                <w:rFonts w:ascii="Times New Roman" w:hAnsi="Times New Roman" w:cs="Times New Roman"/>
                <w:color w:val="000000" w:themeColor="text1"/>
              </w:rPr>
            </w:pPr>
            <w:r w:rsidRPr="000C15DB">
              <w:rPr>
                <w:rFonts w:ascii="Times New Roman" w:hAnsiTheme="minorEastAsia" w:cs="Times New Roman"/>
                <w:color w:val="000000" w:themeColor="text1"/>
              </w:rPr>
              <w:t>您在神魔之塔購買虛擬道具的可能性很高</w:t>
            </w:r>
          </w:p>
        </w:tc>
        <w:tc>
          <w:tcPr>
            <w:tcW w:w="1751" w:type="dxa"/>
            <w:vMerge/>
          </w:tcPr>
          <w:p w14:paraId="29242C3A" w14:textId="77777777" w:rsidR="00FB5D03" w:rsidRPr="000C15DB" w:rsidRDefault="00FB5D03" w:rsidP="00767BEE">
            <w:pPr>
              <w:rPr>
                <w:rFonts w:ascii="Times New Roman" w:hAnsi="Times New Roman" w:cs="Times New Roman"/>
                <w:color w:val="000000" w:themeColor="text1"/>
              </w:rPr>
            </w:pPr>
          </w:p>
        </w:tc>
      </w:tr>
    </w:tbl>
    <w:p w14:paraId="7AAF06D2" w14:textId="77777777" w:rsidR="00FB5D03" w:rsidRPr="000C15DB" w:rsidRDefault="00FB5D03" w:rsidP="00767BEE">
      <w:pPr>
        <w:ind w:firstLineChars="200" w:firstLine="480"/>
        <w:jc w:val="both"/>
        <w:rPr>
          <w:rFonts w:ascii="Times New Roman" w:hAnsi="Times New Roman" w:cs="Times New Roman"/>
          <w:color w:val="000000" w:themeColor="text1"/>
        </w:rPr>
      </w:pPr>
    </w:p>
    <w:p w14:paraId="27A5A9F1" w14:textId="77777777" w:rsidR="00FB5D03" w:rsidRPr="000C15DB" w:rsidRDefault="00FB5D03" w:rsidP="00767BEE">
      <w:pPr>
        <w:widowControl/>
        <w:rPr>
          <w:rFonts w:ascii="Times New Roman" w:eastAsia="標楷體" w:hAnsi="Times New Roman" w:cs="Times New Roman"/>
          <w:color w:val="000000" w:themeColor="text1"/>
        </w:rPr>
      </w:pPr>
      <w:r w:rsidRPr="000C15DB">
        <w:rPr>
          <w:rFonts w:ascii="Times New Roman" w:eastAsia="標楷體" w:hAnsi="Times New Roman" w:cs="Times New Roman"/>
          <w:color w:val="000000" w:themeColor="text1"/>
        </w:rPr>
        <w:br w:type="page"/>
      </w:r>
    </w:p>
    <w:p w14:paraId="19753B93" w14:textId="77777777" w:rsidR="00C862E2" w:rsidRPr="000C15DB" w:rsidRDefault="00C862E2" w:rsidP="002D0E69">
      <w:pPr>
        <w:pStyle w:val="JEB1"/>
        <w:numPr>
          <w:ilvl w:val="0"/>
          <w:numId w:val="35"/>
        </w:numPr>
        <w:spacing w:before="360"/>
        <w:rPr>
          <w:color w:val="000000" w:themeColor="text1"/>
        </w:rPr>
      </w:pPr>
      <w:bookmarkStart w:id="0" w:name="_Toc359461579"/>
      <w:r w:rsidRPr="000C15DB">
        <w:rPr>
          <w:color w:val="000000" w:themeColor="text1"/>
        </w:rPr>
        <w:lastRenderedPageBreak/>
        <w:t>研究結果</w:t>
      </w:r>
    </w:p>
    <w:p w14:paraId="417B32A5" w14:textId="77777777" w:rsidR="00BC30D3" w:rsidRPr="000C15DB" w:rsidRDefault="00694943" w:rsidP="002D0E69">
      <w:pPr>
        <w:pStyle w:val="JEB11"/>
        <w:numPr>
          <w:ilvl w:val="0"/>
          <w:numId w:val="39"/>
        </w:numPr>
        <w:spacing w:before="360"/>
        <w:rPr>
          <w:color w:val="000000" w:themeColor="text1"/>
        </w:rPr>
      </w:pPr>
      <w:r w:rsidRPr="000C15DB">
        <w:rPr>
          <w:rFonts w:hint="eastAsia"/>
          <w:color w:val="000000" w:themeColor="text1"/>
        </w:rPr>
        <w:t xml:space="preserve"> </w:t>
      </w:r>
      <w:r w:rsidR="00BC30D3" w:rsidRPr="000C15DB">
        <w:rPr>
          <w:color w:val="000000" w:themeColor="text1"/>
        </w:rPr>
        <w:t>樣本篩選</w:t>
      </w:r>
    </w:p>
    <w:p w14:paraId="2E52BF48" w14:textId="77777777" w:rsidR="00A74FCB" w:rsidRPr="000C15DB" w:rsidRDefault="00BC30D3" w:rsidP="00694943">
      <w:pPr>
        <w:pStyle w:val="JEB"/>
        <w:spacing w:before="180" w:after="180"/>
        <w:ind w:firstLine="480"/>
        <w:rPr>
          <w:color w:val="000000" w:themeColor="text1"/>
        </w:rPr>
      </w:pPr>
      <w:r w:rsidRPr="000C15DB">
        <w:rPr>
          <w:color w:val="000000" w:themeColor="text1"/>
        </w:rPr>
        <w:t>本</w:t>
      </w:r>
      <w:r w:rsidR="00A74FCB" w:rsidRPr="000C15DB">
        <w:rPr>
          <w:color w:val="000000" w:themeColor="text1"/>
        </w:rPr>
        <w:t>研究之回收資料依照特性分類如表</w:t>
      </w:r>
      <w:r w:rsidR="00A74FCB" w:rsidRPr="000C15DB">
        <w:rPr>
          <w:color w:val="000000" w:themeColor="text1"/>
        </w:rPr>
        <w:t>2</w:t>
      </w:r>
      <w:r w:rsidR="00A74FCB" w:rsidRPr="000C15DB">
        <w:rPr>
          <w:color w:val="000000" w:themeColor="text1"/>
        </w:rPr>
        <w:t>所示。總共回收</w:t>
      </w:r>
      <w:r w:rsidR="002D7F42" w:rsidRPr="000C15DB">
        <w:rPr>
          <w:color w:val="000000" w:themeColor="text1"/>
        </w:rPr>
        <w:t>6</w:t>
      </w:r>
      <w:r w:rsidR="002D7F42" w:rsidRPr="000C15DB">
        <w:rPr>
          <w:rFonts w:hint="eastAsia"/>
          <w:color w:val="000000" w:themeColor="text1"/>
        </w:rPr>
        <w:t>91</w:t>
      </w:r>
      <w:r w:rsidR="00A74FCB" w:rsidRPr="000C15DB">
        <w:rPr>
          <w:color w:val="000000" w:themeColor="text1"/>
        </w:rPr>
        <w:t>份</w:t>
      </w:r>
      <w:r w:rsidR="00D07F7C" w:rsidRPr="000C15DB">
        <w:rPr>
          <w:rFonts w:hint="eastAsia"/>
          <w:color w:val="000000" w:themeColor="text1"/>
        </w:rPr>
        <w:t>問卷</w:t>
      </w:r>
      <w:r w:rsidR="00A74FCB" w:rsidRPr="000C15DB">
        <w:rPr>
          <w:color w:val="000000" w:themeColor="text1"/>
        </w:rPr>
        <w:t>，</w:t>
      </w:r>
      <w:r w:rsidR="00D07F7C" w:rsidRPr="000C15DB">
        <w:rPr>
          <w:rFonts w:hint="eastAsia"/>
          <w:color w:val="000000" w:themeColor="text1"/>
        </w:rPr>
        <w:t>其中</w:t>
      </w:r>
      <w:r w:rsidR="005837E7" w:rsidRPr="000C15DB">
        <w:rPr>
          <w:color w:val="000000" w:themeColor="text1"/>
        </w:rPr>
        <w:t>擁有神魔之塔遊戲經驗之人數為</w:t>
      </w:r>
      <w:r w:rsidR="005837E7" w:rsidRPr="000C15DB">
        <w:rPr>
          <w:rFonts w:hint="eastAsia"/>
          <w:color w:val="000000" w:themeColor="text1"/>
        </w:rPr>
        <w:t>482</w:t>
      </w:r>
      <w:r w:rsidR="005837E7" w:rsidRPr="000C15DB">
        <w:rPr>
          <w:rFonts w:hint="eastAsia"/>
          <w:color w:val="000000" w:themeColor="text1"/>
        </w:rPr>
        <w:t>份</w:t>
      </w:r>
      <w:r w:rsidR="005837E7" w:rsidRPr="000C15DB">
        <w:rPr>
          <w:rFonts w:ascii="新細明體" w:hAnsi="新細明體" w:hint="eastAsia"/>
          <w:color w:val="000000" w:themeColor="text1"/>
        </w:rPr>
        <w:t>，</w:t>
      </w:r>
      <w:r w:rsidR="005837E7" w:rsidRPr="000C15DB">
        <w:rPr>
          <w:rFonts w:hint="eastAsia"/>
          <w:color w:val="000000" w:themeColor="text1"/>
        </w:rPr>
        <w:t>再刪去</w:t>
      </w:r>
      <w:r w:rsidR="007B1765" w:rsidRPr="000C15DB">
        <w:rPr>
          <w:rFonts w:hint="eastAsia"/>
          <w:color w:val="000000" w:themeColor="text1"/>
        </w:rPr>
        <w:t>無效問卷</w:t>
      </w:r>
      <w:r w:rsidR="005837E7" w:rsidRPr="000C15DB">
        <w:rPr>
          <w:rFonts w:hint="eastAsia"/>
          <w:color w:val="000000" w:themeColor="text1"/>
        </w:rPr>
        <w:t>69</w:t>
      </w:r>
      <w:r w:rsidR="005837E7" w:rsidRPr="000C15DB">
        <w:rPr>
          <w:rFonts w:hint="eastAsia"/>
          <w:color w:val="000000" w:themeColor="text1"/>
        </w:rPr>
        <w:t>份</w:t>
      </w:r>
      <w:r w:rsidR="005837E7" w:rsidRPr="000C15DB">
        <w:rPr>
          <w:rFonts w:ascii="新細明體" w:hAnsi="新細明體" w:hint="eastAsia"/>
          <w:color w:val="000000" w:themeColor="text1"/>
        </w:rPr>
        <w:t>，</w:t>
      </w:r>
      <w:r w:rsidR="007B1765" w:rsidRPr="000C15DB">
        <w:rPr>
          <w:rFonts w:hint="eastAsia"/>
          <w:color w:val="000000" w:themeColor="text1"/>
        </w:rPr>
        <w:t>共</w:t>
      </w:r>
      <w:r w:rsidR="00CA5DF6" w:rsidRPr="000C15DB">
        <w:rPr>
          <w:rFonts w:hint="eastAsia"/>
          <w:color w:val="000000" w:themeColor="text1"/>
        </w:rPr>
        <w:t>剩餘</w:t>
      </w:r>
      <w:r w:rsidR="005837E7" w:rsidRPr="000C15DB">
        <w:rPr>
          <w:rFonts w:hint="eastAsia"/>
          <w:color w:val="000000" w:themeColor="text1"/>
        </w:rPr>
        <w:t>413</w:t>
      </w:r>
      <w:r w:rsidR="007B1765" w:rsidRPr="000C15DB">
        <w:rPr>
          <w:rFonts w:hint="eastAsia"/>
          <w:color w:val="000000" w:themeColor="text1"/>
        </w:rPr>
        <w:t>份有</w:t>
      </w:r>
      <w:r w:rsidR="00A74FCB" w:rsidRPr="000C15DB">
        <w:rPr>
          <w:color w:val="000000" w:themeColor="text1"/>
        </w:rPr>
        <w:t>效問卷</w:t>
      </w:r>
      <w:r w:rsidR="00DB7348" w:rsidRPr="000C15DB">
        <w:rPr>
          <w:rFonts w:hint="eastAsia"/>
          <w:color w:val="000000" w:themeColor="text1"/>
        </w:rPr>
        <w:t>。</w:t>
      </w:r>
      <w:r w:rsidR="00A74FCB" w:rsidRPr="000C15DB">
        <w:rPr>
          <w:color w:val="000000" w:themeColor="text1"/>
        </w:rPr>
        <w:t>從樣本分布中發現，</w:t>
      </w:r>
      <w:r w:rsidR="00DC4C46" w:rsidRPr="000C15DB">
        <w:rPr>
          <w:color w:val="000000" w:themeColor="text1"/>
        </w:rPr>
        <w:t>玩家</w:t>
      </w:r>
      <w:r w:rsidR="00A74FCB" w:rsidRPr="000C15DB">
        <w:rPr>
          <w:color w:val="000000" w:themeColor="text1"/>
        </w:rPr>
        <w:t>有超過八成</w:t>
      </w:r>
      <w:r w:rsidR="00504788" w:rsidRPr="000C15DB">
        <w:rPr>
          <w:rFonts w:hint="eastAsia"/>
          <w:color w:val="000000" w:themeColor="text1"/>
        </w:rPr>
        <w:t xml:space="preserve"> </w:t>
      </w:r>
      <w:r w:rsidR="00A74FCB" w:rsidRPr="000C15DB">
        <w:rPr>
          <w:color w:val="000000" w:themeColor="text1"/>
        </w:rPr>
        <w:t>(8</w:t>
      </w:r>
      <w:r w:rsidR="00BA4784" w:rsidRPr="000C15DB">
        <w:rPr>
          <w:color w:val="000000" w:themeColor="text1"/>
        </w:rPr>
        <w:t>1</w:t>
      </w:r>
      <w:r w:rsidR="00A74FCB" w:rsidRPr="000C15DB">
        <w:rPr>
          <w:color w:val="000000" w:themeColor="text1"/>
        </w:rPr>
        <w:t>.</w:t>
      </w:r>
      <w:r w:rsidR="00293DC0" w:rsidRPr="000C15DB">
        <w:rPr>
          <w:rFonts w:hint="eastAsia"/>
          <w:color w:val="000000" w:themeColor="text1"/>
        </w:rPr>
        <w:t>35</w:t>
      </w:r>
      <w:r w:rsidR="00A74FCB" w:rsidRPr="000C15DB">
        <w:rPr>
          <w:color w:val="000000" w:themeColor="text1"/>
        </w:rPr>
        <w:t>%)</w:t>
      </w:r>
      <w:r w:rsidR="00A74FCB" w:rsidRPr="000C15DB">
        <w:rPr>
          <w:color w:val="000000" w:themeColor="text1"/>
        </w:rPr>
        <w:t>的年齡介於</w:t>
      </w:r>
      <w:r w:rsidR="00A74FCB" w:rsidRPr="000C15DB">
        <w:rPr>
          <w:color w:val="000000" w:themeColor="text1"/>
        </w:rPr>
        <w:t>16</w:t>
      </w:r>
      <w:r w:rsidR="00A74FCB" w:rsidRPr="000C15DB">
        <w:rPr>
          <w:color w:val="000000" w:themeColor="text1"/>
        </w:rPr>
        <w:t>到</w:t>
      </w:r>
      <w:r w:rsidR="00A74FCB" w:rsidRPr="000C15DB">
        <w:rPr>
          <w:color w:val="000000" w:themeColor="text1"/>
        </w:rPr>
        <w:t>25</w:t>
      </w:r>
      <w:r w:rsidR="00A74FCB" w:rsidRPr="000C15DB">
        <w:rPr>
          <w:color w:val="000000" w:themeColor="text1"/>
        </w:rPr>
        <w:t>歲之間</w:t>
      </w:r>
      <w:r w:rsidR="000B05B8" w:rsidRPr="000C15DB">
        <w:rPr>
          <w:rFonts w:hint="eastAsia"/>
          <w:color w:val="000000" w:themeColor="text1"/>
        </w:rPr>
        <w:t>，以</w:t>
      </w:r>
      <w:r w:rsidR="00A74FCB" w:rsidRPr="000C15DB">
        <w:rPr>
          <w:color w:val="000000" w:themeColor="text1"/>
        </w:rPr>
        <w:t>男性居多</w:t>
      </w:r>
      <w:r w:rsidR="00293DC0" w:rsidRPr="000C15DB">
        <w:rPr>
          <w:color w:val="000000" w:themeColor="text1"/>
        </w:rPr>
        <w:t xml:space="preserve"> (7</w:t>
      </w:r>
      <w:r w:rsidR="00293DC0" w:rsidRPr="000C15DB">
        <w:rPr>
          <w:rFonts w:hint="eastAsia"/>
          <w:color w:val="000000" w:themeColor="text1"/>
        </w:rPr>
        <w:t>2</w:t>
      </w:r>
      <w:r w:rsidR="00A74FCB" w:rsidRPr="000C15DB">
        <w:rPr>
          <w:color w:val="000000" w:themeColor="text1"/>
        </w:rPr>
        <w:t>.40%)</w:t>
      </w:r>
      <w:r w:rsidR="00E729BE" w:rsidRPr="000C15DB">
        <w:rPr>
          <w:color w:val="000000" w:themeColor="text1"/>
        </w:rPr>
        <w:t>；</w:t>
      </w:r>
      <w:r w:rsidR="00A74FCB" w:rsidRPr="000C15DB">
        <w:rPr>
          <w:color w:val="000000" w:themeColor="text1"/>
        </w:rPr>
        <w:t>約三成五</w:t>
      </w:r>
      <w:r w:rsidR="00293DC0" w:rsidRPr="000C15DB">
        <w:rPr>
          <w:rFonts w:hint="eastAsia"/>
          <w:color w:val="000000" w:themeColor="text1"/>
        </w:rPr>
        <w:t xml:space="preserve"> (34.14%)</w:t>
      </w:r>
      <w:r w:rsidR="00A74FCB" w:rsidRPr="000C15DB">
        <w:rPr>
          <w:color w:val="000000" w:themeColor="text1"/>
        </w:rPr>
        <w:t>的玩家每月可支配所得為</w:t>
      </w:r>
      <w:r w:rsidR="00A74FCB" w:rsidRPr="000C15DB">
        <w:rPr>
          <w:color w:val="000000" w:themeColor="text1"/>
        </w:rPr>
        <w:t>3</w:t>
      </w:r>
      <w:r w:rsidR="0050530D" w:rsidRPr="000C15DB">
        <w:rPr>
          <w:rFonts w:hint="eastAsia"/>
          <w:color w:val="000000" w:themeColor="text1"/>
        </w:rPr>
        <w:t>,</w:t>
      </w:r>
      <w:r w:rsidR="00A74FCB" w:rsidRPr="000C15DB">
        <w:rPr>
          <w:color w:val="000000" w:themeColor="text1"/>
        </w:rPr>
        <w:t>000</w:t>
      </w:r>
      <w:r w:rsidR="00A74FCB" w:rsidRPr="000C15DB">
        <w:rPr>
          <w:color w:val="000000" w:themeColor="text1"/>
        </w:rPr>
        <w:t>元以下；玩家</w:t>
      </w:r>
      <w:r w:rsidR="00667B8A" w:rsidRPr="000C15DB">
        <w:rPr>
          <w:rFonts w:hint="eastAsia"/>
          <w:color w:val="000000" w:themeColor="text1"/>
        </w:rPr>
        <w:t>學歷多為</w:t>
      </w:r>
      <w:r w:rsidR="00A74FCB" w:rsidRPr="000C15DB">
        <w:rPr>
          <w:color w:val="000000" w:themeColor="text1"/>
        </w:rPr>
        <w:t>大學</w:t>
      </w:r>
      <w:r w:rsidR="00A74FCB" w:rsidRPr="000C15DB">
        <w:rPr>
          <w:color w:val="000000" w:themeColor="text1"/>
        </w:rPr>
        <w:t>(</w:t>
      </w:r>
      <w:r w:rsidR="00A74FCB" w:rsidRPr="000C15DB">
        <w:rPr>
          <w:color w:val="000000" w:themeColor="text1"/>
        </w:rPr>
        <w:t>專</w:t>
      </w:r>
      <w:r w:rsidR="00A74FCB" w:rsidRPr="000C15DB">
        <w:rPr>
          <w:color w:val="000000" w:themeColor="text1"/>
        </w:rPr>
        <w:t>)</w:t>
      </w:r>
      <w:r w:rsidR="00A74FCB" w:rsidRPr="000C15DB">
        <w:rPr>
          <w:color w:val="000000" w:themeColor="text1"/>
        </w:rPr>
        <w:t>，占</w:t>
      </w:r>
      <w:r w:rsidR="00293DC0" w:rsidRPr="000C15DB">
        <w:rPr>
          <w:color w:val="000000" w:themeColor="text1"/>
        </w:rPr>
        <w:t>70.</w:t>
      </w:r>
      <w:r w:rsidR="00293DC0" w:rsidRPr="000C15DB">
        <w:rPr>
          <w:rFonts w:hint="eastAsia"/>
          <w:color w:val="000000" w:themeColor="text1"/>
        </w:rPr>
        <w:t>22</w:t>
      </w:r>
      <w:r w:rsidR="00A74FCB" w:rsidRPr="000C15DB">
        <w:rPr>
          <w:color w:val="000000" w:themeColor="text1"/>
        </w:rPr>
        <w:t>%</w:t>
      </w:r>
      <w:r w:rsidR="00A74FCB" w:rsidRPr="000C15DB">
        <w:rPr>
          <w:color w:val="000000" w:themeColor="text1"/>
        </w:rPr>
        <w:t>；</w:t>
      </w:r>
      <w:r w:rsidR="00293DC0" w:rsidRPr="000C15DB">
        <w:rPr>
          <w:color w:val="000000" w:themeColor="text1"/>
        </w:rPr>
        <w:t>37.</w:t>
      </w:r>
      <w:r w:rsidR="00293DC0" w:rsidRPr="000C15DB">
        <w:rPr>
          <w:rFonts w:hint="eastAsia"/>
          <w:color w:val="000000" w:themeColor="text1"/>
        </w:rPr>
        <w:t>29</w:t>
      </w:r>
      <w:r w:rsidR="00A74FCB" w:rsidRPr="000C15DB">
        <w:rPr>
          <w:color w:val="000000" w:themeColor="text1"/>
        </w:rPr>
        <w:t>%</w:t>
      </w:r>
      <w:r w:rsidR="00A74FCB" w:rsidRPr="000C15DB">
        <w:rPr>
          <w:color w:val="000000" w:themeColor="text1"/>
        </w:rPr>
        <w:t>的玩家具有半年到一年神魔之塔的遊戲經驗；且每天都會玩該遊戲的玩家超過</w:t>
      </w:r>
      <w:r w:rsidR="00687930" w:rsidRPr="000C15DB">
        <w:rPr>
          <w:color w:val="000000" w:themeColor="text1"/>
        </w:rPr>
        <w:t>六</w:t>
      </w:r>
      <w:r w:rsidR="00A74FCB" w:rsidRPr="000C15DB">
        <w:rPr>
          <w:color w:val="000000" w:themeColor="text1"/>
        </w:rPr>
        <w:t>成</w:t>
      </w:r>
      <w:r w:rsidR="00293DC0" w:rsidRPr="000C15DB">
        <w:rPr>
          <w:color w:val="000000" w:themeColor="text1"/>
        </w:rPr>
        <w:t xml:space="preserve"> (6</w:t>
      </w:r>
      <w:r w:rsidR="00293DC0" w:rsidRPr="000C15DB">
        <w:rPr>
          <w:rFonts w:hint="eastAsia"/>
          <w:color w:val="000000" w:themeColor="text1"/>
        </w:rPr>
        <w:t>3</w:t>
      </w:r>
      <w:r w:rsidR="00293DC0" w:rsidRPr="000C15DB">
        <w:rPr>
          <w:color w:val="000000" w:themeColor="text1"/>
        </w:rPr>
        <w:t>.2</w:t>
      </w:r>
      <w:r w:rsidR="00293DC0" w:rsidRPr="000C15DB">
        <w:rPr>
          <w:rFonts w:hint="eastAsia"/>
          <w:color w:val="000000" w:themeColor="text1"/>
        </w:rPr>
        <w:t>0</w:t>
      </w:r>
      <w:r w:rsidR="00A74FCB" w:rsidRPr="000C15DB">
        <w:rPr>
          <w:color w:val="000000" w:themeColor="text1"/>
        </w:rPr>
        <w:t>%)</w:t>
      </w:r>
      <w:r w:rsidR="00A74FCB" w:rsidRPr="000C15DB">
        <w:rPr>
          <w:color w:val="000000" w:themeColor="text1"/>
        </w:rPr>
        <w:t>；</w:t>
      </w:r>
      <w:r w:rsidR="005B3F59" w:rsidRPr="000C15DB">
        <w:rPr>
          <w:rFonts w:hint="eastAsia"/>
          <w:color w:val="000000" w:themeColor="text1"/>
        </w:rPr>
        <w:t>超過</w:t>
      </w:r>
      <w:r w:rsidR="00A74FCB" w:rsidRPr="000C15DB">
        <w:rPr>
          <w:color w:val="000000" w:themeColor="text1"/>
        </w:rPr>
        <w:t>五成</w:t>
      </w:r>
      <w:r w:rsidR="005B3F59" w:rsidRPr="000C15DB">
        <w:rPr>
          <w:color w:val="000000" w:themeColor="text1"/>
        </w:rPr>
        <w:t xml:space="preserve"> (</w:t>
      </w:r>
      <w:r w:rsidR="005B3F59" w:rsidRPr="000C15DB">
        <w:rPr>
          <w:rFonts w:hint="eastAsia"/>
          <w:color w:val="000000" w:themeColor="text1"/>
        </w:rPr>
        <w:t>53</w:t>
      </w:r>
      <w:r w:rsidR="00293DC0" w:rsidRPr="000C15DB">
        <w:rPr>
          <w:color w:val="000000" w:themeColor="text1"/>
        </w:rPr>
        <w:t>.</w:t>
      </w:r>
      <w:r w:rsidR="005B3F59" w:rsidRPr="000C15DB">
        <w:rPr>
          <w:rFonts w:hint="eastAsia"/>
          <w:color w:val="000000" w:themeColor="text1"/>
        </w:rPr>
        <w:t>99</w:t>
      </w:r>
      <w:r w:rsidR="00A74FCB" w:rsidRPr="000C15DB">
        <w:rPr>
          <w:color w:val="000000" w:themeColor="text1"/>
        </w:rPr>
        <w:t>%)</w:t>
      </w:r>
      <w:r w:rsidR="005B3F59" w:rsidRPr="000C15DB">
        <w:rPr>
          <w:color w:val="000000" w:themeColor="text1"/>
        </w:rPr>
        <w:t>的玩家</w:t>
      </w:r>
      <w:r w:rsidR="005B3F59" w:rsidRPr="000C15DB">
        <w:rPr>
          <w:rFonts w:hint="eastAsia"/>
          <w:color w:val="000000" w:themeColor="text1"/>
        </w:rPr>
        <w:t>曾</w:t>
      </w:r>
      <w:r w:rsidR="00A74FCB" w:rsidRPr="000C15DB">
        <w:rPr>
          <w:color w:val="000000" w:themeColor="text1"/>
        </w:rPr>
        <w:t>在神魔之塔中消費過。</w:t>
      </w:r>
    </w:p>
    <w:p w14:paraId="3780F0BE" w14:textId="77777777" w:rsidR="00767BEE" w:rsidRPr="000C15DB" w:rsidRDefault="00767BEE" w:rsidP="00694943">
      <w:pPr>
        <w:pStyle w:val="JEB3"/>
        <w:rPr>
          <w:color w:val="000000" w:themeColor="text1"/>
        </w:rPr>
      </w:pPr>
      <w:r w:rsidRPr="000C15DB">
        <w:rPr>
          <w:color w:val="000000" w:themeColor="text1"/>
        </w:rPr>
        <w:t>表</w:t>
      </w:r>
      <w:r w:rsidRPr="000C15DB">
        <w:rPr>
          <w:color w:val="000000" w:themeColor="text1"/>
        </w:rPr>
        <w:t xml:space="preserve"> 2</w:t>
      </w:r>
      <w:r w:rsidR="003F04DF" w:rsidRPr="000C15DB">
        <w:rPr>
          <w:color w:val="000000" w:themeColor="text1"/>
        </w:rPr>
        <w:t>、</w:t>
      </w:r>
      <w:r w:rsidR="00033614" w:rsidRPr="000C15DB">
        <w:rPr>
          <w:color w:val="000000" w:themeColor="text1"/>
        </w:rPr>
        <w:t>樣本資料之敘述性統計</w:t>
      </w:r>
    </w:p>
    <w:tbl>
      <w:tblPr>
        <w:tblStyle w:val="11"/>
        <w:tblW w:w="0" w:type="auto"/>
        <w:jc w:val="center"/>
        <w:tblLook w:val="04A0" w:firstRow="1" w:lastRow="0" w:firstColumn="1" w:lastColumn="0" w:noHBand="0" w:noVBand="1"/>
      </w:tblPr>
      <w:tblGrid>
        <w:gridCol w:w="1809"/>
        <w:gridCol w:w="2694"/>
        <w:gridCol w:w="1773"/>
        <w:gridCol w:w="2092"/>
      </w:tblGrid>
      <w:tr w:rsidR="00BC30D3" w:rsidRPr="000C15DB" w14:paraId="02A3F3BE" w14:textId="77777777" w:rsidTr="00746CCB">
        <w:trPr>
          <w:jc w:val="center"/>
        </w:trPr>
        <w:tc>
          <w:tcPr>
            <w:tcW w:w="1809" w:type="dxa"/>
            <w:vAlign w:val="center"/>
          </w:tcPr>
          <w:p w14:paraId="68A07CB7" w14:textId="77777777" w:rsidR="00BC30D3" w:rsidRPr="000C15DB" w:rsidRDefault="00BC30D3" w:rsidP="0004201C">
            <w:pPr>
              <w:jc w:val="center"/>
              <w:outlineLvl w:val="1"/>
              <w:rPr>
                <w:rFonts w:ascii="Times New Roman" w:hAnsi="Times New Roman" w:cs="Times New Roman"/>
                <w:color w:val="000000" w:themeColor="text1"/>
              </w:rPr>
            </w:pPr>
            <w:r w:rsidRPr="000C15DB">
              <w:rPr>
                <w:rFonts w:ascii="Times New Roman" w:hAnsiTheme="minorEastAsia" w:cs="Times New Roman"/>
                <w:color w:val="000000" w:themeColor="text1"/>
              </w:rPr>
              <w:t>特性</w:t>
            </w:r>
          </w:p>
        </w:tc>
        <w:tc>
          <w:tcPr>
            <w:tcW w:w="2694" w:type="dxa"/>
            <w:vAlign w:val="center"/>
          </w:tcPr>
          <w:p w14:paraId="6FDD748F" w14:textId="77777777" w:rsidR="00BC30D3" w:rsidRPr="000C15DB" w:rsidRDefault="00BC30D3" w:rsidP="0004201C">
            <w:pPr>
              <w:jc w:val="center"/>
              <w:outlineLvl w:val="1"/>
              <w:rPr>
                <w:rFonts w:ascii="Times New Roman" w:hAnsi="Times New Roman" w:cs="Times New Roman"/>
                <w:color w:val="000000" w:themeColor="text1"/>
              </w:rPr>
            </w:pPr>
            <w:r w:rsidRPr="000C15DB">
              <w:rPr>
                <w:rFonts w:ascii="Times New Roman" w:hAnsiTheme="minorEastAsia" w:cs="Times New Roman"/>
                <w:color w:val="000000" w:themeColor="text1"/>
              </w:rPr>
              <w:t>類別</w:t>
            </w:r>
          </w:p>
        </w:tc>
        <w:tc>
          <w:tcPr>
            <w:tcW w:w="1773" w:type="dxa"/>
            <w:vAlign w:val="center"/>
          </w:tcPr>
          <w:p w14:paraId="1DCD8A5D" w14:textId="77777777" w:rsidR="00BC30D3" w:rsidRPr="000C15DB" w:rsidRDefault="00BC30D3" w:rsidP="0004201C">
            <w:pPr>
              <w:jc w:val="center"/>
              <w:outlineLvl w:val="1"/>
              <w:rPr>
                <w:rFonts w:ascii="Times New Roman" w:hAnsi="Times New Roman" w:cs="Times New Roman"/>
                <w:color w:val="000000" w:themeColor="text1"/>
              </w:rPr>
            </w:pPr>
            <w:r w:rsidRPr="000C15DB">
              <w:rPr>
                <w:rFonts w:ascii="Times New Roman" w:hAnsiTheme="minorEastAsia" w:cs="Times New Roman"/>
                <w:color w:val="000000" w:themeColor="text1"/>
              </w:rPr>
              <w:t>人數</w:t>
            </w:r>
            <w:r w:rsidRPr="000C15DB">
              <w:rPr>
                <w:rFonts w:ascii="Times New Roman" w:hAnsi="Times New Roman" w:cs="Times New Roman"/>
                <w:color w:val="000000" w:themeColor="text1"/>
              </w:rPr>
              <w:t>(</w:t>
            </w:r>
            <w:r w:rsidRPr="000C15DB">
              <w:rPr>
                <w:rFonts w:ascii="Times New Roman" w:hAnsiTheme="minorEastAsia" w:cs="Times New Roman"/>
                <w:color w:val="000000" w:themeColor="text1"/>
              </w:rPr>
              <w:t>人</w:t>
            </w:r>
            <w:r w:rsidRPr="000C15DB">
              <w:rPr>
                <w:rFonts w:ascii="Times New Roman" w:hAnsi="Times New Roman" w:cs="Times New Roman"/>
                <w:color w:val="000000" w:themeColor="text1"/>
              </w:rPr>
              <w:t>)</w:t>
            </w:r>
          </w:p>
        </w:tc>
        <w:tc>
          <w:tcPr>
            <w:tcW w:w="2092" w:type="dxa"/>
            <w:vAlign w:val="center"/>
          </w:tcPr>
          <w:p w14:paraId="7141C15D" w14:textId="77777777" w:rsidR="00BC30D3" w:rsidRPr="000C15DB" w:rsidRDefault="00BC30D3" w:rsidP="0004201C">
            <w:pPr>
              <w:jc w:val="center"/>
              <w:outlineLvl w:val="1"/>
              <w:rPr>
                <w:rFonts w:ascii="Times New Roman" w:hAnsi="Times New Roman" w:cs="Times New Roman"/>
                <w:color w:val="000000" w:themeColor="text1"/>
              </w:rPr>
            </w:pPr>
            <w:r w:rsidRPr="000C15DB">
              <w:rPr>
                <w:rFonts w:ascii="Times New Roman" w:hAnsiTheme="minorEastAsia" w:cs="Times New Roman"/>
                <w:color w:val="000000" w:themeColor="text1"/>
              </w:rPr>
              <w:t>比率</w:t>
            </w:r>
            <w:r w:rsidRPr="000C15DB">
              <w:rPr>
                <w:rFonts w:ascii="Times New Roman" w:hAnsi="Times New Roman" w:cs="Times New Roman"/>
                <w:color w:val="000000" w:themeColor="text1"/>
              </w:rPr>
              <w:t>(%)</w:t>
            </w:r>
          </w:p>
        </w:tc>
      </w:tr>
      <w:tr w:rsidR="00A74FCB" w:rsidRPr="000C15DB" w14:paraId="56D05EED" w14:textId="77777777" w:rsidTr="00746CCB">
        <w:trPr>
          <w:jc w:val="center"/>
        </w:trPr>
        <w:tc>
          <w:tcPr>
            <w:tcW w:w="1809" w:type="dxa"/>
            <w:vMerge w:val="restart"/>
            <w:vAlign w:val="center"/>
          </w:tcPr>
          <w:p w14:paraId="66CA6350" w14:textId="77777777" w:rsidR="00A74FCB" w:rsidRPr="000C15DB" w:rsidRDefault="00A74FCB" w:rsidP="0004201C">
            <w:pPr>
              <w:jc w:val="center"/>
              <w:outlineLvl w:val="1"/>
              <w:rPr>
                <w:rFonts w:ascii="Times New Roman" w:hAnsi="Times New Roman" w:cs="Times New Roman"/>
                <w:color w:val="000000" w:themeColor="text1"/>
              </w:rPr>
            </w:pPr>
            <w:r w:rsidRPr="000C15DB">
              <w:rPr>
                <w:rFonts w:ascii="Times New Roman" w:hAnsiTheme="minorEastAsia" w:cs="Times New Roman"/>
                <w:color w:val="000000" w:themeColor="text1"/>
              </w:rPr>
              <w:t>神魔之塔</w:t>
            </w:r>
            <w:r w:rsidR="00A75D52" w:rsidRPr="000C15DB">
              <w:rPr>
                <w:rFonts w:ascii="Times New Roman" w:hAnsi="Times New Roman" w:cs="Times New Roman"/>
                <w:color w:val="000000" w:themeColor="text1"/>
              </w:rPr>
              <w:br/>
            </w:r>
            <w:r w:rsidRPr="000C15DB">
              <w:rPr>
                <w:rFonts w:ascii="Times New Roman" w:hAnsiTheme="minorEastAsia" w:cs="Times New Roman"/>
                <w:color w:val="000000" w:themeColor="text1"/>
              </w:rPr>
              <w:t>之遊戲經驗</w:t>
            </w:r>
          </w:p>
        </w:tc>
        <w:tc>
          <w:tcPr>
            <w:tcW w:w="2694" w:type="dxa"/>
            <w:vAlign w:val="center"/>
          </w:tcPr>
          <w:p w14:paraId="7D50E31B" w14:textId="77777777" w:rsidR="00A74FCB" w:rsidRPr="000C15DB" w:rsidRDefault="00A74FCB" w:rsidP="0004201C">
            <w:pPr>
              <w:jc w:val="center"/>
              <w:outlineLvl w:val="1"/>
              <w:rPr>
                <w:rFonts w:ascii="Times New Roman" w:hAnsi="Times New Roman" w:cs="Times New Roman"/>
                <w:color w:val="000000" w:themeColor="text1"/>
              </w:rPr>
            </w:pPr>
            <w:r w:rsidRPr="000C15DB">
              <w:rPr>
                <w:rFonts w:ascii="Times New Roman" w:hAnsiTheme="minorEastAsia" w:cs="Times New Roman"/>
                <w:color w:val="000000" w:themeColor="text1"/>
              </w:rPr>
              <w:t>有</w:t>
            </w:r>
          </w:p>
        </w:tc>
        <w:tc>
          <w:tcPr>
            <w:tcW w:w="1773" w:type="dxa"/>
            <w:vAlign w:val="center"/>
          </w:tcPr>
          <w:p w14:paraId="23257AFF" w14:textId="77777777" w:rsidR="00A74FCB" w:rsidRPr="000C15DB" w:rsidRDefault="005837E7" w:rsidP="0039547F">
            <w:pPr>
              <w:jc w:val="center"/>
              <w:outlineLvl w:val="1"/>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413</w:t>
            </w:r>
          </w:p>
        </w:tc>
        <w:tc>
          <w:tcPr>
            <w:tcW w:w="2092" w:type="dxa"/>
            <w:vAlign w:val="center"/>
          </w:tcPr>
          <w:p w14:paraId="6FEC4999" w14:textId="77777777" w:rsidR="00A74FCB" w:rsidRPr="000C15DB" w:rsidRDefault="008F1075" w:rsidP="0039547F">
            <w:pPr>
              <w:jc w:val="center"/>
              <w:outlineLvl w:val="1"/>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66.40</w:t>
            </w:r>
          </w:p>
        </w:tc>
      </w:tr>
      <w:tr w:rsidR="00A74FCB" w:rsidRPr="000C15DB" w14:paraId="79A6419D" w14:textId="77777777" w:rsidTr="00746CCB">
        <w:trPr>
          <w:jc w:val="center"/>
        </w:trPr>
        <w:tc>
          <w:tcPr>
            <w:tcW w:w="1809" w:type="dxa"/>
            <w:vMerge/>
            <w:vAlign w:val="center"/>
          </w:tcPr>
          <w:p w14:paraId="12D69D1E" w14:textId="77777777" w:rsidR="00A74FCB" w:rsidRPr="000C15DB" w:rsidRDefault="00A74FCB" w:rsidP="0004201C">
            <w:pPr>
              <w:jc w:val="center"/>
              <w:outlineLvl w:val="1"/>
              <w:rPr>
                <w:rFonts w:ascii="Times New Roman" w:hAnsi="Times New Roman" w:cs="Times New Roman"/>
                <w:color w:val="000000" w:themeColor="text1"/>
              </w:rPr>
            </w:pPr>
          </w:p>
        </w:tc>
        <w:tc>
          <w:tcPr>
            <w:tcW w:w="2694" w:type="dxa"/>
            <w:vAlign w:val="center"/>
          </w:tcPr>
          <w:p w14:paraId="4E563468" w14:textId="77777777" w:rsidR="00A74FCB" w:rsidRPr="000C15DB" w:rsidRDefault="00A75D52" w:rsidP="0004201C">
            <w:pPr>
              <w:jc w:val="center"/>
              <w:outlineLvl w:val="1"/>
              <w:rPr>
                <w:rFonts w:ascii="Times New Roman" w:hAnsi="Times New Roman" w:cs="Times New Roman"/>
                <w:color w:val="000000" w:themeColor="text1"/>
              </w:rPr>
            </w:pPr>
            <w:r w:rsidRPr="000C15DB">
              <w:rPr>
                <w:rFonts w:ascii="Times New Roman" w:hAnsiTheme="minorEastAsia" w:cs="Times New Roman"/>
                <w:color w:val="000000" w:themeColor="text1"/>
              </w:rPr>
              <w:t>無</w:t>
            </w:r>
          </w:p>
        </w:tc>
        <w:tc>
          <w:tcPr>
            <w:tcW w:w="1773" w:type="dxa"/>
            <w:vAlign w:val="center"/>
          </w:tcPr>
          <w:p w14:paraId="5C254F93" w14:textId="77777777" w:rsidR="00A74FCB" w:rsidRPr="000C15DB" w:rsidRDefault="005837E7" w:rsidP="0039547F">
            <w:pPr>
              <w:jc w:val="center"/>
              <w:outlineLvl w:val="1"/>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209</w:t>
            </w:r>
          </w:p>
        </w:tc>
        <w:tc>
          <w:tcPr>
            <w:tcW w:w="2092" w:type="dxa"/>
            <w:vAlign w:val="center"/>
          </w:tcPr>
          <w:p w14:paraId="1E6A936B" w14:textId="77777777" w:rsidR="00A74FCB" w:rsidRPr="000C15DB" w:rsidRDefault="008F1075" w:rsidP="0039547F">
            <w:pPr>
              <w:jc w:val="center"/>
              <w:outlineLvl w:val="1"/>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33.60</w:t>
            </w:r>
          </w:p>
        </w:tc>
      </w:tr>
      <w:tr w:rsidR="00A74FCB" w:rsidRPr="000C15DB" w14:paraId="53DEAAE6" w14:textId="77777777" w:rsidTr="00746CCB">
        <w:trPr>
          <w:jc w:val="center"/>
        </w:trPr>
        <w:tc>
          <w:tcPr>
            <w:tcW w:w="1809" w:type="dxa"/>
            <w:vMerge w:val="restart"/>
            <w:vAlign w:val="center"/>
          </w:tcPr>
          <w:p w14:paraId="7A302AC1" w14:textId="77777777" w:rsidR="00A74FCB" w:rsidRPr="000C15DB" w:rsidRDefault="00A74FCB" w:rsidP="0004201C">
            <w:pPr>
              <w:jc w:val="center"/>
              <w:outlineLvl w:val="1"/>
              <w:rPr>
                <w:rFonts w:ascii="Times New Roman" w:hAnsi="Times New Roman" w:cs="Times New Roman"/>
                <w:color w:val="000000" w:themeColor="text1"/>
              </w:rPr>
            </w:pPr>
            <w:r w:rsidRPr="000C15DB">
              <w:rPr>
                <w:rFonts w:ascii="Times New Roman" w:hAnsiTheme="minorEastAsia" w:cs="Times New Roman"/>
                <w:color w:val="000000" w:themeColor="text1"/>
              </w:rPr>
              <w:t>性別</w:t>
            </w:r>
          </w:p>
        </w:tc>
        <w:tc>
          <w:tcPr>
            <w:tcW w:w="2694" w:type="dxa"/>
            <w:vAlign w:val="center"/>
          </w:tcPr>
          <w:p w14:paraId="24E51EBC" w14:textId="77777777" w:rsidR="00A74FCB" w:rsidRPr="000C15DB" w:rsidRDefault="00A74FCB" w:rsidP="0004201C">
            <w:pPr>
              <w:jc w:val="center"/>
              <w:outlineLvl w:val="1"/>
              <w:rPr>
                <w:rFonts w:ascii="Times New Roman" w:hAnsi="Times New Roman" w:cs="Times New Roman"/>
                <w:color w:val="000000" w:themeColor="text1"/>
              </w:rPr>
            </w:pPr>
            <w:r w:rsidRPr="000C15DB">
              <w:rPr>
                <w:rFonts w:ascii="Times New Roman" w:hAnsiTheme="minorEastAsia" w:cs="Times New Roman"/>
                <w:color w:val="000000" w:themeColor="text1"/>
              </w:rPr>
              <w:t>男</w:t>
            </w:r>
          </w:p>
        </w:tc>
        <w:tc>
          <w:tcPr>
            <w:tcW w:w="1773" w:type="dxa"/>
            <w:vAlign w:val="center"/>
          </w:tcPr>
          <w:p w14:paraId="04D8C614" w14:textId="77777777" w:rsidR="00A74FCB" w:rsidRPr="000C15DB" w:rsidRDefault="008F1075" w:rsidP="0039547F">
            <w:pPr>
              <w:jc w:val="center"/>
              <w:outlineLvl w:val="1"/>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299</w:t>
            </w:r>
          </w:p>
        </w:tc>
        <w:tc>
          <w:tcPr>
            <w:tcW w:w="2092" w:type="dxa"/>
            <w:vAlign w:val="center"/>
          </w:tcPr>
          <w:p w14:paraId="0B338E16" w14:textId="77777777" w:rsidR="00A74FCB" w:rsidRPr="000C15DB" w:rsidRDefault="008F1075" w:rsidP="0039547F">
            <w:pPr>
              <w:jc w:val="center"/>
              <w:outlineLvl w:val="1"/>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72.40</w:t>
            </w:r>
          </w:p>
        </w:tc>
      </w:tr>
      <w:tr w:rsidR="00A74FCB" w:rsidRPr="000C15DB" w14:paraId="69FF3457" w14:textId="77777777" w:rsidTr="00746CCB">
        <w:trPr>
          <w:jc w:val="center"/>
        </w:trPr>
        <w:tc>
          <w:tcPr>
            <w:tcW w:w="1809" w:type="dxa"/>
            <w:vMerge/>
            <w:vAlign w:val="center"/>
          </w:tcPr>
          <w:p w14:paraId="204F0948" w14:textId="77777777" w:rsidR="00A74FCB" w:rsidRPr="000C15DB" w:rsidRDefault="00A74FCB" w:rsidP="0004201C">
            <w:pPr>
              <w:jc w:val="center"/>
              <w:outlineLvl w:val="1"/>
              <w:rPr>
                <w:rFonts w:ascii="Times New Roman" w:hAnsi="Times New Roman" w:cs="Times New Roman"/>
                <w:color w:val="000000" w:themeColor="text1"/>
              </w:rPr>
            </w:pPr>
          </w:p>
        </w:tc>
        <w:tc>
          <w:tcPr>
            <w:tcW w:w="2694" w:type="dxa"/>
            <w:vAlign w:val="center"/>
          </w:tcPr>
          <w:p w14:paraId="1323CCD3" w14:textId="77777777" w:rsidR="00A74FCB" w:rsidRPr="000C15DB" w:rsidRDefault="00A74FCB" w:rsidP="0004201C">
            <w:pPr>
              <w:jc w:val="center"/>
              <w:outlineLvl w:val="1"/>
              <w:rPr>
                <w:rFonts w:ascii="Times New Roman" w:hAnsi="Times New Roman" w:cs="Times New Roman"/>
                <w:color w:val="000000" w:themeColor="text1"/>
              </w:rPr>
            </w:pPr>
            <w:r w:rsidRPr="000C15DB">
              <w:rPr>
                <w:rFonts w:ascii="Times New Roman" w:hAnsiTheme="minorEastAsia" w:cs="Times New Roman"/>
                <w:color w:val="000000" w:themeColor="text1"/>
              </w:rPr>
              <w:t>女</w:t>
            </w:r>
          </w:p>
        </w:tc>
        <w:tc>
          <w:tcPr>
            <w:tcW w:w="1773" w:type="dxa"/>
            <w:vAlign w:val="center"/>
          </w:tcPr>
          <w:p w14:paraId="5F7580EF" w14:textId="77777777" w:rsidR="00A74FCB" w:rsidRPr="000C15DB" w:rsidRDefault="008F1075" w:rsidP="0039547F">
            <w:pPr>
              <w:jc w:val="center"/>
              <w:outlineLvl w:val="1"/>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114</w:t>
            </w:r>
          </w:p>
        </w:tc>
        <w:tc>
          <w:tcPr>
            <w:tcW w:w="2092" w:type="dxa"/>
            <w:vAlign w:val="center"/>
          </w:tcPr>
          <w:p w14:paraId="39E03933" w14:textId="77777777" w:rsidR="00A74FCB" w:rsidRPr="000C15DB" w:rsidRDefault="008F1075" w:rsidP="0039547F">
            <w:pPr>
              <w:jc w:val="center"/>
              <w:outlineLvl w:val="1"/>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27</w:t>
            </w:r>
            <w:r w:rsidR="00A74FCB" w:rsidRPr="000C15DB">
              <w:rPr>
                <w:rFonts w:ascii="Times New Roman" w:hAnsi="Times New Roman" w:cs="Times New Roman"/>
                <w:color w:val="000000" w:themeColor="text1"/>
                <w:szCs w:val="24"/>
              </w:rPr>
              <w:t>.60</w:t>
            </w:r>
          </w:p>
        </w:tc>
      </w:tr>
      <w:tr w:rsidR="00A74FCB" w:rsidRPr="000C15DB" w14:paraId="39F9C498" w14:textId="77777777" w:rsidTr="00746CCB">
        <w:trPr>
          <w:jc w:val="center"/>
        </w:trPr>
        <w:tc>
          <w:tcPr>
            <w:tcW w:w="1809" w:type="dxa"/>
            <w:vMerge w:val="restart"/>
            <w:vAlign w:val="center"/>
          </w:tcPr>
          <w:p w14:paraId="7E87CD23" w14:textId="77777777" w:rsidR="00A74FCB" w:rsidRPr="000C15DB" w:rsidRDefault="00A74FCB" w:rsidP="0004201C">
            <w:pPr>
              <w:jc w:val="center"/>
              <w:outlineLvl w:val="1"/>
              <w:rPr>
                <w:rFonts w:ascii="Times New Roman" w:hAnsi="Times New Roman" w:cs="Times New Roman"/>
                <w:color w:val="000000" w:themeColor="text1"/>
              </w:rPr>
            </w:pPr>
            <w:r w:rsidRPr="000C15DB">
              <w:rPr>
                <w:rFonts w:ascii="Times New Roman" w:hAnsiTheme="minorEastAsia" w:cs="Times New Roman"/>
                <w:color w:val="000000" w:themeColor="text1"/>
              </w:rPr>
              <w:t>年齡</w:t>
            </w:r>
          </w:p>
        </w:tc>
        <w:tc>
          <w:tcPr>
            <w:tcW w:w="2694" w:type="dxa"/>
            <w:vAlign w:val="center"/>
          </w:tcPr>
          <w:p w14:paraId="3AD5A842" w14:textId="77777777" w:rsidR="00A74FCB" w:rsidRPr="000C15DB" w:rsidRDefault="00A74FCB" w:rsidP="0004201C">
            <w:pPr>
              <w:jc w:val="center"/>
              <w:outlineLvl w:val="1"/>
              <w:rPr>
                <w:rFonts w:ascii="Times New Roman" w:hAnsi="Times New Roman" w:cs="Times New Roman"/>
                <w:color w:val="000000" w:themeColor="text1"/>
              </w:rPr>
            </w:pPr>
            <w:r w:rsidRPr="000C15DB">
              <w:rPr>
                <w:rFonts w:ascii="Times New Roman" w:hAnsi="Times New Roman" w:cs="Times New Roman"/>
                <w:color w:val="000000" w:themeColor="text1"/>
              </w:rPr>
              <w:t>15</w:t>
            </w:r>
            <w:r w:rsidRPr="000C15DB">
              <w:rPr>
                <w:rFonts w:ascii="Times New Roman" w:hAnsiTheme="minorEastAsia" w:cs="Times New Roman"/>
                <w:color w:val="000000" w:themeColor="text1"/>
              </w:rPr>
              <w:t>歲以下</w:t>
            </w:r>
          </w:p>
        </w:tc>
        <w:tc>
          <w:tcPr>
            <w:tcW w:w="1773" w:type="dxa"/>
            <w:vAlign w:val="center"/>
          </w:tcPr>
          <w:p w14:paraId="31A4BF39" w14:textId="77777777" w:rsidR="00A74FCB" w:rsidRPr="000C15DB" w:rsidRDefault="008F1075" w:rsidP="0039547F">
            <w:pPr>
              <w:jc w:val="center"/>
              <w:outlineLvl w:val="1"/>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21</w:t>
            </w:r>
          </w:p>
        </w:tc>
        <w:tc>
          <w:tcPr>
            <w:tcW w:w="2092" w:type="dxa"/>
            <w:vAlign w:val="center"/>
          </w:tcPr>
          <w:p w14:paraId="1848BFFB" w14:textId="77777777" w:rsidR="00A74FCB" w:rsidRPr="000C15DB" w:rsidRDefault="008F1075" w:rsidP="0039547F">
            <w:pPr>
              <w:jc w:val="center"/>
              <w:outlineLvl w:val="1"/>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5.</w:t>
            </w:r>
            <w:r w:rsidR="006C18DE" w:rsidRPr="000C15DB">
              <w:rPr>
                <w:rFonts w:ascii="Times New Roman" w:hAnsi="Times New Roman" w:cs="Times New Roman"/>
                <w:color w:val="000000" w:themeColor="text1"/>
                <w:szCs w:val="24"/>
              </w:rPr>
              <w:t>09</w:t>
            </w:r>
          </w:p>
        </w:tc>
      </w:tr>
      <w:tr w:rsidR="00A74FCB" w:rsidRPr="000C15DB" w14:paraId="599C7564" w14:textId="77777777" w:rsidTr="00746CCB">
        <w:trPr>
          <w:jc w:val="center"/>
        </w:trPr>
        <w:tc>
          <w:tcPr>
            <w:tcW w:w="1809" w:type="dxa"/>
            <w:vMerge/>
            <w:vAlign w:val="center"/>
          </w:tcPr>
          <w:p w14:paraId="3DF7CED7" w14:textId="77777777" w:rsidR="00A74FCB" w:rsidRPr="000C15DB" w:rsidRDefault="00A74FCB" w:rsidP="0004201C">
            <w:pPr>
              <w:jc w:val="center"/>
              <w:outlineLvl w:val="1"/>
              <w:rPr>
                <w:rFonts w:ascii="Times New Roman" w:hAnsi="Times New Roman" w:cs="Times New Roman"/>
                <w:color w:val="000000" w:themeColor="text1"/>
              </w:rPr>
            </w:pPr>
          </w:p>
        </w:tc>
        <w:tc>
          <w:tcPr>
            <w:tcW w:w="2694" w:type="dxa"/>
            <w:vAlign w:val="center"/>
          </w:tcPr>
          <w:p w14:paraId="66C6DCDA" w14:textId="77777777" w:rsidR="00A74FCB" w:rsidRPr="000C15DB" w:rsidRDefault="00A74FCB" w:rsidP="0004201C">
            <w:pPr>
              <w:jc w:val="center"/>
              <w:outlineLvl w:val="1"/>
              <w:rPr>
                <w:rFonts w:ascii="Times New Roman" w:hAnsi="Times New Roman" w:cs="Times New Roman"/>
                <w:color w:val="000000" w:themeColor="text1"/>
              </w:rPr>
            </w:pPr>
            <w:r w:rsidRPr="000C15DB">
              <w:rPr>
                <w:rFonts w:ascii="Times New Roman" w:hAnsi="Times New Roman" w:cs="Times New Roman"/>
                <w:color w:val="000000" w:themeColor="text1"/>
              </w:rPr>
              <w:t>16</w:t>
            </w:r>
            <w:r w:rsidRPr="000C15DB">
              <w:rPr>
                <w:rFonts w:ascii="Times New Roman" w:hAnsiTheme="minorEastAsia" w:cs="Times New Roman"/>
                <w:color w:val="000000" w:themeColor="text1"/>
              </w:rPr>
              <w:t>歲</w:t>
            </w:r>
            <w:r w:rsidRPr="000C15DB">
              <w:rPr>
                <w:rFonts w:ascii="Times New Roman" w:hAnsi="Times New Roman" w:cs="Times New Roman"/>
                <w:color w:val="000000" w:themeColor="text1"/>
              </w:rPr>
              <w:t>-20</w:t>
            </w:r>
            <w:r w:rsidRPr="000C15DB">
              <w:rPr>
                <w:rFonts w:ascii="Times New Roman" w:hAnsiTheme="minorEastAsia" w:cs="Times New Roman"/>
                <w:color w:val="000000" w:themeColor="text1"/>
              </w:rPr>
              <w:t>歲</w:t>
            </w:r>
          </w:p>
        </w:tc>
        <w:tc>
          <w:tcPr>
            <w:tcW w:w="1773" w:type="dxa"/>
            <w:vAlign w:val="center"/>
          </w:tcPr>
          <w:p w14:paraId="761393B9" w14:textId="77777777" w:rsidR="00A74FCB" w:rsidRPr="000C15DB" w:rsidRDefault="008F1075" w:rsidP="0039547F">
            <w:pPr>
              <w:jc w:val="center"/>
              <w:outlineLvl w:val="1"/>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171</w:t>
            </w:r>
          </w:p>
        </w:tc>
        <w:tc>
          <w:tcPr>
            <w:tcW w:w="2092" w:type="dxa"/>
            <w:vAlign w:val="center"/>
          </w:tcPr>
          <w:p w14:paraId="68171C10" w14:textId="77777777" w:rsidR="00A74FCB" w:rsidRPr="000C15DB" w:rsidRDefault="008F1075" w:rsidP="0039547F">
            <w:pPr>
              <w:jc w:val="center"/>
              <w:outlineLvl w:val="1"/>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41.40</w:t>
            </w:r>
          </w:p>
        </w:tc>
      </w:tr>
      <w:tr w:rsidR="00A74FCB" w:rsidRPr="000C15DB" w14:paraId="08AA3C73" w14:textId="77777777" w:rsidTr="00746CCB">
        <w:trPr>
          <w:jc w:val="center"/>
        </w:trPr>
        <w:tc>
          <w:tcPr>
            <w:tcW w:w="1809" w:type="dxa"/>
            <w:vMerge/>
            <w:vAlign w:val="center"/>
          </w:tcPr>
          <w:p w14:paraId="62506687" w14:textId="77777777" w:rsidR="00A74FCB" w:rsidRPr="000C15DB" w:rsidRDefault="00A74FCB" w:rsidP="0004201C">
            <w:pPr>
              <w:jc w:val="center"/>
              <w:outlineLvl w:val="1"/>
              <w:rPr>
                <w:rFonts w:ascii="Times New Roman" w:hAnsi="Times New Roman" w:cs="Times New Roman"/>
                <w:color w:val="000000" w:themeColor="text1"/>
              </w:rPr>
            </w:pPr>
          </w:p>
        </w:tc>
        <w:tc>
          <w:tcPr>
            <w:tcW w:w="2694" w:type="dxa"/>
            <w:vAlign w:val="center"/>
          </w:tcPr>
          <w:p w14:paraId="417A23C8" w14:textId="77777777" w:rsidR="00A74FCB" w:rsidRPr="000C15DB" w:rsidRDefault="00A74FCB" w:rsidP="0004201C">
            <w:pPr>
              <w:jc w:val="center"/>
              <w:outlineLvl w:val="1"/>
              <w:rPr>
                <w:rFonts w:ascii="Times New Roman" w:hAnsi="Times New Roman" w:cs="Times New Roman"/>
                <w:color w:val="000000" w:themeColor="text1"/>
              </w:rPr>
            </w:pPr>
            <w:r w:rsidRPr="000C15DB">
              <w:rPr>
                <w:rFonts w:ascii="Times New Roman" w:hAnsi="Times New Roman" w:cs="Times New Roman"/>
                <w:color w:val="000000" w:themeColor="text1"/>
              </w:rPr>
              <w:t>21</w:t>
            </w:r>
            <w:r w:rsidRPr="000C15DB">
              <w:rPr>
                <w:rFonts w:ascii="Times New Roman" w:hAnsiTheme="minorEastAsia" w:cs="Times New Roman"/>
                <w:color w:val="000000" w:themeColor="text1"/>
              </w:rPr>
              <w:t>歲</w:t>
            </w:r>
            <w:r w:rsidRPr="000C15DB">
              <w:rPr>
                <w:rFonts w:ascii="Times New Roman" w:hAnsi="Times New Roman" w:cs="Times New Roman"/>
                <w:color w:val="000000" w:themeColor="text1"/>
              </w:rPr>
              <w:t>-25</w:t>
            </w:r>
            <w:r w:rsidRPr="000C15DB">
              <w:rPr>
                <w:rFonts w:ascii="Times New Roman" w:hAnsiTheme="minorEastAsia" w:cs="Times New Roman"/>
                <w:color w:val="000000" w:themeColor="text1"/>
              </w:rPr>
              <w:t>歲</w:t>
            </w:r>
          </w:p>
        </w:tc>
        <w:tc>
          <w:tcPr>
            <w:tcW w:w="1773" w:type="dxa"/>
            <w:vAlign w:val="center"/>
          </w:tcPr>
          <w:p w14:paraId="05BB883A" w14:textId="77777777" w:rsidR="00A74FCB" w:rsidRPr="000C15DB" w:rsidRDefault="008F1075" w:rsidP="0039547F">
            <w:pPr>
              <w:jc w:val="center"/>
              <w:outlineLvl w:val="1"/>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165</w:t>
            </w:r>
          </w:p>
        </w:tc>
        <w:tc>
          <w:tcPr>
            <w:tcW w:w="2092" w:type="dxa"/>
            <w:vAlign w:val="center"/>
          </w:tcPr>
          <w:p w14:paraId="0665C103" w14:textId="77777777" w:rsidR="00A74FCB" w:rsidRPr="000C15DB" w:rsidRDefault="008F1075" w:rsidP="0039547F">
            <w:pPr>
              <w:jc w:val="center"/>
              <w:outlineLvl w:val="1"/>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39.95</w:t>
            </w:r>
          </w:p>
        </w:tc>
      </w:tr>
      <w:tr w:rsidR="00A74FCB" w:rsidRPr="000C15DB" w14:paraId="4C362A21" w14:textId="77777777" w:rsidTr="00746CCB">
        <w:trPr>
          <w:trHeight w:val="323"/>
          <w:jc w:val="center"/>
        </w:trPr>
        <w:tc>
          <w:tcPr>
            <w:tcW w:w="1809" w:type="dxa"/>
            <w:vMerge/>
            <w:vAlign w:val="center"/>
          </w:tcPr>
          <w:p w14:paraId="05DDCFA3" w14:textId="77777777" w:rsidR="00A74FCB" w:rsidRPr="000C15DB" w:rsidRDefault="00A74FCB" w:rsidP="0004201C">
            <w:pPr>
              <w:jc w:val="center"/>
              <w:outlineLvl w:val="1"/>
              <w:rPr>
                <w:rFonts w:ascii="Times New Roman" w:hAnsi="Times New Roman" w:cs="Times New Roman"/>
                <w:color w:val="000000" w:themeColor="text1"/>
              </w:rPr>
            </w:pPr>
          </w:p>
        </w:tc>
        <w:tc>
          <w:tcPr>
            <w:tcW w:w="2694" w:type="dxa"/>
            <w:vAlign w:val="center"/>
          </w:tcPr>
          <w:p w14:paraId="29735B1C" w14:textId="77777777" w:rsidR="00A74FCB" w:rsidRPr="000C15DB" w:rsidRDefault="00A74FCB" w:rsidP="0004201C">
            <w:pPr>
              <w:jc w:val="center"/>
              <w:outlineLvl w:val="1"/>
              <w:rPr>
                <w:rFonts w:ascii="Times New Roman" w:hAnsi="Times New Roman" w:cs="Times New Roman"/>
                <w:color w:val="000000" w:themeColor="text1"/>
              </w:rPr>
            </w:pPr>
            <w:r w:rsidRPr="000C15DB">
              <w:rPr>
                <w:rFonts w:ascii="Times New Roman" w:hAnsi="Times New Roman" w:cs="Times New Roman"/>
                <w:color w:val="000000" w:themeColor="text1"/>
              </w:rPr>
              <w:t>26</w:t>
            </w:r>
            <w:r w:rsidRPr="000C15DB">
              <w:rPr>
                <w:rFonts w:ascii="Times New Roman" w:hAnsiTheme="minorEastAsia" w:cs="Times New Roman"/>
                <w:color w:val="000000" w:themeColor="text1"/>
              </w:rPr>
              <w:t>歲以上</w:t>
            </w:r>
          </w:p>
        </w:tc>
        <w:tc>
          <w:tcPr>
            <w:tcW w:w="1773" w:type="dxa"/>
            <w:vAlign w:val="center"/>
          </w:tcPr>
          <w:p w14:paraId="497B122B" w14:textId="77777777" w:rsidR="00A74FCB" w:rsidRPr="000C15DB" w:rsidRDefault="006C18DE" w:rsidP="0039547F">
            <w:pPr>
              <w:jc w:val="center"/>
              <w:outlineLvl w:val="1"/>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56</w:t>
            </w:r>
          </w:p>
        </w:tc>
        <w:tc>
          <w:tcPr>
            <w:tcW w:w="2092" w:type="dxa"/>
            <w:vAlign w:val="center"/>
          </w:tcPr>
          <w:p w14:paraId="1174E306" w14:textId="77777777" w:rsidR="00A74FCB" w:rsidRPr="000C15DB" w:rsidRDefault="006C18DE" w:rsidP="0039547F">
            <w:pPr>
              <w:jc w:val="center"/>
              <w:outlineLvl w:val="1"/>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13.56</w:t>
            </w:r>
          </w:p>
        </w:tc>
      </w:tr>
      <w:tr w:rsidR="00A74FCB" w:rsidRPr="000C15DB" w14:paraId="097A5D2C" w14:textId="77777777" w:rsidTr="00746CCB">
        <w:trPr>
          <w:jc w:val="center"/>
        </w:trPr>
        <w:tc>
          <w:tcPr>
            <w:tcW w:w="1809" w:type="dxa"/>
            <w:vMerge w:val="restart"/>
            <w:vAlign w:val="center"/>
          </w:tcPr>
          <w:p w14:paraId="54FB22BB" w14:textId="77777777" w:rsidR="00A74FCB" w:rsidRPr="000C15DB" w:rsidRDefault="00A74FCB" w:rsidP="0004201C">
            <w:pPr>
              <w:jc w:val="center"/>
              <w:outlineLvl w:val="1"/>
              <w:rPr>
                <w:rFonts w:ascii="Times New Roman" w:hAnsi="Times New Roman" w:cs="Times New Roman"/>
                <w:color w:val="000000" w:themeColor="text1"/>
              </w:rPr>
            </w:pPr>
            <w:r w:rsidRPr="000C15DB">
              <w:rPr>
                <w:rFonts w:ascii="Times New Roman" w:hAnsiTheme="minorEastAsia" w:cs="Times New Roman"/>
                <w:color w:val="000000" w:themeColor="text1"/>
              </w:rPr>
              <w:t>每月可支配</w:t>
            </w:r>
          </w:p>
          <w:p w14:paraId="41704B9B" w14:textId="77777777" w:rsidR="00A74FCB" w:rsidRPr="000C15DB" w:rsidRDefault="00A74FCB" w:rsidP="0004201C">
            <w:pPr>
              <w:jc w:val="center"/>
              <w:outlineLvl w:val="1"/>
              <w:rPr>
                <w:rFonts w:ascii="Times New Roman" w:hAnsi="Times New Roman" w:cs="Times New Roman"/>
                <w:color w:val="000000" w:themeColor="text1"/>
              </w:rPr>
            </w:pPr>
            <w:r w:rsidRPr="000C15DB">
              <w:rPr>
                <w:rFonts w:ascii="Times New Roman" w:hAnsiTheme="minorEastAsia" w:cs="Times New Roman"/>
                <w:color w:val="000000" w:themeColor="text1"/>
              </w:rPr>
              <w:t>所得</w:t>
            </w:r>
          </w:p>
        </w:tc>
        <w:tc>
          <w:tcPr>
            <w:tcW w:w="2694" w:type="dxa"/>
            <w:vAlign w:val="center"/>
          </w:tcPr>
          <w:p w14:paraId="0C1153D3" w14:textId="77777777" w:rsidR="00A74FCB" w:rsidRPr="000C15DB" w:rsidRDefault="00A74FCB" w:rsidP="0004201C">
            <w:pPr>
              <w:jc w:val="center"/>
              <w:outlineLvl w:val="1"/>
              <w:rPr>
                <w:rFonts w:ascii="Times New Roman" w:hAnsi="Times New Roman" w:cs="Times New Roman"/>
                <w:color w:val="000000" w:themeColor="text1"/>
              </w:rPr>
            </w:pPr>
            <w:r w:rsidRPr="000C15DB">
              <w:rPr>
                <w:rFonts w:ascii="Times New Roman" w:hAnsi="Times New Roman" w:cs="Times New Roman"/>
                <w:color w:val="000000" w:themeColor="text1"/>
              </w:rPr>
              <w:t>3000</w:t>
            </w:r>
            <w:r w:rsidRPr="000C15DB">
              <w:rPr>
                <w:rFonts w:ascii="Times New Roman" w:hAnsiTheme="minorEastAsia" w:cs="Times New Roman"/>
                <w:color w:val="000000" w:themeColor="text1"/>
              </w:rPr>
              <w:t>元以下</w:t>
            </w:r>
          </w:p>
        </w:tc>
        <w:tc>
          <w:tcPr>
            <w:tcW w:w="1773" w:type="dxa"/>
            <w:vAlign w:val="center"/>
          </w:tcPr>
          <w:p w14:paraId="0FC98951" w14:textId="77777777" w:rsidR="00A74FCB" w:rsidRPr="000C15DB" w:rsidRDefault="006C18DE" w:rsidP="0039547F">
            <w:pPr>
              <w:jc w:val="center"/>
              <w:outlineLvl w:val="1"/>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141</w:t>
            </w:r>
          </w:p>
        </w:tc>
        <w:tc>
          <w:tcPr>
            <w:tcW w:w="2092" w:type="dxa"/>
            <w:vAlign w:val="center"/>
          </w:tcPr>
          <w:p w14:paraId="41A59CBA" w14:textId="77777777" w:rsidR="00A74FCB" w:rsidRPr="000C15DB" w:rsidRDefault="006C18DE" w:rsidP="00687930">
            <w:pPr>
              <w:jc w:val="center"/>
              <w:outlineLvl w:val="1"/>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34.14</w:t>
            </w:r>
          </w:p>
        </w:tc>
      </w:tr>
      <w:tr w:rsidR="00A74FCB" w:rsidRPr="000C15DB" w14:paraId="0097F340" w14:textId="77777777" w:rsidTr="00746CCB">
        <w:trPr>
          <w:jc w:val="center"/>
        </w:trPr>
        <w:tc>
          <w:tcPr>
            <w:tcW w:w="1809" w:type="dxa"/>
            <w:vMerge/>
            <w:vAlign w:val="center"/>
          </w:tcPr>
          <w:p w14:paraId="36550D0B" w14:textId="77777777" w:rsidR="00A74FCB" w:rsidRPr="000C15DB" w:rsidRDefault="00A74FCB" w:rsidP="0004201C">
            <w:pPr>
              <w:jc w:val="center"/>
              <w:outlineLvl w:val="1"/>
              <w:rPr>
                <w:rFonts w:ascii="Times New Roman" w:hAnsi="Times New Roman" w:cs="Times New Roman"/>
                <w:color w:val="000000" w:themeColor="text1"/>
              </w:rPr>
            </w:pPr>
          </w:p>
        </w:tc>
        <w:tc>
          <w:tcPr>
            <w:tcW w:w="2694" w:type="dxa"/>
            <w:vAlign w:val="center"/>
          </w:tcPr>
          <w:p w14:paraId="77E23157" w14:textId="77777777" w:rsidR="00A74FCB" w:rsidRPr="000C15DB" w:rsidRDefault="00A74FCB" w:rsidP="0004201C">
            <w:pPr>
              <w:jc w:val="center"/>
              <w:outlineLvl w:val="1"/>
              <w:rPr>
                <w:rFonts w:ascii="Times New Roman" w:hAnsi="Times New Roman" w:cs="Times New Roman"/>
                <w:color w:val="000000" w:themeColor="text1"/>
              </w:rPr>
            </w:pPr>
            <w:r w:rsidRPr="000C15DB">
              <w:rPr>
                <w:rFonts w:ascii="Times New Roman" w:hAnsi="Times New Roman" w:cs="Times New Roman"/>
                <w:color w:val="000000" w:themeColor="text1"/>
              </w:rPr>
              <w:t>3001</w:t>
            </w:r>
            <w:r w:rsidRPr="000C15DB">
              <w:rPr>
                <w:rFonts w:ascii="Times New Roman" w:hAnsiTheme="minorEastAsia" w:cs="Times New Roman"/>
                <w:color w:val="000000" w:themeColor="text1"/>
              </w:rPr>
              <w:t>元</w:t>
            </w:r>
            <w:r w:rsidRPr="000C15DB">
              <w:rPr>
                <w:rFonts w:ascii="Times New Roman" w:hAnsi="Times New Roman" w:cs="Times New Roman"/>
                <w:color w:val="000000" w:themeColor="text1"/>
              </w:rPr>
              <w:t>-6000</w:t>
            </w:r>
            <w:r w:rsidRPr="000C15DB">
              <w:rPr>
                <w:rFonts w:ascii="Times New Roman" w:hAnsiTheme="minorEastAsia" w:cs="Times New Roman"/>
                <w:color w:val="000000" w:themeColor="text1"/>
              </w:rPr>
              <w:t>元</w:t>
            </w:r>
          </w:p>
        </w:tc>
        <w:tc>
          <w:tcPr>
            <w:tcW w:w="1773" w:type="dxa"/>
            <w:vAlign w:val="center"/>
          </w:tcPr>
          <w:p w14:paraId="3B8BC859" w14:textId="77777777" w:rsidR="00A74FCB" w:rsidRPr="000C15DB" w:rsidRDefault="006C18DE" w:rsidP="0039547F">
            <w:pPr>
              <w:jc w:val="center"/>
              <w:outlineLvl w:val="1"/>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85</w:t>
            </w:r>
          </w:p>
        </w:tc>
        <w:tc>
          <w:tcPr>
            <w:tcW w:w="2092" w:type="dxa"/>
            <w:vAlign w:val="center"/>
          </w:tcPr>
          <w:p w14:paraId="7C91CDFA" w14:textId="77777777" w:rsidR="00A74FCB" w:rsidRPr="000C15DB" w:rsidRDefault="006C18DE" w:rsidP="0039547F">
            <w:pPr>
              <w:jc w:val="center"/>
              <w:outlineLvl w:val="1"/>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20.58</w:t>
            </w:r>
          </w:p>
        </w:tc>
      </w:tr>
      <w:tr w:rsidR="00A74FCB" w:rsidRPr="000C15DB" w14:paraId="46E1C78C" w14:textId="77777777" w:rsidTr="00746CCB">
        <w:trPr>
          <w:jc w:val="center"/>
        </w:trPr>
        <w:tc>
          <w:tcPr>
            <w:tcW w:w="1809" w:type="dxa"/>
            <w:vMerge/>
            <w:vAlign w:val="center"/>
          </w:tcPr>
          <w:p w14:paraId="605B8270" w14:textId="77777777" w:rsidR="00A74FCB" w:rsidRPr="000C15DB" w:rsidRDefault="00A74FCB" w:rsidP="0004201C">
            <w:pPr>
              <w:jc w:val="center"/>
              <w:outlineLvl w:val="1"/>
              <w:rPr>
                <w:rFonts w:ascii="Times New Roman" w:hAnsi="Times New Roman" w:cs="Times New Roman"/>
                <w:color w:val="000000" w:themeColor="text1"/>
              </w:rPr>
            </w:pPr>
          </w:p>
        </w:tc>
        <w:tc>
          <w:tcPr>
            <w:tcW w:w="2694" w:type="dxa"/>
            <w:vAlign w:val="center"/>
          </w:tcPr>
          <w:p w14:paraId="31A7F8A1" w14:textId="77777777" w:rsidR="00A74FCB" w:rsidRPr="000C15DB" w:rsidRDefault="00A74FCB" w:rsidP="0004201C">
            <w:pPr>
              <w:jc w:val="center"/>
              <w:outlineLvl w:val="1"/>
              <w:rPr>
                <w:rFonts w:ascii="Times New Roman" w:hAnsi="Times New Roman" w:cs="Times New Roman"/>
                <w:color w:val="000000" w:themeColor="text1"/>
              </w:rPr>
            </w:pPr>
            <w:r w:rsidRPr="000C15DB">
              <w:rPr>
                <w:rFonts w:ascii="Times New Roman" w:hAnsi="Times New Roman" w:cs="Times New Roman"/>
                <w:color w:val="000000" w:themeColor="text1"/>
              </w:rPr>
              <w:t>6001</w:t>
            </w:r>
            <w:r w:rsidRPr="000C15DB">
              <w:rPr>
                <w:rFonts w:ascii="Times New Roman" w:hAnsiTheme="minorEastAsia" w:cs="Times New Roman"/>
                <w:color w:val="000000" w:themeColor="text1"/>
              </w:rPr>
              <w:t>元</w:t>
            </w:r>
            <w:r w:rsidRPr="000C15DB">
              <w:rPr>
                <w:rFonts w:ascii="Times New Roman" w:hAnsi="Times New Roman" w:cs="Times New Roman"/>
                <w:color w:val="000000" w:themeColor="text1"/>
              </w:rPr>
              <w:t>-10000</w:t>
            </w:r>
            <w:r w:rsidRPr="000C15DB">
              <w:rPr>
                <w:rFonts w:ascii="Times New Roman" w:hAnsiTheme="minorEastAsia" w:cs="Times New Roman"/>
                <w:color w:val="000000" w:themeColor="text1"/>
              </w:rPr>
              <w:t>元</w:t>
            </w:r>
          </w:p>
        </w:tc>
        <w:tc>
          <w:tcPr>
            <w:tcW w:w="1773" w:type="dxa"/>
            <w:vAlign w:val="center"/>
          </w:tcPr>
          <w:p w14:paraId="13F9F3AF" w14:textId="77777777" w:rsidR="00A74FCB" w:rsidRPr="000C15DB" w:rsidRDefault="006C18DE" w:rsidP="0039547F">
            <w:pPr>
              <w:jc w:val="center"/>
              <w:outlineLvl w:val="1"/>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90</w:t>
            </w:r>
          </w:p>
        </w:tc>
        <w:tc>
          <w:tcPr>
            <w:tcW w:w="2092" w:type="dxa"/>
            <w:vAlign w:val="center"/>
          </w:tcPr>
          <w:p w14:paraId="77064714" w14:textId="77777777" w:rsidR="00A74FCB" w:rsidRPr="000C15DB" w:rsidRDefault="006C18DE" w:rsidP="0039547F">
            <w:pPr>
              <w:jc w:val="center"/>
              <w:outlineLvl w:val="1"/>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21.79</w:t>
            </w:r>
          </w:p>
        </w:tc>
      </w:tr>
      <w:tr w:rsidR="00A74FCB" w:rsidRPr="000C15DB" w14:paraId="5B1054BF" w14:textId="77777777" w:rsidTr="00746CCB">
        <w:trPr>
          <w:jc w:val="center"/>
        </w:trPr>
        <w:tc>
          <w:tcPr>
            <w:tcW w:w="1809" w:type="dxa"/>
            <w:vMerge/>
            <w:vAlign w:val="center"/>
          </w:tcPr>
          <w:p w14:paraId="5EB1144F" w14:textId="77777777" w:rsidR="00A74FCB" w:rsidRPr="000C15DB" w:rsidRDefault="00A74FCB" w:rsidP="0004201C">
            <w:pPr>
              <w:jc w:val="center"/>
              <w:outlineLvl w:val="1"/>
              <w:rPr>
                <w:rFonts w:ascii="Times New Roman" w:hAnsi="Times New Roman" w:cs="Times New Roman"/>
                <w:color w:val="000000" w:themeColor="text1"/>
              </w:rPr>
            </w:pPr>
          </w:p>
        </w:tc>
        <w:tc>
          <w:tcPr>
            <w:tcW w:w="2694" w:type="dxa"/>
            <w:vAlign w:val="center"/>
          </w:tcPr>
          <w:p w14:paraId="4A64FB5B" w14:textId="77777777" w:rsidR="00A74FCB" w:rsidRPr="000C15DB" w:rsidRDefault="00A74FCB" w:rsidP="0004201C">
            <w:pPr>
              <w:jc w:val="center"/>
              <w:outlineLvl w:val="1"/>
              <w:rPr>
                <w:rFonts w:ascii="Times New Roman" w:hAnsi="Times New Roman" w:cs="Times New Roman"/>
                <w:color w:val="000000" w:themeColor="text1"/>
              </w:rPr>
            </w:pPr>
            <w:r w:rsidRPr="000C15DB">
              <w:rPr>
                <w:rFonts w:ascii="Times New Roman" w:hAnsi="Times New Roman" w:cs="Times New Roman"/>
                <w:color w:val="000000" w:themeColor="text1"/>
              </w:rPr>
              <w:t>10001</w:t>
            </w:r>
            <w:r w:rsidRPr="000C15DB">
              <w:rPr>
                <w:rFonts w:ascii="Times New Roman" w:hAnsiTheme="minorEastAsia" w:cs="Times New Roman"/>
                <w:color w:val="000000" w:themeColor="text1"/>
              </w:rPr>
              <w:t>元</w:t>
            </w:r>
            <w:r w:rsidRPr="000C15DB">
              <w:rPr>
                <w:rFonts w:ascii="Times New Roman" w:hAnsi="Times New Roman" w:cs="Times New Roman"/>
                <w:color w:val="000000" w:themeColor="text1"/>
              </w:rPr>
              <w:t>-15000</w:t>
            </w:r>
            <w:r w:rsidRPr="000C15DB">
              <w:rPr>
                <w:rFonts w:ascii="Times New Roman" w:hAnsiTheme="minorEastAsia" w:cs="Times New Roman"/>
                <w:color w:val="000000" w:themeColor="text1"/>
              </w:rPr>
              <w:t>元</w:t>
            </w:r>
          </w:p>
        </w:tc>
        <w:tc>
          <w:tcPr>
            <w:tcW w:w="1773" w:type="dxa"/>
            <w:vAlign w:val="center"/>
          </w:tcPr>
          <w:p w14:paraId="1F0BB80A" w14:textId="77777777" w:rsidR="00A74FCB" w:rsidRPr="000C15DB" w:rsidRDefault="006C18DE" w:rsidP="0039547F">
            <w:pPr>
              <w:jc w:val="center"/>
              <w:outlineLvl w:val="1"/>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31</w:t>
            </w:r>
          </w:p>
        </w:tc>
        <w:tc>
          <w:tcPr>
            <w:tcW w:w="2092" w:type="dxa"/>
            <w:vAlign w:val="center"/>
          </w:tcPr>
          <w:p w14:paraId="1FA01347" w14:textId="77777777" w:rsidR="00A74FCB" w:rsidRPr="000C15DB" w:rsidRDefault="006C18DE" w:rsidP="0039547F">
            <w:pPr>
              <w:jc w:val="center"/>
              <w:outlineLvl w:val="1"/>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7.51</w:t>
            </w:r>
          </w:p>
        </w:tc>
      </w:tr>
      <w:tr w:rsidR="00A74FCB" w:rsidRPr="000C15DB" w14:paraId="48DCAED1" w14:textId="77777777" w:rsidTr="00746CCB">
        <w:trPr>
          <w:jc w:val="center"/>
        </w:trPr>
        <w:tc>
          <w:tcPr>
            <w:tcW w:w="1809" w:type="dxa"/>
            <w:vMerge/>
            <w:vAlign w:val="center"/>
          </w:tcPr>
          <w:p w14:paraId="1C9007F1" w14:textId="77777777" w:rsidR="00A74FCB" w:rsidRPr="000C15DB" w:rsidRDefault="00A74FCB" w:rsidP="0004201C">
            <w:pPr>
              <w:jc w:val="center"/>
              <w:outlineLvl w:val="1"/>
              <w:rPr>
                <w:rFonts w:ascii="Times New Roman" w:hAnsi="Times New Roman" w:cs="Times New Roman"/>
                <w:color w:val="000000" w:themeColor="text1"/>
              </w:rPr>
            </w:pPr>
          </w:p>
        </w:tc>
        <w:tc>
          <w:tcPr>
            <w:tcW w:w="2694" w:type="dxa"/>
            <w:vAlign w:val="center"/>
          </w:tcPr>
          <w:p w14:paraId="5C8D793F" w14:textId="77777777" w:rsidR="00A74FCB" w:rsidRPr="000C15DB" w:rsidRDefault="00A74FCB" w:rsidP="0004201C">
            <w:pPr>
              <w:jc w:val="center"/>
              <w:outlineLvl w:val="1"/>
              <w:rPr>
                <w:rFonts w:ascii="Times New Roman" w:hAnsi="Times New Roman" w:cs="Times New Roman"/>
                <w:color w:val="000000" w:themeColor="text1"/>
              </w:rPr>
            </w:pPr>
            <w:r w:rsidRPr="000C15DB">
              <w:rPr>
                <w:rFonts w:ascii="Times New Roman" w:hAnsi="Times New Roman" w:cs="Times New Roman"/>
                <w:color w:val="000000" w:themeColor="text1"/>
              </w:rPr>
              <w:t>15001</w:t>
            </w:r>
            <w:r w:rsidRPr="000C15DB">
              <w:rPr>
                <w:rFonts w:ascii="Times New Roman" w:hAnsiTheme="minorEastAsia" w:cs="Times New Roman"/>
                <w:color w:val="000000" w:themeColor="text1"/>
              </w:rPr>
              <w:t>元</w:t>
            </w:r>
            <w:r w:rsidRPr="000C15DB">
              <w:rPr>
                <w:rFonts w:ascii="Times New Roman" w:hAnsi="Times New Roman" w:cs="Times New Roman"/>
                <w:color w:val="000000" w:themeColor="text1"/>
              </w:rPr>
              <w:t>-25000</w:t>
            </w:r>
            <w:r w:rsidRPr="000C15DB">
              <w:rPr>
                <w:rFonts w:ascii="Times New Roman" w:hAnsiTheme="minorEastAsia" w:cs="Times New Roman"/>
                <w:color w:val="000000" w:themeColor="text1"/>
              </w:rPr>
              <w:t>元</w:t>
            </w:r>
          </w:p>
        </w:tc>
        <w:tc>
          <w:tcPr>
            <w:tcW w:w="1773" w:type="dxa"/>
            <w:vAlign w:val="center"/>
          </w:tcPr>
          <w:p w14:paraId="3A7157C7" w14:textId="77777777" w:rsidR="00A74FCB" w:rsidRPr="000C15DB" w:rsidRDefault="006C18DE" w:rsidP="0039547F">
            <w:pPr>
              <w:jc w:val="center"/>
              <w:outlineLvl w:val="1"/>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15</w:t>
            </w:r>
          </w:p>
        </w:tc>
        <w:tc>
          <w:tcPr>
            <w:tcW w:w="2092" w:type="dxa"/>
            <w:vAlign w:val="center"/>
          </w:tcPr>
          <w:p w14:paraId="29414ABB" w14:textId="77777777" w:rsidR="00A74FCB" w:rsidRPr="000C15DB" w:rsidRDefault="006C18DE" w:rsidP="0039547F">
            <w:pPr>
              <w:jc w:val="center"/>
              <w:outlineLvl w:val="1"/>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3.63</w:t>
            </w:r>
          </w:p>
        </w:tc>
      </w:tr>
      <w:tr w:rsidR="00A74FCB" w:rsidRPr="000C15DB" w14:paraId="5D8F81ED" w14:textId="77777777" w:rsidTr="00746CCB">
        <w:trPr>
          <w:jc w:val="center"/>
        </w:trPr>
        <w:tc>
          <w:tcPr>
            <w:tcW w:w="1809" w:type="dxa"/>
            <w:vMerge/>
            <w:vAlign w:val="center"/>
          </w:tcPr>
          <w:p w14:paraId="552B5B52" w14:textId="77777777" w:rsidR="00A74FCB" w:rsidRPr="000C15DB" w:rsidRDefault="00A74FCB" w:rsidP="0004201C">
            <w:pPr>
              <w:jc w:val="center"/>
              <w:outlineLvl w:val="1"/>
              <w:rPr>
                <w:rFonts w:ascii="Times New Roman" w:hAnsi="Times New Roman" w:cs="Times New Roman"/>
                <w:color w:val="000000" w:themeColor="text1"/>
              </w:rPr>
            </w:pPr>
          </w:p>
        </w:tc>
        <w:tc>
          <w:tcPr>
            <w:tcW w:w="2694" w:type="dxa"/>
            <w:vAlign w:val="center"/>
          </w:tcPr>
          <w:p w14:paraId="7B5B38FE" w14:textId="77777777" w:rsidR="00A74FCB" w:rsidRPr="000C15DB" w:rsidRDefault="00A74FCB" w:rsidP="0004201C">
            <w:pPr>
              <w:jc w:val="center"/>
              <w:outlineLvl w:val="1"/>
              <w:rPr>
                <w:rFonts w:ascii="Times New Roman" w:hAnsi="Times New Roman" w:cs="Times New Roman"/>
                <w:color w:val="000000" w:themeColor="text1"/>
              </w:rPr>
            </w:pPr>
            <w:r w:rsidRPr="000C15DB">
              <w:rPr>
                <w:rFonts w:ascii="Times New Roman" w:hAnsi="Times New Roman" w:cs="Times New Roman"/>
                <w:color w:val="000000" w:themeColor="text1"/>
              </w:rPr>
              <w:t>25001</w:t>
            </w:r>
            <w:r w:rsidRPr="000C15DB">
              <w:rPr>
                <w:rFonts w:ascii="Times New Roman" w:hAnsiTheme="minorEastAsia" w:cs="Times New Roman"/>
                <w:color w:val="000000" w:themeColor="text1"/>
              </w:rPr>
              <w:t>元以上</w:t>
            </w:r>
          </w:p>
        </w:tc>
        <w:tc>
          <w:tcPr>
            <w:tcW w:w="1773" w:type="dxa"/>
            <w:vAlign w:val="center"/>
          </w:tcPr>
          <w:p w14:paraId="75A6712A" w14:textId="77777777" w:rsidR="00A74FCB" w:rsidRPr="000C15DB" w:rsidRDefault="006C18DE" w:rsidP="0039547F">
            <w:pPr>
              <w:jc w:val="center"/>
              <w:outlineLvl w:val="1"/>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51</w:t>
            </w:r>
          </w:p>
        </w:tc>
        <w:tc>
          <w:tcPr>
            <w:tcW w:w="2092" w:type="dxa"/>
            <w:vAlign w:val="center"/>
          </w:tcPr>
          <w:p w14:paraId="0D505312" w14:textId="77777777" w:rsidR="00A74FCB" w:rsidRPr="000C15DB" w:rsidRDefault="006C18DE" w:rsidP="00687930">
            <w:pPr>
              <w:jc w:val="center"/>
              <w:outlineLvl w:val="1"/>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12.35</w:t>
            </w:r>
          </w:p>
        </w:tc>
      </w:tr>
      <w:tr w:rsidR="00A74FCB" w:rsidRPr="000C15DB" w14:paraId="6869C38D" w14:textId="77777777" w:rsidTr="00746CCB">
        <w:trPr>
          <w:jc w:val="center"/>
        </w:trPr>
        <w:tc>
          <w:tcPr>
            <w:tcW w:w="1809" w:type="dxa"/>
            <w:vMerge w:val="restart"/>
            <w:vAlign w:val="center"/>
          </w:tcPr>
          <w:p w14:paraId="65783743" w14:textId="77777777" w:rsidR="00A74FCB" w:rsidRPr="000C15DB" w:rsidRDefault="00A74FCB" w:rsidP="0004201C">
            <w:pPr>
              <w:jc w:val="center"/>
              <w:outlineLvl w:val="1"/>
              <w:rPr>
                <w:rFonts w:ascii="Times New Roman" w:hAnsi="Times New Roman" w:cs="Times New Roman"/>
                <w:color w:val="000000" w:themeColor="text1"/>
              </w:rPr>
            </w:pPr>
            <w:r w:rsidRPr="000C15DB">
              <w:rPr>
                <w:rFonts w:ascii="Times New Roman" w:hAnsiTheme="minorEastAsia" w:cs="Times New Roman"/>
                <w:color w:val="000000" w:themeColor="text1"/>
              </w:rPr>
              <w:t>教育程度</w:t>
            </w:r>
          </w:p>
        </w:tc>
        <w:tc>
          <w:tcPr>
            <w:tcW w:w="2694" w:type="dxa"/>
            <w:vAlign w:val="center"/>
          </w:tcPr>
          <w:p w14:paraId="4FED0132" w14:textId="77777777" w:rsidR="00A74FCB" w:rsidRPr="000C15DB" w:rsidRDefault="00A74FCB" w:rsidP="0004201C">
            <w:pPr>
              <w:jc w:val="center"/>
              <w:outlineLvl w:val="1"/>
              <w:rPr>
                <w:rFonts w:ascii="Times New Roman" w:hAnsi="Times New Roman" w:cs="Times New Roman"/>
                <w:color w:val="000000" w:themeColor="text1"/>
              </w:rPr>
            </w:pPr>
            <w:r w:rsidRPr="000C15DB">
              <w:rPr>
                <w:rFonts w:ascii="Times New Roman" w:hAnsiTheme="minorEastAsia" w:cs="Times New Roman"/>
                <w:color w:val="000000" w:themeColor="text1"/>
              </w:rPr>
              <w:t>國中以下</w:t>
            </w:r>
          </w:p>
        </w:tc>
        <w:tc>
          <w:tcPr>
            <w:tcW w:w="1773" w:type="dxa"/>
            <w:vAlign w:val="center"/>
          </w:tcPr>
          <w:p w14:paraId="5253BEAB" w14:textId="77777777" w:rsidR="00A74FCB" w:rsidRPr="000C15DB" w:rsidRDefault="006C18DE" w:rsidP="0039547F">
            <w:pPr>
              <w:jc w:val="center"/>
              <w:outlineLvl w:val="1"/>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21</w:t>
            </w:r>
          </w:p>
        </w:tc>
        <w:tc>
          <w:tcPr>
            <w:tcW w:w="2092" w:type="dxa"/>
            <w:vAlign w:val="center"/>
          </w:tcPr>
          <w:p w14:paraId="71C68859" w14:textId="77777777" w:rsidR="00A74FCB" w:rsidRPr="000C15DB" w:rsidRDefault="006C18DE" w:rsidP="0039547F">
            <w:pPr>
              <w:jc w:val="center"/>
              <w:outlineLvl w:val="1"/>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5.09</w:t>
            </w:r>
          </w:p>
        </w:tc>
      </w:tr>
      <w:tr w:rsidR="00A74FCB" w:rsidRPr="000C15DB" w14:paraId="7951274E" w14:textId="77777777" w:rsidTr="00746CCB">
        <w:trPr>
          <w:jc w:val="center"/>
        </w:trPr>
        <w:tc>
          <w:tcPr>
            <w:tcW w:w="1809" w:type="dxa"/>
            <w:vMerge/>
            <w:vAlign w:val="center"/>
          </w:tcPr>
          <w:p w14:paraId="3C7FF6ED" w14:textId="77777777" w:rsidR="00A74FCB" w:rsidRPr="000C15DB" w:rsidRDefault="00A74FCB" w:rsidP="0004201C">
            <w:pPr>
              <w:jc w:val="center"/>
              <w:outlineLvl w:val="1"/>
              <w:rPr>
                <w:rFonts w:ascii="Times New Roman" w:hAnsi="Times New Roman" w:cs="Times New Roman"/>
                <w:color w:val="000000" w:themeColor="text1"/>
              </w:rPr>
            </w:pPr>
          </w:p>
        </w:tc>
        <w:tc>
          <w:tcPr>
            <w:tcW w:w="2694" w:type="dxa"/>
            <w:vAlign w:val="center"/>
          </w:tcPr>
          <w:p w14:paraId="1430C1DC" w14:textId="77777777" w:rsidR="00A74FCB" w:rsidRPr="000C15DB" w:rsidRDefault="00A74FCB" w:rsidP="0004201C">
            <w:pPr>
              <w:jc w:val="center"/>
              <w:outlineLvl w:val="1"/>
              <w:rPr>
                <w:rFonts w:ascii="Times New Roman" w:hAnsi="Times New Roman" w:cs="Times New Roman"/>
                <w:color w:val="000000" w:themeColor="text1"/>
              </w:rPr>
            </w:pPr>
            <w:r w:rsidRPr="000C15DB">
              <w:rPr>
                <w:rFonts w:ascii="Times New Roman" w:hAnsiTheme="minorEastAsia" w:cs="Times New Roman"/>
                <w:color w:val="000000" w:themeColor="text1"/>
              </w:rPr>
              <w:t>高中職</w:t>
            </w:r>
          </w:p>
        </w:tc>
        <w:tc>
          <w:tcPr>
            <w:tcW w:w="1773" w:type="dxa"/>
            <w:vAlign w:val="center"/>
          </w:tcPr>
          <w:p w14:paraId="2D89CDA5" w14:textId="77777777" w:rsidR="00A74FCB" w:rsidRPr="000C15DB" w:rsidRDefault="006C18DE" w:rsidP="0039547F">
            <w:pPr>
              <w:jc w:val="center"/>
              <w:outlineLvl w:val="1"/>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63</w:t>
            </w:r>
          </w:p>
        </w:tc>
        <w:tc>
          <w:tcPr>
            <w:tcW w:w="2092" w:type="dxa"/>
            <w:vAlign w:val="center"/>
          </w:tcPr>
          <w:p w14:paraId="1AA2F9AD" w14:textId="77777777" w:rsidR="00A74FCB" w:rsidRPr="000C15DB" w:rsidRDefault="006C18DE" w:rsidP="0039547F">
            <w:pPr>
              <w:jc w:val="center"/>
              <w:outlineLvl w:val="1"/>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15.25</w:t>
            </w:r>
          </w:p>
        </w:tc>
      </w:tr>
      <w:tr w:rsidR="00A74FCB" w:rsidRPr="000C15DB" w14:paraId="30F700CC" w14:textId="77777777" w:rsidTr="00746CCB">
        <w:trPr>
          <w:jc w:val="center"/>
        </w:trPr>
        <w:tc>
          <w:tcPr>
            <w:tcW w:w="1809" w:type="dxa"/>
            <w:vMerge/>
            <w:vAlign w:val="center"/>
          </w:tcPr>
          <w:p w14:paraId="395DC3C9" w14:textId="77777777" w:rsidR="00A74FCB" w:rsidRPr="000C15DB" w:rsidRDefault="00A74FCB" w:rsidP="0004201C">
            <w:pPr>
              <w:jc w:val="center"/>
              <w:outlineLvl w:val="1"/>
              <w:rPr>
                <w:rFonts w:ascii="Times New Roman" w:hAnsi="Times New Roman" w:cs="Times New Roman"/>
                <w:color w:val="000000" w:themeColor="text1"/>
              </w:rPr>
            </w:pPr>
          </w:p>
        </w:tc>
        <w:tc>
          <w:tcPr>
            <w:tcW w:w="2694" w:type="dxa"/>
            <w:vAlign w:val="center"/>
          </w:tcPr>
          <w:p w14:paraId="5D2CD7F3" w14:textId="77777777" w:rsidR="00A74FCB" w:rsidRPr="000C15DB" w:rsidRDefault="00A74FCB" w:rsidP="0004201C">
            <w:pPr>
              <w:jc w:val="center"/>
              <w:outlineLvl w:val="1"/>
              <w:rPr>
                <w:rFonts w:ascii="Times New Roman" w:hAnsi="Times New Roman" w:cs="Times New Roman"/>
                <w:color w:val="000000" w:themeColor="text1"/>
              </w:rPr>
            </w:pPr>
            <w:r w:rsidRPr="000C15DB">
              <w:rPr>
                <w:rFonts w:ascii="Times New Roman" w:hAnsiTheme="minorEastAsia" w:cs="Times New Roman"/>
                <w:color w:val="000000" w:themeColor="text1"/>
              </w:rPr>
              <w:t>大學</w:t>
            </w:r>
            <w:r w:rsidRPr="000C15DB">
              <w:rPr>
                <w:rFonts w:ascii="Times New Roman" w:hAnsi="Times New Roman" w:cs="Times New Roman"/>
                <w:color w:val="000000" w:themeColor="text1"/>
              </w:rPr>
              <w:t>(</w:t>
            </w:r>
            <w:r w:rsidRPr="000C15DB">
              <w:rPr>
                <w:rFonts w:ascii="Times New Roman" w:hAnsiTheme="minorEastAsia" w:cs="Times New Roman"/>
                <w:color w:val="000000" w:themeColor="text1"/>
              </w:rPr>
              <w:t>專</w:t>
            </w:r>
            <w:r w:rsidRPr="000C15DB">
              <w:rPr>
                <w:rFonts w:ascii="Times New Roman" w:hAnsi="Times New Roman" w:cs="Times New Roman"/>
                <w:color w:val="000000" w:themeColor="text1"/>
              </w:rPr>
              <w:t>)</w:t>
            </w:r>
          </w:p>
        </w:tc>
        <w:tc>
          <w:tcPr>
            <w:tcW w:w="1773" w:type="dxa"/>
            <w:vAlign w:val="center"/>
          </w:tcPr>
          <w:p w14:paraId="1C656EA1" w14:textId="77777777" w:rsidR="00A74FCB" w:rsidRPr="000C15DB" w:rsidRDefault="006C18DE" w:rsidP="0039547F">
            <w:pPr>
              <w:jc w:val="center"/>
              <w:outlineLvl w:val="1"/>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290</w:t>
            </w:r>
          </w:p>
        </w:tc>
        <w:tc>
          <w:tcPr>
            <w:tcW w:w="2092" w:type="dxa"/>
            <w:vAlign w:val="center"/>
          </w:tcPr>
          <w:p w14:paraId="7A51D8CC" w14:textId="77777777" w:rsidR="00A74FCB" w:rsidRPr="000C15DB" w:rsidRDefault="006C18DE" w:rsidP="0039547F">
            <w:pPr>
              <w:jc w:val="center"/>
              <w:outlineLvl w:val="1"/>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70.22</w:t>
            </w:r>
          </w:p>
        </w:tc>
      </w:tr>
      <w:tr w:rsidR="00A74FCB" w:rsidRPr="000C15DB" w14:paraId="05480FF4" w14:textId="77777777" w:rsidTr="00746CCB">
        <w:trPr>
          <w:jc w:val="center"/>
        </w:trPr>
        <w:tc>
          <w:tcPr>
            <w:tcW w:w="1809" w:type="dxa"/>
            <w:vMerge/>
            <w:vAlign w:val="center"/>
          </w:tcPr>
          <w:p w14:paraId="0EE66129" w14:textId="77777777" w:rsidR="00A74FCB" w:rsidRPr="000C15DB" w:rsidRDefault="00A74FCB" w:rsidP="0004201C">
            <w:pPr>
              <w:jc w:val="center"/>
              <w:outlineLvl w:val="1"/>
              <w:rPr>
                <w:rFonts w:ascii="Times New Roman" w:hAnsi="Times New Roman" w:cs="Times New Roman"/>
                <w:color w:val="000000" w:themeColor="text1"/>
              </w:rPr>
            </w:pPr>
          </w:p>
        </w:tc>
        <w:tc>
          <w:tcPr>
            <w:tcW w:w="2694" w:type="dxa"/>
            <w:vAlign w:val="center"/>
          </w:tcPr>
          <w:p w14:paraId="372A2D93" w14:textId="77777777" w:rsidR="00A74FCB" w:rsidRPr="000C15DB" w:rsidRDefault="00A74FCB" w:rsidP="0004201C">
            <w:pPr>
              <w:jc w:val="center"/>
              <w:outlineLvl w:val="1"/>
              <w:rPr>
                <w:rFonts w:ascii="Times New Roman" w:hAnsi="Times New Roman" w:cs="Times New Roman"/>
                <w:color w:val="000000" w:themeColor="text1"/>
              </w:rPr>
            </w:pPr>
            <w:r w:rsidRPr="000C15DB">
              <w:rPr>
                <w:rFonts w:ascii="Times New Roman" w:hAnsiTheme="minorEastAsia" w:cs="Times New Roman"/>
                <w:color w:val="000000" w:themeColor="text1"/>
              </w:rPr>
              <w:t>碩士</w:t>
            </w:r>
            <w:r w:rsidR="007B5957" w:rsidRPr="000C15DB">
              <w:rPr>
                <w:rFonts w:ascii="Times New Roman" w:hAnsiTheme="minorEastAsia" w:cs="Times New Roman"/>
                <w:color w:val="000000" w:themeColor="text1"/>
              </w:rPr>
              <w:t>以上</w:t>
            </w:r>
          </w:p>
        </w:tc>
        <w:tc>
          <w:tcPr>
            <w:tcW w:w="1773" w:type="dxa"/>
            <w:vAlign w:val="center"/>
          </w:tcPr>
          <w:p w14:paraId="68232569" w14:textId="77777777" w:rsidR="00A74FCB" w:rsidRPr="000C15DB" w:rsidRDefault="006C18DE" w:rsidP="0039547F">
            <w:pPr>
              <w:jc w:val="center"/>
              <w:outlineLvl w:val="1"/>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39</w:t>
            </w:r>
          </w:p>
        </w:tc>
        <w:tc>
          <w:tcPr>
            <w:tcW w:w="2092" w:type="dxa"/>
            <w:vAlign w:val="center"/>
          </w:tcPr>
          <w:p w14:paraId="275F1226" w14:textId="77777777" w:rsidR="00A74FCB" w:rsidRPr="000C15DB" w:rsidRDefault="006C18DE" w:rsidP="0039547F">
            <w:pPr>
              <w:jc w:val="center"/>
              <w:outlineLvl w:val="1"/>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9.44</w:t>
            </w:r>
          </w:p>
        </w:tc>
      </w:tr>
      <w:tr w:rsidR="00A74FCB" w:rsidRPr="000C15DB" w14:paraId="4DC74DDE" w14:textId="77777777" w:rsidTr="00746CCB">
        <w:trPr>
          <w:jc w:val="center"/>
        </w:trPr>
        <w:tc>
          <w:tcPr>
            <w:tcW w:w="1809" w:type="dxa"/>
            <w:vMerge w:val="restart"/>
            <w:vAlign w:val="center"/>
          </w:tcPr>
          <w:p w14:paraId="3898B671" w14:textId="77777777" w:rsidR="00A74FCB" w:rsidRPr="000C15DB" w:rsidRDefault="00A74FCB" w:rsidP="0004201C">
            <w:pPr>
              <w:jc w:val="center"/>
              <w:outlineLvl w:val="1"/>
              <w:rPr>
                <w:rFonts w:ascii="Times New Roman" w:hAnsi="Times New Roman" w:cs="Times New Roman"/>
                <w:color w:val="000000" w:themeColor="text1"/>
              </w:rPr>
            </w:pPr>
            <w:r w:rsidRPr="000C15DB">
              <w:rPr>
                <w:rFonts w:ascii="Times New Roman" w:hAnsiTheme="minorEastAsia" w:cs="Times New Roman"/>
                <w:color w:val="000000" w:themeColor="text1"/>
              </w:rPr>
              <w:t>於神魔之塔消費過之金額</w:t>
            </w:r>
          </w:p>
        </w:tc>
        <w:tc>
          <w:tcPr>
            <w:tcW w:w="2694" w:type="dxa"/>
            <w:vAlign w:val="center"/>
          </w:tcPr>
          <w:p w14:paraId="559BECBC" w14:textId="77777777" w:rsidR="00A74FCB" w:rsidRPr="000C15DB" w:rsidRDefault="00A74FCB" w:rsidP="0004201C">
            <w:pPr>
              <w:jc w:val="center"/>
              <w:outlineLvl w:val="1"/>
              <w:rPr>
                <w:rFonts w:ascii="Times New Roman" w:hAnsi="Times New Roman" w:cs="Times New Roman"/>
                <w:color w:val="000000" w:themeColor="text1"/>
              </w:rPr>
            </w:pPr>
            <w:r w:rsidRPr="000C15DB">
              <w:rPr>
                <w:rFonts w:ascii="Times New Roman" w:hAnsi="Times New Roman" w:cs="Times New Roman"/>
                <w:color w:val="000000" w:themeColor="text1"/>
              </w:rPr>
              <w:t>0</w:t>
            </w:r>
            <w:r w:rsidRPr="000C15DB">
              <w:rPr>
                <w:rFonts w:ascii="Times New Roman" w:hAnsiTheme="minorEastAsia" w:cs="Times New Roman"/>
                <w:color w:val="000000" w:themeColor="text1"/>
              </w:rPr>
              <w:t>元</w:t>
            </w:r>
          </w:p>
        </w:tc>
        <w:tc>
          <w:tcPr>
            <w:tcW w:w="1773" w:type="dxa"/>
            <w:vAlign w:val="center"/>
          </w:tcPr>
          <w:p w14:paraId="59D5C069" w14:textId="77777777" w:rsidR="00A74FCB" w:rsidRPr="000C15DB" w:rsidRDefault="006C18DE" w:rsidP="0039547F">
            <w:pPr>
              <w:jc w:val="center"/>
              <w:outlineLvl w:val="1"/>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190</w:t>
            </w:r>
          </w:p>
        </w:tc>
        <w:tc>
          <w:tcPr>
            <w:tcW w:w="2092" w:type="dxa"/>
            <w:vAlign w:val="center"/>
          </w:tcPr>
          <w:p w14:paraId="78436D5C" w14:textId="77777777" w:rsidR="00A74FCB" w:rsidRPr="000C15DB" w:rsidRDefault="006C18DE" w:rsidP="0039547F">
            <w:pPr>
              <w:jc w:val="center"/>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46.01</w:t>
            </w:r>
          </w:p>
        </w:tc>
      </w:tr>
      <w:tr w:rsidR="00A74FCB" w:rsidRPr="000C15DB" w14:paraId="074AC070" w14:textId="77777777" w:rsidTr="00746CCB">
        <w:trPr>
          <w:jc w:val="center"/>
        </w:trPr>
        <w:tc>
          <w:tcPr>
            <w:tcW w:w="1809" w:type="dxa"/>
            <w:vMerge/>
            <w:vAlign w:val="center"/>
          </w:tcPr>
          <w:p w14:paraId="720329C4" w14:textId="77777777" w:rsidR="00A74FCB" w:rsidRPr="000C15DB" w:rsidRDefault="00A74FCB" w:rsidP="0004201C">
            <w:pPr>
              <w:jc w:val="center"/>
              <w:outlineLvl w:val="1"/>
              <w:rPr>
                <w:rFonts w:ascii="Times New Roman" w:hAnsi="Times New Roman" w:cs="Times New Roman"/>
                <w:color w:val="000000" w:themeColor="text1"/>
              </w:rPr>
            </w:pPr>
          </w:p>
        </w:tc>
        <w:tc>
          <w:tcPr>
            <w:tcW w:w="2694" w:type="dxa"/>
            <w:vAlign w:val="center"/>
          </w:tcPr>
          <w:p w14:paraId="7E664886" w14:textId="77777777" w:rsidR="00A74FCB" w:rsidRPr="000C15DB" w:rsidRDefault="00A74FCB" w:rsidP="0004201C">
            <w:pPr>
              <w:jc w:val="center"/>
              <w:outlineLvl w:val="1"/>
              <w:rPr>
                <w:rFonts w:ascii="Times New Roman" w:hAnsi="Times New Roman" w:cs="Times New Roman"/>
                <w:color w:val="000000" w:themeColor="text1"/>
              </w:rPr>
            </w:pPr>
            <w:r w:rsidRPr="000C15DB">
              <w:rPr>
                <w:rFonts w:ascii="Times New Roman" w:hAnsi="Times New Roman" w:cs="Times New Roman"/>
                <w:color w:val="000000" w:themeColor="text1"/>
              </w:rPr>
              <w:t>300</w:t>
            </w:r>
            <w:r w:rsidRPr="000C15DB">
              <w:rPr>
                <w:rFonts w:ascii="Times New Roman" w:hAnsiTheme="minorEastAsia" w:cs="Times New Roman"/>
                <w:color w:val="000000" w:themeColor="text1"/>
              </w:rPr>
              <w:t>元以下</w:t>
            </w:r>
          </w:p>
        </w:tc>
        <w:tc>
          <w:tcPr>
            <w:tcW w:w="1773" w:type="dxa"/>
            <w:vAlign w:val="center"/>
          </w:tcPr>
          <w:p w14:paraId="34F9347E" w14:textId="77777777" w:rsidR="00A74FCB" w:rsidRPr="000C15DB" w:rsidRDefault="006C18DE" w:rsidP="0039547F">
            <w:pPr>
              <w:jc w:val="center"/>
              <w:outlineLvl w:val="1"/>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73</w:t>
            </w:r>
          </w:p>
        </w:tc>
        <w:tc>
          <w:tcPr>
            <w:tcW w:w="2092" w:type="dxa"/>
            <w:vAlign w:val="center"/>
          </w:tcPr>
          <w:p w14:paraId="575F8A55" w14:textId="77777777" w:rsidR="00A74FCB" w:rsidRPr="000C15DB" w:rsidRDefault="006C18DE" w:rsidP="0039547F">
            <w:pPr>
              <w:jc w:val="center"/>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17.68</w:t>
            </w:r>
          </w:p>
        </w:tc>
      </w:tr>
      <w:tr w:rsidR="00A74FCB" w:rsidRPr="000C15DB" w14:paraId="63650E36" w14:textId="77777777" w:rsidTr="00746CCB">
        <w:trPr>
          <w:jc w:val="center"/>
        </w:trPr>
        <w:tc>
          <w:tcPr>
            <w:tcW w:w="1809" w:type="dxa"/>
            <w:vMerge/>
            <w:vAlign w:val="center"/>
          </w:tcPr>
          <w:p w14:paraId="59C54F32" w14:textId="77777777" w:rsidR="00A74FCB" w:rsidRPr="000C15DB" w:rsidRDefault="00A74FCB" w:rsidP="0004201C">
            <w:pPr>
              <w:jc w:val="center"/>
              <w:outlineLvl w:val="1"/>
              <w:rPr>
                <w:rFonts w:ascii="Times New Roman" w:hAnsi="Times New Roman" w:cs="Times New Roman"/>
                <w:color w:val="000000" w:themeColor="text1"/>
              </w:rPr>
            </w:pPr>
          </w:p>
        </w:tc>
        <w:tc>
          <w:tcPr>
            <w:tcW w:w="2694" w:type="dxa"/>
            <w:vAlign w:val="center"/>
          </w:tcPr>
          <w:p w14:paraId="017C0816" w14:textId="77777777" w:rsidR="00A74FCB" w:rsidRPr="000C15DB" w:rsidRDefault="00A74FCB" w:rsidP="0004201C">
            <w:pPr>
              <w:jc w:val="center"/>
              <w:outlineLvl w:val="1"/>
              <w:rPr>
                <w:rFonts w:ascii="Times New Roman" w:hAnsi="Times New Roman" w:cs="Times New Roman"/>
                <w:color w:val="000000" w:themeColor="text1"/>
              </w:rPr>
            </w:pPr>
            <w:r w:rsidRPr="000C15DB">
              <w:rPr>
                <w:rFonts w:ascii="Times New Roman" w:hAnsi="Times New Roman" w:cs="Times New Roman"/>
                <w:color w:val="000000" w:themeColor="text1"/>
              </w:rPr>
              <w:t>301</w:t>
            </w:r>
            <w:r w:rsidRPr="000C15DB">
              <w:rPr>
                <w:rFonts w:ascii="Times New Roman" w:hAnsiTheme="minorEastAsia" w:cs="Times New Roman"/>
                <w:color w:val="000000" w:themeColor="text1"/>
              </w:rPr>
              <w:t>元</w:t>
            </w:r>
            <w:r w:rsidRPr="000C15DB">
              <w:rPr>
                <w:rFonts w:ascii="Times New Roman" w:hAnsi="Times New Roman" w:cs="Times New Roman"/>
                <w:color w:val="000000" w:themeColor="text1"/>
              </w:rPr>
              <w:t>-1000</w:t>
            </w:r>
            <w:r w:rsidRPr="000C15DB">
              <w:rPr>
                <w:rFonts w:ascii="Times New Roman" w:hAnsiTheme="minorEastAsia" w:cs="Times New Roman"/>
                <w:color w:val="000000" w:themeColor="text1"/>
              </w:rPr>
              <w:t>元</w:t>
            </w:r>
          </w:p>
        </w:tc>
        <w:tc>
          <w:tcPr>
            <w:tcW w:w="1773" w:type="dxa"/>
            <w:vAlign w:val="center"/>
          </w:tcPr>
          <w:p w14:paraId="0E4EDC15" w14:textId="77777777" w:rsidR="00A74FCB" w:rsidRPr="000C15DB" w:rsidRDefault="006C18DE" w:rsidP="0039547F">
            <w:pPr>
              <w:jc w:val="center"/>
              <w:outlineLvl w:val="1"/>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67</w:t>
            </w:r>
          </w:p>
        </w:tc>
        <w:tc>
          <w:tcPr>
            <w:tcW w:w="2092" w:type="dxa"/>
            <w:vAlign w:val="center"/>
          </w:tcPr>
          <w:p w14:paraId="025DCBEE" w14:textId="77777777" w:rsidR="00A74FCB" w:rsidRPr="000C15DB" w:rsidRDefault="006C18DE" w:rsidP="0039547F">
            <w:pPr>
              <w:jc w:val="center"/>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16.22</w:t>
            </w:r>
          </w:p>
        </w:tc>
      </w:tr>
      <w:tr w:rsidR="00A74FCB" w:rsidRPr="000C15DB" w14:paraId="5EB7AA39" w14:textId="77777777" w:rsidTr="00746CCB">
        <w:trPr>
          <w:jc w:val="center"/>
        </w:trPr>
        <w:tc>
          <w:tcPr>
            <w:tcW w:w="1809" w:type="dxa"/>
            <w:vMerge/>
            <w:vAlign w:val="center"/>
          </w:tcPr>
          <w:p w14:paraId="36DF1E46" w14:textId="77777777" w:rsidR="00A74FCB" w:rsidRPr="000C15DB" w:rsidRDefault="00A74FCB" w:rsidP="0004201C">
            <w:pPr>
              <w:jc w:val="center"/>
              <w:outlineLvl w:val="1"/>
              <w:rPr>
                <w:rFonts w:ascii="Times New Roman" w:hAnsi="Times New Roman" w:cs="Times New Roman"/>
                <w:color w:val="000000" w:themeColor="text1"/>
              </w:rPr>
            </w:pPr>
          </w:p>
        </w:tc>
        <w:tc>
          <w:tcPr>
            <w:tcW w:w="2694" w:type="dxa"/>
            <w:vAlign w:val="center"/>
          </w:tcPr>
          <w:p w14:paraId="289944C3" w14:textId="77777777" w:rsidR="00A74FCB" w:rsidRPr="000C15DB" w:rsidRDefault="00A74FCB" w:rsidP="0004201C">
            <w:pPr>
              <w:jc w:val="center"/>
              <w:outlineLvl w:val="1"/>
              <w:rPr>
                <w:rFonts w:ascii="Times New Roman" w:hAnsi="Times New Roman" w:cs="Times New Roman"/>
                <w:color w:val="000000" w:themeColor="text1"/>
              </w:rPr>
            </w:pPr>
            <w:r w:rsidRPr="000C15DB">
              <w:rPr>
                <w:rFonts w:ascii="Times New Roman" w:hAnsi="Times New Roman" w:cs="Times New Roman"/>
                <w:color w:val="000000" w:themeColor="text1"/>
              </w:rPr>
              <w:t>1001</w:t>
            </w:r>
            <w:r w:rsidRPr="000C15DB">
              <w:rPr>
                <w:rFonts w:ascii="Times New Roman" w:hAnsiTheme="minorEastAsia" w:cs="Times New Roman"/>
                <w:color w:val="000000" w:themeColor="text1"/>
              </w:rPr>
              <w:t>元</w:t>
            </w:r>
            <w:r w:rsidRPr="000C15DB">
              <w:rPr>
                <w:rFonts w:ascii="Times New Roman" w:hAnsi="Times New Roman" w:cs="Times New Roman"/>
                <w:color w:val="000000" w:themeColor="text1"/>
              </w:rPr>
              <w:t>-2000</w:t>
            </w:r>
            <w:r w:rsidRPr="000C15DB">
              <w:rPr>
                <w:rFonts w:ascii="Times New Roman" w:hAnsiTheme="minorEastAsia" w:cs="Times New Roman"/>
                <w:color w:val="000000" w:themeColor="text1"/>
              </w:rPr>
              <w:t>元</w:t>
            </w:r>
          </w:p>
        </w:tc>
        <w:tc>
          <w:tcPr>
            <w:tcW w:w="1773" w:type="dxa"/>
            <w:vAlign w:val="center"/>
          </w:tcPr>
          <w:p w14:paraId="1AEFC4CF" w14:textId="77777777" w:rsidR="00A74FCB" w:rsidRPr="000C15DB" w:rsidRDefault="006C18DE" w:rsidP="0039547F">
            <w:pPr>
              <w:jc w:val="center"/>
              <w:outlineLvl w:val="1"/>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34</w:t>
            </w:r>
          </w:p>
        </w:tc>
        <w:tc>
          <w:tcPr>
            <w:tcW w:w="2092" w:type="dxa"/>
            <w:vAlign w:val="center"/>
          </w:tcPr>
          <w:p w14:paraId="7B5DF61D" w14:textId="77777777" w:rsidR="00A74FCB" w:rsidRPr="000C15DB" w:rsidRDefault="006C18DE" w:rsidP="0039547F">
            <w:pPr>
              <w:jc w:val="center"/>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8.23</w:t>
            </w:r>
          </w:p>
        </w:tc>
      </w:tr>
      <w:tr w:rsidR="00A74FCB" w:rsidRPr="000C15DB" w14:paraId="6E662878" w14:textId="77777777" w:rsidTr="00746CCB">
        <w:trPr>
          <w:jc w:val="center"/>
        </w:trPr>
        <w:tc>
          <w:tcPr>
            <w:tcW w:w="1809" w:type="dxa"/>
            <w:vMerge/>
            <w:vAlign w:val="center"/>
          </w:tcPr>
          <w:p w14:paraId="470A37EE" w14:textId="77777777" w:rsidR="00A74FCB" w:rsidRPr="000C15DB" w:rsidRDefault="00A74FCB" w:rsidP="0004201C">
            <w:pPr>
              <w:jc w:val="center"/>
              <w:outlineLvl w:val="1"/>
              <w:rPr>
                <w:rFonts w:ascii="Times New Roman" w:hAnsi="Times New Roman" w:cs="Times New Roman"/>
                <w:color w:val="000000" w:themeColor="text1"/>
              </w:rPr>
            </w:pPr>
          </w:p>
        </w:tc>
        <w:tc>
          <w:tcPr>
            <w:tcW w:w="2694" w:type="dxa"/>
            <w:vAlign w:val="center"/>
          </w:tcPr>
          <w:p w14:paraId="6E107C86" w14:textId="77777777" w:rsidR="00A74FCB" w:rsidRPr="000C15DB" w:rsidRDefault="00A74FCB" w:rsidP="0004201C">
            <w:pPr>
              <w:jc w:val="center"/>
              <w:outlineLvl w:val="1"/>
              <w:rPr>
                <w:rFonts w:ascii="Times New Roman" w:hAnsi="Times New Roman" w:cs="Times New Roman"/>
                <w:color w:val="000000" w:themeColor="text1"/>
              </w:rPr>
            </w:pPr>
            <w:r w:rsidRPr="000C15DB">
              <w:rPr>
                <w:rFonts w:ascii="Times New Roman" w:hAnsi="Times New Roman" w:cs="Times New Roman"/>
                <w:color w:val="000000" w:themeColor="text1"/>
              </w:rPr>
              <w:t>2001</w:t>
            </w:r>
            <w:r w:rsidRPr="000C15DB">
              <w:rPr>
                <w:rFonts w:ascii="Times New Roman" w:hAnsiTheme="minorEastAsia" w:cs="Times New Roman"/>
                <w:color w:val="000000" w:themeColor="text1"/>
              </w:rPr>
              <w:t>元</w:t>
            </w:r>
            <w:r w:rsidRPr="000C15DB">
              <w:rPr>
                <w:rFonts w:ascii="Times New Roman" w:hAnsi="Times New Roman" w:cs="Times New Roman"/>
                <w:color w:val="000000" w:themeColor="text1"/>
              </w:rPr>
              <w:t>-5000</w:t>
            </w:r>
            <w:r w:rsidRPr="000C15DB">
              <w:rPr>
                <w:rFonts w:ascii="Times New Roman" w:hAnsiTheme="minorEastAsia" w:cs="Times New Roman"/>
                <w:color w:val="000000" w:themeColor="text1"/>
              </w:rPr>
              <w:t>元</w:t>
            </w:r>
          </w:p>
        </w:tc>
        <w:tc>
          <w:tcPr>
            <w:tcW w:w="1773" w:type="dxa"/>
            <w:vAlign w:val="center"/>
          </w:tcPr>
          <w:p w14:paraId="0986236F" w14:textId="77777777" w:rsidR="00A74FCB" w:rsidRPr="000C15DB" w:rsidRDefault="006C18DE" w:rsidP="0039547F">
            <w:pPr>
              <w:jc w:val="center"/>
              <w:outlineLvl w:val="1"/>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21</w:t>
            </w:r>
          </w:p>
        </w:tc>
        <w:tc>
          <w:tcPr>
            <w:tcW w:w="2092" w:type="dxa"/>
            <w:vAlign w:val="center"/>
          </w:tcPr>
          <w:p w14:paraId="7A0A0B73" w14:textId="77777777" w:rsidR="00A74FCB" w:rsidRPr="000C15DB" w:rsidRDefault="006C18DE" w:rsidP="0039547F">
            <w:pPr>
              <w:jc w:val="center"/>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5.08</w:t>
            </w:r>
          </w:p>
        </w:tc>
      </w:tr>
      <w:tr w:rsidR="00A74FCB" w:rsidRPr="000C15DB" w14:paraId="1F92656E" w14:textId="77777777" w:rsidTr="00746CCB">
        <w:trPr>
          <w:jc w:val="center"/>
        </w:trPr>
        <w:tc>
          <w:tcPr>
            <w:tcW w:w="1809" w:type="dxa"/>
            <w:vMerge/>
            <w:vAlign w:val="center"/>
          </w:tcPr>
          <w:p w14:paraId="602B80CC" w14:textId="77777777" w:rsidR="00A74FCB" w:rsidRPr="000C15DB" w:rsidRDefault="00A74FCB" w:rsidP="0004201C">
            <w:pPr>
              <w:jc w:val="center"/>
              <w:outlineLvl w:val="1"/>
              <w:rPr>
                <w:rFonts w:ascii="Times New Roman" w:hAnsi="Times New Roman" w:cs="Times New Roman"/>
                <w:color w:val="000000" w:themeColor="text1"/>
              </w:rPr>
            </w:pPr>
          </w:p>
        </w:tc>
        <w:tc>
          <w:tcPr>
            <w:tcW w:w="2694" w:type="dxa"/>
            <w:vAlign w:val="center"/>
          </w:tcPr>
          <w:p w14:paraId="7FF90007" w14:textId="77777777" w:rsidR="00A74FCB" w:rsidRPr="000C15DB" w:rsidRDefault="00A74FCB" w:rsidP="0004201C">
            <w:pPr>
              <w:jc w:val="center"/>
              <w:outlineLvl w:val="1"/>
              <w:rPr>
                <w:rFonts w:ascii="Times New Roman" w:hAnsi="Times New Roman" w:cs="Times New Roman"/>
                <w:color w:val="000000" w:themeColor="text1"/>
              </w:rPr>
            </w:pPr>
            <w:r w:rsidRPr="000C15DB">
              <w:rPr>
                <w:rFonts w:ascii="Times New Roman" w:hAnsi="Times New Roman" w:cs="Times New Roman"/>
                <w:color w:val="000000" w:themeColor="text1"/>
              </w:rPr>
              <w:t>5001</w:t>
            </w:r>
            <w:r w:rsidRPr="000C15DB">
              <w:rPr>
                <w:rFonts w:ascii="Times New Roman" w:hAnsiTheme="minorEastAsia" w:cs="Times New Roman"/>
                <w:color w:val="000000" w:themeColor="text1"/>
              </w:rPr>
              <w:t>元以上</w:t>
            </w:r>
          </w:p>
        </w:tc>
        <w:tc>
          <w:tcPr>
            <w:tcW w:w="1773" w:type="dxa"/>
            <w:vAlign w:val="center"/>
          </w:tcPr>
          <w:p w14:paraId="0E82F84B" w14:textId="77777777" w:rsidR="00A74FCB" w:rsidRPr="000C15DB" w:rsidRDefault="006C18DE" w:rsidP="0039547F">
            <w:pPr>
              <w:jc w:val="center"/>
              <w:outlineLvl w:val="1"/>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28</w:t>
            </w:r>
          </w:p>
        </w:tc>
        <w:tc>
          <w:tcPr>
            <w:tcW w:w="2092" w:type="dxa"/>
            <w:vAlign w:val="center"/>
          </w:tcPr>
          <w:p w14:paraId="517C1083" w14:textId="77777777" w:rsidR="00A74FCB" w:rsidRPr="000C15DB" w:rsidRDefault="006C18DE" w:rsidP="0039547F">
            <w:pPr>
              <w:jc w:val="center"/>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6.78</w:t>
            </w:r>
          </w:p>
        </w:tc>
      </w:tr>
      <w:tr w:rsidR="00A74FCB" w:rsidRPr="000C15DB" w14:paraId="5C914260" w14:textId="77777777" w:rsidTr="00746CCB">
        <w:trPr>
          <w:jc w:val="center"/>
        </w:trPr>
        <w:tc>
          <w:tcPr>
            <w:tcW w:w="1809" w:type="dxa"/>
            <w:vMerge w:val="restart"/>
            <w:vAlign w:val="center"/>
          </w:tcPr>
          <w:p w14:paraId="4E49FFC2" w14:textId="77777777" w:rsidR="00A74FCB" w:rsidRPr="000C15DB" w:rsidRDefault="00A74FCB" w:rsidP="0004201C">
            <w:pPr>
              <w:jc w:val="center"/>
              <w:outlineLvl w:val="1"/>
              <w:rPr>
                <w:rFonts w:ascii="Times New Roman" w:eastAsiaTheme="majorEastAsia" w:hAnsi="Times New Roman" w:cs="Times New Roman"/>
                <w:color w:val="000000" w:themeColor="text1"/>
              </w:rPr>
            </w:pPr>
            <w:r w:rsidRPr="000C15DB">
              <w:rPr>
                <w:rFonts w:ascii="Times New Roman" w:eastAsiaTheme="majorEastAsia" w:hAnsiTheme="majorEastAsia" w:cs="Times New Roman"/>
                <w:color w:val="000000" w:themeColor="text1"/>
              </w:rPr>
              <w:t>玩神魔之塔之頻率</w:t>
            </w:r>
          </w:p>
        </w:tc>
        <w:tc>
          <w:tcPr>
            <w:tcW w:w="2694" w:type="dxa"/>
            <w:vAlign w:val="center"/>
          </w:tcPr>
          <w:p w14:paraId="07E5844E" w14:textId="77777777" w:rsidR="00A74FCB" w:rsidRPr="000C15DB" w:rsidRDefault="00A74FCB" w:rsidP="0004201C">
            <w:pPr>
              <w:jc w:val="center"/>
              <w:outlineLvl w:val="1"/>
              <w:rPr>
                <w:rFonts w:ascii="Times New Roman" w:eastAsiaTheme="majorEastAsia" w:hAnsi="Times New Roman" w:cs="Times New Roman"/>
                <w:color w:val="000000" w:themeColor="text1"/>
              </w:rPr>
            </w:pPr>
            <w:r w:rsidRPr="000C15DB">
              <w:rPr>
                <w:rFonts w:ascii="Times New Roman" w:eastAsiaTheme="majorEastAsia" w:hAnsiTheme="majorEastAsia" w:cs="Times New Roman"/>
                <w:color w:val="000000" w:themeColor="text1"/>
              </w:rPr>
              <w:t>每天</w:t>
            </w:r>
          </w:p>
        </w:tc>
        <w:tc>
          <w:tcPr>
            <w:tcW w:w="1773" w:type="dxa"/>
            <w:vAlign w:val="center"/>
          </w:tcPr>
          <w:p w14:paraId="0B115B1D" w14:textId="77777777" w:rsidR="00A74FCB" w:rsidRPr="000C15DB" w:rsidRDefault="006C18DE" w:rsidP="0039547F">
            <w:pPr>
              <w:jc w:val="center"/>
              <w:outlineLvl w:val="1"/>
              <w:rPr>
                <w:rFonts w:ascii="Times New Roman" w:eastAsiaTheme="majorEastAsia" w:hAnsi="Times New Roman" w:cs="Times New Roman"/>
                <w:color w:val="000000" w:themeColor="text1"/>
                <w:szCs w:val="24"/>
              </w:rPr>
            </w:pPr>
            <w:r w:rsidRPr="000C15DB">
              <w:rPr>
                <w:rFonts w:ascii="Times New Roman" w:eastAsiaTheme="majorEastAsia" w:hAnsi="Times New Roman" w:cs="Times New Roman"/>
                <w:color w:val="000000" w:themeColor="text1"/>
                <w:szCs w:val="24"/>
              </w:rPr>
              <w:t>261</w:t>
            </w:r>
          </w:p>
        </w:tc>
        <w:tc>
          <w:tcPr>
            <w:tcW w:w="2092" w:type="dxa"/>
            <w:vAlign w:val="center"/>
          </w:tcPr>
          <w:p w14:paraId="33E1128C" w14:textId="77777777" w:rsidR="00A74FCB" w:rsidRPr="000C15DB" w:rsidRDefault="006C18DE" w:rsidP="0039547F">
            <w:pPr>
              <w:jc w:val="center"/>
              <w:rPr>
                <w:rFonts w:ascii="Times New Roman" w:eastAsiaTheme="majorEastAsia" w:hAnsi="Times New Roman" w:cs="Times New Roman"/>
                <w:color w:val="000000" w:themeColor="text1"/>
                <w:szCs w:val="24"/>
              </w:rPr>
            </w:pPr>
            <w:r w:rsidRPr="000C15DB">
              <w:rPr>
                <w:rFonts w:ascii="Times New Roman" w:eastAsiaTheme="majorEastAsia" w:hAnsi="Times New Roman" w:cs="Times New Roman"/>
                <w:color w:val="000000" w:themeColor="text1"/>
                <w:szCs w:val="24"/>
              </w:rPr>
              <w:t>63.20</w:t>
            </w:r>
          </w:p>
        </w:tc>
      </w:tr>
      <w:tr w:rsidR="00A74FCB" w:rsidRPr="000C15DB" w14:paraId="3B274A16" w14:textId="77777777" w:rsidTr="00746CCB">
        <w:trPr>
          <w:jc w:val="center"/>
        </w:trPr>
        <w:tc>
          <w:tcPr>
            <w:tcW w:w="1809" w:type="dxa"/>
            <w:vMerge/>
            <w:vAlign w:val="center"/>
          </w:tcPr>
          <w:p w14:paraId="4BAC3B95" w14:textId="77777777" w:rsidR="00A74FCB" w:rsidRPr="000C15DB" w:rsidRDefault="00A74FCB" w:rsidP="0004201C">
            <w:pPr>
              <w:jc w:val="center"/>
              <w:outlineLvl w:val="1"/>
              <w:rPr>
                <w:rFonts w:ascii="Times New Roman" w:eastAsiaTheme="majorEastAsia" w:hAnsi="Times New Roman" w:cs="Times New Roman"/>
                <w:color w:val="000000" w:themeColor="text1"/>
              </w:rPr>
            </w:pPr>
          </w:p>
        </w:tc>
        <w:tc>
          <w:tcPr>
            <w:tcW w:w="2694" w:type="dxa"/>
            <w:vAlign w:val="center"/>
          </w:tcPr>
          <w:p w14:paraId="2976B3BF" w14:textId="77777777" w:rsidR="00A74FCB" w:rsidRPr="000C15DB" w:rsidRDefault="00A74FCB" w:rsidP="0004201C">
            <w:pPr>
              <w:jc w:val="center"/>
              <w:outlineLvl w:val="1"/>
              <w:rPr>
                <w:rFonts w:ascii="Times New Roman" w:eastAsiaTheme="majorEastAsia" w:hAnsi="Times New Roman" w:cs="Times New Roman"/>
                <w:color w:val="000000" w:themeColor="text1"/>
              </w:rPr>
            </w:pPr>
            <w:r w:rsidRPr="000C15DB">
              <w:rPr>
                <w:rFonts w:ascii="Times New Roman" w:eastAsiaTheme="majorEastAsia" w:hAnsi="Times New Roman" w:cs="Times New Roman"/>
                <w:color w:val="000000" w:themeColor="text1"/>
              </w:rPr>
              <w:t>2</w:t>
            </w:r>
            <w:r w:rsidRPr="000C15DB">
              <w:rPr>
                <w:rFonts w:ascii="Times New Roman" w:eastAsiaTheme="majorEastAsia" w:hAnsiTheme="majorEastAsia" w:cs="Times New Roman"/>
                <w:color w:val="000000" w:themeColor="text1"/>
              </w:rPr>
              <w:t>天一次</w:t>
            </w:r>
          </w:p>
        </w:tc>
        <w:tc>
          <w:tcPr>
            <w:tcW w:w="1773" w:type="dxa"/>
            <w:vAlign w:val="center"/>
          </w:tcPr>
          <w:p w14:paraId="49DA8073" w14:textId="77777777" w:rsidR="00A74FCB" w:rsidRPr="000C15DB" w:rsidRDefault="006C18DE" w:rsidP="0039547F">
            <w:pPr>
              <w:jc w:val="center"/>
              <w:outlineLvl w:val="1"/>
              <w:rPr>
                <w:rFonts w:ascii="Times New Roman" w:eastAsiaTheme="majorEastAsia" w:hAnsi="Times New Roman" w:cs="Times New Roman"/>
                <w:color w:val="000000" w:themeColor="text1"/>
                <w:szCs w:val="24"/>
              </w:rPr>
            </w:pPr>
            <w:r w:rsidRPr="000C15DB">
              <w:rPr>
                <w:rFonts w:ascii="Times New Roman" w:eastAsiaTheme="majorEastAsia" w:hAnsi="Times New Roman" w:cs="Times New Roman"/>
                <w:color w:val="000000" w:themeColor="text1"/>
                <w:szCs w:val="24"/>
              </w:rPr>
              <w:t>42</w:t>
            </w:r>
          </w:p>
        </w:tc>
        <w:tc>
          <w:tcPr>
            <w:tcW w:w="2092" w:type="dxa"/>
            <w:vAlign w:val="center"/>
          </w:tcPr>
          <w:p w14:paraId="5E7EA25A" w14:textId="77777777" w:rsidR="00A74FCB" w:rsidRPr="000C15DB" w:rsidRDefault="006C18DE" w:rsidP="0039547F">
            <w:pPr>
              <w:jc w:val="center"/>
              <w:rPr>
                <w:rFonts w:ascii="Times New Roman" w:eastAsiaTheme="majorEastAsia" w:hAnsi="Times New Roman" w:cs="Times New Roman"/>
                <w:color w:val="000000" w:themeColor="text1"/>
                <w:szCs w:val="24"/>
              </w:rPr>
            </w:pPr>
            <w:r w:rsidRPr="000C15DB">
              <w:rPr>
                <w:rFonts w:ascii="Times New Roman" w:eastAsiaTheme="majorEastAsia" w:hAnsi="Times New Roman" w:cs="Times New Roman"/>
                <w:color w:val="000000" w:themeColor="text1"/>
                <w:szCs w:val="24"/>
              </w:rPr>
              <w:t>10.17</w:t>
            </w:r>
          </w:p>
        </w:tc>
      </w:tr>
      <w:tr w:rsidR="00A74FCB" w:rsidRPr="000C15DB" w14:paraId="7B2D52A8" w14:textId="77777777" w:rsidTr="00746CCB">
        <w:trPr>
          <w:jc w:val="center"/>
        </w:trPr>
        <w:tc>
          <w:tcPr>
            <w:tcW w:w="1809" w:type="dxa"/>
            <w:vMerge/>
            <w:vAlign w:val="center"/>
          </w:tcPr>
          <w:p w14:paraId="6D51FD57" w14:textId="77777777" w:rsidR="00A74FCB" w:rsidRPr="000C15DB" w:rsidRDefault="00A74FCB" w:rsidP="0004201C">
            <w:pPr>
              <w:jc w:val="center"/>
              <w:outlineLvl w:val="1"/>
              <w:rPr>
                <w:rFonts w:ascii="Times New Roman" w:eastAsiaTheme="majorEastAsia" w:hAnsi="Times New Roman" w:cs="Times New Roman"/>
                <w:color w:val="000000" w:themeColor="text1"/>
              </w:rPr>
            </w:pPr>
          </w:p>
        </w:tc>
        <w:tc>
          <w:tcPr>
            <w:tcW w:w="2694" w:type="dxa"/>
            <w:vAlign w:val="center"/>
          </w:tcPr>
          <w:p w14:paraId="7D70DA27" w14:textId="77777777" w:rsidR="00A74FCB" w:rsidRPr="000C15DB" w:rsidRDefault="00A74FCB" w:rsidP="0004201C">
            <w:pPr>
              <w:jc w:val="center"/>
              <w:outlineLvl w:val="1"/>
              <w:rPr>
                <w:rFonts w:ascii="Times New Roman" w:eastAsiaTheme="majorEastAsia" w:hAnsi="Times New Roman" w:cs="Times New Roman"/>
                <w:color w:val="000000" w:themeColor="text1"/>
              </w:rPr>
            </w:pPr>
            <w:r w:rsidRPr="000C15DB">
              <w:rPr>
                <w:rFonts w:ascii="Times New Roman" w:eastAsiaTheme="majorEastAsia" w:hAnsi="Times New Roman" w:cs="Times New Roman"/>
                <w:color w:val="000000" w:themeColor="text1"/>
              </w:rPr>
              <w:t>3</w:t>
            </w:r>
            <w:r w:rsidRPr="000C15DB">
              <w:rPr>
                <w:rFonts w:ascii="Times New Roman" w:eastAsiaTheme="majorEastAsia" w:hAnsiTheme="majorEastAsia" w:cs="Times New Roman"/>
                <w:color w:val="000000" w:themeColor="text1"/>
              </w:rPr>
              <w:t>天</w:t>
            </w:r>
            <w:r w:rsidRPr="000C15DB">
              <w:rPr>
                <w:rFonts w:ascii="Times New Roman" w:eastAsiaTheme="majorEastAsia" w:hAnsi="Times New Roman" w:cs="Times New Roman"/>
                <w:color w:val="000000" w:themeColor="text1"/>
              </w:rPr>
              <w:t>-4</w:t>
            </w:r>
            <w:r w:rsidRPr="000C15DB">
              <w:rPr>
                <w:rFonts w:ascii="Times New Roman" w:eastAsiaTheme="majorEastAsia" w:hAnsiTheme="majorEastAsia" w:cs="Times New Roman"/>
                <w:color w:val="000000" w:themeColor="text1"/>
              </w:rPr>
              <w:t>天</w:t>
            </w:r>
          </w:p>
        </w:tc>
        <w:tc>
          <w:tcPr>
            <w:tcW w:w="1773" w:type="dxa"/>
            <w:vAlign w:val="center"/>
          </w:tcPr>
          <w:p w14:paraId="6D6E0B91" w14:textId="77777777" w:rsidR="00A74FCB" w:rsidRPr="000C15DB" w:rsidRDefault="006C18DE" w:rsidP="0039547F">
            <w:pPr>
              <w:jc w:val="center"/>
              <w:outlineLvl w:val="1"/>
              <w:rPr>
                <w:rFonts w:ascii="Times New Roman" w:eastAsiaTheme="majorEastAsia" w:hAnsi="Times New Roman" w:cs="Times New Roman"/>
                <w:color w:val="000000" w:themeColor="text1"/>
                <w:szCs w:val="24"/>
              </w:rPr>
            </w:pPr>
            <w:r w:rsidRPr="000C15DB">
              <w:rPr>
                <w:rFonts w:ascii="Times New Roman" w:eastAsiaTheme="majorEastAsia" w:hAnsi="Times New Roman" w:cs="Times New Roman"/>
                <w:color w:val="000000" w:themeColor="text1"/>
                <w:szCs w:val="24"/>
              </w:rPr>
              <w:t>31</w:t>
            </w:r>
          </w:p>
        </w:tc>
        <w:tc>
          <w:tcPr>
            <w:tcW w:w="2092" w:type="dxa"/>
            <w:vAlign w:val="center"/>
          </w:tcPr>
          <w:p w14:paraId="31BEAE31" w14:textId="77777777" w:rsidR="00A74FCB" w:rsidRPr="000C15DB" w:rsidRDefault="004970EA" w:rsidP="0039547F">
            <w:pPr>
              <w:jc w:val="center"/>
              <w:rPr>
                <w:rFonts w:ascii="Times New Roman" w:eastAsiaTheme="majorEastAsia" w:hAnsi="Times New Roman" w:cs="Times New Roman"/>
                <w:color w:val="000000" w:themeColor="text1"/>
                <w:szCs w:val="24"/>
              </w:rPr>
            </w:pPr>
            <w:r w:rsidRPr="000C15DB">
              <w:rPr>
                <w:rFonts w:ascii="Times New Roman" w:eastAsiaTheme="majorEastAsia" w:hAnsi="Times New Roman" w:cs="Times New Roman"/>
                <w:color w:val="000000" w:themeColor="text1"/>
                <w:szCs w:val="24"/>
              </w:rPr>
              <w:t>7.50</w:t>
            </w:r>
          </w:p>
        </w:tc>
      </w:tr>
      <w:tr w:rsidR="00A74FCB" w:rsidRPr="000C15DB" w14:paraId="2ABE8A2E" w14:textId="77777777" w:rsidTr="00746CCB">
        <w:trPr>
          <w:jc w:val="center"/>
        </w:trPr>
        <w:tc>
          <w:tcPr>
            <w:tcW w:w="1809" w:type="dxa"/>
            <w:vMerge w:val="restart"/>
            <w:vAlign w:val="center"/>
          </w:tcPr>
          <w:p w14:paraId="14C8F477" w14:textId="77777777" w:rsidR="00A74FCB" w:rsidRPr="000C15DB" w:rsidRDefault="00A74FCB" w:rsidP="0004201C">
            <w:pPr>
              <w:jc w:val="center"/>
              <w:outlineLvl w:val="1"/>
              <w:rPr>
                <w:rFonts w:ascii="Times New Roman" w:eastAsiaTheme="majorEastAsia" w:hAnsi="Times New Roman" w:cs="Times New Roman"/>
                <w:color w:val="000000" w:themeColor="text1"/>
              </w:rPr>
            </w:pPr>
            <w:r w:rsidRPr="000C15DB">
              <w:rPr>
                <w:rFonts w:ascii="Times New Roman" w:eastAsiaTheme="majorEastAsia" w:hAnsiTheme="majorEastAsia" w:cs="Times New Roman"/>
                <w:color w:val="000000" w:themeColor="text1"/>
              </w:rPr>
              <w:t>玩神魔之塔之頻率</w:t>
            </w:r>
          </w:p>
        </w:tc>
        <w:tc>
          <w:tcPr>
            <w:tcW w:w="2694" w:type="dxa"/>
            <w:vAlign w:val="center"/>
          </w:tcPr>
          <w:p w14:paraId="7C572F66" w14:textId="77777777" w:rsidR="00A74FCB" w:rsidRPr="000C15DB" w:rsidRDefault="00A74FCB" w:rsidP="0004201C">
            <w:pPr>
              <w:jc w:val="center"/>
              <w:outlineLvl w:val="1"/>
              <w:rPr>
                <w:rFonts w:ascii="Times New Roman" w:eastAsiaTheme="majorEastAsia" w:hAnsi="Times New Roman" w:cs="Times New Roman"/>
                <w:color w:val="000000" w:themeColor="text1"/>
              </w:rPr>
            </w:pPr>
            <w:r w:rsidRPr="000C15DB">
              <w:rPr>
                <w:rFonts w:ascii="Times New Roman" w:eastAsiaTheme="majorEastAsia" w:hAnsi="Times New Roman" w:cs="Times New Roman"/>
                <w:color w:val="000000" w:themeColor="text1"/>
              </w:rPr>
              <w:t>5</w:t>
            </w:r>
            <w:r w:rsidRPr="000C15DB">
              <w:rPr>
                <w:rFonts w:ascii="Times New Roman" w:eastAsiaTheme="majorEastAsia" w:hAnsiTheme="majorEastAsia" w:cs="Times New Roman"/>
                <w:color w:val="000000" w:themeColor="text1"/>
              </w:rPr>
              <w:t>天</w:t>
            </w:r>
            <w:r w:rsidRPr="000C15DB">
              <w:rPr>
                <w:rFonts w:ascii="Times New Roman" w:eastAsiaTheme="majorEastAsia" w:hAnsi="Times New Roman" w:cs="Times New Roman"/>
                <w:color w:val="000000" w:themeColor="text1"/>
              </w:rPr>
              <w:t>-7</w:t>
            </w:r>
            <w:r w:rsidRPr="000C15DB">
              <w:rPr>
                <w:rFonts w:ascii="Times New Roman" w:eastAsiaTheme="majorEastAsia" w:hAnsiTheme="majorEastAsia" w:cs="Times New Roman"/>
                <w:color w:val="000000" w:themeColor="text1"/>
              </w:rPr>
              <w:t>天</w:t>
            </w:r>
          </w:p>
        </w:tc>
        <w:tc>
          <w:tcPr>
            <w:tcW w:w="1773" w:type="dxa"/>
            <w:vAlign w:val="center"/>
          </w:tcPr>
          <w:p w14:paraId="37C268C5" w14:textId="77777777" w:rsidR="00A74FCB" w:rsidRPr="000C15DB" w:rsidRDefault="006C18DE" w:rsidP="0039547F">
            <w:pPr>
              <w:jc w:val="center"/>
              <w:outlineLvl w:val="1"/>
              <w:rPr>
                <w:rFonts w:ascii="Times New Roman" w:eastAsiaTheme="majorEastAsia" w:hAnsi="Times New Roman" w:cs="Times New Roman"/>
                <w:color w:val="000000" w:themeColor="text1"/>
                <w:szCs w:val="24"/>
              </w:rPr>
            </w:pPr>
            <w:r w:rsidRPr="000C15DB">
              <w:rPr>
                <w:rFonts w:ascii="Times New Roman" w:eastAsiaTheme="majorEastAsia" w:hAnsi="Times New Roman" w:cs="Times New Roman"/>
                <w:color w:val="000000" w:themeColor="text1"/>
                <w:szCs w:val="24"/>
              </w:rPr>
              <w:t>17</w:t>
            </w:r>
          </w:p>
        </w:tc>
        <w:tc>
          <w:tcPr>
            <w:tcW w:w="2092" w:type="dxa"/>
            <w:vAlign w:val="center"/>
          </w:tcPr>
          <w:p w14:paraId="383A2C34" w14:textId="77777777" w:rsidR="00A74FCB" w:rsidRPr="000C15DB" w:rsidRDefault="004970EA" w:rsidP="0039547F">
            <w:pPr>
              <w:jc w:val="center"/>
              <w:rPr>
                <w:rFonts w:ascii="Times New Roman" w:eastAsiaTheme="majorEastAsia" w:hAnsi="Times New Roman" w:cs="Times New Roman"/>
                <w:color w:val="000000" w:themeColor="text1"/>
                <w:szCs w:val="24"/>
              </w:rPr>
            </w:pPr>
            <w:r w:rsidRPr="000C15DB">
              <w:rPr>
                <w:rFonts w:ascii="Times New Roman" w:eastAsiaTheme="majorEastAsia" w:hAnsi="Times New Roman" w:cs="Times New Roman"/>
                <w:color w:val="000000" w:themeColor="text1"/>
                <w:szCs w:val="24"/>
              </w:rPr>
              <w:t>4.12</w:t>
            </w:r>
          </w:p>
        </w:tc>
      </w:tr>
      <w:tr w:rsidR="00A74FCB" w:rsidRPr="000C15DB" w14:paraId="07BD6B71" w14:textId="77777777" w:rsidTr="00746CCB">
        <w:trPr>
          <w:jc w:val="center"/>
        </w:trPr>
        <w:tc>
          <w:tcPr>
            <w:tcW w:w="1809" w:type="dxa"/>
            <w:vMerge/>
            <w:vAlign w:val="center"/>
          </w:tcPr>
          <w:p w14:paraId="6AC7BE88" w14:textId="77777777" w:rsidR="00A74FCB" w:rsidRPr="000C15DB" w:rsidRDefault="00A74FCB" w:rsidP="0004201C">
            <w:pPr>
              <w:jc w:val="center"/>
              <w:outlineLvl w:val="1"/>
              <w:rPr>
                <w:rFonts w:ascii="Times New Roman" w:eastAsiaTheme="majorEastAsia" w:hAnsi="Times New Roman" w:cs="Times New Roman"/>
                <w:color w:val="000000" w:themeColor="text1"/>
              </w:rPr>
            </w:pPr>
          </w:p>
        </w:tc>
        <w:tc>
          <w:tcPr>
            <w:tcW w:w="2694" w:type="dxa"/>
            <w:vAlign w:val="center"/>
          </w:tcPr>
          <w:p w14:paraId="0BE54D9D" w14:textId="77777777" w:rsidR="00A74FCB" w:rsidRPr="000C15DB" w:rsidRDefault="00A74FCB" w:rsidP="0004201C">
            <w:pPr>
              <w:jc w:val="center"/>
              <w:outlineLvl w:val="1"/>
              <w:rPr>
                <w:rFonts w:ascii="Times New Roman" w:eastAsiaTheme="majorEastAsia" w:hAnsi="Times New Roman" w:cs="Times New Roman"/>
                <w:color w:val="000000" w:themeColor="text1"/>
              </w:rPr>
            </w:pPr>
            <w:r w:rsidRPr="000C15DB">
              <w:rPr>
                <w:rFonts w:ascii="Times New Roman" w:eastAsiaTheme="majorEastAsia" w:hAnsi="Times New Roman" w:cs="Times New Roman"/>
                <w:color w:val="000000" w:themeColor="text1"/>
              </w:rPr>
              <w:t>1</w:t>
            </w:r>
            <w:r w:rsidRPr="000C15DB">
              <w:rPr>
                <w:rFonts w:ascii="Times New Roman" w:eastAsiaTheme="majorEastAsia" w:hAnsiTheme="majorEastAsia" w:cs="Times New Roman"/>
                <w:color w:val="000000" w:themeColor="text1"/>
              </w:rPr>
              <w:t>個禮拜以上</w:t>
            </w:r>
          </w:p>
        </w:tc>
        <w:tc>
          <w:tcPr>
            <w:tcW w:w="1773" w:type="dxa"/>
            <w:vAlign w:val="center"/>
          </w:tcPr>
          <w:p w14:paraId="76DF2A37" w14:textId="77777777" w:rsidR="00A74FCB" w:rsidRPr="000C15DB" w:rsidRDefault="006C18DE" w:rsidP="0039547F">
            <w:pPr>
              <w:jc w:val="center"/>
              <w:outlineLvl w:val="1"/>
              <w:rPr>
                <w:rFonts w:ascii="Times New Roman" w:eastAsiaTheme="majorEastAsia" w:hAnsi="Times New Roman" w:cs="Times New Roman"/>
                <w:color w:val="000000" w:themeColor="text1"/>
                <w:szCs w:val="24"/>
              </w:rPr>
            </w:pPr>
            <w:r w:rsidRPr="000C15DB">
              <w:rPr>
                <w:rFonts w:ascii="Times New Roman" w:eastAsiaTheme="majorEastAsia" w:hAnsi="Times New Roman" w:cs="Times New Roman"/>
                <w:color w:val="000000" w:themeColor="text1"/>
                <w:szCs w:val="24"/>
              </w:rPr>
              <w:t>62</w:t>
            </w:r>
          </w:p>
        </w:tc>
        <w:tc>
          <w:tcPr>
            <w:tcW w:w="2092" w:type="dxa"/>
            <w:vAlign w:val="center"/>
          </w:tcPr>
          <w:p w14:paraId="6A638A4C" w14:textId="77777777" w:rsidR="00A74FCB" w:rsidRPr="000C15DB" w:rsidRDefault="004970EA" w:rsidP="0039547F">
            <w:pPr>
              <w:jc w:val="center"/>
              <w:rPr>
                <w:rFonts w:ascii="Times New Roman" w:eastAsiaTheme="majorEastAsia" w:hAnsi="Times New Roman" w:cs="Times New Roman"/>
                <w:color w:val="000000" w:themeColor="text1"/>
                <w:szCs w:val="24"/>
              </w:rPr>
            </w:pPr>
            <w:r w:rsidRPr="000C15DB">
              <w:rPr>
                <w:rFonts w:ascii="Times New Roman" w:eastAsiaTheme="majorEastAsia" w:hAnsi="Times New Roman" w:cs="Times New Roman"/>
                <w:color w:val="000000" w:themeColor="text1"/>
                <w:szCs w:val="24"/>
              </w:rPr>
              <w:t>15.01</w:t>
            </w:r>
          </w:p>
        </w:tc>
      </w:tr>
      <w:tr w:rsidR="00A74FCB" w:rsidRPr="000C15DB" w14:paraId="6CD9977F" w14:textId="77777777" w:rsidTr="00746CCB">
        <w:trPr>
          <w:jc w:val="center"/>
        </w:trPr>
        <w:tc>
          <w:tcPr>
            <w:tcW w:w="1809" w:type="dxa"/>
            <w:vMerge w:val="restart"/>
            <w:vAlign w:val="center"/>
          </w:tcPr>
          <w:p w14:paraId="08CF7BC3" w14:textId="77777777" w:rsidR="00A74FCB" w:rsidRPr="000C15DB" w:rsidRDefault="00A74FCB" w:rsidP="0004201C">
            <w:pPr>
              <w:jc w:val="center"/>
              <w:outlineLvl w:val="1"/>
              <w:rPr>
                <w:rFonts w:ascii="Times New Roman" w:eastAsiaTheme="majorEastAsia" w:hAnsi="Times New Roman" w:cs="Times New Roman"/>
                <w:color w:val="000000" w:themeColor="text1"/>
              </w:rPr>
            </w:pPr>
            <w:r w:rsidRPr="000C15DB">
              <w:rPr>
                <w:rFonts w:ascii="Times New Roman" w:eastAsiaTheme="majorEastAsia" w:hAnsiTheme="majorEastAsia" w:cs="Times New Roman"/>
                <w:color w:val="000000" w:themeColor="text1"/>
              </w:rPr>
              <w:t>接觸神魔之塔之時間</w:t>
            </w:r>
          </w:p>
        </w:tc>
        <w:tc>
          <w:tcPr>
            <w:tcW w:w="2694" w:type="dxa"/>
            <w:vAlign w:val="center"/>
          </w:tcPr>
          <w:p w14:paraId="1ACB93AD" w14:textId="77777777" w:rsidR="00A74FCB" w:rsidRPr="000C15DB" w:rsidRDefault="00A74FCB" w:rsidP="0004201C">
            <w:pPr>
              <w:jc w:val="center"/>
              <w:outlineLvl w:val="1"/>
              <w:rPr>
                <w:rFonts w:ascii="Times New Roman" w:eastAsiaTheme="majorEastAsia" w:hAnsi="Times New Roman" w:cs="Times New Roman"/>
                <w:color w:val="000000" w:themeColor="text1"/>
              </w:rPr>
            </w:pPr>
            <w:r w:rsidRPr="000C15DB">
              <w:rPr>
                <w:rFonts w:ascii="Times New Roman" w:eastAsiaTheme="majorEastAsia" w:hAnsi="Times New Roman" w:cs="Times New Roman"/>
                <w:color w:val="000000" w:themeColor="text1"/>
              </w:rPr>
              <w:t>1</w:t>
            </w:r>
            <w:r w:rsidRPr="000C15DB">
              <w:rPr>
                <w:rFonts w:ascii="Times New Roman" w:eastAsiaTheme="majorEastAsia" w:hAnsiTheme="majorEastAsia" w:cs="Times New Roman"/>
                <w:color w:val="000000" w:themeColor="text1"/>
              </w:rPr>
              <w:t>個月內</w:t>
            </w:r>
          </w:p>
        </w:tc>
        <w:tc>
          <w:tcPr>
            <w:tcW w:w="1773" w:type="dxa"/>
            <w:vAlign w:val="center"/>
          </w:tcPr>
          <w:p w14:paraId="0EED114B" w14:textId="77777777" w:rsidR="00A74FCB" w:rsidRPr="000C15DB" w:rsidRDefault="004970EA" w:rsidP="0039547F">
            <w:pPr>
              <w:jc w:val="center"/>
              <w:outlineLvl w:val="1"/>
              <w:rPr>
                <w:rFonts w:ascii="Times New Roman" w:eastAsiaTheme="majorEastAsia" w:hAnsi="Times New Roman" w:cs="Times New Roman"/>
                <w:color w:val="000000" w:themeColor="text1"/>
                <w:szCs w:val="24"/>
              </w:rPr>
            </w:pPr>
            <w:r w:rsidRPr="000C15DB">
              <w:rPr>
                <w:rFonts w:ascii="Times New Roman" w:eastAsiaTheme="majorEastAsia" w:hAnsi="Times New Roman" w:cs="Times New Roman"/>
                <w:color w:val="000000" w:themeColor="text1"/>
                <w:szCs w:val="24"/>
              </w:rPr>
              <w:t>24</w:t>
            </w:r>
          </w:p>
        </w:tc>
        <w:tc>
          <w:tcPr>
            <w:tcW w:w="2092" w:type="dxa"/>
            <w:vAlign w:val="center"/>
          </w:tcPr>
          <w:p w14:paraId="37BD1BA0" w14:textId="77777777" w:rsidR="00A74FCB" w:rsidRPr="000C15DB" w:rsidRDefault="004970EA" w:rsidP="0039547F">
            <w:pPr>
              <w:jc w:val="center"/>
              <w:rPr>
                <w:rFonts w:ascii="Times New Roman" w:eastAsiaTheme="majorEastAsia" w:hAnsi="Times New Roman" w:cs="Times New Roman"/>
                <w:color w:val="000000" w:themeColor="text1"/>
                <w:szCs w:val="24"/>
              </w:rPr>
            </w:pPr>
            <w:r w:rsidRPr="000C15DB">
              <w:rPr>
                <w:rFonts w:ascii="Times New Roman" w:eastAsiaTheme="majorEastAsia" w:hAnsi="Times New Roman" w:cs="Times New Roman"/>
                <w:color w:val="000000" w:themeColor="text1"/>
                <w:szCs w:val="24"/>
              </w:rPr>
              <w:t>5.81</w:t>
            </w:r>
          </w:p>
        </w:tc>
      </w:tr>
      <w:tr w:rsidR="00A74FCB" w:rsidRPr="000C15DB" w14:paraId="1DDED4F4" w14:textId="77777777" w:rsidTr="00746CCB">
        <w:trPr>
          <w:jc w:val="center"/>
        </w:trPr>
        <w:tc>
          <w:tcPr>
            <w:tcW w:w="1809" w:type="dxa"/>
            <w:vMerge/>
          </w:tcPr>
          <w:p w14:paraId="7295E330" w14:textId="77777777" w:rsidR="00A74FCB" w:rsidRPr="000C15DB" w:rsidRDefault="00A74FCB" w:rsidP="00C862E2">
            <w:pPr>
              <w:jc w:val="center"/>
              <w:outlineLvl w:val="1"/>
              <w:rPr>
                <w:rFonts w:ascii="Times New Roman" w:eastAsiaTheme="majorEastAsia" w:hAnsi="Times New Roman" w:cs="Times New Roman"/>
                <w:color w:val="000000" w:themeColor="text1"/>
              </w:rPr>
            </w:pPr>
          </w:p>
        </w:tc>
        <w:tc>
          <w:tcPr>
            <w:tcW w:w="2694" w:type="dxa"/>
            <w:vAlign w:val="center"/>
          </w:tcPr>
          <w:p w14:paraId="7B39929C" w14:textId="77777777" w:rsidR="00A74FCB" w:rsidRPr="000C15DB" w:rsidRDefault="00A74FCB" w:rsidP="0004201C">
            <w:pPr>
              <w:jc w:val="center"/>
              <w:outlineLvl w:val="1"/>
              <w:rPr>
                <w:rFonts w:ascii="Times New Roman" w:eastAsiaTheme="majorEastAsia" w:hAnsi="Times New Roman" w:cs="Times New Roman"/>
                <w:color w:val="000000" w:themeColor="text1"/>
              </w:rPr>
            </w:pPr>
            <w:r w:rsidRPr="000C15DB">
              <w:rPr>
                <w:rFonts w:ascii="Times New Roman" w:eastAsiaTheme="majorEastAsia" w:hAnsi="Times New Roman" w:cs="Times New Roman"/>
                <w:color w:val="000000" w:themeColor="text1"/>
              </w:rPr>
              <w:t>2</w:t>
            </w:r>
            <w:r w:rsidRPr="000C15DB">
              <w:rPr>
                <w:rFonts w:ascii="Times New Roman" w:eastAsiaTheme="majorEastAsia" w:hAnsiTheme="majorEastAsia" w:cs="Times New Roman"/>
                <w:color w:val="000000" w:themeColor="text1"/>
              </w:rPr>
              <w:t>個月</w:t>
            </w:r>
            <w:r w:rsidRPr="000C15DB">
              <w:rPr>
                <w:rFonts w:ascii="Times New Roman" w:eastAsiaTheme="majorEastAsia" w:hAnsi="Times New Roman" w:cs="Times New Roman"/>
                <w:color w:val="000000" w:themeColor="text1"/>
              </w:rPr>
              <w:t>-3</w:t>
            </w:r>
            <w:r w:rsidRPr="000C15DB">
              <w:rPr>
                <w:rFonts w:ascii="Times New Roman" w:eastAsiaTheme="majorEastAsia" w:hAnsiTheme="majorEastAsia" w:cs="Times New Roman"/>
                <w:color w:val="000000" w:themeColor="text1"/>
              </w:rPr>
              <w:t>個月</w:t>
            </w:r>
          </w:p>
        </w:tc>
        <w:tc>
          <w:tcPr>
            <w:tcW w:w="1773" w:type="dxa"/>
            <w:vAlign w:val="center"/>
          </w:tcPr>
          <w:p w14:paraId="6ABA5358" w14:textId="77777777" w:rsidR="00A74FCB" w:rsidRPr="000C15DB" w:rsidRDefault="004970EA" w:rsidP="0039547F">
            <w:pPr>
              <w:jc w:val="center"/>
              <w:outlineLvl w:val="1"/>
              <w:rPr>
                <w:rFonts w:ascii="Times New Roman" w:eastAsiaTheme="majorEastAsia" w:hAnsi="Times New Roman" w:cs="Times New Roman"/>
                <w:color w:val="000000" w:themeColor="text1"/>
                <w:szCs w:val="24"/>
              </w:rPr>
            </w:pPr>
            <w:r w:rsidRPr="000C15DB">
              <w:rPr>
                <w:rFonts w:ascii="Times New Roman" w:eastAsiaTheme="majorEastAsia" w:hAnsi="Times New Roman" w:cs="Times New Roman"/>
                <w:color w:val="000000" w:themeColor="text1"/>
                <w:szCs w:val="24"/>
              </w:rPr>
              <w:t>43</w:t>
            </w:r>
          </w:p>
        </w:tc>
        <w:tc>
          <w:tcPr>
            <w:tcW w:w="2092" w:type="dxa"/>
            <w:vAlign w:val="center"/>
          </w:tcPr>
          <w:p w14:paraId="091C4DBC" w14:textId="77777777" w:rsidR="00A74FCB" w:rsidRPr="000C15DB" w:rsidRDefault="004970EA" w:rsidP="0039547F">
            <w:pPr>
              <w:jc w:val="center"/>
              <w:rPr>
                <w:rFonts w:ascii="Times New Roman" w:eastAsiaTheme="majorEastAsia" w:hAnsi="Times New Roman" w:cs="Times New Roman"/>
                <w:color w:val="000000" w:themeColor="text1"/>
                <w:szCs w:val="24"/>
              </w:rPr>
            </w:pPr>
            <w:r w:rsidRPr="000C15DB">
              <w:rPr>
                <w:rFonts w:ascii="Times New Roman" w:eastAsiaTheme="majorEastAsia" w:hAnsi="Times New Roman" w:cs="Times New Roman"/>
                <w:color w:val="000000" w:themeColor="text1"/>
                <w:szCs w:val="24"/>
              </w:rPr>
              <w:t>10.41</w:t>
            </w:r>
          </w:p>
        </w:tc>
      </w:tr>
      <w:tr w:rsidR="00A74FCB" w:rsidRPr="000C15DB" w14:paraId="5C1397F3" w14:textId="77777777" w:rsidTr="00746CCB">
        <w:trPr>
          <w:jc w:val="center"/>
        </w:trPr>
        <w:tc>
          <w:tcPr>
            <w:tcW w:w="1809" w:type="dxa"/>
            <w:vMerge/>
          </w:tcPr>
          <w:p w14:paraId="089C5C33" w14:textId="77777777" w:rsidR="00A74FCB" w:rsidRPr="000C15DB" w:rsidRDefault="00A74FCB" w:rsidP="00C862E2">
            <w:pPr>
              <w:jc w:val="center"/>
              <w:outlineLvl w:val="1"/>
              <w:rPr>
                <w:rFonts w:ascii="Times New Roman" w:eastAsiaTheme="majorEastAsia" w:hAnsi="Times New Roman" w:cs="Times New Roman"/>
                <w:color w:val="000000" w:themeColor="text1"/>
              </w:rPr>
            </w:pPr>
          </w:p>
        </w:tc>
        <w:tc>
          <w:tcPr>
            <w:tcW w:w="2694" w:type="dxa"/>
            <w:vAlign w:val="center"/>
          </w:tcPr>
          <w:p w14:paraId="7189D5E9" w14:textId="77777777" w:rsidR="00A74FCB" w:rsidRPr="000C15DB" w:rsidRDefault="00A74FCB" w:rsidP="0004201C">
            <w:pPr>
              <w:jc w:val="center"/>
              <w:outlineLvl w:val="1"/>
              <w:rPr>
                <w:rFonts w:ascii="Times New Roman" w:eastAsiaTheme="majorEastAsia" w:hAnsi="Times New Roman" w:cs="Times New Roman"/>
                <w:color w:val="000000" w:themeColor="text1"/>
              </w:rPr>
            </w:pPr>
            <w:r w:rsidRPr="000C15DB">
              <w:rPr>
                <w:rFonts w:ascii="Times New Roman" w:eastAsiaTheme="majorEastAsia" w:hAnsi="Times New Roman" w:cs="Times New Roman"/>
                <w:color w:val="000000" w:themeColor="text1"/>
              </w:rPr>
              <w:t>3</w:t>
            </w:r>
            <w:r w:rsidRPr="000C15DB">
              <w:rPr>
                <w:rFonts w:ascii="Times New Roman" w:eastAsiaTheme="majorEastAsia" w:hAnsiTheme="majorEastAsia" w:cs="Times New Roman"/>
                <w:color w:val="000000" w:themeColor="text1"/>
              </w:rPr>
              <w:t>個月</w:t>
            </w:r>
            <w:r w:rsidRPr="000C15DB">
              <w:rPr>
                <w:rFonts w:ascii="Times New Roman" w:eastAsiaTheme="majorEastAsia" w:hAnsi="Times New Roman" w:cs="Times New Roman"/>
                <w:color w:val="000000" w:themeColor="text1"/>
              </w:rPr>
              <w:t>-6</w:t>
            </w:r>
            <w:r w:rsidRPr="000C15DB">
              <w:rPr>
                <w:rFonts w:ascii="Times New Roman" w:eastAsiaTheme="majorEastAsia" w:hAnsiTheme="majorEastAsia" w:cs="Times New Roman"/>
                <w:color w:val="000000" w:themeColor="text1"/>
              </w:rPr>
              <w:t>個月</w:t>
            </w:r>
          </w:p>
        </w:tc>
        <w:tc>
          <w:tcPr>
            <w:tcW w:w="1773" w:type="dxa"/>
            <w:vAlign w:val="center"/>
          </w:tcPr>
          <w:p w14:paraId="4FE02D20" w14:textId="77777777" w:rsidR="00A74FCB" w:rsidRPr="000C15DB" w:rsidRDefault="004970EA" w:rsidP="0039547F">
            <w:pPr>
              <w:jc w:val="center"/>
              <w:outlineLvl w:val="1"/>
              <w:rPr>
                <w:rFonts w:ascii="Times New Roman" w:eastAsiaTheme="majorEastAsia" w:hAnsi="Times New Roman" w:cs="Times New Roman"/>
                <w:color w:val="000000" w:themeColor="text1"/>
                <w:szCs w:val="24"/>
              </w:rPr>
            </w:pPr>
            <w:r w:rsidRPr="000C15DB">
              <w:rPr>
                <w:rFonts w:ascii="Times New Roman" w:eastAsiaTheme="majorEastAsia" w:hAnsi="Times New Roman" w:cs="Times New Roman"/>
                <w:color w:val="000000" w:themeColor="text1"/>
                <w:szCs w:val="24"/>
              </w:rPr>
              <w:t>64</w:t>
            </w:r>
          </w:p>
        </w:tc>
        <w:tc>
          <w:tcPr>
            <w:tcW w:w="2092" w:type="dxa"/>
            <w:vAlign w:val="center"/>
          </w:tcPr>
          <w:p w14:paraId="66300A9A" w14:textId="77777777" w:rsidR="00A74FCB" w:rsidRPr="000C15DB" w:rsidRDefault="004970EA" w:rsidP="0039547F">
            <w:pPr>
              <w:jc w:val="center"/>
              <w:rPr>
                <w:rFonts w:ascii="Times New Roman" w:eastAsiaTheme="majorEastAsia" w:hAnsi="Times New Roman" w:cs="Times New Roman"/>
                <w:color w:val="000000" w:themeColor="text1"/>
                <w:szCs w:val="24"/>
              </w:rPr>
            </w:pPr>
            <w:r w:rsidRPr="000C15DB">
              <w:rPr>
                <w:rFonts w:ascii="Times New Roman" w:eastAsiaTheme="majorEastAsia" w:hAnsi="Times New Roman" w:cs="Times New Roman"/>
                <w:color w:val="000000" w:themeColor="text1"/>
                <w:szCs w:val="24"/>
              </w:rPr>
              <w:t>15.50</w:t>
            </w:r>
          </w:p>
        </w:tc>
      </w:tr>
      <w:tr w:rsidR="00A74FCB" w:rsidRPr="000C15DB" w14:paraId="6CC4FEAB" w14:textId="77777777" w:rsidTr="00746CCB">
        <w:trPr>
          <w:jc w:val="center"/>
        </w:trPr>
        <w:tc>
          <w:tcPr>
            <w:tcW w:w="1809" w:type="dxa"/>
            <w:vMerge/>
          </w:tcPr>
          <w:p w14:paraId="76B93598" w14:textId="77777777" w:rsidR="00A74FCB" w:rsidRPr="000C15DB" w:rsidRDefault="00A74FCB" w:rsidP="00C862E2">
            <w:pPr>
              <w:jc w:val="center"/>
              <w:outlineLvl w:val="1"/>
              <w:rPr>
                <w:rFonts w:ascii="Times New Roman" w:eastAsiaTheme="majorEastAsia" w:hAnsi="Times New Roman" w:cs="Times New Roman"/>
                <w:color w:val="000000" w:themeColor="text1"/>
              </w:rPr>
            </w:pPr>
          </w:p>
        </w:tc>
        <w:tc>
          <w:tcPr>
            <w:tcW w:w="2694" w:type="dxa"/>
            <w:vAlign w:val="center"/>
          </w:tcPr>
          <w:p w14:paraId="3A49ECC6" w14:textId="77777777" w:rsidR="00A74FCB" w:rsidRPr="000C15DB" w:rsidRDefault="00A74FCB" w:rsidP="0004201C">
            <w:pPr>
              <w:jc w:val="center"/>
              <w:outlineLvl w:val="1"/>
              <w:rPr>
                <w:rFonts w:ascii="Times New Roman" w:eastAsiaTheme="majorEastAsia" w:hAnsi="Times New Roman" w:cs="Times New Roman"/>
                <w:color w:val="000000" w:themeColor="text1"/>
              </w:rPr>
            </w:pPr>
            <w:r w:rsidRPr="000C15DB">
              <w:rPr>
                <w:rFonts w:ascii="Times New Roman" w:eastAsiaTheme="majorEastAsia" w:hAnsiTheme="majorEastAsia" w:cs="Times New Roman"/>
                <w:color w:val="000000" w:themeColor="text1"/>
              </w:rPr>
              <w:t>半年</w:t>
            </w:r>
            <w:r w:rsidRPr="000C15DB">
              <w:rPr>
                <w:rFonts w:ascii="Times New Roman" w:eastAsiaTheme="majorEastAsia" w:hAnsi="Times New Roman" w:cs="Times New Roman"/>
                <w:color w:val="000000" w:themeColor="text1"/>
              </w:rPr>
              <w:t>-1</w:t>
            </w:r>
            <w:r w:rsidRPr="000C15DB">
              <w:rPr>
                <w:rFonts w:ascii="Times New Roman" w:eastAsiaTheme="majorEastAsia" w:hAnsiTheme="majorEastAsia" w:cs="Times New Roman"/>
                <w:color w:val="000000" w:themeColor="text1"/>
              </w:rPr>
              <w:t>年</w:t>
            </w:r>
          </w:p>
        </w:tc>
        <w:tc>
          <w:tcPr>
            <w:tcW w:w="1773" w:type="dxa"/>
            <w:vAlign w:val="center"/>
          </w:tcPr>
          <w:p w14:paraId="410D38C7" w14:textId="77777777" w:rsidR="00A74FCB" w:rsidRPr="000C15DB" w:rsidRDefault="004970EA" w:rsidP="0039547F">
            <w:pPr>
              <w:jc w:val="center"/>
              <w:outlineLvl w:val="1"/>
              <w:rPr>
                <w:rFonts w:ascii="Times New Roman" w:eastAsiaTheme="majorEastAsia" w:hAnsi="Times New Roman" w:cs="Times New Roman"/>
                <w:color w:val="000000" w:themeColor="text1"/>
                <w:szCs w:val="24"/>
              </w:rPr>
            </w:pPr>
            <w:r w:rsidRPr="000C15DB">
              <w:rPr>
                <w:rFonts w:ascii="Times New Roman" w:eastAsiaTheme="majorEastAsia" w:hAnsi="Times New Roman" w:cs="Times New Roman"/>
                <w:color w:val="000000" w:themeColor="text1"/>
                <w:szCs w:val="24"/>
              </w:rPr>
              <w:t>154</w:t>
            </w:r>
          </w:p>
        </w:tc>
        <w:tc>
          <w:tcPr>
            <w:tcW w:w="2092" w:type="dxa"/>
            <w:vAlign w:val="center"/>
          </w:tcPr>
          <w:p w14:paraId="334803C2" w14:textId="77777777" w:rsidR="00A74FCB" w:rsidRPr="000C15DB" w:rsidRDefault="004970EA" w:rsidP="0039547F">
            <w:pPr>
              <w:jc w:val="center"/>
              <w:rPr>
                <w:rFonts w:ascii="Times New Roman" w:eastAsiaTheme="majorEastAsia" w:hAnsi="Times New Roman" w:cs="Times New Roman"/>
                <w:color w:val="000000" w:themeColor="text1"/>
                <w:szCs w:val="24"/>
              </w:rPr>
            </w:pPr>
            <w:r w:rsidRPr="000C15DB">
              <w:rPr>
                <w:rFonts w:ascii="Times New Roman" w:eastAsiaTheme="majorEastAsia" w:hAnsi="Times New Roman" w:cs="Times New Roman"/>
                <w:color w:val="000000" w:themeColor="text1"/>
                <w:szCs w:val="24"/>
              </w:rPr>
              <w:t>37.29</w:t>
            </w:r>
          </w:p>
        </w:tc>
      </w:tr>
      <w:tr w:rsidR="00A74FCB" w:rsidRPr="000C15DB" w14:paraId="07794ECC" w14:textId="77777777" w:rsidTr="00746CCB">
        <w:trPr>
          <w:jc w:val="center"/>
        </w:trPr>
        <w:tc>
          <w:tcPr>
            <w:tcW w:w="1809" w:type="dxa"/>
            <w:vMerge/>
          </w:tcPr>
          <w:p w14:paraId="5C6AD41D" w14:textId="77777777" w:rsidR="00A74FCB" w:rsidRPr="000C15DB" w:rsidRDefault="00A74FCB" w:rsidP="00C862E2">
            <w:pPr>
              <w:jc w:val="center"/>
              <w:outlineLvl w:val="1"/>
              <w:rPr>
                <w:rFonts w:ascii="Times New Roman" w:eastAsiaTheme="majorEastAsia" w:hAnsi="Times New Roman" w:cs="Times New Roman"/>
                <w:color w:val="000000" w:themeColor="text1"/>
              </w:rPr>
            </w:pPr>
          </w:p>
        </w:tc>
        <w:tc>
          <w:tcPr>
            <w:tcW w:w="2694" w:type="dxa"/>
            <w:vAlign w:val="center"/>
          </w:tcPr>
          <w:p w14:paraId="09584F41" w14:textId="77777777" w:rsidR="00A74FCB" w:rsidRPr="000C15DB" w:rsidRDefault="00A74FCB" w:rsidP="0004201C">
            <w:pPr>
              <w:jc w:val="center"/>
              <w:outlineLvl w:val="1"/>
              <w:rPr>
                <w:rFonts w:ascii="Times New Roman" w:eastAsiaTheme="majorEastAsia" w:hAnsi="Times New Roman" w:cs="Times New Roman"/>
                <w:color w:val="000000" w:themeColor="text1"/>
              </w:rPr>
            </w:pPr>
            <w:r w:rsidRPr="000C15DB">
              <w:rPr>
                <w:rFonts w:ascii="Times New Roman" w:eastAsiaTheme="majorEastAsia" w:hAnsi="Times New Roman" w:cs="Times New Roman"/>
                <w:color w:val="000000" w:themeColor="text1"/>
              </w:rPr>
              <w:t>1</w:t>
            </w:r>
            <w:r w:rsidRPr="000C15DB">
              <w:rPr>
                <w:rFonts w:ascii="Times New Roman" w:eastAsiaTheme="majorEastAsia" w:hAnsiTheme="majorEastAsia" w:cs="Times New Roman"/>
                <w:color w:val="000000" w:themeColor="text1"/>
              </w:rPr>
              <w:t>年以上</w:t>
            </w:r>
          </w:p>
        </w:tc>
        <w:tc>
          <w:tcPr>
            <w:tcW w:w="1773" w:type="dxa"/>
            <w:vAlign w:val="center"/>
          </w:tcPr>
          <w:p w14:paraId="1BE5279D" w14:textId="77777777" w:rsidR="00A74FCB" w:rsidRPr="000C15DB" w:rsidRDefault="004970EA" w:rsidP="0039547F">
            <w:pPr>
              <w:jc w:val="center"/>
              <w:outlineLvl w:val="1"/>
              <w:rPr>
                <w:rFonts w:ascii="Times New Roman" w:eastAsiaTheme="majorEastAsia" w:hAnsi="Times New Roman" w:cs="Times New Roman"/>
                <w:color w:val="000000" w:themeColor="text1"/>
                <w:szCs w:val="24"/>
              </w:rPr>
            </w:pPr>
            <w:r w:rsidRPr="000C15DB">
              <w:rPr>
                <w:rFonts w:ascii="Times New Roman" w:eastAsiaTheme="majorEastAsia" w:hAnsi="Times New Roman" w:cs="Times New Roman"/>
                <w:color w:val="000000" w:themeColor="text1"/>
                <w:szCs w:val="24"/>
              </w:rPr>
              <w:t>128</w:t>
            </w:r>
          </w:p>
        </w:tc>
        <w:tc>
          <w:tcPr>
            <w:tcW w:w="2092" w:type="dxa"/>
            <w:vAlign w:val="center"/>
          </w:tcPr>
          <w:p w14:paraId="412D71F3" w14:textId="77777777" w:rsidR="00A74FCB" w:rsidRPr="000C15DB" w:rsidRDefault="004970EA" w:rsidP="0039547F">
            <w:pPr>
              <w:jc w:val="center"/>
              <w:rPr>
                <w:rFonts w:ascii="Times New Roman" w:eastAsiaTheme="majorEastAsia" w:hAnsi="Times New Roman" w:cs="Times New Roman"/>
                <w:color w:val="000000" w:themeColor="text1"/>
                <w:szCs w:val="24"/>
              </w:rPr>
            </w:pPr>
            <w:r w:rsidRPr="000C15DB">
              <w:rPr>
                <w:rFonts w:ascii="Times New Roman" w:eastAsiaTheme="majorEastAsia" w:hAnsi="Times New Roman" w:cs="Times New Roman"/>
                <w:color w:val="000000" w:themeColor="text1"/>
                <w:szCs w:val="24"/>
              </w:rPr>
              <w:t>30.99</w:t>
            </w:r>
          </w:p>
        </w:tc>
      </w:tr>
    </w:tbl>
    <w:p w14:paraId="53D0A194" w14:textId="77777777" w:rsidR="00BD62C4" w:rsidRPr="000C15DB" w:rsidRDefault="00BD62C4" w:rsidP="00BD62C4">
      <w:pPr>
        <w:rPr>
          <w:rFonts w:ascii="Times New Roman" w:eastAsia="標楷體" w:hAnsi="Times New Roman" w:cs="Times New Roman"/>
          <w:color w:val="000000" w:themeColor="text1"/>
        </w:rPr>
      </w:pPr>
    </w:p>
    <w:p w14:paraId="05D390D2" w14:textId="77777777" w:rsidR="000A5BAC" w:rsidRPr="000C15DB" w:rsidRDefault="00694943" w:rsidP="002D0E69">
      <w:pPr>
        <w:pStyle w:val="JEB11"/>
        <w:numPr>
          <w:ilvl w:val="0"/>
          <w:numId w:val="39"/>
        </w:numPr>
        <w:spacing w:before="360"/>
        <w:rPr>
          <w:color w:val="000000" w:themeColor="text1"/>
        </w:rPr>
      </w:pPr>
      <w:r w:rsidRPr="000C15DB">
        <w:rPr>
          <w:rFonts w:hint="eastAsia"/>
          <w:color w:val="000000" w:themeColor="text1"/>
        </w:rPr>
        <w:t xml:space="preserve"> </w:t>
      </w:r>
      <w:r w:rsidR="000A5BAC" w:rsidRPr="000C15DB">
        <w:rPr>
          <w:color w:val="000000" w:themeColor="text1"/>
        </w:rPr>
        <w:t>信度與效度檢定</w:t>
      </w:r>
    </w:p>
    <w:bookmarkEnd w:id="0"/>
    <w:p w14:paraId="20678AE7" w14:textId="77777777" w:rsidR="0004201C" w:rsidRPr="000C15DB" w:rsidRDefault="00BC30D3" w:rsidP="00694943">
      <w:pPr>
        <w:pStyle w:val="JEB"/>
        <w:spacing w:before="180" w:after="180"/>
        <w:ind w:firstLine="480"/>
        <w:rPr>
          <w:rFonts w:hAnsi="標楷體"/>
          <w:color w:val="000000" w:themeColor="text1"/>
        </w:rPr>
      </w:pPr>
      <w:r w:rsidRPr="000C15DB">
        <w:rPr>
          <w:rFonts w:hAnsi="標楷體"/>
          <w:color w:val="000000" w:themeColor="text1"/>
        </w:rPr>
        <w:t>本研究採用統計軟體</w:t>
      </w:r>
      <w:proofErr w:type="spellStart"/>
      <w:r w:rsidRPr="000C15DB">
        <w:rPr>
          <w:color w:val="000000" w:themeColor="text1"/>
        </w:rPr>
        <w:t>SmartPLS</w:t>
      </w:r>
      <w:proofErr w:type="spellEnd"/>
      <w:r w:rsidRPr="000C15DB">
        <w:rPr>
          <w:color w:val="000000" w:themeColor="text1"/>
        </w:rPr>
        <w:t xml:space="preserve"> 2.0 (</w:t>
      </w:r>
      <w:proofErr w:type="spellStart"/>
      <w:r w:rsidR="009943B1" w:rsidRPr="000C15DB">
        <w:rPr>
          <w:color w:val="000000" w:themeColor="text1"/>
        </w:rPr>
        <w:t>Ringle</w:t>
      </w:r>
      <w:proofErr w:type="spellEnd"/>
      <w:r w:rsidR="009943B1" w:rsidRPr="000C15DB">
        <w:rPr>
          <w:color w:val="000000" w:themeColor="text1"/>
        </w:rPr>
        <w:t xml:space="preserve">, </w:t>
      </w:r>
      <w:proofErr w:type="spellStart"/>
      <w:r w:rsidR="009943B1" w:rsidRPr="000C15DB">
        <w:rPr>
          <w:color w:val="000000" w:themeColor="text1"/>
        </w:rPr>
        <w:t>Wende</w:t>
      </w:r>
      <w:proofErr w:type="spellEnd"/>
      <w:r w:rsidR="009943B1" w:rsidRPr="000C15DB">
        <w:rPr>
          <w:color w:val="000000" w:themeColor="text1"/>
        </w:rPr>
        <w:t>, &amp; Will,</w:t>
      </w:r>
      <w:r w:rsidRPr="000C15DB">
        <w:rPr>
          <w:color w:val="000000" w:themeColor="text1"/>
        </w:rPr>
        <w:t xml:space="preserve"> 2005)</w:t>
      </w:r>
      <w:r w:rsidRPr="000C15DB">
        <w:rPr>
          <w:rFonts w:hAnsi="標楷體"/>
          <w:color w:val="000000" w:themeColor="text1"/>
        </w:rPr>
        <w:t>來檢驗測量模型</w:t>
      </w:r>
      <w:r w:rsidR="00E349DE" w:rsidRPr="000C15DB">
        <w:rPr>
          <w:rFonts w:hAnsi="標楷體" w:hint="eastAsia"/>
          <w:color w:val="000000" w:themeColor="text1"/>
        </w:rPr>
        <w:t xml:space="preserve"> </w:t>
      </w:r>
      <w:r w:rsidRPr="000C15DB">
        <w:rPr>
          <w:color w:val="000000" w:themeColor="text1"/>
        </w:rPr>
        <w:t>(Measurement Model)</w:t>
      </w:r>
      <w:r w:rsidRPr="000C15DB">
        <w:rPr>
          <w:rFonts w:hAnsi="標楷體"/>
          <w:color w:val="000000" w:themeColor="text1"/>
        </w:rPr>
        <w:t>中量表的信度</w:t>
      </w:r>
      <w:r w:rsidR="00E349DE" w:rsidRPr="000C15DB">
        <w:rPr>
          <w:rFonts w:hAnsi="標楷體" w:hint="eastAsia"/>
          <w:color w:val="000000" w:themeColor="text1"/>
        </w:rPr>
        <w:t xml:space="preserve"> </w:t>
      </w:r>
      <w:r w:rsidRPr="000C15DB">
        <w:rPr>
          <w:color w:val="000000" w:themeColor="text1"/>
        </w:rPr>
        <w:t>(Reliability)</w:t>
      </w:r>
      <w:r w:rsidRPr="000C15DB">
        <w:rPr>
          <w:rFonts w:hAnsi="標楷體"/>
          <w:color w:val="000000" w:themeColor="text1"/>
        </w:rPr>
        <w:t>與效度</w:t>
      </w:r>
      <w:r w:rsidR="00E349DE" w:rsidRPr="000C15DB">
        <w:rPr>
          <w:rFonts w:hAnsi="標楷體" w:hint="eastAsia"/>
          <w:color w:val="000000" w:themeColor="text1"/>
        </w:rPr>
        <w:t xml:space="preserve"> </w:t>
      </w:r>
      <w:r w:rsidRPr="000C15DB">
        <w:rPr>
          <w:color w:val="000000" w:themeColor="text1"/>
        </w:rPr>
        <w:t>(Validity)</w:t>
      </w:r>
      <w:r w:rsidRPr="000C15DB">
        <w:rPr>
          <w:rFonts w:hAnsi="標楷體"/>
          <w:color w:val="000000" w:themeColor="text1"/>
        </w:rPr>
        <w:t>，再進行結構模型</w:t>
      </w:r>
      <w:r w:rsidR="00C138E1" w:rsidRPr="000C15DB">
        <w:rPr>
          <w:rFonts w:hAnsi="標楷體" w:hint="eastAsia"/>
          <w:color w:val="000000" w:themeColor="text1"/>
        </w:rPr>
        <w:t xml:space="preserve"> </w:t>
      </w:r>
      <w:r w:rsidRPr="000C15DB">
        <w:rPr>
          <w:color w:val="000000" w:themeColor="text1"/>
        </w:rPr>
        <w:t>(Structural Model)</w:t>
      </w:r>
      <w:r w:rsidRPr="000C15DB">
        <w:rPr>
          <w:rFonts w:hAnsi="標楷體"/>
          <w:color w:val="000000" w:themeColor="text1"/>
        </w:rPr>
        <w:t>分析。</w:t>
      </w:r>
      <w:r w:rsidR="00E630EF" w:rsidRPr="000C15DB">
        <w:rPr>
          <w:rFonts w:hAnsi="標楷體" w:hint="eastAsia"/>
          <w:color w:val="000000" w:themeColor="text1"/>
        </w:rPr>
        <w:t>由於涉入程度量表為形成性指標</w:t>
      </w:r>
      <w:r w:rsidR="00C138E1" w:rsidRPr="000C15DB">
        <w:rPr>
          <w:rFonts w:hAnsi="標楷體" w:hint="eastAsia"/>
          <w:color w:val="000000" w:themeColor="text1"/>
        </w:rPr>
        <w:t xml:space="preserve"> </w:t>
      </w:r>
      <w:r w:rsidR="00E630EF" w:rsidRPr="000C15DB">
        <w:rPr>
          <w:rFonts w:hAnsi="標楷體" w:hint="eastAsia"/>
          <w:color w:val="000000" w:themeColor="text1"/>
        </w:rPr>
        <w:t>(Formative Indicators)</w:t>
      </w:r>
      <w:r w:rsidR="00E630EF" w:rsidRPr="000C15DB">
        <w:rPr>
          <w:rFonts w:hAnsi="標楷體" w:hint="eastAsia"/>
          <w:color w:val="000000" w:themeColor="text1"/>
        </w:rPr>
        <w:t>，故不納入信度與效度的分析中。</w:t>
      </w:r>
      <w:r w:rsidR="00A74FCB" w:rsidRPr="000C15DB">
        <w:rPr>
          <w:rFonts w:hAnsi="標楷體"/>
          <w:color w:val="000000" w:themeColor="text1"/>
        </w:rPr>
        <w:t>在信度的部分，由表</w:t>
      </w:r>
      <w:r w:rsidR="00A74FCB" w:rsidRPr="000C15DB">
        <w:rPr>
          <w:color w:val="000000" w:themeColor="text1"/>
        </w:rPr>
        <w:t>3</w:t>
      </w:r>
      <w:r w:rsidR="00A74FCB" w:rsidRPr="000C15DB">
        <w:rPr>
          <w:rFonts w:hAnsi="標楷體"/>
          <w:color w:val="000000" w:themeColor="text1"/>
        </w:rPr>
        <w:t>得知，本研究模型之量表組合信度</w:t>
      </w:r>
      <w:r w:rsidR="00A74FCB" w:rsidRPr="000C15DB">
        <w:rPr>
          <w:color w:val="000000" w:themeColor="text1"/>
        </w:rPr>
        <w:t xml:space="preserve"> (Composite Reliability, CR)</w:t>
      </w:r>
      <w:r w:rsidR="00A74FCB" w:rsidRPr="000C15DB">
        <w:rPr>
          <w:rFonts w:hAnsi="標楷體"/>
          <w:color w:val="000000" w:themeColor="text1"/>
        </w:rPr>
        <w:t>均超過所建議之門檻值</w:t>
      </w:r>
      <w:r w:rsidR="00A74FCB" w:rsidRPr="000C15DB">
        <w:rPr>
          <w:color w:val="000000" w:themeColor="text1"/>
        </w:rPr>
        <w:t>0.7 (</w:t>
      </w:r>
      <w:proofErr w:type="spellStart"/>
      <w:r w:rsidR="00A74FCB" w:rsidRPr="000C15DB">
        <w:rPr>
          <w:color w:val="000000" w:themeColor="text1"/>
        </w:rPr>
        <w:t>Fornell</w:t>
      </w:r>
      <w:proofErr w:type="spellEnd"/>
      <w:r w:rsidR="00504788" w:rsidRPr="000C15DB">
        <w:rPr>
          <w:rFonts w:hint="eastAsia"/>
          <w:color w:val="000000" w:themeColor="text1"/>
        </w:rPr>
        <w:t xml:space="preserve"> </w:t>
      </w:r>
      <w:r w:rsidR="00A74FCB" w:rsidRPr="000C15DB">
        <w:rPr>
          <w:color w:val="000000" w:themeColor="text1"/>
        </w:rPr>
        <w:t>&amp;</w:t>
      </w:r>
      <w:r w:rsidR="00504788" w:rsidRPr="000C15DB">
        <w:rPr>
          <w:rFonts w:hint="eastAsia"/>
          <w:color w:val="000000" w:themeColor="text1"/>
        </w:rPr>
        <w:t xml:space="preserve"> </w:t>
      </w:r>
      <w:proofErr w:type="spellStart"/>
      <w:r w:rsidR="00A74FCB" w:rsidRPr="000C15DB">
        <w:rPr>
          <w:color w:val="000000" w:themeColor="text1"/>
        </w:rPr>
        <w:t>Larcker</w:t>
      </w:r>
      <w:proofErr w:type="spellEnd"/>
      <w:r w:rsidR="00A74FCB" w:rsidRPr="000C15DB">
        <w:rPr>
          <w:color w:val="000000" w:themeColor="text1"/>
        </w:rPr>
        <w:t>, 1981)</w:t>
      </w:r>
      <w:r w:rsidR="00A74FCB" w:rsidRPr="000C15DB">
        <w:rPr>
          <w:rFonts w:hAnsi="標楷體"/>
          <w:color w:val="000000" w:themeColor="text1"/>
        </w:rPr>
        <w:t>；而在效度的部分，成就動機的第一個題項因素負荷量小於</w:t>
      </w:r>
      <w:r w:rsidR="00A74FCB" w:rsidRPr="000C15DB">
        <w:rPr>
          <w:color w:val="000000" w:themeColor="text1"/>
        </w:rPr>
        <w:t>0.6</w:t>
      </w:r>
      <w:r w:rsidR="00A74FCB" w:rsidRPr="000C15DB">
        <w:rPr>
          <w:rFonts w:hAnsi="標楷體"/>
          <w:color w:val="000000" w:themeColor="text1"/>
        </w:rPr>
        <w:t>的建議值</w:t>
      </w:r>
      <w:r w:rsidR="00A74FCB" w:rsidRPr="000C15DB">
        <w:rPr>
          <w:color w:val="000000" w:themeColor="text1"/>
        </w:rPr>
        <w:t xml:space="preserve"> (Sharma, 1996)</w:t>
      </w:r>
      <w:r w:rsidR="00A74FCB" w:rsidRPr="000C15DB">
        <w:rPr>
          <w:rFonts w:hAnsi="標楷體"/>
          <w:color w:val="000000" w:themeColor="text1"/>
        </w:rPr>
        <w:t>，刪除後剩下共</w:t>
      </w:r>
      <w:r w:rsidR="00A74FCB" w:rsidRPr="000C15DB">
        <w:rPr>
          <w:color w:val="000000" w:themeColor="text1"/>
        </w:rPr>
        <w:t>15</w:t>
      </w:r>
      <w:r w:rsidR="00A74FCB" w:rsidRPr="000C15DB">
        <w:rPr>
          <w:rFonts w:hAnsi="標楷體"/>
          <w:color w:val="000000" w:themeColor="text1"/>
        </w:rPr>
        <w:t>題問項之因素負荷量</w:t>
      </w:r>
      <w:r w:rsidR="00A74FCB" w:rsidRPr="000C15DB">
        <w:rPr>
          <w:color w:val="000000" w:themeColor="text1"/>
        </w:rPr>
        <w:t xml:space="preserve"> (Factor Loading)</w:t>
      </w:r>
      <w:r w:rsidR="00A74FCB" w:rsidRPr="000C15DB">
        <w:rPr>
          <w:rFonts w:hAnsi="標楷體"/>
          <w:color w:val="000000" w:themeColor="text1"/>
        </w:rPr>
        <w:t>範圍從</w:t>
      </w:r>
      <w:r w:rsidR="00A74FCB" w:rsidRPr="000C15DB">
        <w:rPr>
          <w:color w:val="000000" w:themeColor="text1"/>
        </w:rPr>
        <w:t>0.653</w:t>
      </w:r>
      <w:r w:rsidR="00A74FCB" w:rsidRPr="000C15DB">
        <w:rPr>
          <w:rFonts w:hAnsi="標楷體"/>
          <w:color w:val="000000" w:themeColor="text1"/>
        </w:rPr>
        <w:t>至</w:t>
      </w:r>
      <w:r w:rsidR="00A74FCB" w:rsidRPr="000C15DB">
        <w:rPr>
          <w:color w:val="000000" w:themeColor="text1"/>
        </w:rPr>
        <w:t>0.974</w:t>
      </w:r>
      <w:r w:rsidR="00A74FCB" w:rsidRPr="000C15DB">
        <w:rPr>
          <w:rFonts w:hAnsi="標楷體"/>
          <w:color w:val="000000" w:themeColor="text1"/>
        </w:rPr>
        <w:t>，代表本研究之量表有不錯的收斂效度</w:t>
      </w:r>
      <w:r w:rsidR="00A74FCB" w:rsidRPr="000C15DB">
        <w:rPr>
          <w:color w:val="000000" w:themeColor="text1"/>
        </w:rPr>
        <w:t xml:space="preserve"> (Convergent Validity)</w:t>
      </w:r>
      <w:r w:rsidR="0050530D" w:rsidRPr="000C15DB">
        <w:rPr>
          <w:rFonts w:hAnsi="標楷體" w:hint="eastAsia"/>
          <w:color w:val="000000" w:themeColor="text1"/>
        </w:rPr>
        <w:t>。</w:t>
      </w:r>
      <w:r w:rsidR="00A74FCB" w:rsidRPr="000C15DB">
        <w:rPr>
          <w:rFonts w:hAnsi="標楷體"/>
          <w:color w:val="000000" w:themeColor="text1"/>
        </w:rPr>
        <w:t>本研究</w:t>
      </w:r>
      <w:r w:rsidR="0050530D" w:rsidRPr="000C15DB">
        <w:rPr>
          <w:rFonts w:hAnsi="標楷體" w:hint="eastAsia"/>
          <w:color w:val="000000" w:themeColor="text1"/>
        </w:rPr>
        <w:t>個變數</w:t>
      </w:r>
      <w:r w:rsidR="00A74FCB" w:rsidRPr="000C15DB">
        <w:rPr>
          <w:rFonts w:hAnsi="標楷體"/>
          <w:color w:val="000000" w:themeColor="text1"/>
        </w:rPr>
        <w:t>之平均變異萃取量</w:t>
      </w:r>
      <w:r w:rsidR="00A74FCB" w:rsidRPr="000C15DB">
        <w:rPr>
          <w:color w:val="000000" w:themeColor="text1"/>
        </w:rPr>
        <w:t xml:space="preserve"> (Average Variance Extracted; AVE)</w:t>
      </w:r>
      <w:r w:rsidR="00A74FCB" w:rsidRPr="000C15DB">
        <w:rPr>
          <w:rFonts w:hAnsi="標楷體"/>
          <w:color w:val="000000" w:themeColor="text1"/>
        </w:rPr>
        <w:t>均高於</w:t>
      </w:r>
      <w:r w:rsidR="00A74FCB" w:rsidRPr="000C15DB">
        <w:rPr>
          <w:color w:val="000000" w:themeColor="text1"/>
        </w:rPr>
        <w:t>0.5</w:t>
      </w:r>
      <w:r w:rsidR="00A74FCB" w:rsidRPr="000C15DB">
        <w:rPr>
          <w:rFonts w:hAnsi="標楷體"/>
          <w:color w:val="000000" w:themeColor="text1"/>
        </w:rPr>
        <w:t>的門檻值</w:t>
      </w:r>
      <w:r w:rsidR="00A74FCB" w:rsidRPr="000C15DB">
        <w:rPr>
          <w:color w:val="000000" w:themeColor="text1"/>
        </w:rPr>
        <w:t xml:space="preserve"> (</w:t>
      </w:r>
      <w:proofErr w:type="spellStart"/>
      <w:r w:rsidR="00A74FCB" w:rsidRPr="000C15DB">
        <w:rPr>
          <w:color w:val="000000" w:themeColor="text1"/>
        </w:rPr>
        <w:t>Fornell</w:t>
      </w:r>
      <w:proofErr w:type="spellEnd"/>
      <w:r w:rsidR="00504788" w:rsidRPr="000C15DB">
        <w:rPr>
          <w:rFonts w:hint="eastAsia"/>
          <w:color w:val="000000" w:themeColor="text1"/>
        </w:rPr>
        <w:t xml:space="preserve"> </w:t>
      </w:r>
      <w:r w:rsidR="00A74FCB" w:rsidRPr="000C15DB">
        <w:rPr>
          <w:color w:val="000000" w:themeColor="text1"/>
        </w:rPr>
        <w:t>&amp;</w:t>
      </w:r>
      <w:r w:rsidR="00504788" w:rsidRPr="000C15DB">
        <w:rPr>
          <w:rFonts w:hint="eastAsia"/>
          <w:color w:val="000000" w:themeColor="text1"/>
        </w:rPr>
        <w:t xml:space="preserve"> </w:t>
      </w:r>
      <w:proofErr w:type="spellStart"/>
      <w:r w:rsidR="00A74FCB" w:rsidRPr="000C15DB">
        <w:rPr>
          <w:color w:val="000000" w:themeColor="text1"/>
        </w:rPr>
        <w:t>Larcker</w:t>
      </w:r>
      <w:proofErr w:type="spellEnd"/>
      <w:r w:rsidR="00A74FCB" w:rsidRPr="000C15DB">
        <w:rPr>
          <w:color w:val="000000" w:themeColor="text1"/>
        </w:rPr>
        <w:t>, 1981)</w:t>
      </w:r>
      <w:r w:rsidRPr="000C15DB">
        <w:rPr>
          <w:rFonts w:hAnsi="標楷體"/>
          <w:color w:val="000000" w:themeColor="text1"/>
        </w:rPr>
        <w:t>，亦顯示具有不錯的收斂效度</w:t>
      </w:r>
      <w:r w:rsidR="0050530D" w:rsidRPr="000C15DB">
        <w:rPr>
          <w:rFonts w:hAnsi="標楷體" w:hint="eastAsia"/>
          <w:color w:val="000000" w:themeColor="text1"/>
        </w:rPr>
        <w:t>。此外，</w:t>
      </w:r>
      <w:r w:rsidRPr="000C15DB">
        <w:rPr>
          <w:rFonts w:hAnsi="標楷體"/>
          <w:color w:val="000000" w:themeColor="text1"/>
        </w:rPr>
        <w:t>從表</w:t>
      </w:r>
      <w:r w:rsidR="00CA4AE5" w:rsidRPr="000C15DB">
        <w:rPr>
          <w:color w:val="000000" w:themeColor="text1"/>
        </w:rPr>
        <w:t>4</w:t>
      </w:r>
      <w:r w:rsidR="0050530D" w:rsidRPr="000C15DB">
        <w:rPr>
          <w:rFonts w:hint="eastAsia"/>
          <w:color w:val="000000" w:themeColor="text1"/>
        </w:rPr>
        <w:t>得知</w:t>
      </w:r>
      <w:r w:rsidR="0050530D" w:rsidRPr="000C15DB">
        <w:rPr>
          <w:rFonts w:hAnsi="標楷體" w:hint="eastAsia"/>
          <w:color w:val="000000" w:themeColor="text1"/>
        </w:rPr>
        <w:t>，</w:t>
      </w:r>
      <w:r w:rsidRPr="000C15DB">
        <w:rPr>
          <w:rFonts w:hAnsi="標楷體"/>
          <w:color w:val="000000" w:themeColor="text1"/>
        </w:rPr>
        <w:t>各變數</w:t>
      </w:r>
      <w:r w:rsidRPr="000C15DB">
        <w:rPr>
          <w:color w:val="000000" w:themeColor="text1"/>
        </w:rPr>
        <w:t>AVE</w:t>
      </w:r>
      <w:r w:rsidRPr="000C15DB">
        <w:rPr>
          <w:rFonts w:hAnsi="標楷體"/>
          <w:color w:val="000000" w:themeColor="text1"/>
        </w:rPr>
        <w:t>平方根值均大於變數間的相關係數，</w:t>
      </w:r>
      <w:r w:rsidR="00EA4E57" w:rsidRPr="000C15DB">
        <w:rPr>
          <w:rFonts w:hAnsi="標楷體"/>
          <w:color w:val="000000" w:themeColor="text1"/>
        </w:rPr>
        <w:t>表示本研究亦具有良好</w:t>
      </w:r>
      <w:r w:rsidRPr="000C15DB">
        <w:rPr>
          <w:rFonts w:hAnsi="標楷體"/>
          <w:color w:val="000000" w:themeColor="text1"/>
        </w:rPr>
        <w:t>的區別效度</w:t>
      </w:r>
      <w:r w:rsidR="00504788" w:rsidRPr="000C15DB">
        <w:rPr>
          <w:rFonts w:hAnsi="標楷體" w:hint="eastAsia"/>
          <w:color w:val="000000" w:themeColor="text1"/>
        </w:rPr>
        <w:t xml:space="preserve"> </w:t>
      </w:r>
      <w:r w:rsidRPr="000C15DB">
        <w:rPr>
          <w:color w:val="000000" w:themeColor="text1"/>
        </w:rPr>
        <w:t>(Discriminant Validity)</w:t>
      </w:r>
      <w:r w:rsidR="00504788" w:rsidRPr="000C15DB">
        <w:rPr>
          <w:rFonts w:hint="eastAsia"/>
          <w:color w:val="000000" w:themeColor="text1"/>
        </w:rPr>
        <w:t xml:space="preserve"> </w:t>
      </w:r>
      <w:r w:rsidRPr="000C15DB">
        <w:rPr>
          <w:color w:val="000000" w:themeColor="text1"/>
        </w:rPr>
        <w:t>(Chin, 1998)</w:t>
      </w:r>
      <w:r w:rsidRPr="000C15DB">
        <w:rPr>
          <w:rFonts w:hAnsi="標楷體"/>
          <w:color w:val="000000" w:themeColor="text1"/>
        </w:rPr>
        <w:t>。</w:t>
      </w:r>
    </w:p>
    <w:p w14:paraId="3F4885C0" w14:textId="77777777" w:rsidR="00BC30D3" w:rsidRPr="000C15DB" w:rsidRDefault="00BC30D3" w:rsidP="00694943">
      <w:pPr>
        <w:pStyle w:val="JEB3"/>
        <w:rPr>
          <w:color w:val="000000" w:themeColor="text1"/>
        </w:rPr>
      </w:pPr>
      <w:bookmarkStart w:id="1" w:name="_Toc359461747"/>
      <w:r w:rsidRPr="000C15DB">
        <w:rPr>
          <w:color w:val="000000" w:themeColor="text1"/>
        </w:rPr>
        <w:t>表</w:t>
      </w:r>
      <w:r w:rsidR="00767BEE" w:rsidRPr="000C15DB">
        <w:rPr>
          <w:color w:val="000000" w:themeColor="text1"/>
        </w:rPr>
        <w:t>3</w:t>
      </w:r>
      <w:r w:rsidRPr="000C15DB">
        <w:rPr>
          <w:color w:val="000000" w:themeColor="text1"/>
        </w:rPr>
        <w:t>、信效度檢定</w:t>
      </w:r>
      <w:bookmarkEnd w:id="1"/>
    </w:p>
    <w:tbl>
      <w:tblPr>
        <w:tblStyle w:val="11"/>
        <w:tblW w:w="5000" w:type="pct"/>
        <w:jc w:val="center"/>
        <w:tblLook w:val="04A0" w:firstRow="1" w:lastRow="0" w:firstColumn="1" w:lastColumn="0" w:noHBand="0" w:noVBand="1"/>
      </w:tblPr>
      <w:tblGrid>
        <w:gridCol w:w="1393"/>
        <w:gridCol w:w="1304"/>
        <w:gridCol w:w="1697"/>
        <w:gridCol w:w="1339"/>
        <w:gridCol w:w="1341"/>
        <w:gridCol w:w="2212"/>
      </w:tblGrid>
      <w:tr w:rsidR="00BC30D3" w:rsidRPr="000C15DB" w14:paraId="1BFE4DDB" w14:textId="77777777" w:rsidTr="001D5051">
        <w:trPr>
          <w:trHeight w:val="112"/>
          <w:jc w:val="center"/>
        </w:trPr>
        <w:tc>
          <w:tcPr>
            <w:tcW w:w="750" w:type="pct"/>
            <w:vAlign w:val="center"/>
          </w:tcPr>
          <w:p w14:paraId="5C3FFBAD" w14:textId="77777777" w:rsidR="00BC30D3" w:rsidRPr="000C15DB" w:rsidRDefault="00BC30D3" w:rsidP="00C862E2">
            <w:pPr>
              <w:jc w:val="center"/>
              <w:rPr>
                <w:rFonts w:ascii="Times New Roman" w:hAnsi="Times New Roman" w:cs="Times New Roman"/>
                <w:color w:val="000000" w:themeColor="text1"/>
              </w:rPr>
            </w:pPr>
            <w:r w:rsidRPr="000C15DB">
              <w:rPr>
                <w:rFonts w:ascii="Times New Roman" w:hAnsiTheme="minorEastAsia" w:cs="Times New Roman"/>
                <w:color w:val="000000" w:themeColor="text1"/>
              </w:rPr>
              <w:t>構面</w:t>
            </w:r>
          </w:p>
        </w:tc>
        <w:tc>
          <w:tcPr>
            <w:tcW w:w="702" w:type="pct"/>
            <w:vAlign w:val="center"/>
          </w:tcPr>
          <w:p w14:paraId="1DA70F64" w14:textId="77777777" w:rsidR="00BC30D3" w:rsidRPr="000C15DB" w:rsidRDefault="00BC30D3" w:rsidP="00C862E2">
            <w:pPr>
              <w:jc w:val="center"/>
              <w:rPr>
                <w:rFonts w:ascii="Times New Roman" w:hAnsi="Times New Roman" w:cs="Times New Roman"/>
                <w:color w:val="000000" w:themeColor="text1"/>
              </w:rPr>
            </w:pPr>
            <w:r w:rsidRPr="000C15DB">
              <w:rPr>
                <w:rFonts w:ascii="Times New Roman" w:hAnsiTheme="minorEastAsia" w:cs="Times New Roman"/>
                <w:color w:val="000000" w:themeColor="text1"/>
              </w:rPr>
              <w:t>題項</w:t>
            </w:r>
          </w:p>
        </w:tc>
        <w:tc>
          <w:tcPr>
            <w:tcW w:w="914" w:type="pct"/>
            <w:vAlign w:val="center"/>
          </w:tcPr>
          <w:p w14:paraId="2D062641" w14:textId="77777777" w:rsidR="00BC30D3" w:rsidRPr="000C15DB" w:rsidRDefault="00BC30D3" w:rsidP="00C862E2">
            <w:pPr>
              <w:jc w:val="center"/>
              <w:rPr>
                <w:rFonts w:ascii="Times New Roman" w:hAnsi="Times New Roman" w:cs="Times New Roman"/>
                <w:color w:val="000000" w:themeColor="text1"/>
              </w:rPr>
            </w:pPr>
            <w:r w:rsidRPr="000C15DB">
              <w:rPr>
                <w:rFonts w:ascii="Times New Roman" w:hAnsiTheme="minorEastAsia" w:cs="Times New Roman"/>
                <w:color w:val="000000" w:themeColor="text1"/>
              </w:rPr>
              <w:t>因素負荷量</w:t>
            </w:r>
          </w:p>
        </w:tc>
        <w:tc>
          <w:tcPr>
            <w:tcW w:w="721" w:type="pct"/>
            <w:vAlign w:val="center"/>
          </w:tcPr>
          <w:p w14:paraId="5FF6448F" w14:textId="77777777" w:rsidR="00BC30D3" w:rsidRPr="000C15DB" w:rsidRDefault="00BC30D3" w:rsidP="00C862E2">
            <w:pPr>
              <w:jc w:val="center"/>
              <w:rPr>
                <w:rFonts w:ascii="Times New Roman" w:hAnsi="Times New Roman" w:cs="Times New Roman"/>
                <w:color w:val="000000" w:themeColor="text1"/>
              </w:rPr>
            </w:pPr>
            <w:r w:rsidRPr="000C15DB">
              <w:rPr>
                <w:rFonts w:ascii="Times New Roman" w:hAnsi="Times New Roman" w:cs="Times New Roman"/>
                <w:color w:val="000000" w:themeColor="text1"/>
              </w:rPr>
              <w:t>CR</w:t>
            </w:r>
            <w:r w:rsidRPr="000C15DB">
              <w:rPr>
                <w:rFonts w:ascii="Times New Roman" w:hAnsiTheme="minorEastAsia" w:cs="Times New Roman"/>
                <w:color w:val="000000" w:themeColor="text1"/>
              </w:rPr>
              <w:t>值</w:t>
            </w:r>
          </w:p>
        </w:tc>
        <w:tc>
          <w:tcPr>
            <w:tcW w:w="722" w:type="pct"/>
            <w:vAlign w:val="center"/>
          </w:tcPr>
          <w:p w14:paraId="05B0FD97" w14:textId="77777777" w:rsidR="00BC30D3" w:rsidRPr="000C15DB" w:rsidRDefault="00BC30D3" w:rsidP="00C862E2">
            <w:pPr>
              <w:jc w:val="center"/>
              <w:rPr>
                <w:rFonts w:ascii="Times New Roman" w:hAnsi="Times New Roman" w:cs="Times New Roman"/>
                <w:color w:val="000000" w:themeColor="text1"/>
              </w:rPr>
            </w:pPr>
            <w:r w:rsidRPr="000C15DB">
              <w:rPr>
                <w:rFonts w:ascii="Times New Roman" w:hAnsi="Times New Roman" w:cs="Times New Roman"/>
                <w:color w:val="000000" w:themeColor="text1"/>
              </w:rPr>
              <w:t>AVE</w:t>
            </w:r>
            <w:r w:rsidRPr="000C15DB">
              <w:rPr>
                <w:rFonts w:ascii="Times New Roman" w:hAnsiTheme="minorEastAsia" w:cs="Times New Roman"/>
                <w:color w:val="000000" w:themeColor="text1"/>
              </w:rPr>
              <w:t>值</w:t>
            </w:r>
          </w:p>
        </w:tc>
        <w:tc>
          <w:tcPr>
            <w:tcW w:w="1191" w:type="pct"/>
            <w:vAlign w:val="center"/>
          </w:tcPr>
          <w:p w14:paraId="71FD42F3" w14:textId="77777777" w:rsidR="00BC30D3" w:rsidRPr="000C15DB" w:rsidRDefault="00BC30D3" w:rsidP="00C862E2">
            <w:pPr>
              <w:jc w:val="center"/>
              <w:rPr>
                <w:rFonts w:ascii="Times New Roman" w:hAnsi="Times New Roman" w:cs="Times New Roman"/>
                <w:color w:val="000000" w:themeColor="text1"/>
              </w:rPr>
            </w:pPr>
            <w:r w:rsidRPr="000C15DB">
              <w:rPr>
                <w:rFonts w:ascii="Times New Roman" w:hAnsi="Times New Roman" w:cs="Times New Roman"/>
                <w:color w:val="000000" w:themeColor="text1"/>
              </w:rPr>
              <w:t>Cronbach's alpha</w:t>
            </w:r>
          </w:p>
        </w:tc>
      </w:tr>
      <w:tr w:rsidR="00A74FCB" w:rsidRPr="000C15DB" w14:paraId="05E721E0" w14:textId="77777777" w:rsidTr="001D5051">
        <w:trPr>
          <w:trHeight w:val="448"/>
          <w:jc w:val="center"/>
        </w:trPr>
        <w:tc>
          <w:tcPr>
            <w:tcW w:w="750" w:type="pct"/>
            <w:vMerge w:val="restart"/>
            <w:vAlign w:val="center"/>
          </w:tcPr>
          <w:p w14:paraId="05FD7B7E" w14:textId="77777777" w:rsidR="00A74FCB" w:rsidRPr="000C15DB" w:rsidRDefault="00A74FCB" w:rsidP="00C862E2">
            <w:pPr>
              <w:jc w:val="center"/>
              <w:rPr>
                <w:rFonts w:ascii="Times New Roman" w:hAnsi="Times New Roman" w:cs="Times New Roman"/>
                <w:color w:val="000000" w:themeColor="text1"/>
              </w:rPr>
            </w:pPr>
            <w:r w:rsidRPr="000C15DB">
              <w:rPr>
                <w:rFonts w:ascii="Times New Roman" w:hAnsiTheme="minorEastAsia" w:cs="Times New Roman"/>
                <w:color w:val="000000" w:themeColor="text1"/>
              </w:rPr>
              <w:t>成就動機</w:t>
            </w:r>
          </w:p>
        </w:tc>
        <w:tc>
          <w:tcPr>
            <w:tcW w:w="702" w:type="pct"/>
            <w:vAlign w:val="center"/>
          </w:tcPr>
          <w:p w14:paraId="68773556" w14:textId="77777777" w:rsidR="00A74FCB" w:rsidRPr="000C15DB" w:rsidRDefault="00A74FCB" w:rsidP="00C862E2">
            <w:pPr>
              <w:jc w:val="center"/>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ACH2</w:t>
            </w:r>
          </w:p>
        </w:tc>
        <w:tc>
          <w:tcPr>
            <w:tcW w:w="914" w:type="pct"/>
            <w:vAlign w:val="center"/>
          </w:tcPr>
          <w:p w14:paraId="404616A8" w14:textId="77777777" w:rsidR="00A74FCB" w:rsidRPr="000C15DB" w:rsidRDefault="00A74FCB" w:rsidP="0039547F">
            <w:pPr>
              <w:jc w:val="center"/>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0.653</w:t>
            </w:r>
          </w:p>
        </w:tc>
        <w:tc>
          <w:tcPr>
            <w:tcW w:w="721" w:type="pct"/>
            <w:vMerge w:val="restart"/>
            <w:vAlign w:val="center"/>
          </w:tcPr>
          <w:p w14:paraId="5BE012E1" w14:textId="77777777" w:rsidR="00A74FCB" w:rsidRPr="000C15DB" w:rsidRDefault="00A74FCB" w:rsidP="0039547F">
            <w:pPr>
              <w:jc w:val="center"/>
              <w:rPr>
                <w:rFonts w:ascii="Times New Roman" w:hAnsi="Times New Roman" w:cs="Times New Roman"/>
                <w:color w:val="000000" w:themeColor="text1"/>
              </w:rPr>
            </w:pPr>
            <w:r w:rsidRPr="000C15DB">
              <w:rPr>
                <w:rFonts w:ascii="Times New Roman" w:hAnsi="Times New Roman" w:cs="Times New Roman"/>
                <w:color w:val="000000" w:themeColor="text1"/>
              </w:rPr>
              <w:t>0.853</w:t>
            </w:r>
          </w:p>
        </w:tc>
        <w:tc>
          <w:tcPr>
            <w:tcW w:w="722" w:type="pct"/>
            <w:vMerge w:val="restart"/>
            <w:vAlign w:val="center"/>
          </w:tcPr>
          <w:p w14:paraId="3E413880" w14:textId="77777777" w:rsidR="00A74FCB" w:rsidRPr="000C15DB" w:rsidRDefault="00A74FCB" w:rsidP="0039547F">
            <w:pPr>
              <w:jc w:val="center"/>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0.594</w:t>
            </w:r>
          </w:p>
        </w:tc>
        <w:tc>
          <w:tcPr>
            <w:tcW w:w="1191" w:type="pct"/>
            <w:vMerge w:val="restart"/>
            <w:vAlign w:val="center"/>
          </w:tcPr>
          <w:p w14:paraId="67215C84" w14:textId="77777777" w:rsidR="00A74FCB" w:rsidRPr="000C15DB" w:rsidRDefault="00A74FCB" w:rsidP="0039547F">
            <w:pPr>
              <w:jc w:val="center"/>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0.772</w:t>
            </w:r>
          </w:p>
        </w:tc>
      </w:tr>
      <w:tr w:rsidR="00A74FCB" w:rsidRPr="000C15DB" w14:paraId="2014BB32" w14:textId="77777777" w:rsidTr="001D5051">
        <w:trPr>
          <w:trHeight w:val="346"/>
          <w:jc w:val="center"/>
        </w:trPr>
        <w:tc>
          <w:tcPr>
            <w:tcW w:w="750" w:type="pct"/>
            <w:vMerge/>
            <w:vAlign w:val="center"/>
          </w:tcPr>
          <w:p w14:paraId="0F0B53C3" w14:textId="77777777" w:rsidR="00A74FCB" w:rsidRPr="000C15DB" w:rsidRDefault="00A74FCB" w:rsidP="00C862E2">
            <w:pPr>
              <w:jc w:val="center"/>
              <w:rPr>
                <w:rFonts w:ascii="Times New Roman" w:hAnsi="Times New Roman" w:cs="Times New Roman"/>
                <w:color w:val="000000" w:themeColor="text1"/>
              </w:rPr>
            </w:pPr>
          </w:p>
        </w:tc>
        <w:tc>
          <w:tcPr>
            <w:tcW w:w="702" w:type="pct"/>
            <w:vAlign w:val="center"/>
          </w:tcPr>
          <w:p w14:paraId="40991AF5" w14:textId="77777777" w:rsidR="00A74FCB" w:rsidRPr="000C15DB" w:rsidRDefault="00A74FCB" w:rsidP="00C862E2">
            <w:pPr>
              <w:jc w:val="center"/>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ACH3</w:t>
            </w:r>
          </w:p>
        </w:tc>
        <w:tc>
          <w:tcPr>
            <w:tcW w:w="914" w:type="pct"/>
            <w:vAlign w:val="center"/>
          </w:tcPr>
          <w:p w14:paraId="4CAC0EE8" w14:textId="77777777" w:rsidR="00A74FCB" w:rsidRPr="000C15DB" w:rsidRDefault="00A74FCB" w:rsidP="0039547F">
            <w:pPr>
              <w:jc w:val="center"/>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0.807</w:t>
            </w:r>
          </w:p>
        </w:tc>
        <w:tc>
          <w:tcPr>
            <w:tcW w:w="721" w:type="pct"/>
            <w:vMerge/>
            <w:vAlign w:val="center"/>
          </w:tcPr>
          <w:p w14:paraId="7FC4B551" w14:textId="77777777" w:rsidR="00A74FCB" w:rsidRPr="000C15DB" w:rsidRDefault="00A74FCB" w:rsidP="00C862E2">
            <w:pPr>
              <w:jc w:val="center"/>
              <w:rPr>
                <w:rFonts w:ascii="Times New Roman" w:hAnsi="Times New Roman" w:cs="Times New Roman"/>
                <w:color w:val="000000" w:themeColor="text1"/>
              </w:rPr>
            </w:pPr>
          </w:p>
        </w:tc>
        <w:tc>
          <w:tcPr>
            <w:tcW w:w="722" w:type="pct"/>
            <w:vMerge/>
            <w:vAlign w:val="center"/>
          </w:tcPr>
          <w:p w14:paraId="386CD8DD" w14:textId="77777777" w:rsidR="00A74FCB" w:rsidRPr="000C15DB" w:rsidRDefault="00A74FCB" w:rsidP="00C862E2">
            <w:pPr>
              <w:jc w:val="center"/>
              <w:rPr>
                <w:rFonts w:ascii="Times New Roman" w:hAnsi="Times New Roman" w:cs="Times New Roman"/>
                <w:color w:val="000000" w:themeColor="text1"/>
                <w:szCs w:val="24"/>
              </w:rPr>
            </w:pPr>
          </w:p>
        </w:tc>
        <w:tc>
          <w:tcPr>
            <w:tcW w:w="1191" w:type="pct"/>
            <w:vMerge/>
            <w:vAlign w:val="center"/>
          </w:tcPr>
          <w:p w14:paraId="42C87A9D" w14:textId="77777777" w:rsidR="00A74FCB" w:rsidRPr="000C15DB" w:rsidRDefault="00A74FCB" w:rsidP="00C862E2">
            <w:pPr>
              <w:jc w:val="center"/>
              <w:rPr>
                <w:rFonts w:ascii="Times New Roman" w:hAnsi="Times New Roman" w:cs="Times New Roman"/>
                <w:color w:val="000000" w:themeColor="text1"/>
                <w:szCs w:val="24"/>
              </w:rPr>
            </w:pPr>
          </w:p>
        </w:tc>
      </w:tr>
      <w:tr w:rsidR="00A74FCB" w:rsidRPr="000C15DB" w14:paraId="2C34AE57" w14:textId="77777777" w:rsidTr="001D5051">
        <w:trPr>
          <w:trHeight w:val="54"/>
          <w:jc w:val="center"/>
        </w:trPr>
        <w:tc>
          <w:tcPr>
            <w:tcW w:w="750" w:type="pct"/>
            <w:vMerge/>
            <w:vAlign w:val="center"/>
          </w:tcPr>
          <w:p w14:paraId="565E1EB1" w14:textId="77777777" w:rsidR="00A74FCB" w:rsidRPr="000C15DB" w:rsidRDefault="00A74FCB" w:rsidP="00C862E2">
            <w:pPr>
              <w:jc w:val="center"/>
              <w:rPr>
                <w:rFonts w:ascii="Times New Roman" w:hAnsi="Times New Roman" w:cs="Times New Roman"/>
                <w:color w:val="000000" w:themeColor="text1"/>
              </w:rPr>
            </w:pPr>
          </w:p>
        </w:tc>
        <w:tc>
          <w:tcPr>
            <w:tcW w:w="702" w:type="pct"/>
            <w:vAlign w:val="center"/>
          </w:tcPr>
          <w:p w14:paraId="73CC489C" w14:textId="77777777" w:rsidR="00A74FCB" w:rsidRPr="000C15DB" w:rsidRDefault="00A74FCB" w:rsidP="00C862E2">
            <w:pPr>
              <w:jc w:val="center"/>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ACH4</w:t>
            </w:r>
          </w:p>
        </w:tc>
        <w:tc>
          <w:tcPr>
            <w:tcW w:w="914" w:type="pct"/>
            <w:vAlign w:val="center"/>
          </w:tcPr>
          <w:p w14:paraId="7F0A807B" w14:textId="77777777" w:rsidR="00A74FCB" w:rsidRPr="000C15DB" w:rsidRDefault="00A74FCB" w:rsidP="0039547F">
            <w:pPr>
              <w:jc w:val="center"/>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0.834</w:t>
            </w:r>
          </w:p>
        </w:tc>
        <w:tc>
          <w:tcPr>
            <w:tcW w:w="721" w:type="pct"/>
            <w:vMerge/>
            <w:vAlign w:val="center"/>
          </w:tcPr>
          <w:p w14:paraId="50EFD99B" w14:textId="77777777" w:rsidR="00A74FCB" w:rsidRPr="000C15DB" w:rsidRDefault="00A74FCB" w:rsidP="00C862E2">
            <w:pPr>
              <w:jc w:val="center"/>
              <w:rPr>
                <w:rFonts w:ascii="Times New Roman" w:hAnsi="Times New Roman" w:cs="Times New Roman"/>
                <w:color w:val="000000" w:themeColor="text1"/>
              </w:rPr>
            </w:pPr>
          </w:p>
        </w:tc>
        <w:tc>
          <w:tcPr>
            <w:tcW w:w="722" w:type="pct"/>
            <w:vMerge/>
            <w:vAlign w:val="center"/>
          </w:tcPr>
          <w:p w14:paraId="1C7BF0F1" w14:textId="77777777" w:rsidR="00A74FCB" w:rsidRPr="000C15DB" w:rsidRDefault="00A74FCB" w:rsidP="00C862E2">
            <w:pPr>
              <w:jc w:val="center"/>
              <w:rPr>
                <w:rFonts w:ascii="Times New Roman" w:hAnsi="Times New Roman" w:cs="Times New Roman"/>
                <w:color w:val="000000" w:themeColor="text1"/>
                <w:szCs w:val="24"/>
              </w:rPr>
            </w:pPr>
          </w:p>
        </w:tc>
        <w:tc>
          <w:tcPr>
            <w:tcW w:w="1191" w:type="pct"/>
            <w:vMerge/>
            <w:vAlign w:val="center"/>
          </w:tcPr>
          <w:p w14:paraId="59D71B06" w14:textId="77777777" w:rsidR="00A74FCB" w:rsidRPr="000C15DB" w:rsidRDefault="00A74FCB" w:rsidP="00C862E2">
            <w:pPr>
              <w:jc w:val="center"/>
              <w:rPr>
                <w:rFonts w:ascii="Times New Roman" w:hAnsi="Times New Roman" w:cs="Times New Roman"/>
                <w:color w:val="000000" w:themeColor="text1"/>
                <w:szCs w:val="24"/>
              </w:rPr>
            </w:pPr>
          </w:p>
        </w:tc>
      </w:tr>
      <w:tr w:rsidR="00A74FCB" w:rsidRPr="000C15DB" w14:paraId="181BA50C" w14:textId="77777777" w:rsidTr="001D5051">
        <w:trPr>
          <w:trHeight w:val="54"/>
          <w:jc w:val="center"/>
        </w:trPr>
        <w:tc>
          <w:tcPr>
            <w:tcW w:w="750" w:type="pct"/>
            <w:vMerge/>
            <w:vAlign w:val="center"/>
          </w:tcPr>
          <w:p w14:paraId="7C110E6D" w14:textId="77777777" w:rsidR="00A74FCB" w:rsidRPr="000C15DB" w:rsidRDefault="00A74FCB" w:rsidP="00C862E2">
            <w:pPr>
              <w:jc w:val="center"/>
              <w:rPr>
                <w:rFonts w:ascii="Times New Roman" w:hAnsi="Times New Roman" w:cs="Times New Roman"/>
                <w:color w:val="000000" w:themeColor="text1"/>
              </w:rPr>
            </w:pPr>
          </w:p>
        </w:tc>
        <w:tc>
          <w:tcPr>
            <w:tcW w:w="702" w:type="pct"/>
            <w:vAlign w:val="center"/>
          </w:tcPr>
          <w:p w14:paraId="35636F19" w14:textId="77777777" w:rsidR="00A74FCB" w:rsidRPr="000C15DB" w:rsidRDefault="00A74FCB" w:rsidP="00C862E2">
            <w:pPr>
              <w:jc w:val="center"/>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ACH5</w:t>
            </w:r>
          </w:p>
        </w:tc>
        <w:tc>
          <w:tcPr>
            <w:tcW w:w="914" w:type="pct"/>
            <w:vAlign w:val="center"/>
          </w:tcPr>
          <w:p w14:paraId="42A9E387" w14:textId="77777777" w:rsidR="00A74FCB" w:rsidRPr="000C15DB" w:rsidRDefault="00A74FCB" w:rsidP="0039547F">
            <w:pPr>
              <w:jc w:val="center"/>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0.776</w:t>
            </w:r>
          </w:p>
        </w:tc>
        <w:tc>
          <w:tcPr>
            <w:tcW w:w="721" w:type="pct"/>
            <w:vMerge/>
            <w:vAlign w:val="center"/>
          </w:tcPr>
          <w:p w14:paraId="0A8A9CE5" w14:textId="77777777" w:rsidR="00A74FCB" w:rsidRPr="000C15DB" w:rsidRDefault="00A74FCB" w:rsidP="00C862E2">
            <w:pPr>
              <w:jc w:val="center"/>
              <w:rPr>
                <w:rFonts w:ascii="Times New Roman" w:hAnsi="Times New Roman" w:cs="Times New Roman"/>
                <w:color w:val="000000" w:themeColor="text1"/>
              </w:rPr>
            </w:pPr>
          </w:p>
        </w:tc>
        <w:tc>
          <w:tcPr>
            <w:tcW w:w="722" w:type="pct"/>
            <w:vMerge/>
            <w:vAlign w:val="center"/>
          </w:tcPr>
          <w:p w14:paraId="02B1B16C" w14:textId="77777777" w:rsidR="00A74FCB" w:rsidRPr="000C15DB" w:rsidRDefault="00A74FCB" w:rsidP="00C862E2">
            <w:pPr>
              <w:jc w:val="center"/>
              <w:rPr>
                <w:rFonts w:ascii="Times New Roman" w:hAnsi="Times New Roman" w:cs="Times New Roman"/>
                <w:color w:val="000000" w:themeColor="text1"/>
                <w:szCs w:val="24"/>
              </w:rPr>
            </w:pPr>
          </w:p>
        </w:tc>
        <w:tc>
          <w:tcPr>
            <w:tcW w:w="1191" w:type="pct"/>
            <w:vMerge/>
            <w:vAlign w:val="center"/>
          </w:tcPr>
          <w:p w14:paraId="75F0207F" w14:textId="77777777" w:rsidR="00A74FCB" w:rsidRPr="000C15DB" w:rsidRDefault="00A74FCB" w:rsidP="00C862E2">
            <w:pPr>
              <w:jc w:val="center"/>
              <w:rPr>
                <w:rFonts w:ascii="Times New Roman" w:hAnsi="Times New Roman" w:cs="Times New Roman"/>
                <w:color w:val="000000" w:themeColor="text1"/>
                <w:szCs w:val="24"/>
              </w:rPr>
            </w:pPr>
          </w:p>
        </w:tc>
      </w:tr>
      <w:tr w:rsidR="00A74FCB" w:rsidRPr="000C15DB" w14:paraId="07656022" w14:textId="77777777" w:rsidTr="001D5051">
        <w:trPr>
          <w:jc w:val="center"/>
        </w:trPr>
        <w:tc>
          <w:tcPr>
            <w:tcW w:w="750" w:type="pct"/>
            <w:vMerge w:val="restart"/>
            <w:vAlign w:val="center"/>
          </w:tcPr>
          <w:p w14:paraId="77977FF8" w14:textId="77777777" w:rsidR="00A74FCB" w:rsidRPr="000C15DB" w:rsidRDefault="00A74FCB" w:rsidP="00C862E2">
            <w:pPr>
              <w:jc w:val="center"/>
              <w:rPr>
                <w:rFonts w:ascii="Times New Roman" w:hAnsi="Times New Roman" w:cs="Times New Roman"/>
                <w:color w:val="000000" w:themeColor="text1"/>
              </w:rPr>
            </w:pPr>
            <w:r w:rsidRPr="000C15DB">
              <w:rPr>
                <w:rFonts w:ascii="Times New Roman" w:hAnsiTheme="minorEastAsia" w:cs="Times New Roman"/>
                <w:color w:val="000000" w:themeColor="text1"/>
              </w:rPr>
              <w:t>知覺樂趣</w:t>
            </w:r>
          </w:p>
        </w:tc>
        <w:tc>
          <w:tcPr>
            <w:tcW w:w="702" w:type="pct"/>
            <w:vAlign w:val="center"/>
          </w:tcPr>
          <w:p w14:paraId="0A15394B" w14:textId="77777777" w:rsidR="00A74FCB" w:rsidRPr="000C15DB" w:rsidRDefault="00A74FCB" w:rsidP="00C862E2">
            <w:pPr>
              <w:jc w:val="center"/>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ENJ1</w:t>
            </w:r>
          </w:p>
        </w:tc>
        <w:tc>
          <w:tcPr>
            <w:tcW w:w="914" w:type="pct"/>
            <w:vAlign w:val="center"/>
          </w:tcPr>
          <w:p w14:paraId="6B43B0CF" w14:textId="77777777" w:rsidR="00A74FCB" w:rsidRPr="000C15DB" w:rsidRDefault="00A74FCB" w:rsidP="0039547F">
            <w:pPr>
              <w:jc w:val="center"/>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0.778</w:t>
            </w:r>
          </w:p>
        </w:tc>
        <w:tc>
          <w:tcPr>
            <w:tcW w:w="721" w:type="pct"/>
            <w:vMerge w:val="restart"/>
            <w:vAlign w:val="center"/>
          </w:tcPr>
          <w:p w14:paraId="1EE2E8BE" w14:textId="77777777" w:rsidR="00A74FCB" w:rsidRPr="000C15DB" w:rsidRDefault="00A74FCB" w:rsidP="0039547F">
            <w:pPr>
              <w:jc w:val="center"/>
              <w:rPr>
                <w:rFonts w:ascii="Times New Roman" w:hAnsi="Times New Roman" w:cs="Times New Roman"/>
                <w:color w:val="000000" w:themeColor="text1"/>
              </w:rPr>
            </w:pPr>
            <w:r w:rsidRPr="000C15DB">
              <w:rPr>
                <w:rFonts w:ascii="Times New Roman" w:hAnsi="Times New Roman" w:cs="Times New Roman"/>
                <w:color w:val="000000" w:themeColor="text1"/>
              </w:rPr>
              <w:t>0.925</w:t>
            </w:r>
          </w:p>
        </w:tc>
        <w:tc>
          <w:tcPr>
            <w:tcW w:w="722" w:type="pct"/>
            <w:vMerge w:val="restart"/>
            <w:vAlign w:val="center"/>
          </w:tcPr>
          <w:p w14:paraId="0207781A" w14:textId="77777777" w:rsidR="00A74FCB" w:rsidRPr="000C15DB" w:rsidRDefault="00A74FCB" w:rsidP="0039547F">
            <w:pPr>
              <w:jc w:val="center"/>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0.755</w:t>
            </w:r>
          </w:p>
        </w:tc>
        <w:tc>
          <w:tcPr>
            <w:tcW w:w="1191" w:type="pct"/>
            <w:vMerge w:val="restart"/>
            <w:vAlign w:val="center"/>
          </w:tcPr>
          <w:p w14:paraId="73971DF6" w14:textId="77777777" w:rsidR="00A74FCB" w:rsidRPr="000C15DB" w:rsidRDefault="00A74FCB" w:rsidP="0039547F">
            <w:pPr>
              <w:jc w:val="center"/>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0.891</w:t>
            </w:r>
          </w:p>
        </w:tc>
      </w:tr>
      <w:tr w:rsidR="00A74FCB" w:rsidRPr="000C15DB" w14:paraId="4D89DD49" w14:textId="77777777" w:rsidTr="001D5051">
        <w:trPr>
          <w:jc w:val="center"/>
        </w:trPr>
        <w:tc>
          <w:tcPr>
            <w:tcW w:w="750" w:type="pct"/>
            <w:vMerge/>
            <w:vAlign w:val="center"/>
          </w:tcPr>
          <w:p w14:paraId="5725A2D6" w14:textId="77777777" w:rsidR="00A74FCB" w:rsidRPr="000C15DB" w:rsidRDefault="00A74FCB" w:rsidP="00C862E2">
            <w:pPr>
              <w:jc w:val="center"/>
              <w:rPr>
                <w:rFonts w:ascii="Times New Roman" w:hAnsi="Times New Roman" w:cs="Times New Roman"/>
                <w:color w:val="000000" w:themeColor="text1"/>
              </w:rPr>
            </w:pPr>
          </w:p>
        </w:tc>
        <w:tc>
          <w:tcPr>
            <w:tcW w:w="702" w:type="pct"/>
            <w:vAlign w:val="center"/>
          </w:tcPr>
          <w:p w14:paraId="59E4C535" w14:textId="77777777" w:rsidR="00A74FCB" w:rsidRPr="000C15DB" w:rsidRDefault="00A74FCB" w:rsidP="00C862E2">
            <w:pPr>
              <w:jc w:val="center"/>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ENJ2</w:t>
            </w:r>
          </w:p>
        </w:tc>
        <w:tc>
          <w:tcPr>
            <w:tcW w:w="914" w:type="pct"/>
            <w:vAlign w:val="center"/>
          </w:tcPr>
          <w:p w14:paraId="386E5773" w14:textId="77777777" w:rsidR="00A74FCB" w:rsidRPr="000C15DB" w:rsidRDefault="00A74FCB" w:rsidP="0039547F">
            <w:pPr>
              <w:jc w:val="center"/>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0.902</w:t>
            </w:r>
          </w:p>
        </w:tc>
        <w:tc>
          <w:tcPr>
            <w:tcW w:w="721" w:type="pct"/>
            <w:vMerge/>
            <w:vAlign w:val="center"/>
          </w:tcPr>
          <w:p w14:paraId="7C1D9E68" w14:textId="77777777" w:rsidR="00A74FCB" w:rsidRPr="000C15DB" w:rsidRDefault="00A74FCB" w:rsidP="00C862E2">
            <w:pPr>
              <w:jc w:val="center"/>
              <w:rPr>
                <w:rFonts w:ascii="Times New Roman" w:hAnsi="Times New Roman" w:cs="Times New Roman"/>
                <w:color w:val="000000" w:themeColor="text1"/>
              </w:rPr>
            </w:pPr>
          </w:p>
        </w:tc>
        <w:tc>
          <w:tcPr>
            <w:tcW w:w="722" w:type="pct"/>
            <w:vMerge/>
            <w:vAlign w:val="center"/>
          </w:tcPr>
          <w:p w14:paraId="1752EE80" w14:textId="77777777" w:rsidR="00A74FCB" w:rsidRPr="000C15DB" w:rsidRDefault="00A74FCB" w:rsidP="00C862E2">
            <w:pPr>
              <w:jc w:val="center"/>
              <w:rPr>
                <w:rFonts w:ascii="Times New Roman" w:hAnsi="Times New Roman" w:cs="Times New Roman"/>
                <w:color w:val="000000" w:themeColor="text1"/>
                <w:szCs w:val="24"/>
              </w:rPr>
            </w:pPr>
          </w:p>
        </w:tc>
        <w:tc>
          <w:tcPr>
            <w:tcW w:w="1191" w:type="pct"/>
            <w:vMerge/>
            <w:vAlign w:val="center"/>
          </w:tcPr>
          <w:p w14:paraId="63945B92" w14:textId="77777777" w:rsidR="00A74FCB" w:rsidRPr="000C15DB" w:rsidRDefault="00A74FCB" w:rsidP="00C862E2">
            <w:pPr>
              <w:jc w:val="center"/>
              <w:rPr>
                <w:rFonts w:ascii="Times New Roman" w:hAnsi="Times New Roman" w:cs="Times New Roman"/>
                <w:color w:val="000000" w:themeColor="text1"/>
                <w:szCs w:val="24"/>
              </w:rPr>
            </w:pPr>
          </w:p>
        </w:tc>
      </w:tr>
      <w:tr w:rsidR="00A74FCB" w:rsidRPr="000C15DB" w14:paraId="25E61EF3" w14:textId="77777777" w:rsidTr="001D5051">
        <w:trPr>
          <w:jc w:val="center"/>
        </w:trPr>
        <w:tc>
          <w:tcPr>
            <w:tcW w:w="750" w:type="pct"/>
            <w:vMerge/>
            <w:vAlign w:val="center"/>
          </w:tcPr>
          <w:p w14:paraId="3CFB0CEA" w14:textId="77777777" w:rsidR="00A74FCB" w:rsidRPr="000C15DB" w:rsidRDefault="00A74FCB" w:rsidP="00C862E2">
            <w:pPr>
              <w:jc w:val="center"/>
              <w:rPr>
                <w:rFonts w:ascii="Times New Roman" w:hAnsi="Times New Roman" w:cs="Times New Roman"/>
                <w:color w:val="000000" w:themeColor="text1"/>
              </w:rPr>
            </w:pPr>
          </w:p>
        </w:tc>
        <w:tc>
          <w:tcPr>
            <w:tcW w:w="702" w:type="pct"/>
            <w:vAlign w:val="center"/>
          </w:tcPr>
          <w:p w14:paraId="062B4D38" w14:textId="77777777" w:rsidR="00A74FCB" w:rsidRPr="000C15DB" w:rsidRDefault="00A74FCB" w:rsidP="00C862E2">
            <w:pPr>
              <w:jc w:val="center"/>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ENJ3</w:t>
            </w:r>
          </w:p>
        </w:tc>
        <w:tc>
          <w:tcPr>
            <w:tcW w:w="914" w:type="pct"/>
            <w:vAlign w:val="center"/>
          </w:tcPr>
          <w:p w14:paraId="463E1983" w14:textId="77777777" w:rsidR="00A74FCB" w:rsidRPr="000C15DB" w:rsidRDefault="00A74FCB" w:rsidP="0039547F">
            <w:pPr>
              <w:jc w:val="center"/>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0.886</w:t>
            </w:r>
          </w:p>
        </w:tc>
        <w:tc>
          <w:tcPr>
            <w:tcW w:w="721" w:type="pct"/>
            <w:vMerge/>
            <w:vAlign w:val="center"/>
          </w:tcPr>
          <w:p w14:paraId="57658AF5" w14:textId="77777777" w:rsidR="00A74FCB" w:rsidRPr="000C15DB" w:rsidRDefault="00A74FCB" w:rsidP="00C862E2">
            <w:pPr>
              <w:jc w:val="center"/>
              <w:rPr>
                <w:rFonts w:ascii="Times New Roman" w:hAnsi="Times New Roman" w:cs="Times New Roman"/>
                <w:color w:val="000000" w:themeColor="text1"/>
              </w:rPr>
            </w:pPr>
          </w:p>
        </w:tc>
        <w:tc>
          <w:tcPr>
            <w:tcW w:w="722" w:type="pct"/>
            <w:vMerge/>
            <w:vAlign w:val="center"/>
          </w:tcPr>
          <w:p w14:paraId="6D90C712" w14:textId="77777777" w:rsidR="00A74FCB" w:rsidRPr="000C15DB" w:rsidRDefault="00A74FCB" w:rsidP="00C862E2">
            <w:pPr>
              <w:jc w:val="center"/>
              <w:rPr>
                <w:rFonts w:ascii="Times New Roman" w:hAnsi="Times New Roman" w:cs="Times New Roman"/>
                <w:color w:val="000000" w:themeColor="text1"/>
                <w:szCs w:val="24"/>
              </w:rPr>
            </w:pPr>
          </w:p>
        </w:tc>
        <w:tc>
          <w:tcPr>
            <w:tcW w:w="1191" w:type="pct"/>
            <w:vMerge/>
            <w:vAlign w:val="center"/>
          </w:tcPr>
          <w:p w14:paraId="6631F738" w14:textId="77777777" w:rsidR="00A74FCB" w:rsidRPr="000C15DB" w:rsidRDefault="00A74FCB" w:rsidP="00C862E2">
            <w:pPr>
              <w:jc w:val="center"/>
              <w:rPr>
                <w:rFonts w:ascii="Times New Roman" w:hAnsi="Times New Roman" w:cs="Times New Roman"/>
                <w:color w:val="000000" w:themeColor="text1"/>
                <w:szCs w:val="24"/>
              </w:rPr>
            </w:pPr>
          </w:p>
        </w:tc>
      </w:tr>
      <w:tr w:rsidR="00A74FCB" w:rsidRPr="000C15DB" w14:paraId="530F9081" w14:textId="77777777" w:rsidTr="001D5051">
        <w:trPr>
          <w:jc w:val="center"/>
        </w:trPr>
        <w:tc>
          <w:tcPr>
            <w:tcW w:w="750" w:type="pct"/>
            <w:vMerge/>
            <w:vAlign w:val="center"/>
          </w:tcPr>
          <w:p w14:paraId="083E1092" w14:textId="77777777" w:rsidR="00A74FCB" w:rsidRPr="000C15DB" w:rsidRDefault="00A74FCB" w:rsidP="00C862E2">
            <w:pPr>
              <w:jc w:val="center"/>
              <w:rPr>
                <w:rFonts w:ascii="Times New Roman" w:hAnsi="Times New Roman" w:cs="Times New Roman"/>
                <w:color w:val="000000" w:themeColor="text1"/>
              </w:rPr>
            </w:pPr>
          </w:p>
        </w:tc>
        <w:tc>
          <w:tcPr>
            <w:tcW w:w="702" w:type="pct"/>
            <w:vAlign w:val="center"/>
          </w:tcPr>
          <w:p w14:paraId="500E5EAB" w14:textId="77777777" w:rsidR="00A74FCB" w:rsidRPr="000C15DB" w:rsidRDefault="00A74FCB" w:rsidP="00C862E2">
            <w:pPr>
              <w:jc w:val="center"/>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ENJ4</w:t>
            </w:r>
          </w:p>
        </w:tc>
        <w:tc>
          <w:tcPr>
            <w:tcW w:w="914" w:type="pct"/>
            <w:vAlign w:val="center"/>
          </w:tcPr>
          <w:p w14:paraId="5252B7B6" w14:textId="77777777" w:rsidR="00A74FCB" w:rsidRPr="000C15DB" w:rsidRDefault="00A74FCB" w:rsidP="0039547F">
            <w:pPr>
              <w:jc w:val="center"/>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0.904</w:t>
            </w:r>
          </w:p>
        </w:tc>
        <w:tc>
          <w:tcPr>
            <w:tcW w:w="721" w:type="pct"/>
            <w:vMerge/>
            <w:vAlign w:val="center"/>
          </w:tcPr>
          <w:p w14:paraId="4A5EA90B" w14:textId="77777777" w:rsidR="00A74FCB" w:rsidRPr="000C15DB" w:rsidRDefault="00A74FCB" w:rsidP="00C862E2">
            <w:pPr>
              <w:jc w:val="center"/>
              <w:rPr>
                <w:rFonts w:ascii="Times New Roman" w:hAnsi="Times New Roman" w:cs="Times New Roman"/>
                <w:color w:val="000000" w:themeColor="text1"/>
              </w:rPr>
            </w:pPr>
          </w:p>
        </w:tc>
        <w:tc>
          <w:tcPr>
            <w:tcW w:w="722" w:type="pct"/>
            <w:vMerge/>
            <w:vAlign w:val="center"/>
          </w:tcPr>
          <w:p w14:paraId="2C87E25D" w14:textId="77777777" w:rsidR="00A74FCB" w:rsidRPr="000C15DB" w:rsidRDefault="00A74FCB" w:rsidP="00C862E2">
            <w:pPr>
              <w:jc w:val="center"/>
              <w:rPr>
                <w:rFonts w:ascii="Times New Roman" w:hAnsi="Times New Roman" w:cs="Times New Roman"/>
                <w:color w:val="000000" w:themeColor="text1"/>
                <w:szCs w:val="24"/>
              </w:rPr>
            </w:pPr>
          </w:p>
        </w:tc>
        <w:tc>
          <w:tcPr>
            <w:tcW w:w="1191" w:type="pct"/>
            <w:vMerge/>
            <w:vAlign w:val="center"/>
          </w:tcPr>
          <w:p w14:paraId="7403DBAE" w14:textId="77777777" w:rsidR="00A74FCB" w:rsidRPr="000C15DB" w:rsidRDefault="00A74FCB" w:rsidP="00C862E2">
            <w:pPr>
              <w:jc w:val="center"/>
              <w:rPr>
                <w:rFonts w:ascii="Times New Roman" w:hAnsi="Times New Roman" w:cs="Times New Roman"/>
                <w:color w:val="000000" w:themeColor="text1"/>
                <w:szCs w:val="24"/>
              </w:rPr>
            </w:pPr>
          </w:p>
        </w:tc>
      </w:tr>
    </w:tbl>
    <w:p w14:paraId="17278D17" w14:textId="77777777" w:rsidR="008F290F" w:rsidRPr="000C15DB" w:rsidRDefault="008F290F">
      <w:pPr>
        <w:rPr>
          <w:rFonts w:ascii="Times New Roman" w:hAnsi="Times New Roman" w:cs="Times New Roman"/>
          <w:color w:val="000000" w:themeColor="text1"/>
        </w:rPr>
      </w:pPr>
    </w:p>
    <w:tbl>
      <w:tblPr>
        <w:tblStyle w:val="11"/>
        <w:tblW w:w="5000" w:type="pct"/>
        <w:jc w:val="center"/>
        <w:tblLook w:val="04A0" w:firstRow="1" w:lastRow="0" w:firstColumn="1" w:lastColumn="0" w:noHBand="0" w:noVBand="1"/>
      </w:tblPr>
      <w:tblGrid>
        <w:gridCol w:w="1393"/>
        <w:gridCol w:w="1304"/>
        <w:gridCol w:w="1697"/>
        <w:gridCol w:w="1339"/>
        <w:gridCol w:w="1341"/>
        <w:gridCol w:w="2212"/>
      </w:tblGrid>
      <w:tr w:rsidR="00A74FCB" w:rsidRPr="000C15DB" w14:paraId="5852193E" w14:textId="77777777" w:rsidTr="001D5051">
        <w:trPr>
          <w:jc w:val="center"/>
        </w:trPr>
        <w:tc>
          <w:tcPr>
            <w:tcW w:w="750" w:type="pct"/>
            <w:vMerge w:val="restart"/>
            <w:vAlign w:val="center"/>
          </w:tcPr>
          <w:p w14:paraId="635C783B" w14:textId="77777777" w:rsidR="00A74FCB" w:rsidRPr="000C15DB" w:rsidRDefault="00A74FCB" w:rsidP="00C862E2">
            <w:pPr>
              <w:jc w:val="center"/>
              <w:rPr>
                <w:rFonts w:ascii="Times New Roman" w:hAnsi="Times New Roman" w:cs="Times New Roman"/>
                <w:color w:val="000000" w:themeColor="text1"/>
              </w:rPr>
            </w:pPr>
            <w:r w:rsidRPr="000C15DB">
              <w:rPr>
                <w:rFonts w:ascii="Times New Roman" w:hAnsiTheme="minorEastAsia" w:cs="Times New Roman"/>
                <w:color w:val="000000" w:themeColor="text1"/>
              </w:rPr>
              <w:t>自我呈現</w:t>
            </w:r>
          </w:p>
        </w:tc>
        <w:tc>
          <w:tcPr>
            <w:tcW w:w="702" w:type="pct"/>
            <w:vAlign w:val="center"/>
          </w:tcPr>
          <w:p w14:paraId="6D7D5735" w14:textId="77777777" w:rsidR="00A74FCB" w:rsidRPr="000C15DB" w:rsidRDefault="00A74FCB" w:rsidP="00C862E2">
            <w:pPr>
              <w:jc w:val="center"/>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SFP1</w:t>
            </w:r>
          </w:p>
        </w:tc>
        <w:tc>
          <w:tcPr>
            <w:tcW w:w="914" w:type="pct"/>
            <w:vAlign w:val="center"/>
          </w:tcPr>
          <w:p w14:paraId="7C877C0B" w14:textId="77777777" w:rsidR="00A74FCB" w:rsidRPr="000C15DB" w:rsidRDefault="00A74FCB" w:rsidP="0039547F">
            <w:pPr>
              <w:jc w:val="center"/>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0.697</w:t>
            </w:r>
          </w:p>
        </w:tc>
        <w:tc>
          <w:tcPr>
            <w:tcW w:w="721" w:type="pct"/>
            <w:vMerge w:val="restart"/>
            <w:vAlign w:val="center"/>
          </w:tcPr>
          <w:p w14:paraId="74AEB27F" w14:textId="77777777" w:rsidR="00A74FCB" w:rsidRPr="000C15DB" w:rsidRDefault="00A74FCB" w:rsidP="0039547F">
            <w:pPr>
              <w:tabs>
                <w:tab w:val="center" w:pos="4153"/>
                <w:tab w:val="right" w:pos="8306"/>
              </w:tabs>
              <w:snapToGrid w:val="0"/>
              <w:jc w:val="center"/>
              <w:rPr>
                <w:rFonts w:ascii="Times New Roman" w:hAnsi="Times New Roman" w:cs="Times New Roman"/>
                <w:color w:val="000000" w:themeColor="text1"/>
              </w:rPr>
            </w:pPr>
            <w:r w:rsidRPr="000C15DB">
              <w:rPr>
                <w:rFonts w:ascii="Times New Roman" w:hAnsi="Times New Roman" w:cs="Times New Roman"/>
                <w:color w:val="000000" w:themeColor="text1"/>
              </w:rPr>
              <w:t>0.863</w:t>
            </w:r>
          </w:p>
        </w:tc>
        <w:tc>
          <w:tcPr>
            <w:tcW w:w="722" w:type="pct"/>
            <w:vMerge w:val="restart"/>
            <w:vAlign w:val="center"/>
          </w:tcPr>
          <w:p w14:paraId="6D029FC1" w14:textId="77777777" w:rsidR="00A74FCB" w:rsidRPr="000C15DB" w:rsidRDefault="00A74FCB" w:rsidP="0039547F">
            <w:pPr>
              <w:jc w:val="center"/>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0.560</w:t>
            </w:r>
          </w:p>
        </w:tc>
        <w:tc>
          <w:tcPr>
            <w:tcW w:w="1191" w:type="pct"/>
            <w:vMerge w:val="restart"/>
            <w:vAlign w:val="center"/>
          </w:tcPr>
          <w:p w14:paraId="18B7A56E" w14:textId="77777777" w:rsidR="00A74FCB" w:rsidRPr="000C15DB" w:rsidRDefault="00A74FCB" w:rsidP="0039547F">
            <w:pPr>
              <w:jc w:val="center"/>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0.813</w:t>
            </w:r>
          </w:p>
        </w:tc>
      </w:tr>
      <w:tr w:rsidR="00A74FCB" w:rsidRPr="000C15DB" w14:paraId="6114F7DD" w14:textId="77777777" w:rsidTr="001D5051">
        <w:trPr>
          <w:jc w:val="center"/>
        </w:trPr>
        <w:tc>
          <w:tcPr>
            <w:tcW w:w="750" w:type="pct"/>
            <w:vMerge/>
            <w:vAlign w:val="center"/>
          </w:tcPr>
          <w:p w14:paraId="609F46C6" w14:textId="77777777" w:rsidR="00A74FCB" w:rsidRPr="000C15DB" w:rsidRDefault="00A74FCB" w:rsidP="00C862E2">
            <w:pPr>
              <w:jc w:val="center"/>
              <w:rPr>
                <w:rFonts w:ascii="Times New Roman" w:hAnsi="Times New Roman" w:cs="Times New Roman"/>
                <w:color w:val="000000" w:themeColor="text1"/>
              </w:rPr>
            </w:pPr>
          </w:p>
        </w:tc>
        <w:tc>
          <w:tcPr>
            <w:tcW w:w="702" w:type="pct"/>
            <w:vAlign w:val="center"/>
          </w:tcPr>
          <w:p w14:paraId="596AFF4E" w14:textId="77777777" w:rsidR="00A74FCB" w:rsidRPr="000C15DB" w:rsidRDefault="00A74FCB" w:rsidP="00C862E2">
            <w:pPr>
              <w:jc w:val="center"/>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SFP2</w:t>
            </w:r>
          </w:p>
        </w:tc>
        <w:tc>
          <w:tcPr>
            <w:tcW w:w="914" w:type="pct"/>
            <w:vAlign w:val="center"/>
          </w:tcPr>
          <w:p w14:paraId="78D14A52" w14:textId="77777777" w:rsidR="00A74FCB" w:rsidRPr="000C15DB" w:rsidRDefault="00A74FCB" w:rsidP="0039547F">
            <w:pPr>
              <w:jc w:val="center"/>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0.779</w:t>
            </w:r>
          </w:p>
        </w:tc>
        <w:tc>
          <w:tcPr>
            <w:tcW w:w="721" w:type="pct"/>
            <w:vMerge/>
            <w:vAlign w:val="center"/>
          </w:tcPr>
          <w:p w14:paraId="101D16B7" w14:textId="77777777" w:rsidR="00A74FCB" w:rsidRPr="000C15DB" w:rsidRDefault="00A74FCB" w:rsidP="00C862E2">
            <w:pPr>
              <w:jc w:val="center"/>
              <w:rPr>
                <w:rFonts w:ascii="Times New Roman" w:hAnsi="Times New Roman" w:cs="Times New Roman"/>
                <w:color w:val="000000" w:themeColor="text1"/>
              </w:rPr>
            </w:pPr>
          </w:p>
        </w:tc>
        <w:tc>
          <w:tcPr>
            <w:tcW w:w="722" w:type="pct"/>
            <w:vMerge/>
            <w:vAlign w:val="center"/>
          </w:tcPr>
          <w:p w14:paraId="46FD25C0" w14:textId="77777777" w:rsidR="00A74FCB" w:rsidRPr="000C15DB" w:rsidRDefault="00A74FCB" w:rsidP="00C862E2">
            <w:pPr>
              <w:jc w:val="center"/>
              <w:rPr>
                <w:rFonts w:ascii="Times New Roman" w:hAnsi="Times New Roman" w:cs="Times New Roman"/>
                <w:color w:val="000000" w:themeColor="text1"/>
                <w:szCs w:val="24"/>
              </w:rPr>
            </w:pPr>
          </w:p>
        </w:tc>
        <w:tc>
          <w:tcPr>
            <w:tcW w:w="1191" w:type="pct"/>
            <w:vMerge/>
            <w:vAlign w:val="center"/>
          </w:tcPr>
          <w:p w14:paraId="789E0439" w14:textId="77777777" w:rsidR="00A74FCB" w:rsidRPr="000C15DB" w:rsidRDefault="00A74FCB" w:rsidP="00C862E2">
            <w:pPr>
              <w:jc w:val="center"/>
              <w:rPr>
                <w:rFonts w:ascii="Times New Roman" w:hAnsi="Times New Roman" w:cs="Times New Roman"/>
                <w:color w:val="000000" w:themeColor="text1"/>
                <w:szCs w:val="24"/>
              </w:rPr>
            </w:pPr>
          </w:p>
        </w:tc>
      </w:tr>
      <w:tr w:rsidR="00A74FCB" w:rsidRPr="000C15DB" w14:paraId="7C263EE6" w14:textId="77777777" w:rsidTr="001D5051">
        <w:trPr>
          <w:jc w:val="center"/>
        </w:trPr>
        <w:tc>
          <w:tcPr>
            <w:tcW w:w="750" w:type="pct"/>
            <w:vMerge/>
            <w:vAlign w:val="center"/>
          </w:tcPr>
          <w:p w14:paraId="7C75CE8B" w14:textId="77777777" w:rsidR="00A74FCB" w:rsidRPr="000C15DB" w:rsidRDefault="00A74FCB" w:rsidP="00C862E2">
            <w:pPr>
              <w:jc w:val="center"/>
              <w:rPr>
                <w:rFonts w:ascii="Times New Roman" w:hAnsi="Times New Roman" w:cs="Times New Roman"/>
                <w:color w:val="000000" w:themeColor="text1"/>
              </w:rPr>
            </w:pPr>
          </w:p>
        </w:tc>
        <w:tc>
          <w:tcPr>
            <w:tcW w:w="702" w:type="pct"/>
            <w:vAlign w:val="center"/>
          </w:tcPr>
          <w:p w14:paraId="4E81B4F7" w14:textId="77777777" w:rsidR="00A74FCB" w:rsidRPr="000C15DB" w:rsidRDefault="00A74FCB" w:rsidP="00C862E2">
            <w:pPr>
              <w:jc w:val="center"/>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SFP3</w:t>
            </w:r>
          </w:p>
        </w:tc>
        <w:tc>
          <w:tcPr>
            <w:tcW w:w="914" w:type="pct"/>
            <w:vAlign w:val="center"/>
          </w:tcPr>
          <w:p w14:paraId="610834FB" w14:textId="77777777" w:rsidR="00A74FCB" w:rsidRPr="000C15DB" w:rsidRDefault="00A74FCB" w:rsidP="0039547F">
            <w:pPr>
              <w:jc w:val="center"/>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0.748</w:t>
            </w:r>
          </w:p>
        </w:tc>
        <w:tc>
          <w:tcPr>
            <w:tcW w:w="721" w:type="pct"/>
            <w:vMerge/>
            <w:vAlign w:val="center"/>
          </w:tcPr>
          <w:p w14:paraId="12E56571" w14:textId="77777777" w:rsidR="00A74FCB" w:rsidRPr="000C15DB" w:rsidRDefault="00A74FCB" w:rsidP="00C862E2">
            <w:pPr>
              <w:jc w:val="center"/>
              <w:rPr>
                <w:rFonts w:ascii="Times New Roman" w:hAnsi="Times New Roman" w:cs="Times New Roman"/>
                <w:color w:val="000000" w:themeColor="text1"/>
              </w:rPr>
            </w:pPr>
          </w:p>
        </w:tc>
        <w:tc>
          <w:tcPr>
            <w:tcW w:w="722" w:type="pct"/>
            <w:vMerge/>
            <w:vAlign w:val="center"/>
          </w:tcPr>
          <w:p w14:paraId="057154E1" w14:textId="77777777" w:rsidR="00A74FCB" w:rsidRPr="000C15DB" w:rsidRDefault="00A74FCB" w:rsidP="00C862E2">
            <w:pPr>
              <w:jc w:val="center"/>
              <w:rPr>
                <w:rFonts w:ascii="Times New Roman" w:hAnsi="Times New Roman" w:cs="Times New Roman"/>
                <w:color w:val="000000" w:themeColor="text1"/>
                <w:szCs w:val="24"/>
              </w:rPr>
            </w:pPr>
          </w:p>
        </w:tc>
        <w:tc>
          <w:tcPr>
            <w:tcW w:w="1191" w:type="pct"/>
            <w:vMerge/>
            <w:vAlign w:val="center"/>
          </w:tcPr>
          <w:p w14:paraId="67D1F163" w14:textId="77777777" w:rsidR="00A74FCB" w:rsidRPr="000C15DB" w:rsidRDefault="00A74FCB" w:rsidP="00C862E2">
            <w:pPr>
              <w:jc w:val="center"/>
              <w:rPr>
                <w:rFonts w:ascii="Times New Roman" w:hAnsi="Times New Roman" w:cs="Times New Roman"/>
                <w:color w:val="000000" w:themeColor="text1"/>
                <w:szCs w:val="24"/>
              </w:rPr>
            </w:pPr>
          </w:p>
        </w:tc>
      </w:tr>
      <w:tr w:rsidR="00A74FCB" w:rsidRPr="000C15DB" w14:paraId="07F2CC73" w14:textId="77777777" w:rsidTr="001D5051">
        <w:trPr>
          <w:jc w:val="center"/>
        </w:trPr>
        <w:tc>
          <w:tcPr>
            <w:tcW w:w="750" w:type="pct"/>
            <w:vMerge/>
            <w:vAlign w:val="center"/>
          </w:tcPr>
          <w:p w14:paraId="6247F8E3" w14:textId="77777777" w:rsidR="00A74FCB" w:rsidRPr="000C15DB" w:rsidRDefault="00A74FCB" w:rsidP="00C862E2">
            <w:pPr>
              <w:jc w:val="center"/>
              <w:rPr>
                <w:rFonts w:ascii="Times New Roman" w:hAnsi="Times New Roman" w:cs="Times New Roman"/>
                <w:color w:val="000000" w:themeColor="text1"/>
              </w:rPr>
            </w:pPr>
          </w:p>
        </w:tc>
        <w:tc>
          <w:tcPr>
            <w:tcW w:w="702" w:type="pct"/>
            <w:vAlign w:val="center"/>
          </w:tcPr>
          <w:p w14:paraId="7E23F5B3" w14:textId="77777777" w:rsidR="00A74FCB" w:rsidRPr="000C15DB" w:rsidRDefault="00A74FCB" w:rsidP="00C862E2">
            <w:pPr>
              <w:jc w:val="center"/>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SFP4</w:t>
            </w:r>
          </w:p>
        </w:tc>
        <w:tc>
          <w:tcPr>
            <w:tcW w:w="914" w:type="pct"/>
            <w:vAlign w:val="center"/>
          </w:tcPr>
          <w:p w14:paraId="4495E10B" w14:textId="77777777" w:rsidR="00A74FCB" w:rsidRPr="000C15DB" w:rsidRDefault="00A74FCB" w:rsidP="0039547F">
            <w:pPr>
              <w:jc w:val="center"/>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0.851</w:t>
            </w:r>
          </w:p>
        </w:tc>
        <w:tc>
          <w:tcPr>
            <w:tcW w:w="721" w:type="pct"/>
            <w:vMerge/>
            <w:vAlign w:val="center"/>
          </w:tcPr>
          <w:p w14:paraId="44E73724" w14:textId="77777777" w:rsidR="00A74FCB" w:rsidRPr="000C15DB" w:rsidRDefault="00A74FCB" w:rsidP="00C862E2">
            <w:pPr>
              <w:jc w:val="center"/>
              <w:rPr>
                <w:rFonts w:ascii="Times New Roman" w:hAnsi="Times New Roman" w:cs="Times New Roman"/>
                <w:color w:val="000000" w:themeColor="text1"/>
              </w:rPr>
            </w:pPr>
          </w:p>
        </w:tc>
        <w:tc>
          <w:tcPr>
            <w:tcW w:w="722" w:type="pct"/>
            <w:vMerge/>
            <w:vAlign w:val="center"/>
          </w:tcPr>
          <w:p w14:paraId="753B393D" w14:textId="77777777" w:rsidR="00A74FCB" w:rsidRPr="000C15DB" w:rsidRDefault="00A74FCB" w:rsidP="00C862E2">
            <w:pPr>
              <w:jc w:val="center"/>
              <w:rPr>
                <w:rFonts w:ascii="Times New Roman" w:hAnsi="Times New Roman" w:cs="Times New Roman"/>
                <w:color w:val="000000" w:themeColor="text1"/>
                <w:szCs w:val="24"/>
              </w:rPr>
            </w:pPr>
          </w:p>
        </w:tc>
        <w:tc>
          <w:tcPr>
            <w:tcW w:w="1191" w:type="pct"/>
            <w:vMerge/>
            <w:vAlign w:val="center"/>
          </w:tcPr>
          <w:p w14:paraId="7C0FDF34" w14:textId="77777777" w:rsidR="00A74FCB" w:rsidRPr="000C15DB" w:rsidRDefault="00A74FCB" w:rsidP="00C862E2">
            <w:pPr>
              <w:jc w:val="center"/>
              <w:rPr>
                <w:rFonts w:ascii="Times New Roman" w:hAnsi="Times New Roman" w:cs="Times New Roman"/>
                <w:color w:val="000000" w:themeColor="text1"/>
                <w:szCs w:val="24"/>
              </w:rPr>
            </w:pPr>
          </w:p>
        </w:tc>
      </w:tr>
      <w:tr w:rsidR="00A74FCB" w:rsidRPr="000C15DB" w14:paraId="5A306139" w14:textId="77777777" w:rsidTr="001D5051">
        <w:trPr>
          <w:jc w:val="center"/>
        </w:trPr>
        <w:tc>
          <w:tcPr>
            <w:tcW w:w="750" w:type="pct"/>
            <w:vMerge/>
            <w:vAlign w:val="center"/>
          </w:tcPr>
          <w:p w14:paraId="089A0350" w14:textId="77777777" w:rsidR="00A74FCB" w:rsidRPr="000C15DB" w:rsidRDefault="00A74FCB" w:rsidP="00C862E2">
            <w:pPr>
              <w:jc w:val="center"/>
              <w:rPr>
                <w:rFonts w:ascii="Times New Roman" w:hAnsi="Times New Roman" w:cs="Times New Roman"/>
                <w:color w:val="000000" w:themeColor="text1"/>
              </w:rPr>
            </w:pPr>
          </w:p>
        </w:tc>
        <w:tc>
          <w:tcPr>
            <w:tcW w:w="702" w:type="pct"/>
            <w:vAlign w:val="center"/>
          </w:tcPr>
          <w:p w14:paraId="177DDBFF" w14:textId="77777777" w:rsidR="00A74FCB" w:rsidRPr="000C15DB" w:rsidRDefault="00A74FCB" w:rsidP="00C862E2">
            <w:pPr>
              <w:jc w:val="center"/>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SFP5</w:t>
            </w:r>
          </w:p>
        </w:tc>
        <w:tc>
          <w:tcPr>
            <w:tcW w:w="914" w:type="pct"/>
            <w:vAlign w:val="center"/>
          </w:tcPr>
          <w:p w14:paraId="526D877F" w14:textId="77777777" w:rsidR="00A74FCB" w:rsidRPr="000C15DB" w:rsidRDefault="00A74FCB" w:rsidP="0039547F">
            <w:pPr>
              <w:jc w:val="center"/>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0.652</w:t>
            </w:r>
          </w:p>
        </w:tc>
        <w:tc>
          <w:tcPr>
            <w:tcW w:w="721" w:type="pct"/>
            <w:vMerge/>
            <w:vAlign w:val="center"/>
          </w:tcPr>
          <w:p w14:paraId="4EF40660" w14:textId="77777777" w:rsidR="00A74FCB" w:rsidRPr="000C15DB" w:rsidRDefault="00A74FCB" w:rsidP="00C862E2">
            <w:pPr>
              <w:jc w:val="center"/>
              <w:rPr>
                <w:rFonts w:ascii="Times New Roman" w:hAnsi="Times New Roman" w:cs="Times New Roman"/>
                <w:color w:val="000000" w:themeColor="text1"/>
              </w:rPr>
            </w:pPr>
          </w:p>
        </w:tc>
        <w:tc>
          <w:tcPr>
            <w:tcW w:w="722" w:type="pct"/>
            <w:vMerge/>
            <w:vAlign w:val="center"/>
          </w:tcPr>
          <w:p w14:paraId="02A578A8" w14:textId="77777777" w:rsidR="00A74FCB" w:rsidRPr="000C15DB" w:rsidRDefault="00A74FCB" w:rsidP="00C862E2">
            <w:pPr>
              <w:jc w:val="center"/>
              <w:rPr>
                <w:rFonts w:ascii="Times New Roman" w:hAnsi="Times New Roman" w:cs="Times New Roman"/>
                <w:color w:val="000000" w:themeColor="text1"/>
                <w:szCs w:val="24"/>
              </w:rPr>
            </w:pPr>
          </w:p>
        </w:tc>
        <w:tc>
          <w:tcPr>
            <w:tcW w:w="1191" w:type="pct"/>
            <w:vMerge/>
            <w:vAlign w:val="center"/>
          </w:tcPr>
          <w:p w14:paraId="2112681A" w14:textId="77777777" w:rsidR="00A74FCB" w:rsidRPr="000C15DB" w:rsidRDefault="00A74FCB" w:rsidP="00C862E2">
            <w:pPr>
              <w:jc w:val="center"/>
              <w:rPr>
                <w:rFonts w:ascii="Times New Roman" w:hAnsi="Times New Roman" w:cs="Times New Roman"/>
                <w:color w:val="000000" w:themeColor="text1"/>
                <w:szCs w:val="24"/>
              </w:rPr>
            </w:pPr>
          </w:p>
        </w:tc>
      </w:tr>
      <w:tr w:rsidR="00A74FCB" w:rsidRPr="000C15DB" w14:paraId="35F4F7BF" w14:textId="77777777" w:rsidTr="001D5051">
        <w:trPr>
          <w:jc w:val="center"/>
        </w:trPr>
        <w:tc>
          <w:tcPr>
            <w:tcW w:w="750" w:type="pct"/>
            <w:vMerge w:val="restart"/>
            <w:vAlign w:val="center"/>
          </w:tcPr>
          <w:p w14:paraId="0D0EA5E5" w14:textId="77777777" w:rsidR="00A74FCB" w:rsidRPr="000C15DB" w:rsidRDefault="00526FB1" w:rsidP="00C862E2">
            <w:pPr>
              <w:jc w:val="center"/>
              <w:rPr>
                <w:rFonts w:ascii="Times New Roman" w:hAnsi="Times New Roman" w:cs="Times New Roman"/>
                <w:color w:val="000000" w:themeColor="text1"/>
              </w:rPr>
            </w:pPr>
            <w:r w:rsidRPr="000C15DB">
              <w:rPr>
                <w:rFonts w:ascii="Times New Roman" w:hAnsi="Times New Roman" w:cs="Times New Roman"/>
                <w:color w:val="000000" w:themeColor="text1"/>
              </w:rPr>
              <w:t>IAP</w:t>
            </w:r>
            <w:r w:rsidR="00A74FCB" w:rsidRPr="000C15DB">
              <w:rPr>
                <w:rFonts w:ascii="Times New Roman" w:hAnsiTheme="minorEastAsia" w:cs="Times New Roman"/>
                <w:color w:val="000000" w:themeColor="text1"/>
              </w:rPr>
              <w:t>意圖</w:t>
            </w:r>
          </w:p>
        </w:tc>
        <w:tc>
          <w:tcPr>
            <w:tcW w:w="702" w:type="pct"/>
            <w:vAlign w:val="center"/>
          </w:tcPr>
          <w:p w14:paraId="05FF0209" w14:textId="77777777" w:rsidR="00A74FCB" w:rsidRPr="000C15DB" w:rsidRDefault="00A74FCB" w:rsidP="00C862E2">
            <w:pPr>
              <w:jc w:val="center"/>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INT1</w:t>
            </w:r>
          </w:p>
        </w:tc>
        <w:tc>
          <w:tcPr>
            <w:tcW w:w="914" w:type="pct"/>
            <w:vAlign w:val="center"/>
          </w:tcPr>
          <w:p w14:paraId="22FDBD75" w14:textId="77777777" w:rsidR="00A74FCB" w:rsidRPr="000C15DB" w:rsidRDefault="00A74FCB" w:rsidP="0039547F">
            <w:pPr>
              <w:jc w:val="center"/>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0.974</w:t>
            </w:r>
          </w:p>
        </w:tc>
        <w:tc>
          <w:tcPr>
            <w:tcW w:w="721" w:type="pct"/>
            <w:vMerge w:val="restart"/>
            <w:vAlign w:val="center"/>
          </w:tcPr>
          <w:p w14:paraId="7B59EF17" w14:textId="77777777" w:rsidR="00A74FCB" w:rsidRPr="000C15DB" w:rsidRDefault="00A74FCB" w:rsidP="0039547F">
            <w:pPr>
              <w:tabs>
                <w:tab w:val="center" w:pos="4153"/>
                <w:tab w:val="right" w:pos="8306"/>
              </w:tabs>
              <w:snapToGrid w:val="0"/>
              <w:jc w:val="center"/>
              <w:rPr>
                <w:rFonts w:ascii="Times New Roman" w:hAnsi="Times New Roman" w:cs="Times New Roman"/>
                <w:color w:val="000000" w:themeColor="text1"/>
              </w:rPr>
            </w:pPr>
            <w:r w:rsidRPr="000C15DB">
              <w:rPr>
                <w:rFonts w:ascii="Times New Roman" w:hAnsi="Times New Roman" w:cs="Times New Roman"/>
                <w:color w:val="000000" w:themeColor="text1"/>
              </w:rPr>
              <w:t>0.971</w:t>
            </w:r>
          </w:p>
        </w:tc>
        <w:tc>
          <w:tcPr>
            <w:tcW w:w="722" w:type="pct"/>
            <w:vMerge w:val="restart"/>
            <w:vAlign w:val="center"/>
          </w:tcPr>
          <w:p w14:paraId="44365166" w14:textId="77777777" w:rsidR="00A74FCB" w:rsidRPr="000C15DB" w:rsidRDefault="00A74FCB" w:rsidP="0039547F">
            <w:pPr>
              <w:jc w:val="center"/>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0.943</w:t>
            </w:r>
          </w:p>
        </w:tc>
        <w:tc>
          <w:tcPr>
            <w:tcW w:w="1191" w:type="pct"/>
            <w:vMerge w:val="restart"/>
            <w:vAlign w:val="center"/>
          </w:tcPr>
          <w:p w14:paraId="72DD7C42" w14:textId="77777777" w:rsidR="00A74FCB" w:rsidRPr="000C15DB" w:rsidRDefault="00A74FCB" w:rsidP="0039547F">
            <w:pPr>
              <w:jc w:val="center"/>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0.940</w:t>
            </w:r>
          </w:p>
        </w:tc>
      </w:tr>
      <w:tr w:rsidR="00A74FCB" w:rsidRPr="000C15DB" w14:paraId="6F554C69" w14:textId="77777777" w:rsidTr="001D5051">
        <w:trPr>
          <w:trHeight w:val="54"/>
          <w:jc w:val="center"/>
        </w:trPr>
        <w:tc>
          <w:tcPr>
            <w:tcW w:w="750" w:type="pct"/>
            <w:vMerge/>
            <w:vAlign w:val="center"/>
          </w:tcPr>
          <w:p w14:paraId="11D13953" w14:textId="77777777" w:rsidR="00A74FCB" w:rsidRPr="000C15DB" w:rsidRDefault="00A74FCB" w:rsidP="00C862E2">
            <w:pPr>
              <w:jc w:val="center"/>
              <w:rPr>
                <w:rFonts w:ascii="Times New Roman" w:hAnsi="Times New Roman" w:cs="Times New Roman"/>
                <w:color w:val="000000" w:themeColor="text1"/>
              </w:rPr>
            </w:pPr>
          </w:p>
        </w:tc>
        <w:tc>
          <w:tcPr>
            <w:tcW w:w="702" w:type="pct"/>
            <w:vAlign w:val="center"/>
          </w:tcPr>
          <w:p w14:paraId="2290DDF3" w14:textId="77777777" w:rsidR="00A74FCB" w:rsidRPr="000C15DB" w:rsidRDefault="00A74FCB" w:rsidP="00C862E2">
            <w:pPr>
              <w:jc w:val="center"/>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INT2</w:t>
            </w:r>
          </w:p>
        </w:tc>
        <w:tc>
          <w:tcPr>
            <w:tcW w:w="914" w:type="pct"/>
            <w:vAlign w:val="center"/>
          </w:tcPr>
          <w:p w14:paraId="2A9F80FB" w14:textId="77777777" w:rsidR="00A74FCB" w:rsidRPr="000C15DB" w:rsidRDefault="00A74FCB" w:rsidP="0039547F">
            <w:pPr>
              <w:jc w:val="center"/>
              <w:rPr>
                <w:rFonts w:ascii="Times New Roman" w:hAnsi="Times New Roman" w:cs="Times New Roman"/>
                <w:color w:val="000000" w:themeColor="text1"/>
                <w:szCs w:val="24"/>
              </w:rPr>
            </w:pPr>
            <w:r w:rsidRPr="000C15DB">
              <w:rPr>
                <w:rFonts w:ascii="Times New Roman" w:hAnsi="Times New Roman" w:cs="Times New Roman"/>
                <w:color w:val="000000" w:themeColor="text1"/>
                <w:szCs w:val="24"/>
              </w:rPr>
              <w:t>0.969</w:t>
            </w:r>
          </w:p>
        </w:tc>
        <w:tc>
          <w:tcPr>
            <w:tcW w:w="721" w:type="pct"/>
            <w:vMerge/>
            <w:vAlign w:val="center"/>
          </w:tcPr>
          <w:p w14:paraId="4423DE85" w14:textId="77777777" w:rsidR="00A74FCB" w:rsidRPr="000C15DB" w:rsidRDefault="00A74FCB" w:rsidP="00C862E2">
            <w:pPr>
              <w:jc w:val="center"/>
              <w:rPr>
                <w:rFonts w:ascii="Times New Roman" w:hAnsi="Times New Roman" w:cs="Times New Roman"/>
                <w:color w:val="000000" w:themeColor="text1"/>
                <w:szCs w:val="24"/>
              </w:rPr>
            </w:pPr>
          </w:p>
        </w:tc>
        <w:tc>
          <w:tcPr>
            <w:tcW w:w="722" w:type="pct"/>
            <w:vMerge/>
            <w:vAlign w:val="center"/>
          </w:tcPr>
          <w:p w14:paraId="2F1C7D24" w14:textId="77777777" w:rsidR="00A74FCB" w:rsidRPr="000C15DB" w:rsidRDefault="00A74FCB" w:rsidP="00C862E2">
            <w:pPr>
              <w:jc w:val="center"/>
              <w:rPr>
                <w:rFonts w:ascii="Times New Roman" w:hAnsi="Times New Roman" w:cs="Times New Roman"/>
                <w:color w:val="000000" w:themeColor="text1"/>
                <w:szCs w:val="24"/>
              </w:rPr>
            </w:pPr>
          </w:p>
        </w:tc>
        <w:tc>
          <w:tcPr>
            <w:tcW w:w="1191" w:type="pct"/>
            <w:vMerge/>
            <w:vAlign w:val="center"/>
          </w:tcPr>
          <w:p w14:paraId="72F9AC56" w14:textId="77777777" w:rsidR="00A74FCB" w:rsidRPr="000C15DB" w:rsidRDefault="00A74FCB" w:rsidP="00C862E2">
            <w:pPr>
              <w:jc w:val="center"/>
              <w:rPr>
                <w:rFonts w:ascii="Times New Roman" w:hAnsi="Times New Roman" w:cs="Times New Roman"/>
                <w:color w:val="000000" w:themeColor="text1"/>
                <w:szCs w:val="24"/>
              </w:rPr>
            </w:pPr>
          </w:p>
        </w:tc>
      </w:tr>
    </w:tbl>
    <w:p w14:paraId="36614B03" w14:textId="77777777" w:rsidR="0050530D" w:rsidRPr="000C15DB" w:rsidRDefault="0050530D" w:rsidP="0050530D">
      <w:pPr>
        <w:pStyle w:val="ae"/>
        <w:rPr>
          <w:rFonts w:eastAsiaTheme="minorEastAsia" w:hAnsi="Times New Roman"/>
          <w:color w:val="000000" w:themeColor="text1"/>
          <w:sz w:val="24"/>
        </w:rPr>
      </w:pPr>
      <w:bookmarkStart w:id="2" w:name="_Toc359461748"/>
    </w:p>
    <w:p w14:paraId="4D877719" w14:textId="77777777" w:rsidR="00BC30D3" w:rsidRPr="000C15DB" w:rsidRDefault="00BC30D3" w:rsidP="00705D94">
      <w:pPr>
        <w:pStyle w:val="JEB3"/>
        <w:rPr>
          <w:color w:val="000000" w:themeColor="text1"/>
        </w:rPr>
      </w:pPr>
      <w:r w:rsidRPr="000C15DB">
        <w:rPr>
          <w:color w:val="000000" w:themeColor="text1"/>
        </w:rPr>
        <w:t>表</w:t>
      </w:r>
      <w:r w:rsidR="007E1870" w:rsidRPr="000C15DB">
        <w:rPr>
          <w:color w:val="000000" w:themeColor="text1"/>
        </w:rPr>
        <w:t xml:space="preserve"> 4</w:t>
      </w:r>
      <w:r w:rsidRPr="000C15DB">
        <w:rPr>
          <w:color w:val="000000" w:themeColor="text1"/>
        </w:rPr>
        <w:t>、相關係數與平均變異萃取量</w:t>
      </w:r>
      <w:bookmarkEnd w:id="2"/>
    </w:p>
    <w:tbl>
      <w:tblPr>
        <w:tblStyle w:val="11"/>
        <w:tblW w:w="3830" w:type="pct"/>
        <w:jc w:val="center"/>
        <w:tblLayout w:type="fixed"/>
        <w:tblLook w:val="04A0" w:firstRow="1" w:lastRow="0" w:firstColumn="1" w:lastColumn="0" w:noHBand="0" w:noVBand="1"/>
      </w:tblPr>
      <w:tblGrid>
        <w:gridCol w:w="1667"/>
        <w:gridCol w:w="1088"/>
        <w:gridCol w:w="1091"/>
        <w:gridCol w:w="1090"/>
        <w:gridCol w:w="1087"/>
        <w:gridCol w:w="1090"/>
      </w:tblGrid>
      <w:tr w:rsidR="00BC30D3" w:rsidRPr="000C15DB" w14:paraId="1C37514F" w14:textId="77777777" w:rsidTr="00C862E2">
        <w:trPr>
          <w:jc w:val="center"/>
        </w:trPr>
        <w:tc>
          <w:tcPr>
            <w:tcW w:w="1172" w:type="pct"/>
            <w:vAlign w:val="center"/>
            <w:hideMark/>
          </w:tcPr>
          <w:p w14:paraId="60F0DF15" w14:textId="77777777" w:rsidR="00BC30D3" w:rsidRPr="000C15DB" w:rsidRDefault="00BC30D3" w:rsidP="00C862E2">
            <w:pPr>
              <w:jc w:val="center"/>
              <w:rPr>
                <w:rFonts w:ascii="Times New Roman" w:hAnsi="Times New Roman" w:cs="Times New Roman"/>
                <w:color w:val="000000" w:themeColor="text1"/>
              </w:rPr>
            </w:pPr>
            <w:r w:rsidRPr="000C15DB">
              <w:rPr>
                <w:rFonts w:ascii="Times New Roman" w:hAnsiTheme="minorEastAsia" w:cs="Times New Roman"/>
                <w:color w:val="000000" w:themeColor="text1"/>
              </w:rPr>
              <w:t>構面</w:t>
            </w:r>
          </w:p>
        </w:tc>
        <w:tc>
          <w:tcPr>
            <w:tcW w:w="765" w:type="pct"/>
            <w:vAlign w:val="center"/>
            <w:hideMark/>
          </w:tcPr>
          <w:p w14:paraId="13AB2324" w14:textId="77777777" w:rsidR="00BC30D3" w:rsidRPr="000C15DB" w:rsidRDefault="00BC30D3" w:rsidP="00C862E2">
            <w:pPr>
              <w:jc w:val="center"/>
              <w:rPr>
                <w:rFonts w:ascii="Times New Roman" w:hAnsi="Times New Roman" w:cs="Times New Roman"/>
                <w:color w:val="000000" w:themeColor="text1"/>
              </w:rPr>
            </w:pPr>
            <w:r w:rsidRPr="000C15DB">
              <w:rPr>
                <w:rFonts w:ascii="Times New Roman" w:hAnsi="Times New Roman" w:cs="Times New Roman"/>
                <w:color w:val="000000" w:themeColor="text1"/>
              </w:rPr>
              <w:t>AVE</w:t>
            </w:r>
          </w:p>
        </w:tc>
        <w:tc>
          <w:tcPr>
            <w:tcW w:w="767" w:type="pct"/>
            <w:vAlign w:val="center"/>
            <w:hideMark/>
          </w:tcPr>
          <w:p w14:paraId="276FCEE2" w14:textId="77777777" w:rsidR="00BC30D3" w:rsidRPr="000C15DB" w:rsidRDefault="00BC30D3" w:rsidP="00C862E2">
            <w:pPr>
              <w:jc w:val="center"/>
              <w:rPr>
                <w:rFonts w:ascii="Times New Roman" w:hAnsi="Times New Roman" w:cs="Times New Roman"/>
                <w:color w:val="000000" w:themeColor="text1"/>
              </w:rPr>
            </w:pPr>
            <w:r w:rsidRPr="000C15DB">
              <w:rPr>
                <w:rFonts w:ascii="Times New Roman" w:hAnsi="Times New Roman" w:cs="Times New Roman"/>
                <w:color w:val="000000" w:themeColor="text1"/>
              </w:rPr>
              <w:t>1</w:t>
            </w:r>
          </w:p>
        </w:tc>
        <w:tc>
          <w:tcPr>
            <w:tcW w:w="766" w:type="pct"/>
            <w:vAlign w:val="center"/>
            <w:hideMark/>
          </w:tcPr>
          <w:p w14:paraId="07606D6D" w14:textId="77777777" w:rsidR="00BC30D3" w:rsidRPr="000C15DB" w:rsidRDefault="00BC30D3" w:rsidP="00C862E2">
            <w:pPr>
              <w:jc w:val="center"/>
              <w:rPr>
                <w:rFonts w:ascii="Times New Roman" w:hAnsi="Times New Roman" w:cs="Times New Roman"/>
                <w:color w:val="000000" w:themeColor="text1"/>
              </w:rPr>
            </w:pPr>
            <w:r w:rsidRPr="000C15DB">
              <w:rPr>
                <w:rFonts w:ascii="Times New Roman" w:hAnsi="Times New Roman" w:cs="Times New Roman"/>
                <w:color w:val="000000" w:themeColor="text1"/>
              </w:rPr>
              <w:t>2</w:t>
            </w:r>
          </w:p>
        </w:tc>
        <w:tc>
          <w:tcPr>
            <w:tcW w:w="764" w:type="pct"/>
            <w:vAlign w:val="center"/>
            <w:hideMark/>
          </w:tcPr>
          <w:p w14:paraId="1952A05A" w14:textId="77777777" w:rsidR="00BC30D3" w:rsidRPr="000C15DB" w:rsidRDefault="00BC30D3" w:rsidP="00C862E2">
            <w:pPr>
              <w:jc w:val="center"/>
              <w:rPr>
                <w:rFonts w:ascii="Times New Roman" w:hAnsi="Times New Roman" w:cs="Times New Roman"/>
                <w:color w:val="000000" w:themeColor="text1"/>
              </w:rPr>
            </w:pPr>
            <w:r w:rsidRPr="000C15DB">
              <w:rPr>
                <w:rFonts w:ascii="Times New Roman" w:hAnsi="Times New Roman" w:cs="Times New Roman"/>
                <w:color w:val="000000" w:themeColor="text1"/>
              </w:rPr>
              <w:t>3</w:t>
            </w:r>
          </w:p>
        </w:tc>
        <w:tc>
          <w:tcPr>
            <w:tcW w:w="766" w:type="pct"/>
            <w:vAlign w:val="center"/>
            <w:hideMark/>
          </w:tcPr>
          <w:p w14:paraId="11DE678D" w14:textId="77777777" w:rsidR="00BC30D3" w:rsidRPr="000C15DB" w:rsidRDefault="00BC30D3" w:rsidP="00C862E2">
            <w:pPr>
              <w:jc w:val="center"/>
              <w:rPr>
                <w:rFonts w:ascii="Times New Roman" w:hAnsi="Times New Roman" w:cs="Times New Roman"/>
                <w:color w:val="000000" w:themeColor="text1"/>
              </w:rPr>
            </w:pPr>
            <w:r w:rsidRPr="000C15DB">
              <w:rPr>
                <w:rFonts w:ascii="Times New Roman" w:hAnsi="Times New Roman" w:cs="Times New Roman"/>
                <w:color w:val="000000" w:themeColor="text1"/>
              </w:rPr>
              <w:t>4</w:t>
            </w:r>
          </w:p>
        </w:tc>
      </w:tr>
      <w:tr w:rsidR="00A74FCB" w:rsidRPr="000C15DB" w14:paraId="7F9134CC" w14:textId="77777777" w:rsidTr="00C862E2">
        <w:trPr>
          <w:jc w:val="center"/>
        </w:trPr>
        <w:tc>
          <w:tcPr>
            <w:tcW w:w="1172" w:type="pct"/>
            <w:vAlign w:val="center"/>
            <w:hideMark/>
          </w:tcPr>
          <w:p w14:paraId="11370950" w14:textId="77777777" w:rsidR="00A74FCB" w:rsidRPr="000C15DB" w:rsidRDefault="00A74FCB" w:rsidP="00C862E2">
            <w:pPr>
              <w:jc w:val="center"/>
              <w:rPr>
                <w:rFonts w:ascii="Times New Roman" w:hAnsi="Times New Roman" w:cs="Times New Roman"/>
                <w:bCs/>
                <w:color w:val="000000" w:themeColor="text1"/>
              </w:rPr>
            </w:pPr>
            <w:r w:rsidRPr="000C15DB">
              <w:rPr>
                <w:rFonts w:ascii="Times New Roman" w:hAnsi="Times New Roman" w:cs="Times New Roman"/>
                <w:color w:val="000000" w:themeColor="text1"/>
              </w:rPr>
              <w:t>1.</w:t>
            </w:r>
            <w:r w:rsidRPr="000C15DB">
              <w:rPr>
                <w:rFonts w:ascii="Times New Roman" w:hAnsiTheme="minorEastAsia" w:cs="Times New Roman"/>
                <w:color w:val="000000" w:themeColor="text1"/>
              </w:rPr>
              <w:t>成就動機</w:t>
            </w:r>
          </w:p>
        </w:tc>
        <w:tc>
          <w:tcPr>
            <w:tcW w:w="765" w:type="pct"/>
            <w:vAlign w:val="center"/>
          </w:tcPr>
          <w:p w14:paraId="076CEBBA" w14:textId="77777777" w:rsidR="00A74FCB" w:rsidRPr="000C15DB" w:rsidRDefault="00A74FCB" w:rsidP="0039547F">
            <w:pPr>
              <w:jc w:val="center"/>
              <w:rPr>
                <w:rFonts w:ascii="Times New Roman" w:hAnsi="Times New Roman" w:cs="Times New Roman"/>
                <w:bCs/>
                <w:color w:val="000000" w:themeColor="text1"/>
              </w:rPr>
            </w:pPr>
            <w:r w:rsidRPr="000C15DB">
              <w:rPr>
                <w:rFonts w:ascii="Times New Roman" w:hAnsi="Times New Roman" w:cs="Times New Roman"/>
                <w:bCs/>
                <w:color w:val="000000" w:themeColor="text1"/>
              </w:rPr>
              <w:t>0.594</w:t>
            </w:r>
          </w:p>
        </w:tc>
        <w:tc>
          <w:tcPr>
            <w:tcW w:w="767" w:type="pct"/>
            <w:vAlign w:val="center"/>
          </w:tcPr>
          <w:p w14:paraId="789BF1BE" w14:textId="77777777" w:rsidR="00A74FCB" w:rsidRPr="000C15DB" w:rsidRDefault="00A74FCB" w:rsidP="0039547F">
            <w:pPr>
              <w:jc w:val="center"/>
              <w:rPr>
                <w:rFonts w:ascii="Times New Roman" w:hAnsi="Times New Roman" w:cs="Times New Roman"/>
                <w:b/>
                <w:bCs/>
                <w:color w:val="000000" w:themeColor="text1"/>
              </w:rPr>
            </w:pPr>
            <w:r w:rsidRPr="000C15DB">
              <w:rPr>
                <w:rFonts w:ascii="Times New Roman" w:hAnsi="Times New Roman" w:cs="Times New Roman"/>
                <w:b/>
                <w:bCs/>
                <w:color w:val="000000" w:themeColor="text1"/>
              </w:rPr>
              <w:t>0.771</w:t>
            </w:r>
          </w:p>
        </w:tc>
        <w:tc>
          <w:tcPr>
            <w:tcW w:w="766" w:type="pct"/>
            <w:vAlign w:val="center"/>
          </w:tcPr>
          <w:p w14:paraId="1196088D" w14:textId="77777777" w:rsidR="00A74FCB" w:rsidRPr="000C15DB" w:rsidRDefault="00A74FCB" w:rsidP="0039547F">
            <w:pPr>
              <w:jc w:val="center"/>
              <w:rPr>
                <w:rFonts w:ascii="Times New Roman" w:hAnsi="Times New Roman" w:cs="Times New Roman"/>
                <w:bCs/>
                <w:color w:val="000000" w:themeColor="text1"/>
              </w:rPr>
            </w:pPr>
          </w:p>
        </w:tc>
        <w:tc>
          <w:tcPr>
            <w:tcW w:w="764" w:type="pct"/>
            <w:vAlign w:val="center"/>
          </w:tcPr>
          <w:p w14:paraId="43D2CCE2" w14:textId="77777777" w:rsidR="00A74FCB" w:rsidRPr="000C15DB" w:rsidRDefault="00A74FCB" w:rsidP="0039547F">
            <w:pPr>
              <w:jc w:val="center"/>
              <w:rPr>
                <w:rFonts w:ascii="Times New Roman" w:hAnsi="Times New Roman" w:cs="Times New Roman"/>
                <w:bCs/>
                <w:color w:val="000000" w:themeColor="text1"/>
              </w:rPr>
            </w:pPr>
          </w:p>
        </w:tc>
        <w:tc>
          <w:tcPr>
            <w:tcW w:w="766" w:type="pct"/>
            <w:vAlign w:val="center"/>
          </w:tcPr>
          <w:p w14:paraId="090AD4C5" w14:textId="77777777" w:rsidR="00A74FCB" w:rsidRPr="000C15DB" w:rsidRDefault="00A74FCB" w:rsidP="0039547F">
            <w:pPr>
              <w:jc w:val="center"/>
              <w:rPr>
                <w:rFonts w:ascii="Times New Roman" w:hAnsi="Times New Roman" w:cs="Times New Roman"/>
                <w:bCs/>
                <w:color w:val="000000" w:themeColor="text1"/>
              </w:rPr>
            </w:pPr>
          </w:p>
        </w:tc>
      </w:tr>
      <w:tr w:rsidR="00A74FCB" w:rsidRPr="000C15DB" w14:paraId="64B65DED" w14:textId="77777777" w:rsidTr="00C862E2">
        <w:trPr>
          <w:jc w:val="center"/>
        </w:trPr>
        <w:tc>
          <w:tcPr>
            <w:tcW w:w="1172" w:type="pct"/>
            <w:vAlign w:val="center"/>
            <w:hideMark/>
          </w:tcPr>
          <w:p w14:paraId="00A36EE6" w14:textId="77777777" w:rsidR="00A74FCB" w:rsidRPr="000C15DB" w:rsidRDefault="00A74FCB" w:rsidP="00C862E2">
            <w:pPr>
              <w:jc w:val="center"/>
              <w:rPr>
                <w:rFonts w:ascii="Times New Roman" w:hAnsi="Times New Roman" w:cs="Times New Roman"/>
                <w:bCs/>
                <w:color w:val="000000" w:themeColor="text1"/>
              </w:rPr>
            </w:pPr>
            <w:r w:rsidRPr="000C15DB">
              <w:rPr>
                <w:rFonts w:ascii="Times New Roman" w:hAnsi="Times New Roman" w:cs="Times New Roman"/>
                <w:color w:val="000000" w:themeColor="text1"/>
              </w:rPr>
              <w:t>2.</w:t>
            </w:r>
            <w:r w:rsidRPr="000C15DB">
              <w:rPr>
                <w:rFonts w:ascii="Times New Roman" w:hAnsiTheme="minorEastAsia" w:cs="Times New Roman"/>
                <w:color w:val="000000" w:themeColor="text1"/>
              </w:rPr>
              <w:t>知覺樂趣</w:t>
            </w:r>
          </w:p>
        </w:tc>
        <w:tc>
          <w:tcPr>
            <w:tcW w:w="765" w:type="pct"/>
            <w:vAlign w:val="center"/>
          </w:tcPr>
          <w:p w14:paraId="18E2198A" w14:textId="77777777" w:rsidR="00A74FCB" w:rsidRPr="000C15DB" w:rsidRDefault="00A74FCB" w:rsidP="0039547F">
            <w:pPr>
              <w:jc w:val="center"/>
              <w:rPr>
                <w:rFonts w:ascii="Times New Roman" w:hAnsi="Times New Roman" w:cs="Times New Roman"/>
                <w:bCs/>
                <w:color w:val="000000" w:themeColor="text1"/>
              </w:rPr>
            </w:pPr>
            <w:r w:rsidRPr="000C15DB">
              <w:rPr>
                <w:rFonts w:ascii="Times New Roman" w:hAnsi="Times New Roman" w:cs="Times New Roman"/>
                <w:bCs/>
                <w:color w:val="000000" w:themeColor="text1"/>
              </w:rPr>
              <w:t>0.755</w:t>
            </w:r>
          </w:p>
        </w:tc>
        <w:tc>
          <w:tcPr>
            <w:tcW w:w="767" w:type="pct"/>
            <w:vAlign w:val="center"/>
          </w:tcPr>
          <w:p w14:paraId="34FA8E83" w14:textId="77777777" w:rsidR="00A74FCB" w:rsidRPr="000C15DB" w:rsidRDefault="00A74FCB" w:rsidP="0039547F">
            <w:pPr>
              <w:jc w:val="center"/>
              <w:rPr>
                <w:rFonts w:ascii="Times New Roman" w:hAnsi="Times New Roman" w:cs="Times New Roman"/>
                <w:bCs/>
                <w:color w:val="000000" w:themeColor="text1"/>
              </w:rPr>
            </w:pPr>
            <w:r w:rsidRPr="000C15DB">
              <w:rPr>
                <w:rFonts w:ascii="Times New Roman" w:hAnsi="Times New Roman" w:cs="Times New Roman"/>
                <w:bCs/>
                <w:color w:val="000000" w:themeColor="text1"/>
              </w:rPr>
              <w:t>0.356</w:t>
            </w:r>
          </w:p>
        </w:tc>
        <w:tc>
          <w:tcPr>
            <w:tcW w:w="766" w:type="pct"/>
            <w:vAlign w:val="center"/>
          </w:tcPr>
          <w:p w14:paraId="0B3A1298" w14:textId="77777777" w:rsidR="00A74FCB" w:rsidRPr="000C15DB" w:rsidRDefault="00A74FCB" w:rsidP="0039547F">
            <w:pPr>
              <w:jc w:val="center"/>
              <w:rPr>
                <w:rFonts w:ascii="Times New Roman" w:hAnsi="Times New Roman" w:cs="Times New Roman"/>
                <w:bCs/>
                <w:color w:val="000000" w:themeColor="text1"/>
              </w:rPr>
            </w:pPr>
            <w:r w:rsidRPr="000C15DB">
              <w:rPr>
                <w:rFonts w:ascii="Times New Roman" w:hAnsi="Times New Roman" w:cs="Times New Roman"/>
                <w:b/>
                <w:bCs/>
                <w:color w:val="000000" w:themeColor="text1"/>
              </w:rPr>
              <w:t>0.869</w:t>
            </w:r>
          </w:p>
        </w:tc>
        <w:tc>
          <w:tcPr>
            <w:tcW w:w="764" w:type="pct"/>
            <w:vAlign w:val="center"/>
          </w:tcPr>
          <w:p w14:paraId="4DE808A1" w14:textId="77777777" w:rsidR="00A74FCB" w:rsidRPr="000C15DB" w:rsidRDefault="00A74FCB" w:rsidP="0039547F">
            <w:pPr>
              <w:jc w:val="center"/>
              <w:rPr>
                <w:rFonts w:ascii="Times New Roman" w:hAnsi="Times New Roman" w:cs="Times New Roman"/>
                <w:bCs/>
                <w:color w:val="000000" w:themeColor="text1"/>
              </w:rPr>
            </w:pPr>
          </w:p>
        </w:tc>
        <w:tc>
          <w:tcPr>
            <w:tcW w:w="766" w:type="pct"/>
            <w:vAlign w:val="center"/>
          </w:tcPr>
          <w:p w14:paraId="599FDB8C" w14:textId="77777777" w:rsidR="00A74FCB" w:rsidRPr="000C15DB" w:rsidRDefault="00A74FCB" w:rsidP="0039547F">
            <w:pPr>
              <w:jc w:val="center"/>
              <w:rPr>
                <w:rFonts w:ascii="Times New Roman" w:hAnsi="Times New Roman" w:cs="Times New Roman"/>
                <w:bCs/>
                <w:color w:val="000000" w:themeColor="text1"/>
              </w:rPr>
            </w:pPr>
          </w:p>
        </w:tc>
      </w:tr>
      <w:tr w:rsidR="00A74FCB" w:rsidRPr="000C15DB" w14:paraId="56739502" w14:textId="77777777" w:rsidTr="00C862E2">
        <w:trPr>
          <w:jc w:val="center"/>
        </w:trPr>
        <w:tc>
          <w:tcPr>
            <w:tcW w:w="1172" w:type="pct"/>
            <w:vAlign w:val="center"/>
            <w:hideMark/>
          </w:tcPr>
          <w:p w14:paraId="433E45A8" w14:textId="77777777" w:rsidR="00A74FCB" w:rsidRPr="000C15DB" w:rsidRDefault="00A74FCB" w:rsidP="00C862E2">
            <w:pPr>
              <w:jc w:val="center"/>
              <w:rPr>
                <w:rFonts w:ascii="Times New Roman" w:hAnsi="Times New Roman" w:cs="Times New Roman"/>
                <w:bCs/>
                <w:color w:val="000000" w:themeColor="text1"/>
              </w:rPr>
            </w:pPr>
            <w:r w:rsidRPr="000C15DB">
              <w:rPr>
                <w:rFonts w:ascii="Times New Roman" w:hAnsi="Times New Roman" w:cs="Times New Roman"/>
                <w:color w:val="000000" w:themeColor="text1"/>
              </w:rPr>
              <w:t>3.</w:t>
            </w:r>
            <w:r w:rsidRPr="000C15DB">
              <w:rPr>
                <w:rFonts w:ascii="Times New Roman" w:hAnsiTheme="minorEastAsia" w:cs="Times New Roman"/>
                <w:color w:val="000000" w:themeColor="text1"/>
              </w:rPr>
              <w:t>自我呈現</w:t>
            </w:r>
          </w:p>
        </w:tc>
        <w:tc>
          <w:tcPr>
            <w:tcW w:w="765" w:type="pct"/>
            <w:vAlign w:val="center"/>
          </w:tcPr>
          <w:p w14:paraId="470321D6" w14:textId="77777777" w:rsidR="00A74FCB" w:rsidRPr="000C15DB" w:rsidRDefault="00A74FCB" w:rsidP="0039547F">
            <w:pPr>
              <w:jc w:val="center"/>
              <w:rPr>
                <w:rFonts w:ascii="Times New Roman" w:hAnsi="Times New Roman" w:cs="Times New Roman"/>
                <w:bCs/>
                <w:color w:val="000000" w:themeColor="text1"/>
              </w:rPr>
            </w:pPr>
            <w:r w:rsidRPr="000C15DB">
              <w:rPr>
                <w:rFonts w:ascii="Times New Roman" w:hAnsi="Times New Roman" w:cs="Times New Roman"/>
                <w:bCs/>
                <w:color w:val="000000" w:themeColor="text1"/>
              </w:rPr>
              <w:t>0.560</w:t>
            </w:r>
          </w:p>
        </w:tc>
        <w:tc>
          <w:tcPr>
            <w:tcW w:w="767" w:type="pct"/>
            <w:vAlign w:val="center"/>
          </w:tcPr>
          <w:p w14:paraId="5E35E67B" w14:textId="77777777" w:rsidR="00A74FCB" w:rsidRPr="000C15DB" w:rsidRDefault="00A74FCB" w:rsidP="0039547F">
            <w:pPr>
              <w:jc w:val="center"/>
              <w:rPr>
                <w:rFonts w:ascii="Times New Roman" w:hAnsi="Times New Roman" w:cs="Times New Roman"/>
                <w:bCs/>
                <w:color w:val="000000" w:themeColor="text1"/>
              </w:rPr>
            </w:pPr>
            <w:r w:rsidRPr="000C15DB">
              <w:rPr>
                <w:rFonts w:ascii="Times New Roman" w:hAnsi="Times New Roman" w:cs="Times New Roman"/>
                <w:bCs/>
                <w:color w:val="000000" w:themeColor="text1"/>
              </w:rPr>
              <w:t>0.446</w:t>
            </w:r>
          </w:p>
        </w:tc>
        <w:tc>
          <w:tcPr>
            <w:tcW w:w="766" w:type="pct"/>
            <w:vAlign w:val="center"/>
          </w:tcPr>
          <w:p w14:paraId="54D7F16C" w14:textId="77777777" w:rsidR="00A74FCB" w:rsidRPr="000C15DB" w:rsidRDefault="00A74FCB" w:rsidP="0039547F">
            <w:pPr>
              <w:jc w:val="center"/>
              <w:rPr>
                <w:rFonts w:ascii="Times New Roman" w:hAnsi="Times New Roman" w:cs="Times New Roman"/>
                <w:bCs/>
                <w:color w:val="000000" w:themeColor="text1"/>
              </w:rPr>
            </w:pPr>
            <w:r w:rsidRPr="000C15DB">
              <w:rPr>
                <w:rFonts w:ascii="Times New Roman" w:hAnsi="Times New Roman" w:cs="Times New Roman"/>
                <w:bCs/>
                <w:color w:val="000000" w:themeColor="text1"/>
              </w:rPr>
              <w:t>0.318</w:t>
            </w:r>
          </w:p>
        </w:tc>
        <w:tc>
          <w:tcPr>
            <w:tcW w:w="764" w:type="pct"/>
            <w:vAlign w:val="center"/>
          </w:tcPr>
          <w:p w14:paraId="7B5595EC" w14:textId="77777777" w:rsidR="00A74FCB" w:rsidRPr="000C15DB" w:rsidRDefault="00A74FCB" w:rsidP="0039547F">
            <w:pPr>
              <w:jc w:val="center"/>
              <w:rPr>
                <w:rFonts w:ascii="Times New Roman" w:hAnsi="Times New Roman" w:cs="Times New Roman"/>
                <w:bCs/>
                <w:color w:val="000000" w:themeColor="text1"/>
              </w:rPr>
            </w:pPr>
            <w:r w:rsidRPr="000C15DB">
              <w:rPr>
                <w:rFonts w:ascii="Times New Roman" w:hAnsi="Times New Roman" w:cs="Times New Roman"/>
                <w:b/>
                <w:bCs/>
                <w:color w:val="000000" w:themeColor="text1"/>
              </w:rPr>
              <w:t>0.748</w:t>
            </w:r>
          </w:p>
        </w:tc>
        <w:tc>
          <w:tcPr>
            <w:tcW w:w="766" w:type="pct"/>
            <w:vAlign w:val="center"/>
          </w:tcPr>
          <w:p w14:paraId="1D6568D6" w14:textId="77777777" w:rsidR="00A74FCB" w:rsidRPr="000C15DB" w:rsidRDefault="00A74FCB" w:rsidP="0039547F">
            <w:pPr>
              <w:jc w:val="center"/>
              <w:rPr>
                <w:rFonts w:ascii="Times New Roman" w:hAnsi="Times New Roman" w:cs="Times New Roman"/>
                <w:bCs/>
                <w:color w:val="000000" w:themeColor="text1"/>
              </w:rPr>
            </w:pPr>
          </w:p>
        </w:tc>
      </w:tr>
      <w:tr w:rsidR="00A74FCB" w:rsidRPr="000C15DB" w14:paraId="2C5D4B01" w14:textId="77777777" w:rsidTr="00C862E2">
        <w:trPr>
          <w:jc w:val="center"/>
        </w:trPr>
        <w:tc>
          <w:tcPr>
            <w:tcW w:w="1172" w:type="pct"/>
            <w:vAlign w:val="center"/>
          </w:tcPr>
          <w:p w14:paraId="2B286191" w14:textId="77777777" w:rsidR="00A74FCB" w:rsidRPr="000C15DB" w:rsidRDefault="00A74FCB" w:rsidP="00C862E2">
            <w:pPr>
              <w:jc w:val="center"/>
              <w:rPr>
                <w:rFonts w:ascii="Times New Roman" w:hAnsi="Times New Roman" w:cs="Times New Roman"/>
                <w:color w:val="000000" w:themeColor="text1"/>
              </w:rPr>
            </w:pPr>
            <w:r w:rsidRPr="000C15DB">
              <w:rPr>
                <w:rFonts w:ascii="Times New Roman" w:hAnsi="Times New Roman" w:cs="Times New Roman"/>
                <w:color w:val="000000" w:themeColor="text1"/>
              </w:rPr>
              <w:t>4.</w:t>
            </w:r>
            <w:r w:rsidR="00AC64DC" w:rsidRPr="000C15DB">
              <w:rPr>
                <w:rFonts w:ascii="Times New Roman" w:hAnsi="Times New Roman" w:cs="Times New Roman"/>
                <w:color w:val="000000" w:themeColor="text1"/>
              </w:rPr>
              <w:t>IAP</w:t>
            </w:r>
            <w:r w:rsidRPr="000C15DB">
              <w:rPr>
                <w:rFonts w:ascii="Times New Roman" w:hAnsiTheme="minorEastAsia" w:cs="Times New Roman"/>
                <w:color w:val="000000" w:themeColor="text1"/>
              </w:rPr>
              <w:t>意圖</w:t>
            </w:r>
          </w:p>
        </w:tc>
        <w:tc>
          <w:tcPr>
            <w:tcW w:w="765" w:type="pct"/>
            <w:vAlign w:val="center"/>
          </w:tcPr>
          <w:p w14:paraId="4733CA79" w14:textId="77777777" w:rsidR="00A74FCB" w:rsidRPr="000C15DB" w:rsidRDefault="00A74FCB" w:rsidP="0039547F">
            <w:pPr>
              <w:jc w:val="center"/>
              <w:rPr>
                <w:rFonts w:ascii="Times New Roman" w:hAnsi="Times New Roman" w:cs="Times New Roman"/>
                <w:bCs/>
                <w:color w:val="000000" w:themeColor="text1"/>
              </w:rPr>
            </w:pPr>
            <w:r w:rsidRPr="000C15DB">
              <w:rPr>
                <w:rFonts w:ascii="Times New Roman" w:hAnsi="Times New Roman" w:cs="Times New Roman"/>
                <w:bCs/>
                <w:color w:val="000000" w:themeColor="text1"/>
              </w:rPr>
              <w:t>0.943</w:t>
            </w:r>
          </w:p>
        </w:tc>
        <w:tc>
          <w:tcPr>
            <w:tcW w:w="767" w:type="pct"/>
            <w:vAlign w:val="center"/>
          </w:tcPr>
          <w:p w14:paraId="28EB52C9" w14:textId="77777777" w:rsidR="00A74FCB" w:rsidRPr="000C15DB" w:rsidRDefault="00A74FCB" w:rsidP="0039547F">
            <w:pPr>
              <w:jc w:val="center"/>
              <w:rPr>
                <w:rFonts w:ascii="Times New Roman" w:hAnsi="Times New Roman" w:cs="Times New Roman"/>
                <w:bCs/>
                <w:color w:val="000000" w:themeColor="text1"/>
              </w:rPr>
            </w:pPr>
            <w:r w:rsidRPr="000C15DB">
              <w:rPr>
                <w:rFonts w:ascii="Times New Roman" w:hAnsi="Times New Roman" w:cs="Times New Roman"/>
                <w:bCs/>
                <w:color w:val="000000" w:themeColor="text1"/>
              </w:rPr>
              <w:t>0.225</w:t>
            </w:r>
          </w:p>
        </w:tc>
        <w:tc>
          <w:tcPr>
            <w:tcW w:w="766" w:type="pct"/>
            <w:vAlign w:val="center"/>
          </w:tcPr>
          <w:p w14:paraId="66D39FCA" w14:textId="77777777" w:rsidR="00A74FCB" w:rsidRPr="000C15DB" w:rsidRDefault="00A74FCB" w:rsidP="0039547F">
            <w:pPr>
              <w:jc w:val="center"/>
              <w:rPr>
                <w:rFonts w:ascii="Times New Roman" w:hAnsi="Times New Roman" w:cs="Times New Roman"/>
                <w:bCs/>
                <w:color w:val="000000" w:themeColor="text1"/>
              </w:rPr>
            </w:pPr>
            <w:r w:rsidRPr="000C15DB">
              <w:rPr>
                <w:rFonts w:ascii="Times New Roman" w:hAnsi="Times New Roman" w:cs="Times New Roman"/>
                <w:bCs/>
                <w:color w:val="000000" w:themeColor="text1"/>
              </w:rPr>
              <w:t>0.254</w:t>
            </w:r>
          </w:p>
        </w:tc>
        <w:tc>
          <w:tcPr>
            <w:tcW w:w="764" w:type="pct"/>
            <w:vAlign w:val="center"/>
          </w:tcPr>
          <w:p w14:paraId="5FA6001E" w14:textId="77777777" w:rsidR="00A74FCB" w:rsidRPr="000C15DB" w:rsidRDefault="00A74FCB" w:rsidP="0039547F">
            <w:pPr>
              <w:jc w:val="center"/>
              <w:rPr>
                <w:rFonts w:ascii="Times New Roman" w:hAnsi="Times New Roman" w:cs="Times New Roman"/>
                <w:bCs/>
                <w:color w:val="000000" w:themeColor="text1"/>
              </w:rPr>
            </w:pPr>
            <w:r w:rsidRPr="000C15DB">
              <w:rPr>
                <w:rFonts w:ascii="Times New Roman" w:hAnsi="Times New Roman" w:cs="Times New Roman"/>
                <w:bCs/>
                <w:color w:val="000000" w:themeColor="text1"/>
              </w:rPr>
              <w:t>0.207</w:t>
            </w:r>
          </w:p>
        </w:tc>
        <w:tc>
          <w:tcPr>
            <w:tcW w:w="766" w:type="pct"/>
            <w:vAlign w:val="center"/>
          </w:tcPr>
          <w:p w14:paraId="7E5F62C6" w14:textId="77777777" w:rsidR="00A74FCB" w:rsidRPr="000C15DB" w:rsidRDefault="00A74FCB" w:rsidP="0039547F">
            <w:pPr>
              <w:jc w:val="center"/>
              <w:rPr>
                <w:rFonts w:ascii="Times New Roman" w:hAnsi="Times New Roman" w:cs="Times New Roman"/>
                <w:b/>
                <w:bCs/>
                <w:color w:val="000000" w:themeColor="text1"/>
              </w:rPr>
            </w:pPr>
            <w:r w:rsidRPr="000C15DB">
              <w:rPr>
                <w:rFonts w:ascii="Times New Roman" w:hAnsi="Times New Roman" w:cs="Times New Roman"/>
                <w:b/>
                <w:bCs/>
                <w:color w:val="000000" w:themeColor="text1"/>
              </w:rPr>
              <w:t>0.971</w:t>
            </w:r>
          </w:p>
        </w:tc>
      </w:tr>
      <w:tr w:rsidR="00A74FCB" w:rsidRPr="000C15DB" w14:paraId="05169A77" w14:textId="77777777" w:rsidTr="00C862E2">
        <w:trPr>
          <w:jc w:val="center"/>
        </w:trPr>
        <w:tc>
          <w:tcPr>
            <w:tcW w:w="5000" w:type="pct"/>
            <w:gridSpan w:val="6"/>
            <w:vAlign w:val="center"/>
          </w:tcPr>
          <w:p w14:paraId="12132F9F" w14:textId="77777777" w:rsidR="008C08D6" w:rsidRPr="000C15DB" w:rsidRDefault="00A74FCB">
            <w:pPr>
              <w:rPr>
                <w:rFonts w:ascii="Times New Roman" w:hAnsi="Times New Roman" w:cs="Times New Roman"/>
                <w:bCs/>
                <w:color w:val="000000" w:themeColor="text1"/>
              </w:rPr>
            </w:pPr>
            <w:r w:rsidRPr="000C15DB">
              <w:rPr>
                <w:rFonts w:ascii="Times New Roman" w:hAnsiTheme="minorEastAsia" w:cs="Times New Roman"/>
                <w:color w:val="000000" w:themeColor="text1"/>
              </w:rPr>
              <w:t>註：對角線值</w:t>
            </w:r>
            <w:r w:rsidR="007A3515" w:rsidRPr="000C15DB">
              <w:rPr>
                <w:rFonts w:ascii="Times New Roman" w:hAnsiTheme="minorEastAsia" w:cs="Times New Roman" w:hint="eastAsia"/>
                <w:color w:val="000000" w:themeColor="text1"/>
              </w:rPr>
              <w:t>(</w:t>
            </w:r>
            <w:r w:rsidR="007A3515" w:rsidRPr="000C15DB">
              <w:rPr>
                <w:rFonts w:ascii="Times New Roman" w:hAnsiTheme="minorEastAsia" w:cs="Times New Roman" w:hint="eastAsia"/>
                <w:color w:val="000000" w:themeColor="text1"/>
              </w:rPr>
              <w:t>粗體</w:t>
            </w:r>
            <w:r w:rsidR="007A3515" w:rsidRPr="000C15DB">
              <w:rPr>
                <w:rFonts w:ascii="Times New Roman" w:hAnsiTheme="minorEastAsia" w:cs="Times New Roman" w:hint="eastAsia"/>
                <w:color w:val="000000" w:themeColor="text1"/>
              </w:rPr>
              <w:t>)</w:t>
            </w:r>
            <w:r w:rsidRPr="000C15DB">
              <w:rPr>
                <w:rFonts w:ascii="Times New Roman" w:hAnsiTheme="minorEastAsia" w:cs="Times New Roman"/>
                <w:color w:val="000000" w:themeColor="text1"/>
              </w:rPr>
              <w:t>為平均變異萃取量之平方根</w:t>
            </w:r>
          </w:p>
        </w:tc>
      </w:tr>
    </w:tbl>
    <w:p w14:paraId="4F308772" w14:textId="77777777" w:rsidR="00BD62C4" w:rsidRPr="000C15DB" w:rsidRDefault="00BD62C4" w:rsidP="00BD62C4">
      <w:pPr>
        <w:rPr>
          <w:rFonts w:ascii="Times New Roman" w:eastAsia="標楷體" w:hAnsi="Times New Roman" w:cs="Times New Roman"/>
          <w:color w:val="000000" w:themeColor="text1"/>
        </w:rPr>
      </w:pPr>
      <w:bookmarkStart w:id="3" w:name="_Toc359461580"/>
    </w:p>
    <w:p w14:paraId="13C8ED72" w14:textId="77777777" w:rsidR="00BC30D3" w:rsidRPr="000C15DB" w:rsidRDefault="00705D94" w:rsidP="002D0E69">
      <w:pPr>
        <w:pStyle w:val="JEB11"/>
        <w:numPr>
          <w:ilvl w:val="0"/>
          <w:numId w:val="39"/>
        </w:numPr>
        <w:spacing w:before="360"/>
        <w:rPr>
          <w:color w:val="000000" w:themeColor="text1"/>
        </w:rPr>
      </w:pPr>
      <w:r w:rsidRPr="000C15DB">
        <w:rPr>
          <w:rFonts w:hint="eastAsia"/>
          <w:color w:val="000000" w:themeColor="text1"/>
        </w:rPr>
        <w:t xml:space="preserve"> </w:t>
      </w:r>
      <w:r w:rsidR="00BC30D3" w:rsidRPr="000C15DB">
        <w:rPr>
          <w:color w:val="000000" w:themeColor="text1"/>
        </w:rPr>
        <w:t>假說檢定</w:t>
      </w:r>
      <w:bookmarkEnd w:id="3"/>
    </w:p>
    <w:p w14:paraId="1E49D767" w14:textId="77777777" w:rsidR="0083778C" w:rsidRPr="000C15DB" w:rsidRDefault="0083778C" w:rsidP="00705D94">
      <w:pPr>
        <w:pStyle w:val="JEB"/>
        <w:spacing w:before="180" w:after="180"/>
        <w:ind w:firstLine="480"/>
        <w:rPr>
          <w:color w:val="000000" w:themeColor="text1"/>
        </w:rPr>
      </w:pPr>
      <w:r w:rsidRPr="000C15DB">
        <w:rPr>
          <w:color w:val="000000" w:themeColor="text1"/>
        </w:rPr>
        <w:t>本研究模型的資料分析主要是以部分最小平方法</w:t>
      </w:r>
      <w:r w:rsidRPr="000C15DB">
        <w:rPr>
          <w:color w:val="000000" w:themeColor="text1"/>
        </w:rPr>
        <w:t xml:space="preserve"> (Partial Least Squares, PLS)</w:t>
      </w:r>
      <w:r w:rsidRPr="000C15DB">
        <w:rPr>
          <w:color w:val="000000" w:themeColor="text1"/>
        </w:rPr>
        <w:t>作為統計分析工具，相較於其他結構性方程模式</w:t>
      </w:r>
      <w:r w:rsidRPr="000C15DB">
        <w:rPr>
          <w:color w:val="000000" w:themeColor="text1"/>
        </w:rPr>
        <w:t xml:space="preserve"> (Structural Equation Models, SEM)</w:t>
      </w:r>
      <w:r w:rsidRPr="000C15DB">
        <w:rPr>
          <w:color w:val="000000" w:themeColor="text1"/>
        </w:rPr>
        <w:t>之分析工具</w:t>
      </w:r>
      <w:r w:rsidRPr="000C15DB">
        <w:rPr>
          <w:color w:val="000000" w:themeColor="text1"/>
        </w:rPr>
        <w:t xml:space="preserve"> (</w:t>
      </w:r>
      <w:r w:rsidRPr="000C15DB">
        <w:rPr>
          <w:color w:val="000000" w:themeColor="text1"/>
        </w:rPr>
        <w:t>如</w:t>
      </w:r>
      <w:r w:rsidRPr="000C15DB">
        <w:rPr>
          <w:color w:val="000000" w:themeColor="text1"/>
        </w:rPr>
        <w:t>LISREL</w:t>
      </w:r>
      <w:r w:rsidRPr="000C15DB">
        <w:rPr>
          <w:color w:val="000000" w:themeColor="text1"/>
        </w:rPr>
        <w:t>等</w:t>
      </w:r>
      <w:r w:rsidRPr="000C15DB">
        <w:rPr>
          <w:color w:val="000000" w:themeColor="text1"/>
        </w:rPr>
        <w:t>)</w:t>
      </w:r>
      <w:r w:rsidRPr="000C15DB">
        <w:rPr>
          <w:color w:val="000000" w:themeColor="text1"/>
        </w:rPr>
        <w:t>，</w:t>
      </w:r>
      <w:r w:rsidRPr="000C15DB">
        <w:rPr>
          <w:color w:val="000000" w:themeColor="text1"/>
        </w:rPr>
        <w:t>PLS</w:t>
      </w:r>
      <w:r w:rsidRPr="000C15DB">
        <w:rPr>
          <w:color w:val="000000" w:themeColor="text1"/>
        </w:rPr>
        <w:t>可不受變數型態及樣本數的限制，亦能同時具備良好的預測和解釋能力</w:t>
      </w:r>
      <w:r w:rsidR="00E630EF" w:rsidRPr="000C15DB">
        <w:rPr>
          <w:rFonts w:hint="eastAsia"/>
          <w:color w:val="000000" w:themeColor="text1"/>
        </w:rPr>
        <w:t>，且能分析具有反應性指標</w:t>
      </w:r>
      <w:r w:rsidR="008C2E0D" w:rsidRPr="000C15DB">
        <w:rPr>
          <w:rFonts w:hint="eastAsia"/>
          <w:color w:val="000000" w:themeColor="text1"/>
        </w:rPr>
        <w:t xml:space="preserve"> </w:t>
      </w:r>
      <w:r w:rsidR="00E630EF" w:rsidRPr="000C15DB">
        <w:rPr>
          <w:rFonts w:hint="eastAsia"/>
          <w:color w:val="000000" w:themeColor="text1"/>
        </w:rPr>
        <w:t>(Reflective Indicators)</w:t>
      </w:r>
      <w:r w:rsidR="00E630EF" w:rsidRPr="000C15DB">
        <w:rPr>
          <w:rFonts w:hint="eastAsia"/>
          <w:color w:val="000000" w:themeColor="text1"/>
        </w:rPr>
        <w:t>與形成性指標的研究模型</w:t>
      </w:r>
      <w:r w:rsidRPr="000C15DB">
        <w:rPr>
          <w:color w:val="000000" w:themeColor="text1"/>
        </w:rPr>
        <w:t xml:space="preserve"> (</w:t>
      </w:r>
      <w:proofErr w:type="spellStart"/>
      <w:r w:rsidRPr="000C15DB">
        <w:rPr>
          <w:color w:val="000000" w:themeColor="text1"/>
        </w:rPr>
        <w:t>Wold</w:t>
      </w:r>
      <w:proofErr w:type="spellEnd"/>
      <w:r w:rsidRPr="000C15DB">
        <w:rPr>
          <w:color w:val="000000" w:themeColor="text1"/>
        </w:rPr>
        <w:t>, 1982; Anderson &amp;</w:t>
      </w:r>
      <w:r w:rsidR="00A47133" w:rsidRPr="000C15DB">
        <w:rPr>
          <w:rFonts w:hint="eastAsia"/>
          <w:color w:val="000000" w:themeColor="text1"/>
        </w:rPr>
        <w:t xml:space="preserve"> </w:t>
      </w:r>
      <w:proofErr w:type="spellStart"/>
      <w:r w:rsidRPr="000C15DB">
        <w:rPr>
          <w:color w:val="000000" w:themeColor="text1"/>
        </w:rPr>
        <w:t>Gerbing</w:t>
      </w:r>
      <w:proofErr w:type="spellEnd"/>
      <w:r w:rsidRPr="000C15DB">
        <w:rPr>
          <w:color w:val="000000" w:themeColor="text1"/>
        </w:rPr>
        <w:t>, 1988)</w:t>
      </w:r>
      <w:r w:rsidR="00C53085" w:rsidRPr="000C15DB">
        <w:rPr>
          <w:rFonts w:hint="eastAsia"/>
          <w:color w:val="000000" w:themeColor="text1"/>
        </w:rPr>
        <w:t>。由於涉入程度屬於形成性指標，</w:t>
      </w:r>
      <w:r w:rsidRPr="000C15DB">
        <w:rPr>
          <w:color w:val="000000" w:themeColor="text1"/>
        </w:rPr>
        <w:t>因此</w:t>
      </w:r>
      <w:r w:rsidR="00E630EF" w:rsidRPr="000C15DB">
        <w:rPr>
          <w:rFonts w:hint="eastAsia"/>
          <w:color w:val="000000" w:themeColor="text1"/>
        </w:rPr>
        <w:t>本研究</w:t>
      </w:r>
      <w:r w:rsidRPr="000C15DB">
        <w:rPr>
          <w:color w:val="000000" w:themeColor="text1"/>
        </w:rPr>
        <w:t>採用</w:t>
      </w:r>
      <w:r w:rsidRPr="000C15DB">
        <w:rPr>
          <w:color w:val="000000" w:themeColor="text1"/>
        </w:rPr>
        <w:t>PLS</w:t>
      </w:r>
      <w:r w:rsidRPr="000C15DB">
        <w:rPr>
          <w:color w:val="000000" w:themeColor="text1"/>
        </w:rPr>
        <w:t>作為主要分析工具。</w:t>
      </w:r>
    </w:p>
    <w:p w14:paraId="11D94B9C" w14:textId="77777777" w:rsidR="0083778C" w:rsidRPr="000C15DB" w:rsidRDefault="0083778C" w:rsidP="00705D94">
      <w:pPr>
        <w:pStyle w:val="JEB"/>
        <w:spacing w:before="180" w:after="180"/>
        <w:ind w:firstLine="480"/>
        <w:rPr>
          <w:color w:val="000000" w:themeColor="text1"/>
        </w:rPr>
      </w:pPr>
      <w:r w:rsidRPr="000C15DB">
        <w:rPr>
          <w:color w:val="000000" w:themeColor="text1"/>
        </w:rPr>
        <w:t>在調節效果檢定的部分，本研究探討「涉入程度」是否個別對「成就動機」、「知覺樂趣」及「自我呈現動機」與「購買意圖」之間的關係產生調節效果</w:t>
      </w:r>
      <w:r w:rsidRPr="000C15DB">
        <w:rPr>
          <w:color w:val="000000" w:themeColor="text1"/>
        </w:rPr>
        <w:t xml:space="preserve"> (moderating effect)</w:t>
      </w:r>
      <w:r w:rsidRPr="000C15DB">
        <w:rPr>
          <w:color w:val="000000" w:themeColor="text1"/>
        </w:rPr>
        <w:t>。根據</w:t>
      </w:r>
      <w:r w:rsidR="00A07414" w:rsidRPr="000C15DB">
        <w:rPr>
          <w:color w:val="000000" w:themeColor="text1"/>
        </w:rPr>
        <w:t>Chin,</w:t>
      </w:r>
      <w:r w:rsidR="00A47133" w:rsidRPr="000C15DB">
        <w:rPr>
          <w:rFonts w:hint="eastAsia"/>
          <w:color w:val="000000" w:themeColor="text1"/>
        </w:rPr>
        <w:t xml:space="preserve"> </w:t>
      </w:r>
      <w:proofErr w:type="spellStart"/>
      <w:r w:rsidR="00C53676" w:rsidRPr="000C15DB">
        <w:rPr>
          <w:color w:val="000000" w:themeColor="text1"/>
        </w:rPr>
        <w:t>Marcolin</w:t>
      </w:r>
      <w:proofErr w:type="spellEnd"/>
      <w:r w:rsidR="00C53676" w:rsidRPr="000C15DB">
        <w:rPr>
          <w:color w:val="000000" w:themeColor="text1"/>
        </w:rPr>
        <w:t>,</w:t>
      </w:r>
      <w:r w:rsidR="00A07414" w:rsidRPr="000C15DB">
        <w:rPr>
          <w:color w:val="000000" w:themeColor="text1"/>
        </w:rPr>
        <w:t>&amp;</w:t>
      </w:r>
      <w:r w:rsidR="00A47133" w:rsidRPr="000C15DB">
        <w:rPr>
          <w:rFonts w:hint="eastAsia"/>
          <w:color w:val="000000" w:themeColor="text1"/>
        </w:rPr>
        <w:t xml:space="preserve"> </w:t>
      </w:r>
      <w:proofErr w:type="spellStart"/>
      <w:r w:rsidR="00C53676" w:rsidRPr="000C15DB">
        <w:rPr>
          <w:color w:val="000000" w:themeColor="text1"/>
        </w:rPr>
        <w:t>Newsted</w:t>
      </w:r>
      <w:proofErr w:type="spellEnd"/>
      <w:r w:rsidR="00705D94" w:rsidRPr="000C15DB">
        <w:rPr>
          <w:rFonts w:hint="eastAsia"/>
          <w:color w:val="000000" w:themeColor="text1"/>
        </w:rPr>
        <w:t xml:space="preserve"> </w:t>
      </w:r>
      <w:r w:rsidRPr="000C15DB">
        <w:rPr>
          <w:color w:val="000000" w:themeColor="text1"/>
        </w:rPr>
        <w:t>(2003)</w:t>
      </w:r>
      <w:r w:rsidRPr="000C15DB">
        <w:rPr>
          <w:color w:val="000000" w:themeColor="text1"/>
        </w:rPr>
        <w:t>的建議，本研究將「涉入程度」</w:t>
      </w:r>
      <w:r w:rsidRPr="000C15DB">
        <w:rPr>
          <w:color w:val="000000" w:themeColor="text1"/>
        </w:rPr>
        <w:t xml:space="preserve"> (</w:t>
      </w:r>
      <w:r w:rsidR="00E630EF" w:rsidRPr="000C15DB">
        <w:rPr>
          <w:rFonts w:hint="eastAsia"/>
          <w:color w:val="000000" w:themeColor="text1"/>
        </w:rPr>
        <w:t>為</w:t>
      </w:r>
      <w:r w:rsidRPr="000C15DB">
        <w:rPr>
          <w:color w:val="000000" w:themeColor="text1"/>
        </w:rPr>
        <w:t>moderator variable, M)</w:t>
      </w:r>
      <w:r w:rsidRPr="000C15DB">
        <w:rPr>
          <w:color w:val="000000" w:themeColor="text1"/>
        </w:rPr>
        <w:t>的因素分別與三個動機</w:t>
      </w:r>
      <w:r w:rsidR="008C2E0D" w:rsidRPr="000C15DB">
        <w:rPr>
          <w:rFonts w:hint="eastAsia"/>
          <w:color w:val="000000" w:themeColor="text1"/>
        </w:rPr>
        <w:t xml:space="preserve"> </w:t>
      </w:r>
      <w:r w:rsidRPr="000C15DB">
        <w:rPr>
          <w:color w:val="000000" w:themeColor="text1"/>
        </w:rPr>
        <w:t>(</w:t>
      </w:r>
      <w:r w:rsidR="00E630EF" w:rsidRPr="000C15DB">
        <w:rPr>
          <w:rFonts w:hint="eastAsia"/>
          <w:color w:val="000000" w:themeColor="text1"/>
        </w:rPr>
        <w:t>為</w:t>
      </w:r>
      <w:r w:rsidRPr="000C15DB">
        <w:rPr>
          <w:color w:val="000000" w:themeColor="text1"/>
        </w:rPr>
        <w:t>predictor variable, X1, X2, X3)</w:t>
      </w:r>
      <w:r w:rsidRPr="000C15DB">
        <w:rPr>
          <w:color w:val="000000" w:themeColor="text1"/>
        </w:rPr>
        <w:t>的各因素在經過平均數化</w:t>
      </w:r>
      <w:r w:rsidRPr="000C15DB">
        <w:rPr>
          <w:color w:val="000000" w:themeColor="text1"/>
        </w:rPr>
        <w:t xml:space="preserve"> (mean centered)</w:t>
      </w:r>
      <w:r w:rsidRPr="000C15DB">
        <w:rPr>
          <w:color w:val="000000" w:themeColor="text1"/>
        </w:rPr>
        <w:t>之後相乘，而形成交互效果</w:t>
      </w:r>
      <w:r w:rsidRPr="000C15DB">
        <w:rPr>
          <w:color w:val="000000" w:themeColor="text1"/>
        </w:rPr>
        <w:t xml:space="preserve"> (interaction effect, X1*M, X2*M, X3*M)</w:t>
      </w:r>
      <w:r w:rsidRPr="000C15DB">
        <w:rPr>
          <w:color w:val="000000" w:themeColor="text1"/>
        </w:rPr>
        <w:t>的變數，而這些變數</w:t>
      </w:r>
      <w:r w:rsidRPr="000C15DB">
        <w:rPr>
          <w:color w:val="000000" w:themeColor="text1"/>
        </w:rPr>
        <w:t xml:space="preserve"> (</w:t>
      </w:r>
      <w:r w:rsidRPr="000C15DB">
        <w:rPr>
          <w:color w:val="000000" w:themeColor="text1"/>
        </w:rPr>
        <w:t>包含「涉入程度」</w:t>
      </w:r>
      <w:r w:rsidRPr="000C15DB">
        <w:rPr>
          <w:color w:val="000000" w:themeColor="text1"/>
        </w:rPr>
        <w:t>)</w:t>
      </w:r>
      <w:r w:rsidRPr="000C15DB">
        <w:rPr>
          <w:color w:val="000000" w:themeColor="text1"/>
        </w:rPr>
        <w:t>在</w:t>
      </w:r>
      <w:r w:rsidRPr="000C15DB">
        <w:rPr>
          <w:color w:val="000000" w:themeColor="text1"/>
        </w:rPr>
        <w:t>PLS</w:t>
      </w:r>
      <w:r w:rsidRPr="000C15DB">
        <w:rPr>
          <w:color w:val="000000" w:themeColor="text1"/>
        </w:rPr>
        <w:t>模型中都</w:t>
      </w:r>
      <w:r w:rsidR="00E630EF" w:rsidRPr="000C15DB">
        <w:rPr>
          <w:rFonts w:hint="eastAsia"/>
          <w:color w:val="000000" w:themeColor="text1"/>
        </w:rPr>
        <w:t>被</w:t>
      </w:r>
      <w:r w:rsidRPr="000C15DB">
        <w:rPr>
          <w:color w:val="000000" w:themeColor="text1"/>
        </w:rPr>
        <w:t>視為自變數，進而估計對「</w:t>
      </w:r>
      <w:r w:rsidR="00E630EF" w:rsidRPr="000C15DB">
        <w:rPr>
          <w:rFonts w:hint="eastAsia"/>
          <w:color w:val="000000" w:themeColor="text1"/>
        </w:rPr>
        <w:t>IAP</w:t>
      </w:r>
      <w:r w:rsidRPr="000C15DB">
        <w:rPr>
          <w:color w:val="000000" w:themeColor="text1"/>
        </w:rPr>
        <w:t>意圖」</w:t>
      </w:r>
      <w:r w:rsidRPr="000C15DB">
        <w:rPr>
          <w:color w:val="000000" w:themeColor="text1"/>
        </w:rPr>
        <w:t xml:space="preserve"> (dependent variable, Y)</w:t>
      </w:r>
      <w:r w:rsidRPr="000C15DB">
        <w:rPr>
          <w:color w:val="000000" w:themeColor="text1"/>
        </w:rPr>
        <w:t>產生影響。</w:t>
      </w:r>
      <w:r w:rsidRPr="000C15DB">
        <w:rPr>
          <w:color w:val="000000" w:themeColor="text1"/>
        </w:rPr>
        <w:t>Chin et al. (2003)</w:t>
      </w:r>
      <w:r w:rsidRPr="000C15DB">
        <w:rPr>
          <w:color w:val="000000" w:themeColor="text1"/>
        </w:rPr>
        <w:t>認為，經過平均數化之後的交乘項，將可有效降低共線性的問題。此方法主要是觀察交互效果的路徑係數是否顯著，以判別干擾變數的調節效果是否存在</w:t>
      </w:r>
      <w:r w:rsidRPr="000C15DB">
        <w:rPr>
          <w:color w:val="000000" w:themeColor="text1"/>
        </w:rPr>
        <w:t xml:space="preserve"> (Kaplan, </w:t>
      </w:r>
      <w:proofErr w:type="spellStart"/>
      <w:r w:rsidRPr="000C15DB">
        <w:rPr>
          <w:color w:val="000000" w:themeColor="text1"/>
        </w:rPr>
        <w:t>Schoderm</w:t>
      </w:r>
      <w:proofErr w:type="spellEnd"/>
      <w:r w:rsidRPr="000C15DB">
        <w:rPr>
          <w:color w:val="000000" w:themeColor="text1"/>
        </w:rPr>
        <w:t>, &amp;</w:t>
      </w:r>
      <w:r w:rsidR="00504788" w:rsidRPr="000C15DB">
        <w:rPr>
          <w:rFonts w:hint="eastAsia"/>
          <w:color w:val="000000" w:themeColor="text1"/>
        </w:rPr>
        <w:t xml:space="preserve"> </w:t>
      </w:r>
      <w:proofErr w:type="spellStart"/>
      <w:r w:rsidRPr="000C15DB">
        <w:rPr>
          <w:color w:val="000000" w:themeColor="text1"/>
        </w:rPr>
        <w:lastRenderedPageBreak/>
        <w:t>Haenlein</w:t>
      </w:r>
      <w:proofErr w:type="spellEnd"/>
      <w:r w:rsidRPr="000C15DB">
        <w:rPr>
          <w:color w:val="000000" w:themeColor="text1"/>
        </w:rPr>
        <w:t>, 2007)</w:t>
      </w:r>
      <w:r w:rsidRPr="000C15DB">
        <w:rPr>
          <w:color w:val="000000" w:themeColor="text1"/>
        </w:rPr>
        <w:t>。</w:t>
      </w:r>
    </w:p>
    <w:p w14:paraId="58365432" w14:textId="77777777" w:rsidR="0083778C" w:rsidRPr="000C15DB" w:rsidRDefault="0083778C" w:rsidP="00705D94">
      <w:pPr>
        <w:pStyle w:val="JEB"/>
        <w:spacing w:before="180" w:after="180"/>
        <w:ind w:firstLine="480"/>
        <w:rPr>
          <w:color w:val="000000" w:themeColor="text1"/>
        </w:rPr>
      </w:pPr>
      <w:r w:rsidRPr="000C15DB">
        <w:rPr>
          <w:color w:val="000000" w:themeColor="text1"/>
        </w:rPr>
        <w:t>此外，為了檢視多元共線性</w:t>
      </w:r>
      <w:r w:rsidRPr="000C15DB">
        <w:rPr>
          <w:color w:val="000000" w:themeColor="text1"/>
        </w:rPr>
        <w:t xml:space="preserve"> (Multicollinearity Effects)</w:t>
      </w:r>
      <w:r w:rsidRPr="000C15DB">
        <w:rPr>
          <w:color w:val="000000" w:themeColor="text1"/>
        </w:rPr>
        <w:t>對研究結果的影響，本研究亦檢驗自變數之間的相關係數，在沒有調節效果的測量模型中，三個知覺動機的相關係數最高也是</w:t>
      </w:r>
      <w:r w:rsidR="00A74FCB" w:rsidRPr="000C15DB">
        <w:rPr>
          <w:color w:val="000000" w:themeColor="text1"/>
        </w:rPr>
        <w:t>0.446(</w:t>
      </w:r>
      <w:r w:rsidR="00A74FCB" w:rsidRPr="000C15DB">
        <w:rPr>
          <w:color w:val="000000" w:themeColor="text1"/>
        </w:rPr>
        <w:t>成就動機和自我呈現動機</w:t>
      </w:r>
      <w:r w:rsidR="00A74FCB" w:rsidRPr="000C15DB">
        <w:rPr>
          <w:color w:val="000000" w:themeColor="text1"/>
        </w:rPr>
        <w:t>)</w:t>
      </w:r>
      <w:r w:rsidRPr="000C15DB">
        <w:rPr>
          <w:color w:val="000000" w:themeColor="text1"/>
        </w:rPr>
        <w:t>。根據</w:t>
      </w:r>
      <w:proofErr w:type="spellStart"/>
      <w:r w:rsidRPr="000C15DB">
        <w:rPr>
          <w:color w:val="000000" w:themeColor="text1"/>
        </w:rPr>
        <w:t>Pedhazur</w:t>
      </w:r>
      <w:proofErr w:type="spellEnd"/>
      <w:r w:rsidRPr="000C15DB">
        <w:rPr>
          <w:color w:val="000000" w:themeColor="text1"/>
        </w:rPr>
        <w:t xml:space="preserve"> (1982)</w:t>
      </w:r>
      <w:r w:rsidRPr="000C15DB">
        <w:rPr>
          <w:color w:val="000000" w:themeColor="text1"/>
        </w:rPr>
        <w:t>的建議，任何兩個自變項之間的相關係數若低於</w:t>
      </w:r>
      <w:r w:rsidRPr="000C15DB">
        <w:rPr>
          <w:color w:val="000000" w:themeColor="text1"/>
        </w:rPr>
        <w:t>0.80</w:t>
      </w:r>
      <w:r w:rsidRPr="000C15DB">
        <w:rPr>
          <w:color w:val="000000" w:themeColor="text1"/>
        </w:rPr>
        <w:t>，則多元共線性就可能不存在，因此多元共線性的問題對本研究的結果威脅不大。</w:t>
      </w:r>
    </w:p>
    <w:p w14:paraId="3748E8AB" w14:textId="77777777" w:rsidR="001D5051" w:rsidRPr="000C15DB" w:rsidRDefault="0083778C" w:rsidP="00705D94">
      <w:pPr>
        <w:pStyle w:val="JEB"/>
        <w:spacing w:before="180" w:after="180"/>
        <w:ind w:firstLine="480"/>
        <w:rPr>
          <w:rFonts w:eastAsia="標楷體"/>
          <w:color w:val="000000" w:themeColor="text1"/>
        </w:rPr>
      </w:pPr>
      <w:r w:rsidRPr="000C15DB">
        <w:rPr>
          <w:color w:val="000000" w:themeColor="text1"/>
        </w:rPr>
        <w:t>本研究為了估計路徑係數與顯著性，利用</w:t>
      </w:r>
      <w:r w:rsidRPr="000C15DB">
        <w:rPr>
          <w:color w:val="000000" w:themeColor="text1"/>
        </w:rPr>
        <w:t>PLS</w:t>
      </w:r>
      <w:r w:rsidRPr="000C15DB">
        <w:rPr>
          <w:color w:val="000000" w:themeColor="text1"/>
        </w:rPr>
        <w:t>進行路徑分析，並採用</w:t>
      </w:r>
      <w:proofErr w:type="spellStart"/>
      <w:r w:rsidRPr="000C15DB">
        <w:rPr>
          <w:color w:val="000000" w:themeColor="text1"/>
        </w:rPr>
        <w:t>Bollen</w:t>
      </w:r>
      <w:proofErr w:type="spellEnd"/>
      <w:r w:rsidR="00A47133" w:rsidRPr="000C15DB">
        <w:rPr>
          <w:rFonts w:hint="eastAsia"/>
          <w:color w:val="000000" w:themeColor="text1"/>
        </w:rPr>
        <w:t xml:space="preserve"> </w:t>
      </w:r>
      <w:r w:rsidRPr="000C15DB">
        <w:rPr>
          <w:color w:val="000000" w:themeColor="text1"/>
        </w:rPr>
        <w:t>&amp; Stine (1992)</w:t>
      </w:r>
      <w:r w:rsidRPr="000C15DB">
        <w:rPr>
          <w:color w:val="000000" w:themeColor="text1"/>
        </w:rPr>
        <w:t>所建議的</w:t>
      </w:r>
      <w:proofErr w:type="spellStart"/>
      <w:r w:rsidRPr="000C15DB">
        <w:rPr>
          <w:color w:val="000000" w:themeColor="text1"/>
        </w:rPr>
        <w:t>BootStrap</w:t>
      </w:r>
      <w:proofErr w:type="spellEnd"/>
      <w:r w:rsidRPr="000C15DB">
        <w:rPr>
          <w:color w:val="000000" w:themeColor="text1"/>
        </w:rPr>
        <w:t>方法作為假說的檢定方式</w:t>
      </w:r>
      <w:r w:rsidRPr="000C15DB">
        <w:rPr>
          <w:color w:val="000000" w:themeColor="text1"/>
        </w:rPr>
        <w:t xml:space="preserve"> (Chin, 1998)</w:t>
      </w:r>
      <w:r w:rsidRPr="000C15DB">
        <w:rPr>
          <w:color w:val="000000" w:themeColor="text1"/>
        </w:rPr>
        <w:t>。在直接效果檢定部分</w:t>
      </w:r>
      <w:r w:rsidRPr="000C15DB">
        <w:rPr>
          <w:color w:val="000000" w:themeColor="text1"/>
        </w:rPr>
        <w:t xml:space="preserve"> (H1, H2, &amp; H3)</w:t>
      </w:r>
      <w:r w:rsidRPr="000C15DB">
        <w:rPr>
          <w:color w:val="000000" w:themeColor="text1"/>
        </w:rPr>
        <w:t>，透過結構模型分析，結果如圖</w:t>
      </w:r>
      <w:r w:rsidR="00E630EF" w:rsidRPr="000C15DB">
        <w:rPr>
          <w:rFonts w:hint="eastAsia"/>
          <w:color w:val="000000" w:themeColor="text1"/>
        </w:rPr>
        <w:t>1</w:t>
      </w:r>
      <w:r w:rsidRPr="000C15DB">
        <w:rPr>
          <w:color w:val="000000" w:themeColor="text1"/>
        </w:rPr>
        <w:t>所示。</w:t>
      </w:r>
      <w:r w:rsidR="00A74FCB" w:rsidRPr="000C15DB">
        <w:rPr>
          <w:color w:val="000000" w:themeColor="text1"/>
        </w:rPr>
        <w:t>在三個直接效果中，只有</w:t>
      </w:r>
      <w:r w:rsidR="00A74FCB" w:rsidRPr="000C15DB">
        <w:rPr>
          <w:color w:val="000000" w:themeColor="text1"/>
        </w:rPr>
        <w:t>H3</w:t>
      </w:r>
      <w:r w:rsidR="00A74FCB" w:rsidRPr="000C15DB">
        <w:rPr>
          <w:color w:val="000000" w:themeColor="text1"/>
        </w:rPr>
        <w:t>假</w:t>
      </w:r>
      <w:r w:rsidR="00E630EF" w:rsidRPr="000C15DB">
        <w:rPr>
          <w:rFonts w:hint="eastAsia"/>
          <w:color w:val="000000" w:themeColor="text1"/>
        </w:rPr>
        <w:t>說</w:t>
      </w:r>
      <w:r w:rsidR="00A74FCB" w:rsidRPr="000C15DB">
        <w:rPr>
          <w:color w:val="000000" w:themeColor="text1"/>
        </w:rPr>
        <w:t>達到統計上的顯著性，故</w:t>
      </w:r>
      <w:r w:rsidR="00A74FCB" w:rsidRPr="000C15DB">
        <w:rPr>
          <w:color w:val="000000" w:themeColor="text1"/>
        </w:rPr>
        <w:t>H1</w:t>
      </w:r>
      <w:r w:rsidR="00A74FCB" w:rsidRPr="000C15DB">
        <w:rPr>
          <w:color w:val="000000" w:themeColor="text1"/>
        </w:rPr>
        <w:t>、</w:t>
      </w:r>
      <w:r w:rsidR="00A74FCB" w:rsidRPr="000C15DB">
        <w:rPr>
          <w:color w:val="000000" w:themeColor="text1"/>
        </w:rPr>
        <w:t>H2</w:t>
      </w:r>
      <w:r w:rsidR="00A74FCB" w:rsidRPr="000C15DB">
        <w:rPr>
          <w:color w:val="000000" w:themeColor="text1"/>
        </w:rPr>
        <w:t>未受到支持。在調節效果中，涉入程度和成就動機及自我呈現動機</w:t>
      </w:r>
      <w:r w:rsidR="00E630EF" w:rsidRPr="000C15DB">
        <w:rPr>
          <w:rFonts w:hint="eastAsia"/>
          <w:color w:val="000000" w:themeColor="text1"/>
        </w:rPr>
        <w:t>的交互作用</w:t>
      </w:r>
      <w:r w:rsidR="00A74FCB" w:rsidRPr="000C15DB">
        <w:rPr>
          <w:color w:val="000000" w:themeColor="text1"/>
        </w:rPr>
        <w:t>皆對</w:t>
      </w:r>
      <w:r w:rsidR="007D3E4E" w:rsidRPr="000C15DB">
        <w:rPr>
          <w:rFonts w:hint="eastAsia"/>
          <w:color w:val="000000" w:themeColor="text1"/>
        </w:rPr>
        <w:t>IAP</w:t>
      </w:r>
      <w:r w:rsidR="00A74FCB" w:rsidRPr="000C15DB">
        <w:rPr>
          <w:color w:val="000000" w:themeColor="text1"/>
        </w:rPr>
        <w:t>意圖</w:t>
      </w:r>
      <w:r w:rsidR="00E630EF" w:rsidRPr="000C15DB">
        <w:rPr>
          <w:rFonts w:hint="eastAsia"/>
          <w:color w:val="000000" w:themeColor="text1"/>
        </w:rPr>
        <w:t>產生</w:t>
      </w:r>
      <w:r w:rsidR="00A74FCB" w:rsidRPr="000C15DB">
        <w:rPr>
          <w:color w:val="000000" w:themeColor="text1"/>
        </w:rPr>
        <w:t>顯著影響，故</w:t>
      </w:r>
      <w:r w:rsidR="00A74FCB" w:rsidRPr="000C15DB">
        <w:rPr>
          <w:color w:val="000000" w:themeColor="text1"/>
        </w:rPr>
        <w:t>H4a</w:t>
      </w:r>
      <w:r w:rsidR="00A74FCB" w:rsidRPr="000C15DB">
        <w:rPr>
          <w:color w:val="000000" w:themeColor="text1"/>
        </w:rPr>
        <w:t>、</w:t>
      </w:r>
      <w:r w:rsidR="00A74FCB" w:rsidRPr="000C15DB">
        <w:rPr>
          <w:color w:val="000000" w:themeColor="text1"/>
        </w:rPr>
        <w:t>H4c</w:t>
      </w:r>
      <w:r w:rsidR="000C3F89" w:rsidRPr="000C15DB">
        <w:rPr>
          <w:rFonts w:hint="eastAsia"/>
          <w:color w:val="000000" w:themeColor="text1"/>
        </w:rPr>
        <w:t xml:space="preserve"> </w:t>
      </w:r>
      <w:r w:rsidR="00A74FCB" w:rsidRPr="000C15DB">
        <w:rPr>
          <w:color w:val="000000" w:themeColor="text1"/>
        </w:rPr>
        <w:t>(</w:t>
      </w:r>
      <w:r w:rsidR="00A74FCB" w:rsidRPr="000C15DB">
        <w:rPr>
          <w:color w:val="000000" w:themeColor="text1"/>
        </w:rPr>
        <w:t>涉入程度</w:t>
      </w:r>
      <w:r w:rsidR="00667B8A" w:rsidRPr="000C15DB">
        <w:rPr>
          <w:color w:val="000000" w:themeColor="text1"/>
        </w:rPr>
        <w:sym w:font="Wingdings" w:char="F0E0"/>
      </w:r>
      <w:r w:rsidR="00B56EE2" w:rsidRPr="000C15DB">
        <w:rPr>
          <w:rFonts w:hint="eastAsia"/>
          <w:color w:val="000000" w:themeColor="text1"/>
        </w:rPr>
        <w:t>IAP</w:t>
      </w:r>
      <w:r w:rsidR="00A74FCB" w:rsidRPr="000C15DB">
        <w:rPr>
          <w:color w:val="000000" w:themeColor="text1"/>
        </w:rPr>
        <w:t>意圖</w:t>
      </w:r>
      <w:r w:rsidR="00A74FCB" w:rsidRPr="000C15DB">
        <w:rPr>
          <w:color w:val="000000" w:themeColor="text1"/>
        </w:rPr>
        <w:t>)</w:t>
      </w:r>
      <w:r w:rsidR="00A74FCB" w:rsidRPr="000C15DB">
        <w:rPr>
          <w:color w:val="000000" w:themeColor="text1"/>
        </w:rPr>
        <w:t>亦</w:t>
      </w:r>
      <w:r w:rsidR="00E630EF" w:rsidRPr="000C15DB">
        <w:rPr>
          <w:rFonts w:hint="eastAsia"/>
          <w:color w:val="000000" w:themeColor="text1"/>
        </w:rPr>
        <w:t>受到支持</w:t>
      </w:r>
      <w:r w:rsidRPr="000C15DB">
        <w:rPr>
          <w:color w:val="000000" w:themeColor="text1"/>
        </w:rPr>
        <w:t>。</w:t>
      </w:r>
    </w:p>
    <w:p w14:paraId="0312AE2F" w14:textId="77777777" w:rsidR="0083778C" w:rsidRPr="000C15DB" w:rsidRDefault="00D44487" w:rsidP="0083778C">
      <w:pPr>
        <w:widowControl/>
        <w:rPr>
          <w:rFonts w:ascii="Times New Roman" w:eastAsia="標楷體" w:hAnsi="Times New Roman" w:cs="Times New Roman"/>
          <w:color w:val="000000" w:themeColor="text1"/>
        </w:rPr>
      </w:pPr>
      <w:bookmarkStart w:id="4" w:name="_Toc359461843"/>
      <w:r w:rsidRPr="000C15DB">
        <w:rPr>
          <w:rFonts w:ascii="Times New Roman" w:eastAsia="標楷體" w:hAnsi="Times New Roman" w:cs="Times New Roman"/>
          <w:noProof/>
          <w:color w:val="000000" w:themeColor="text1"/>
        </w:rPr>
        <w:pict w14:anchorId="7202C932">
          <v:shapetype id="_x0000_t202" coordsize="21600,21600" o:spt="202" path="m0,0l0,21600,21600,21600,21600,0xe">
            <v:stroke joinstyle="miter"/>
            <v:path gradientshapeok="t" o:connecttype="rect"/>
          </v:shapetype>
          <v:shape id="Text_x0020_Box_x0020_45" o:spid="_x0000_s1044" type="#_x0000_t202" style="position:absolute;margin-left:264.45pt;margin-top:15.9pt;width:173.65pt;height:41.9pt;z-index:251658239;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" filled="f" strokecolor="white [3212]">
            <v:textbox style="mso-next-textbox:#Text_x0020_Box_x0020_45">
              <w:txbxContent>
                <w:p w14:paraId="3835F416" w14:textId="77777777" w:rsidR="004C2EC6" w:rsidRPr="00CA4AE5" w:rsidRDefault="004C2EC6" w:rsidP="0083778C">
                  <w:pPr>
                    <w:rPr>
                      <w:rFonts w:ascii="Times New Roman" w:eastAsia="標楷體" w:hAnsi="Times New Roman" w:cs="Times New Roman"/>
                    </w:rPr>
                  </w:pPr>
                  <w:r w:rsidRPr="000657CC">
                    <w:rPr>
                      <w:rFonts w:asciiTheme="minorEastAsia" w:hAnsiTheme="minorEastAsia" w:cs="Times New Roman"/>
                    </w:rPr>
                    <w:t>顯著</w:t>
                  </w:r>
                  <w:r>
                    <w:rPr>
                      <w:rFonts w:ascii="Times New Roman" w:eastAsia="標楷體" w:hAnsi="標楷體" w:cs="Times New Roman" w:hint="eastAsia"/>
                    </w:rPr>
                    <w:t xml:space="preserve">       </w:t>
                  </w:r>
                  <w:r w:rsidRPr="000657CC">
                    <w:rPr>
                      <w:rFonts w:asciiTheme="minorEastAsia" w:hAnsiTheme="minorEastAsia" w:cs="Times New Roman"/>
                    </w:rPr>
                    <w:t>不顯著</w:t>
                  </w:r>
                </w:p>
                <w:p w14:paraId="08E1C663" w14:textId="77777777" w:rsidR="004C2EC6" w:rsidRPr="00B47ED1" w:rsidRDefault="004C2EC6" w:rsidP="0083778C">
                  <w:pPr>
                    <w:rPr>
                      <w:rFonts w:ascii="標楷體" w:eastAsia="標楷體" w:hAnsi="標楷體"/>
                    </w:rPr>
                  </w:pPr>
                  <w:r w:rsidRPr="00CA4AE5">
                    <w:rPr>
                      <w:rFonts w:ascii="Times New Roman" w:eastAsia="標楷體" w:hAnsi="Times New Roman" w:cs="Times New Roman"/>
                    </w:rPr>
                    <w:t>*P&lt;0.05</w:t>
                  </w:r>
                  <w:r w:rsidRPr="00CA4AE5">
                    <w:rPr>
                      <w:rFonts w:ascii="Times New Roman" w:eastAsia="標楷體" w:hAnsi="標楷體" w:cs="Times New Roman"/>
                    </w:rPr>
                    <w:t>；</w:t>
                  </w:r>
                  <w:r w:rsidRPr="00CA4AE5">
                    <w:rPr>
                      <w:rFonts w:ascii="Times New Roman" w:eastAsia="標楷體" w:hAnsi="Times New Roman" w:cs="Times New Roman"/>
                    </w:rPr>
                    <w:t>**P&lt;0.01</w:t>
                  </w:r>
                  <w:r w:rsidRPr="00CA4AE5">
                    <w:rPr>
                      <w:rFonts w:ascii="Times New Roman" w:eastAsia="標楷體" w:hAnsi="標楷體" w:cs="Times New Roman"/>
                    </w:rPr>
                    <w:t>；</w:t>
                  </w:r>
                  <w:r>
                    <w:rPr>
                      <w:rFonts w:ascii="標楷體" w:eastAsia="標楷體" w:hAnsi="標楷體" w:hint="eastAsia"/>
                    </w:rPr>
                    <w:t>***P&lt;0.001</w:t>
                  </w:r>
                </w:p>
              </w:txbxContent>
            </v:textbox>
          </v:shape>
        </w:pict>
      </w:r>
    </w:p>
    <w:p w14:paraId="7EB0EE2D" w14:textId="77777777" w:rsidR="0083778C" w:rsidRPr="000C15DB" w:rsidRDefault="00D44487" w:rsidP="0083778C">
      <w:pPr>
        <w:pStyle w:val="ab"/>
        <w:jc w:val="center"/>
        <w:rPr>
          <w:rFonts w:ascii="Times New Roman" w:eastAsia="標楷體" w:hAnsi="Times New Roman" w:cs="Times New Roman"/>
          <w:color w:val="000000" w:themeColor="text1"/>
          <w:sz w:val="24"/>
        </w:rPr>
      </w:pPr>
      <w:r w:rsidRPr="000C15DB">
        <w:rPr>
          <w:rFonts w:ascii="Times New Roman" w:eastAsia="標楷體" w:hAnsi="Times New Roman" w:cs="Times New Roman"/>
          <w:noProof/>
          <w:color w:val="000000" w:themeColor="text1"/>
        </w:rPr>
        <w:pict w14:anchorId="6FED7B1F">
          <v:shapetype id="_x0000_t32" coordsize="21600,21600" o:spt="32" o:oned="t" path="m0,0l21600,21600e" filled="f">
            <v:path arrowok="t" fillok="f" o:connecttype="none"/>
            <o:lock v:ext="edit" shapetype="t"/>
          </v:shapetype>
          <v:shape id="AutoShape_x0020_43" o:spid="_x0000_s1026" type="#_x0000_t32" style="position:absolute;left:0;text-align:left;margin-left:383.1pt;margin-top:10.55pt;width:27.1pt;height:.0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">
            <v:stroke dashstyle="dash" endarrow="block"/>
          </v:shape>
        </w:pict>
      </w:r>
      <w:r w:rsidRPr="000C15DB">
        <w:rPr>
          <w:rFonts w:ascii="Times New Roman" w:eastAsia="標楷體" w:hAnsi="Times New Roman" w:cs="Times New Roman"/>
          <w:noProof/>
          <w:color w:val="000000" w:themeColor="text1"/>
        </w:rPr>
        <w:pict w14:anchorId="04994D20">
          <v:shape id="AutoShape_x0020_44" o:spid="_x0000_s1045" type="#_x0000_t32" style="position:absolute;left:0;text-align:left;margin-left:302.9pt;margin-top:10.6pt;width:27.15pt;height:0;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">
            <v:stroke endarrow="block"/>
          </v:shape>
        </w:pict>
      </w:r>
      <w:r w:rsidRPr="000C15DB">
        <w:rPr>
          <w:rFonts w:ascii="Times New Roman" w:eastAsia="標楷體" w:hAnsi="Times New Roman" w:cs="Times New Roman"/>
          <w:noProof/>
          <w:color w:val="000000" w:themeColor="text1"/>
          <w:sz w:val="24"/>
        </w:rPr>
        <w:pict w14:anchorId="083077A8">
          <v:group id="_x0000_s1047" style="position:absolute;left:0;text-align:left;margin-left:67.5pt;margin-top:6.85pt;width:325.7pt;height:176.5pt;z-index:251679744" coordorigin="2138,6675" coordsize="6514,3530">
            <v:roundrect id="_x0000_s1028" style="position:absolute;left:2138;top:6675;width:1416;height:97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" strokeweight="1pt">
              <v:textbox style="mso-next-textbox:#_x0000_s1028">
                <w:txbxContent>
                  <w:p w14:paraId="6F623F24" w14:textId="77777777" w:rsidR="004C2EC6" w:rsidRPr="000657CC" w:rsidRDefault="004C2EC6" w:rsidP="0083778C">
                    <w:pPr>
                      <w:jc w:val="center"/>
                      <w:rPr>
                        <w:rFonts w:asciiTheme="minorEastAsia" w:hAnsiTheme="minorEastAsia"/>
                      </w:rPr>
                    </w:pPr>
                    <w:r w:rsidRPr="000657CC">
                      <w:rPr>
                        <w:rFonts w:asciiTheme="minorEastAsia" w:hAnsiTheme="minorEastAsia" w:hint="eastAsia"/>
                      </w:rPr>
                      <w:t>成就</w:t>
                    </w:r>
                  </w:p>
                  <w:p w14:paraId="271D2B6F" w14:textId="77777777" w:rsidR="004C2EC6" w:rsidRPr="000657CC" w:rsidRDefault="004C2EC6" w:rsidP="0083778C">
                    <w:pPr>
                      <w:jc w:val="center"/>
                      <w:rPr>
                        <w:rFonts w:asciiTheme="minorEastAsia" w:hAnsiTheme="minorEastAsia"/>
                      </w:rPr>
                    </w:pPr>
                    <w:r w:rsidRPr="000657CC">
                      <w:rPr>
                        <w:rFonts w:asciiTheme="minorEastAsia" w:hAnsiTheme="minorEastAsia" w:hint="eastAsia"/>
                      </w:rPr>
                      <w:t>動機</w:t>
                    </w:r>
                  </w:p>
                </w:txbxContent>
              </v:textbox>
            </v:roundrect>
            <v:shape id="_x0000_s1027" type="#_x0000_t202" style="position:absolute;left:3763;top:6842;width:1063;height:46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sPtuQIAAME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" filled="f" stroked="f">
              <v:textbox style="mso-next-textbox:#_x0000_s1027">
                <w:txbxContent>
                  <w:p w14:paraId="2807F53E" w14:textId="77777777" w:rsidR="004C2EC6" w:rsidRPr="00DB7348" w:rsidRDefault="004C2EC6" w:rsidP="00A74FCB">
                    <w:pPr>
                      <w:rPr>
                        <w:rFonts w:ascii="Times New Roman" w:hAnsi="Times New Roman" w:cs="Times New Roman"/>
                      </w:rPr>
                    </w:pPr>
                    <w:r w:rsidRPr="00DB7348">
                      <w:rPr>
                        <w:rFonts w:ascii="Times New Roman" w:hAnsi="Times New Roman" w:cs="Times New Roman"/>
                      </w:rPr>
                      <w:t>-0.</w:t>
                    </w:r>
                    <w:r w:rsidRPr="00DB7348">
                      <w:rPr>
                        <w:rFonts w:ascii="Times New Roman" w:hAnsi="Times New Roman" w:cs="Times New Roman" w:hint="eastAsia"/>
                      </w:rPr>
                      <w:t>242</w:t>
                    </w:r>
                  </w:p>
                  <w:p w14:paraId="54581AB9" w14:textId="77777777" w:rsidR="004C2EC6" w:rsidRPr="00A74FCB" w:rsidRDefault="004C2EC6" w:rsidP="00A74FCB"/>
                </w:txbxContent>
              </v:textbox>
            </v:shape>
            <v:shape id="_x0000_s1043" type="#_x0000_t32" style="position:absolute;left:3554;top:7212;width:3682;height:81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">
              <v:stroke dashstyle="dash" endarrow="block"/>
            </v:shape>
            <v:shape id="_x0000_s1042" type="#_x0000_t32" style="position:absolute;left:4565;top:7454;width:969;height:2183;flip:x y;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">
              <v:stroke endarrow="block"/>
            </v:shape>
            <v:shape id="_x0000_s1029" type="#_x0000_t202" style="position:absolute;left:4639;top:7604;width:976;height:86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" filled="f" stroked="f">
              <v:textbox style="mso-next-textbox:#_x0000_s1029;mso-fit-shape-to-text:t">
                <w:txbxContent>
                  <w:p w14:paraId="28F3CF6C" w14:textId="77777777" w:rsidR="004C2EC6" w:rsidRPr="00DB7348" w:rsidRDefault="004C2EC6" w:rsidP="00A74FCB">
                    <w:pPr>
                      <w:jc w:val="center"/>
                      <w:rPr>
                        <w:rFonts w:ascii="Times New Roman" w:hAnsi="Times New Roman" w:cs="Times New Roman"/>
                      </w:rPr>
                    </w:pPr>
                    <w:r w:rsidRPr="00DB7348">
                      <w:rPr>
                        <w:rFonts w:ascii="Times New Roman" w:hAnsi="Times New Roman" w:cs="Times New Roman"/>
                      </w:rPr>
                      <w:t>0.</w:t>
                    </w:r>
                    <w:r w:rsidRPr="00DB7348">
                      <w:rPr>
                        <w:rFonts w:ascii="Times New Roman" w:hAnsi="Times New Roman" w:cs="Times New Roman" w:hint="eastAsia"/>
                      </w:rPr>
                      <w:t>710</w:t>
                    </w:r>
                    <w:r w:rsidRPr="00DB7348">
                      <w:rPr>
                        <w:rFonts w:ascii="Times New Roman" w:hAnsi="Times New Roman" w:cs="Times New Roman"/>
                      </w:rPr>
                      <w:t>*</w:t>
                    </w:r>
                  </w:p>
                </w:txbxContent>
              </v:textbox>
            </v:shape>
            <v:shape id="_x0000_s1030" type="#_x0000_t202" style="position:absolute;left:3836;top:7680;width:1063;height:46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" filled="f" stroked="f">
              <v:textbox style="mso-next-textbox:#_x0000_s1030">
                <w:txbxContent>
                  <w:p w14:paraId="583BC43A" w14:textId="77777777" w:rsidR="004C2EC6" w:rsidRPr="00DB7348" w:rsidRDefault="004C2EC6" w:rsidP="00A74FCB">
                    <w:pPr>
                      <w:rPr>
                        <w:rFonts w:ascii="Times New Roman" w:hAnsi="Times New Roman" w:cs="Times New Roman"/>
                      </w:rPr>
                    </w:pPr>
                    <w:r w:rsidRPr="00DB7348">
                      <w:rPr>
                        <w:rFonts w:ascii="Times New Roman" w:hAnsi="Times New Roman" w:cs="Times New Roman"/>
                      </w:rPr>
                      <w:t>0.</w:t>
                    </w:r>
                    <w:r w:rsidRPr="00DB7348">
                      <w:rPr>
                        <w:rFonts w:ascii="Times New Roman" w:hAnsi="Times New Roman" w:cs="Times New Roman" w:hint="eastAsia"/>
                      </w:rPr>
                      <w:t>064</w:t>
                    </w:r>
                  </w:p>
                  <w:p w14:paraId="07E3BB64" w14:textId="77777777" w:rsidR="004C2EC6" w:rsidRPr="00A74FCB" w:rsidRDefault="004C2EC6" w:rsidP="00A74FCB"/>
                </w:txbxContent>
              </v:textbox>
            </v:shape>
            <v:roundrect id="_x0000_s1031" style="position:absolute;left:2186;top:7752;width:1368;height:901;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" strokeweight="1pt">
              <v:textbox style="mso-next-textbox:#_x0000_s1031">
                <w:txbxContent>
                  <w:p w14:paraId="698105F4" w14:textId="77777777" w:rsidR="004C2EC6" w:rsidRPr="000657CC" w:rsidRDefault="004C2EC6" w:rsidP="0083778C">
                    <w:pPr>
                      <w:jc w:val="center"/>
                      <w:rPr>
                        <w:rFonts w:asciiTheme="minorEastAsia" w:hAnsiTheme="minorEastAsia"/>
                      </w:rPr>
                    </w:pPr>
                    <w:r w:rsidRPr="000657CC">
                      <w:rPr>
                        <w:rFonts w:asciiTheme="minorEastAsia" w:hAnsiTheme="minorEastAsia" w:hint="eastAsia"/>
                      </w:rPr>
                      <w:t>知覺樂趣</w:t>
                    </w:r>
                  </w:p>
                  <w:p w14:paraId="15CE44A0" w14:textId="77777777" w:rsidR="004C2EC6" w:rsidRPr="000657CC" w:rsidRDefault="004C2EC6" w:rsidP="0083778C">
                    <w:pPr>
                      <w:jc w:val="center"/>
                      <w:rPr>
                        <w:rFonts w:asciiTheme="minorEastAsia" w:hAnsiTheme="minorEastAsia"/>
                      </w:rPr>
                    </w:pPr>
                    <w:r w:rsidRPr="000657CC">
                      <w:rPr>
                        <w:rFonts w:asciiTheme="minorEastAsia" w:hAnsiTheme="minorEastAsia" w:hint="eastAsia"/>
                      </w:rPr>
                      <w:t>動機</w:t>
                    </w:r>
                  </w:p>
                </w:txbxContent>
              </v:textbox>
            </v:roundrect>
            <v:roundrect id="_x0000_s1032" style="position:absolute;left:7236;top:7752;width:1416;height:901;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" strokeweight="1pt">
              <v:textbox style="mso-next-textbox:#_x0000_s1032">
                <w:txbxContent>
                  <w:p w14:paraId="0BFE861D" w14:textId="77777777" w:rsidR="004C2EC6" w:rsidRPr="00667B8A" w:rsidRDefault="004C2EC6" w:rsidP="0083778C">
                    <w:pPr>
                      <w:jc w:val="center"/>
                      <w:rPr>
                        <w:rFonts w:ascii="Times New Roman" w:eastAsia="標楷體" w:hAnsi="Times New Roman" w:cs="Times New Roman"/>
                      </w:rPr>
                    </w:pPr>
                    <w:r w:rsidRPr="00667B8A">
                      <w:rPr>
                        <w:rFonts w:ascii="Times New Roman" w:eastAsia="標楷體" w:hAnsi="Times New Roman" w:cs="Times New Roman"/>
                      </w:rPr>
                      <w:t>IAP</w:t>
                    </w:r>
                    <w:r w:rsidRPr="000657CC">
                      <w:rPr>
                        <w:rFonts w:asciiTheme="minorEastAsia" w:hAnsiTheme="minorEastAsia" w:cs="Times New Roman"/>
                      </w:rPr>
                      <w:t>意圖</w:t>
                    </w:r>
                  </w:p>
                  <w:p w14:paraId="3E6BB5BE" w14:textId="77777777" w:rsidR="004C2EC6" w:rsidRPr="00DB7348" w:rsidRDefault="004C2EC6" w:rsidP="00A74FCB">
                    <w:pPr>
                      <w:jc w:val="center"/>
                      <w:rPr>
                        <w:rFonts w:ascii="Times New Roman" w:eastAsia="標楷體" w:hAnsi="Times New Roman" w:cs="Times New Roman"/>
                      </w:rPr>
                    </w:pPr>
                    <w:r w:rsidRPr="00DB7348">
                      <w:rPr>
                        <w:rFonts w:ascii="Times New Roman" w:eastAsia="標楷體" w:hAnsi="Times New Roman" w:cs="Times New Roman"/>
                      </w:rPr>
                      <w:t>R</w:t>
                    </w:r>
                    <w:r w:rsidRPr="00DB7348">
                      <w:rPr>
                        <w:rFonts w:ascii="Times New Roman" w:eastAsia="標楷體" w:hAnsi="Times New Roman" w:cs="Times New Roman"/>
                        <w:vertAlign w:val="superscript"/>
                      </w:rPr>
                      <w:t>2</w:t>
                    </w:r>
                    <w:r w:rsidRPr="00DB7348">
                      <w:rPr>
                        <w:rFonts w:ascii="Times New Roman" w:eastAsia="標楷體" w:hAnsi="Times New Roman" w:cs="Times New Roman"/>
                      </w:rPr>
                      <w:t>=0.268</w:t>
                    </w:r>
                  </w:p>
                  <w:p w14:paraId="4527FE22" w14:textId="77777777" w:rsidR="004C2EC6" w:rsidRPr="00667B8A" w:rsidRDefault="004C2EC6" w:rsidP="00A74FCB">
                    <w:pPr>
                      <w:jc w:val="center"/>
                      <w:rPr>
                        <w:rFonts w:ascii="Times New Roman" w:eastAsia="標楷體" w:hAnsi="Times New Roman" w:cs="Times New Roman"/>
                      </w:rPr>
                    </w:pPr>
                  </w:p>
                </w:txbxContent>
              </v:textbox>
            </v:roundrect>
            <v:shape id="_x0000_s1040" type="#_x0000_t32" style="position:absolute;left:5406;top:8145;width:128;height:1492;flip:x y;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">
              <v:stroke dashstyle="dash" endarrow="block"/>
            </v:shape>
            <v:shape id="_x0000_s1033" type="#_x0000_t202" style="position:absolute;left:5339;top:8207;width:975;height:50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" filled="f" stroked="f">
              <v:textbox style="mso-next-textbox:#_x0000_s1033;mso-fit-shape-to-text:t">
                <w:txbxContent>
                  <w:p w14:paraId="70155A19" w14:textId="77777777" w:rsidR="004C2EC6" w:rsidRPr="00DB7348" w:rsidRDefault="004C2EC6" w:rsidP="00A74FCB">
                    <w:pPr>
                      <w:jc w:val="center"/>
                      <w:rPr>
                        <w:rFonts w:ascii="Times New Roman" w:hAnsi="Times New Roman" w:cs="Times New Roman"/>
                      </w:rPr>
                    </w:pPr>
                    <w:r w:rsidRPr="00DB7348">
                      <w:rPr>
                        <w:rFonts w:ascii="Times New Roman" w:hAnsi="Times New Roman" w:cs="Times New Roman"/>
                        <w:noProof/>
                      </w:rPr>
                      <w:t>-0.</w:t>
                    </w:r>
                    <w:r w:rsidRPr="00DB7348">
                      <w:rPr>
                        <w:rFonts w:ascii="Times New Roman" w:hAnsi="Times New Roman" w:cs="Times New Roman" w:hint="eastAsia"/>
                        <w:noProof/>
                      </w:rPr>
                      <w:t>159</w:t>
                    </w:r>
                  </w:p>
                </w:txbxContent>
              </v:textbox>
            </v:shape>
            <v:shape id="_x0000_s1041" type="#_x0000_t32" style="position:absolute;left:3554;top:8145;width:3682;height:77;flip:y;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">
              <v:stroke dashstyle="dash" endarrow="block"/>
            </v:shape>
            <v:shape id="_x0000_s1039" type="#_x0000_t32" style="position:absolute;left:5548;top:8653;width:604;height:984;flip:y;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">
              <v:stroke endarrow="block"/>
            </v:shape>
            <v:shape id="_x0000_s1038" type="#_x0000_t32" style="position:absolute;left:3554;top:8348;width:3682;height:969;flip:y;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">
              <v:stroke endarrow="block"/>
            </v:shape>
            <v:shape id="_x0000_s1034" type="#_x0000_t202" style="position:absolute;left:3821;top:8585;width:1064;height:46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" filled="f" stroked="f">
              <v:textbox style="mso-next-textbox:#_x0000_s1034">
                <w:txbxContent>
                  <w:p w14:paraId="55F67844" w14:textId="77777777" w:rsidR="004C2EC6" w:rsidRPr="00DB7348" w:rsidRDefault="004C2EC6" w:rsidP="00A74FCB">
                    <w:pPr>
                      <w:rPr>
                        <w:rFonts w:ascii="Times New Roman" w:hAnsi="Times New Roman" w:cs="Times New Roman"/>
                      </w:rPr>
                    </w:pPr>
                    <w:r w:rsidRPr="00DB7348">
                      <w:rPr>
                        <w:rFonts w:ascii="Times New Roman" w:hAnsi="Times New Roman" w:cs="Times New Roman"/>
                      </w:rPr>
                      <w:t>0.</w:t>
                    </w:r>
                    <w:r w:rsidRPr="00DB7348">
                      <w:rPr>
                        <w:rFonts w:ascii="Times New Roman" w:hAnsi="Times New Roman" w:cs="Times New Roman" w:hint="eastAsia"/>
                      </w:rPr>
                      <w:t>368*</w:t>
                    </w:r>
                  </w:p>
                  <w:p w14:paraId="6B70998C" w14:textId="77777777" w:rsidR="004C2EC6" w:rsidRPr="00CA4AE5" w:rsidRDefault="004C2EC6" w:rsidP="0083778C">
                    <w:pPr>
                      <w:rPr>
                        <w:rFonts w:ascii="Times New Roman" w:hAnsi="Times New Roman" w:cs="Times New Roman"/>
                      </w:rPr>
                    </w:pPr>
                    <w:r w:rsidRPr="00CA4AE5">
                      <w:rPr>
                        <w:rFonts w:ascii="Times New Roman" w:hAnsi="Times New Roman" w:cs="Times New Roman"/>
                      </w:rPr>
                      <w:t>*</w:t>
                    </w:r>
                  </w:p>
                </w:txbxContent>
              </v:textbox>
            </v:shape>
            <v:roundrect id="_x0000_s1036" style="position:absolute;left:2186;top:8767;width:1368;height:100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" strokeweight="1pt">
              <v:textbox style="mso-next-textbox:#_x0000_s1036">
                <w:txbxContent>
                  <w:p w14:paraId="24F82848" w14:textId="77777777" w:rsidR="004C2EC6" w:rsidRPr="000657CC" w:rsidRDefault="004C2EC6" w:rsidP="0083778C">
                    <w:pPr>
                      <w:jc w:val="center"/>
                      <w:rPr>
                        <w:rFonts w:asciiTheme="minorEastAsia" w:hAnsiTheme="minorEastAsia"/>
                      </w:rPr>
                    </w:pPr>
                    <w:r w:rsidRPr="000657CC">
                      <w:rPr>
                        <w:rFonts w:asciiTheme="minorEastAsia" w:hAnsiTheme="minorEastAsia" w:hint="eastAsia"/>
                      </w:rPr>
                      <w:t>自我呈現</w:t>
                    </w:r>
                  </w:p>
                  <w:p w14:paraId="5F2E27B9" w14:textId="77777777" w:rsidR="004C2EC6" w:rsidRPr="000657CC" w:rsidRDefault="004C2EC6" w:rsidP="0083778C">
                    <w:pPr>
                      <w:jc w:val="center"/>
                      <w:rPr>
                        <w:rFonts w:asciiTheme="minorEastAsia" w:hAnsiTheme="minorEastAsia"/>
                      </w:rPr>
                    </w:pPr>
                    <w:r w:rsidRPr="000657CC">
                      <w:rPr>
                        <w:rFonts w:asciiTheme="minorEastAsia" w:hAnsiTheme="minorEastAsia" w:hint="eastAsia"/>
                      </w:rPr>
                      <w:t>動機</w:t>
                    </w:r>
                  </w:p>
                </w:txbxContent>
              </v:textbox>
            </v:roundrect>
            <v:shape id="_x0000_s1035" type="#_x0000_t202" style="position:absolute;left:5770;top:8898;width:1238;height:50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" filled="f" stroked="f">
              <v:textbox style="mso-next-textbox:#_x0000_s1035;mso-fit-shape-to-text:t">
                <w:txbxContent>
                  <w:p w14:paraId="6823C752" w14:textId="77777777" w:rsidR="004C2EC6" w:rsidRPr="00DB7348" w:rsidRDefault="004C2EC6" w:rsidP="00A74FCB">
                    <w:pPr>
                      <w:jc w:val="center"/>
                      <w:rPr>
                        <w:rFonts w:ascii="Times New Roman" w:hAnsi="Times New Roman" w:cs="Times New Roman"/>
                      </w:rPr>
                    </w:pPr>
                    <w:r w:rsidRPr="00DB7348">
                      <w:rPr>
                        <w:rFonts w:ascii="Times New Roman" w:hAnsi="Times New Roman" w:cs="Times New Roman"/>
                      </w:rPr>
                      <w:t>-0.</w:t>
                    </w:r>
                    <w:r w:rsidRPr="00DB7348">
                      <w:rPr>
                        <w:rFonts w:ascii="Times New Roman" w:hAnsi="Times New Roman" w:cs="Times New Roman" w:hint="eastAsia"/>
                      </w:rPr>
                      <w:t>670**</w:t>
                    </w:r>
                  </w:p>
                </w:txbxContent>
              </v:textbox>
            </v:shape>
            <v:roundrect id="_x0000_s1037" style="position:absolute;left:4824;top:9622;width:1416;height:583;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" strokeweight="1pt">
              <v:textbox style="mso-next-textbox:#_x0000_s1037">
                <w:txbxContent>
                  <w:p w14:paraId="5649DED9" w14:textId="77777777" w:rsidR="004C2EC6" w:rsidRPr="000657CC" w:rsidRDefault="004C2EC6" w:rsidP="0083778C">
                    <w:pPr>
                      <w:jc w:val="center"/>
                      <w:rPr>
                        <w:rFonts w:asciiTheme="minorEastAsia" w:hAnsiTheme="minorEastAsia"/>
                      </w:rPr>
                    </w:pPr>
                    <w:r w:rsidRPr="000657CC">
                      <w:rPr>
                        <w:rFonts w:asciiTheme="minorEastAsia" w:hAnsiTheme="minorEastAsia" w:hint="eastAsia"/>
                      </w:rPr>
                      <w:t>涉入程度</w:t>
                    </w:r>
                  </w:p>
                </w:txbxContent>
              </v:textbox>
            </v:roundrect>
          </v:group>
        </w:pict>
      </w:r>
    </w:p>
    <w:p w14:paraId="64AE41E3" w14:textId="77777777" w:rsidR="0083778C" w:rsidRPr="000C15DB" w:rsidRDefault="0083778C" w:rsidP="0083778C">
      <w:pPr>
        <w:pStyle w:val="ab"/>
        <w:jc w:val="center"/>
        <w:rPr>
          <w:rFonts w:ascii="Times New Roman" w:eastAsia="標楷體" w:hAnsi="Times New Roman" w:cs="Times New Roman"/>
          <w:color w:val="000000" w:themeColor="text1"/>
          <w:sz w:val="24"/>
        </w:rPr>
      </w:pPr>
    </w:p>
    <w:p w14:paraId="0C2296E2" w14:textId="77777777" w:rsidR="0083778C" w:rsidRPr="000C15DB" w:rsidRDefault="0083778C" w:rsidP="0083778C">
      <w:pPr>
        <w:pStyle w:val="ab"/>
        <w:jc w:val="center"/>
        <w:rPr>
          <w:rFonts w:ascii="Times New Roman" w:eastAsia="標楷體" w:hAnsi="Times New Roman" w:cs="Times New Roman"/>
          <w:color w:val="000000" w:themeColor="text1"/>
          <w:sz w:val="24"/>
        </w:rPr>
      </w:pPr>
    </w:p>
    <w:p w14:paraId="2603016B" w14:textId="77777777" w:rsidR="0083778C" w:rsidRPr="000C15DB" w:rsidRDefault="0083778C" w:rsidP="0083778C">
      <w:pPr>
        <w:pStyle w:val="ab"/>
        <w:jc w:val="center"/>
        <w:rPr>
          <w:rFonts w:ascii="Times New Roman" w:eastAsia="標楷體" w:hAnsi="Times New Roman" w:cs="Times New Roman"/>
          <w:color w:val="000000" w:themeColor="text1"/>
          <w:sz w:val="24"/>
        </w:rPr>
      </w:pPr>
    </w:p>
    <w:p w14:paraId="5C5A2AE1" w14:textId="77777777" w:rsidR="0083778C" w:rsidRPr="000C15DB" w:rsidRDefault="0083778C" w:rsidP="0083778C">
      <w:pPr>
        <w:pStyle w:val="ab"/>
        <w:jc w:val="center"/>
        <w:rPr>
          <w:rFonts w:ascii="Times New Roman" w:eastAsia="標楷體" w:hAnsi="Times New Roman" w:cs="Times New Roman"/>
          <w:color w:val="000000" w:themeColor="text1"/>
          <w:sz w:val="24"/>
        </w:rPr>
      </w:pPr>
    </w:p>
    <w:p w14:paraId="0A2BDEBF" w14:textId="77777777" w:rsidR="0083778C" w:rsidRPr="000C15DB" w:rsidRDefault="0083778C" w:rsidP="0083778C">
      <w:pPr>
        <w:pStyle w:val="ab"/>
        <w:jc w:val="center"/>
        <w:rPr>
          <w:rFonts w:ascii="Times New Roman" w:eastAsia="標楷體" w:hAnsi="Times New Roman" w:cs="Times New Roman"/>
          <w:color w:val="000000" w:themeColor="text1"/>
          <w:sz w:val="24"/>
        </w:rPr>
      </w:pPr>
    </w:p>
    <w:p w14:paraId="500CF32B" w14:textId="77777777" w:rsidR="0083778C" w:rsidRPr="000C15DB" w:rsidRDefault="0083778C" w:rsidP="0083778C">
      <w:pPr>
        <w:pStyle w:val="ab"/>
        <w:jc w:val="center"/>
        <w:rPr>
          <w:rFonts w:ascii="Times New Roman" w:eastAsia="標楷體" w:hAnsi="Times New Roman" w:cs="Times New Roman"/>
          <w:color w:val="000000" w:themeColor="text1"/>
          <w:sz w:val="24"/>
        </w:rPr>
      </w:pPr>
    </w:p>
    <w:p w14:paraId="1BD991CA" w14:textId="77777777" w:rsidR="0083778C" w:rsidRPr="000C15DB" w:rsidRDefault="0083778C" w:rsidP="0083778C">
      <w:pPr>
        <w:pStyle w:val="ab"/>
        <w:jc w:val="center"/>
        <w:rPr>
          <w:rFonts w:ascii="Times New Roman" w:eastAsia="標楷體" w:hAnsi="Times New Roman" w:cs="Times New Roman"/>
          <w:color w:val="000000" w:themeColor="text1"/>
          <w:sz w:val="24"/>
        </w:rPr>
      </w:pPr>
    </w:p>
    <w:p w14:paraId="04BAABB5" w14:textId="77777777" w:rsidR="0083778C" w:rsidRPr="000C15DB" w:rsidRDefault="0083778C" w:rsidP="0083778C">
      <w:pPr>
        <w:rPr>
          <w:rFonts w:ascii="Times New Roman" w:eastAsia="標楷體" w:hAnsi="Times New Roman" w:cs="Times New Roman"/>
          <w:color w:val="000000" w:themeColor="text1"/>
        </w:rPr>
      </w:pPr>
    </w:p>
    <w:p w14:paraId="0859F083" w14:textId="77777777" w:rsidR="0083778C" w:rsidRPr="000C15DB" w:rsidRDefault="0083778C" w:rsidP="0083778C">
      <w:pPr>
        <w:rPr>
          <w:rFonts w:ascii="Times New Roman" w:eastAsia="標楷體" w:hAnsi="Times New Roman" w:cs="Times New Roman"/>
          <w:color w:val="000000" w:themeColor="text1"/>
        </w:rPr>
      </w:pPr>
    </w:p>
    <w:p w14:paraId="7D6C7614" w14:textId="77777777" w:rsidR="0083778C" w:rsidRPr="000C15DB" w:rsidRDefault="0083778C" w:rsidP="00705D94">
      <w:pPr>
        <w:pStyle w:val="JEB3"/>
        <w:rPr>
          <w:color w:val="000000" w:themeColor="text1"/>
        </w:rPr>
      </w:pPr>
      <w:r w:rsidRPr="000C15DB">
        <w:rPr>
          <w:color w:val="000000" w:themeColor="text1"/>
        </w:rPr>
        <w:t>圖</w:t>
      </w:r>
      <w:r w:rsidRPr="000C15DB">
        <w:rPr>
          <w:color w:val="000000" w:themeColor="text1"/>
        </w:rPr>
        <w:t xml:space="preserve"> 1</w:t>
      </w:r>
      <w:r w:rsidRPr="000C15DB">
        <w:rPr>
          <w:color w:val="000000" w:themeColor="text1"/>
        </w:rPr>
        <w:t>、結構模型之分析結果</w:t>
      </w:r>
      <w:bookmarkEnd w:id="4"/>
    </w:p>
    <w:p w14:paraId="44FAC8B6" w14:textId="77777777" w:rsidR="000657CC" w:rsidRPr="000C15DB" w:rsidRDefault="0083778C" w:rsidP="00705D94">
      <w:pPr>
        <w:pStyle w:val="JEB"/>
        <w:spacing w:before="180" w:after="180"/>
        <w:ind w:firstLine="480"/>
        <w:rPr>
          <w:color w:val="000000" w:themeColor="text1"/>
        </w:rPr>
      </w:pPr>
      <w:r w:rsidRPr="000C15DB">
        <w:rPr>
          <w:color w:val="000000" w:themeColor="text1"/>
        </w:rPr>
        <w:t>由圖</w:t>
      </w:r>
      <w:r w:rsidRPr="000C15DB">
        <w:rPr>
          <w:color w:val="000000" w:themeColor="text1"/>
        </w:rPr>
        <w:t>1</w:t>
      </w:r>
      <w:r w:rsidRPr="000C15DB">
        <w:rPr>
          <w:color w:val="000000" w:themeColor="text1"/>
        </w:rPr>
        <w:t>可得知，本研究架構中自變數對依變數的解釋能力</w:t>
      </w:r>
      <w:r w:rsidRPr="000C15DB">
        <w:rPr>
          <w:color w:val="000000" w:themeColor="text1"/>
        </w:rPr>
        <w:t xml:space="preserve"> (</w:t>
      </w:r>
      <m:oMath>
        <m:sSup>
          <m:sSupPr>
            <m:ctrlPr>
              <w:rPr>
                <w:rFonts w:ascii="Cambria Math" w:hAnsi="Cambria Math"/>
                <w:color w:val="000000" w:themeColor="text1"/>
              </w:rPr>
            </m:ctrlPr>
          </m:sSupPr>
          <m:e>
            <m:r>
              <w:rPr>
                <w:rFonts w:ascii="Cambria Math"/>
                <w:color w:val="000000" w:themeColor="text1"/>
              </w:rPr>
              <m:t>R</m:t>
            </m:r>
          </m:e>
          <m:sup>
            <m:r>
              <w:rPr>
                <w:rFonts w:ascii="Cambria Math"/>
                <w:color w:val="000000" w:themeColor="text1"/>
              </w:rPr>
              <m:t>2</m:t>
            </m:r>
          </m:sup>
        </m:sSup>
      </m:oMath>
      <w:r w:rsidRPr="000C15DB">
        <w:rPr>
          <w:color w:val="000000" w:themeColor="text1"/>
        </w:rPr>
        <w:t>)</w:t>
      </w:r>
      <w:r w:rsidRPr="000C15DB">
        <w:rPr>
          <w:color w:val="000000" w:themeColor="text1"/>
        </w:rPr>
        <w:t>達</w:t>
      </w:r>
      <w:r w:rsidR="00A74FCB" w:rsidRPr="000C15DB">
        <w:rPr>
          <w:color w:val="000000" w:themeColor="text1"/>
        </w:rPr>
        <w:t>26.8%</w:t>
      </w:r>
      <w:r w:rsidRPr="000C15DB">
        <w:rPr>
          <w:color w:val="000000" w:themeColor="text1"/>
        </w:rPr>
        <w:t>，顯示本研究藉由主觀認知的動機探討對</w:t>
      </w:r>
      <w:r w:rsidRPr="000C15DB">
        <w:rPr>
          <w:color w:val="000000" w:themeColor="text1"/>
        </w:rPr>
        <w:t>IAP</w:t>
      </w:r>
      <w:r w:rsidR="00B56EE2" w:rsidRPr="000C15DB">
        <w:rPr>
          <w:rFonts w:hint="eastAsia"/>
          <w:color w:val="000000" w:themeColor="text1"/>
        </w:rPr>
        <w:t>意圖</w:t>
      </w:r>
      <w:r w:rsidRPr="000C15DB">
        <w:rPr>
          <w:color w:val="000000" w:themeColor="text1"/>
        </w:rPr>
        <w:t>之影響，具有相當程度的適切性與解釋程度，能夠有效探討本研究欲解決的研究問題。</w:t>
      </w:r>
    </w:p>
    <w:p w14:paraId="63F2DA3D" w14:textId="77777777" w:rsidR="000657CC" w:rsidRPr="000C15DB" w:rsidRDefault="000657CC" w:rsidP="000657CC">
      <w:pPr>
        <w:pStyle w:val="JEB11"/>
        <w:numPr>
          <w:ilvl w:val="0"/>
          <w:numId w:val="39"/>
        </w:numPr>
        <w:spacing w:before="360"/>
        <w:rPr>
          <w:color w:val="000000" w:themeColor="text1"/>
        </w:rPr>
      </w:pPr>
      <w:r w:rsidRPr="000C15DB">
        <w:rPr>
          <w:rFonts w:hint="eastAsia"/>
          <w:color w:val="000000" w:themeColor="text1"/>
        </w:rPr>
        <w:t xml:space="preserve"> </w:t>
      </w:r>
      <w:r w:rsidR="00C53085" w:rsidRPr="000C15DB">
        <w:rPr>
          <w:rFonts w:hint="eastAsia"/>
          <w:color w:val="000000" w:themeColor="text1"/>
        </w:rPr>
        <w:t>探索</w:t>
      </w:r>
      <w:r w:rsidRPr="000C15DB">
        <w:rPr>
          <w:rFonts w:hint="eastAsia"/>
          <w:color w:val="000000" w:themeColor="text1"/>
        </w:rPr>
        <w:t>性研究</w:t>
      </w:r>
    </w:p>
    <w:p w14:paraId="76AB341E" w14:textId="77777777" w:rsidR="00BC30D3" w:rsidRPr="000C15DB" w:rsidRDefault="00B338E2" w:rsidP="000657CC">
      <w:pPr>
        <w:pStyle w:val="JEB"/>
        <w:spacing w:before="180" w:after="180"/>
        <w:ind w:firstLine="480"/>
        <w:rPr>
          <w:color w:val="000000" w:themeColor="text1"/>
        </w:rPr>
      </w:pPr>
      <w:r w:rsidRPr="000C15DB">
        <w:rPr>
          <w:rFonts w:hint="eastAsia"/>
          <w:color w:val="000000" w:themeColor="text1"/>
        </w:rPr>
        <w:t>為了區分有無消費經驗者</w:t>
      </w:r>
      <w:r w:rsidR="00762E43" w:rsidRPr="000C15DB">
        <w:rPr>
          <w:rFonts w:hint="eastAsia"/>
          <w:color w:val="000000" w:themeColor="text1"/>
        </w:rPr>
        <w:t>是否</w:t>
      </w:r>
      <w:r w:rsidRPr="000C15DB">
        <w:rPr>
          <w:rFonts w:hint="eastAsia"/>
          <w:color w:val="000000" w:themeColor="text1"/>
        </w:rPr>
        <w:t>對於本研究之假說有影響</w:t>
      </w:r>
      <w:r w:rsidR="00762E43" w:rsidRPr="000C15DB">
        <w:rPr>
          <w:rFonts w:hint="eastAsia"/>
          <w:color w:val="000000" w:themeColor="text1"/>
        </w:rPr>
        <w:t>，</w:t>
      </w:r>
      <w:r w:rsidRPr="000C15DB">
        <w:rPr>
          <w:rFonts w:hint="eastAsia"/>
          <w:color w:val="000000" w:themeColor="text1"/>
        </w:rPr>
        <w:t>故</w:t>
      </w:r>
      <w:r w:rsidR="003C53AA" w:rsidRPr="000C15DB">
        <w:rPr>
          <w:rFonts w:hint="eastAsia"/>
          <w:color w:val="000000" w:themeColor="text1"/>
        </w:rPr>
        <w:t>將</w:t>
      </w:r>
      <w:r w:rsidR="004018AF" w:rsidRPr="000C15DB">
        <w:rPr>
          <w:rFonts w:hint="eastAsia"/>
          <w:color w:val="000000" w:themeColor="text1"/>
        </w:rPr>
        <w:t>其中</w:t>
      </w:r>
      <w:r w:rsidR="003C53AA" w:rsidRPr="000C15DB">
        <w:rPr>
          <w:rFonts w:hint="eastAsia"/>
          <w:color w:val="000000" w:themeColor="text1"/>
        </w:rPr>
        <w:t>具有消費經驗的樣本</w:t>
      </w:r>
      <w:r w:rsidR="002A77C3" w:rsidRPr="000C15DB">
        <w:rPr>
          <w:rFonts w:hint="eastAsia"/>
          <w:color w:val="000000" w:themeColor="text1"/>
        </w:rPr>
        <w:t>和無消費經驗者的做分類</w:t>
      </w:r>
      <w:r w:rsidR="00684E3E" w:rsidRPr="000C15DB">
        <w:rPr>
          <w:rFonts w:hint="eastAsia"/>
          <w:color w:val="000000" w:themeColor="text1"/>
        </w:rPr>
        <w:t>後，</w:t>
      </w:r>
      <w:r w:rsidR="003B0587" w:rsidRPr="000C15DB">
        <w:rPr>
          <w:rFonts w:hint="eastAsia"/>
          <w:color w:val="000000" w:themeColor="text1"/>
        </w:rPr>
        <w:t>再</w:t>
      </w:r>
      <w:r w:rsidR="002A77C3" w:rsidRPr="000C15DB">
        <w:rPr>
          <w:rFonts w:hint="eastAsia"/>
          <w:color w:val="000000" w:themeColor="text1"/>
        </w:rPr>
        <w:t>進行</w:t>
      </w:r>
      <w:r w:rsidR="002A77C3" w:rsidRPr="000C15DB">
        <w:rPr>
          <w:rFonts w:hint="eastAsia"/>
          <w:color w:val="000000" w:themeColor="text1"/>
        </w:rPr>
        <w:t>H1</w:t>
      </w:r>
      <w:r w:rsidR="002A77C3" w:rsidRPr="000C15DB">
        <w:rPr>
          <w:rFonts w:hint="eastAsia"/>
          <w:color w:val="000000" w:themeColor="text1"/>
        </w:rPr>
        <w:t>、</w:t>
      </w:r>
      <w:r w:rsidR="002A77C3" w:rsidRPr="000C15DB">
        <w:rPr>
          <w:rFonts w:hint="eastAsia"/>
          <w:color w:val="000000" w:themeColor="text1"/>
        </w:rPr>
        <w:t>H2</w:t>
      </w:r>
      <w:r w:rsidR="002A77C3" w:rsidRPr="000C15DB">
        <w:rPr>
          <w:rFonts w:hint="eastAsia"/>
          <w:color w:val="000000" w:themeColor="text1"/>
        </w:rPr>
        <w:t>和</w:t>
      </w:r>
      <w:r w:rsidR="002A77C3" w:rsidRPr="000C15DB">
        <w:rPr>
          <w:rFonts w:hint="eastAsia"/>
          <w:color w:val="000000" w:themeColor="text1"/>
        </w:rPr>
        <w:t>H3</w:t>
      </w:r>
      <w:r w:rsidR="002A77C3" w:rsidRPr="000C15DB">
        <w:rPr>
          <w:rFonts w:hint="eastAsia"/>
          <w:color w:val="000000" w:themeColor="text1"/>
        </w:rPr>
        <w:t>的</w:t>
      </w:r>
      <w:r w:rsidR="00762E43" w:rsidRPr="000C15DB">
        <w:rPr>
          <w:rFonts w:hint="eastAsia"/>
          <w:color w:val="000000" w:themeColor="text1"/>
        </w:rPr>
        <w:t>假說模型之驗證</w:t>
      </w:r>
      <w:r w:rsidR="00605C1F" w:rsidRPr="000C15DB">
        <w:rPr>
          <w:rFonts w:hint="eastAsia"/>
          <w:color w:val="000000" w:themeColor="text1"/>
        </w:rPr>
        <w:t>，希望能夠對於</w:t>
      </w:r>
      <w:r w:rsidR="00F94E5F" w:rsidRPr="000C15DB">
        <w:rPr>
          <w:rFonts w:hint="eastAsia"/>
          <w:color w:val="000000" w:themeColor="text1"/>
        </w:rPr>
        <w:t>本研究和後續的研究能夠有更多的方向</w:t>
      </w:r>
      <w:r w:rsidRPr="000C15DB">
        <w:rPr>
          <w:rFonts w:hint="eastAsia"/>
          <w:color w:val="000000" w:themeColor="text1"/>
        </w:rPr>
        <w:t>討論</w:t>
      </w:r>
      <w:r w:rsidR="00F94E5F" w:rsidRPr="000C15DB">
        <w:rPr>
          <w:rFonts w:hint="eastAsia"/>
          <w:color w:val="000000" w:themeColor="text1"/>
        </w:rPr>
        <w:t>以及對於</w:t>
      </w:r>
      <w:r w:rsidR="008D18F1" w:rsidRPr="000C15DB">
        <w:rPr>
          <w:rFonts w:hint="eastAsia"/>
          <w:color w:val="000000" w:themeColor="text1"/>
        </w:rPr>
        <w:t>本</w:t>
      </w:r>
      <w:r w:rsidR="003B0587" w:rsidRPr="000C15DB">
        <w:rPr>
          <w:rFonts w:hint="eastAsia"/>
          <w:color w:val="000000" w:themeColor="text1"/>
        </w:rPr>
        <w:t>研究結果有更多佐證的分析</w:t>
      </w:r>
      <w:r w:rsidR="006656B2" w:rsidRPr="000C15DB">
        <w:rPr>
          <w:rFonts w:hint="eastAsia"/>
          <w:color w:val="000000" w:themeColor="text1"/>
        </w:rPr>
        <w:t>和比較</w:t>
      </w:r>
      <w:r w:rsidR="002A77C3" w:rsidRPr="000C15DB">
        <w:rPr>
          <w:rFonts w:hint="eastAsia"/>
          <w:color w:val="000000" w:themeColor="text1"/>
        </w:rPr>
        <w:t>，且因具有消費經驗者相較於無消費經驗者</w:t>
      </w:r>
      <w:r w:rsidR="00684E3E" w:rsidRPr="000C15DB">
        <w:rPr>
          <w:rFonts w:hint="eastAsia"/>
          <w:color w:val="000000" w:themeColor="text1"/>
        </w:rPr>
        <w:t>的</w:t>
      </w:r>
      <w:r w:rsidR="002A77C3" w:rsidRPr="000C15DB">
        <w:rPr>
          <w:rFonts w:hint="eastAsia"/>
          <w:color w:val="000000" w:themeColor="text1"/>
        </w:rPr>
        <w:t>涉入程度</w:t>
      </w:r>
      <w:r w:rsidR="00684E3E" w:rsidRPr="000C15DB">
        <w:rPr>
          <w:rFonts w:hint="eastAsia"/>
          <w:color w:val="000000" w:themeColor="text1"/>
        </w:rPr>
        <w:t>較高，故此部分研究不</w:t>
      </w:r>
      <w:r w:rsidR="00684E3E" w:rsidRPr="000C15DB">
        <w:rPr>
          <w:rFonts w:hint="eastAsia"/>
          <w:color w:val="000000" w:themeColor="text1"/>
        </w:rPr>
        <w:lastRenderedPageBreak/>
        <w:t>再</w:t>
      </w:r>
      <w:r w:rsidR="00A101D7" w:rsidRPr="000C15DB">
        <w:rPr>
          <w:rFonts w:hint="eastAsia"/>
          <w:color w:val="000000" w:themeColor="text1"/>
        </w:rPr>
        <w:t>進行</w:t>
      </w:r>
      <w:r w:rsidR="00684E3E" w:rsidRPr="000C15DB">
        <w:rPr>
          <w:rFonts w:hint="eastAsia"/>
          <w:color w:val="000000" w:themeColor="text1"/>
        </w:rPr>
        <w:t>涉入程度的驗證</w:t>
      </w:r>
      <w:r w:rsidR="003B0587" w:rsidRPr="000C15DB">
        <w:rPr>
          <w:rFonts w:hint="eastAsia"/>
          <w:color w:val="000000" w:themeColor="text1"/>
        </w:rPr>
        <w:t>。</w:t>
      </w:r>
      <w:r w:rsidR="00762E43" w:rsidRPr="000C15DB">
        <w:rPr>
          <w:rFonts w:hint="eastAsia"/>
          <w:color w:val="000000" w:themeColor="text1"/>
        </w:rPr>
        <w:t>有消費經驗的樣本共有</w:t>
      </w:r>
      <w:r w:rsidR="00762E43" w:rsidRPr="000C15DB">
        <w:rPr>
          <w:rFonts w:hint="eastAsia"/>
          <w:color w:val="000000" w:themeColor="text1"/>
        </w:rPr>
        <w:t>223</w:t>
      </w:r>
      <w:r w:rsidR="00762E43" w:rsidRPr="000C15DB">
        <w:rPr>
          <w:rFonts w:hint="eastAsia"/>
          <w:color w:val="000000" w:themeColor="text1"/>
        </w:rPr>
        <w:t>份，一樣使用</w:t>
      </w:r>
      <w:r w:rsidR="00762E43" w:rsidRPr="000C15DB">
        <w:rPr>
          <w:rFonts w:hint="eastAsia"/>
          <w:color w:val="000000" w:themeColor="text1"/>
        </w:rPr>
        <w:t>PLS</w:t>
      </w:r>
      <w:r w:rsidR="00762E43" w:rsidRPr="000C15DB">
        <w:rPr>
          <w:rFonts w:hint="eastAsia"/>
          <w:color w:val="000000" w:themeColor="text1"/>
        </w:rPr>
        <w:t>方法作為統計分析工具，</w:t>
      </w:r>
      <w:r w:rsidR="00BF1681" w:rsidRPr="000C15DB">
        <w:rPr>
          <w:rFonts w:hint="eastAsia"/>
          <w:color w:val="000000" w:themeColor="text1"/>
        </w:rPr>
        <w:t>結果如圖</w:t>
      </w:r>
      <w:r w:rsidR="00BF1681" w:rsidRPr="000C15DB">
        <w:rPr>
          <w:rFonts w:hint="eastAsia"/>
          <w:color w:val="000000" w:themeColor="text1"/>
        </w:rPr>
        <w:t>2</w:t>
      </w:r>
      <w:r w:rsidR="00BF1681" w:rsidRPr="000C15DB">
        <w:rPr>
          <w:rFonts w:hint="eastAsia"/>
          <w:color w:val="000000" w:themeColor="text1"/>
        </w:rPr>
        <w:t>所示</w:t>
      </w:r>
      <w:r w:rsidR="00A101D7" w:rsidRPr="000C15DB">
        <w:rPr>
          <w:rFonts w:hint="eastAsia"/>
          <w:color w:val="000000" w:themeColor="text1"/>
        </w:rPr>
        <w:t>，</w:t>
      </w:r>
      <w:r w:rsidR="000C3F89" w:rsidRPr="000C15DB">
        <w:rPr>
          <w:rFonts w:hint="eastAsia"/>
          <w:color w:val="000000" w:themeColor="text1"/>
        </w:rPr>
        <w:t>H1</w:t>
      </w:r>
      <w:r w:rsidR="000C3F89" w:rsidRPr="000C15DB">
        <w:rPr>
          <w:rFonts w:hint="eastAsia"/>
          <w:color w:val="000000" w:themeColor="text1"/>
        </w:rPr>
        <w:t>被支持，而</w:t>
      </w:r>
      <w:r w:rsidR="00684E3E" w:rsidRPr="000C15DB">
        <w:rPr>
          <w:rFonts w:hint="eastAsia"/>
          <w:color w:val="000000" w:themeColor="text1"/>
        </w:rPr>
        <w:t>H2</w:t>
      </w:r>
      <w:r w:rsidR="00684E3E" w:rsidRPr="000C15DB">
        <w:rPr>
          <w:rFonts w:hint="eastAsia"/>
          <w:color w:val="000000" w:themeColor="text1"/>
        </w:rPr>
        <w:t>和</w:t>
      </w:r>
      <w:r w:rsidR="000C3F89" w:rsidRPr="000C15DB">
        <w:rPr>
          <w:rFonts w:hint="eastAsia"/>
          <w:color w:val="000000" w:themeColor="text1"/>
        </w:rPr>
        <w:t>H3</w:t>
      </w:r>
      <w:r w:rsidR="000C3F89" w:rsidRPr="000C15DB">
        <w:rPr>
          <w:rFonts w:hint="eastAsia"/>
          <w:color w:val="000000" w:themeColor="text1"/>
        </w:rPr>
        <w:t>未受到支持。</w:t>
      </w:r>
      <w:r w:rsidR="00684E3E" w:rsidRPr="000C15DB">
        <w:rPr>
          <w:rFonts w:hint="eastAsia"/>
          <w:color w:val="000000" w:themeColor="text1"/>
        </w:rPr>
        <w:t>在圖</w:t>
      </w:r>
      <w:r w:rsidR="00684E3E" w:rsidRPr="000C15DB">
        <w:rPr>
          <w:rFonts w:hint="eastAsia"/>
          <w:color w:val="000000" w:themeColor="text1"/>
        </w:rPr>
        <w:t>3</w:t>
      </w:r>
      <w:r w:rsidR="00873BD9" w:rsidRPr="000C15DB">
        <w:rPr>
          <w:rFonts w:hint="eastAsia"/>
          <w:color w:val="000000" w:themeColor="text1"/>
        </w:rPr>
        <w:t>則</w:t>
      </w:r>
      <w:r w:rsidR="00A101D7" w:rsidRPr="000C15DB">
        <w:rPr>
          <w:rFonts w:hint="eastAsia"/>
          <w:color w:val="000000" w:themeColor="text1"/>
        </w:rPr>
        <w:t>顯示</w:t>
      </w:r>
      <w:r w:rsidR="00873BD9" w:rsidRPr="000C15DB">
        <w:rPr>
          <w:rFonts w:hint="eastAsia"/>
          <w:color w:val="000000" w:themeColor="text1"/>
        </w:rPr>
        <w:t>無消費經驗者的的樣本</w:t>
      </w:r>
      <w:r w:rsidR="00A101D7" w:rsidRPr="000C15DB">
        <w:rPr>
          <w:rFonts w:hint="eastAsia"/>
          <w:color w:val="000000" w:themeColor="text1"/>
        </w:rPr>
        <w:t>共</w:t>
      </w:r>
      <w:r w:rsidR="00873BD9" w:rsidRPr="000C15DB">
        <w:rPr>
          <w:rFonts w:hint="eastAsia"/>
          <w:color w:val="000000" w:themeColor="text1"/>
        </w:rPr>
        <w:t>190</w:t>
      </w:r>
      <w:r w:rsidR="00873BD9" w:rsidRPr="000C15DB">
        <w:rPr>
          <w:rFonts w:hint="eastAsia"/>
          <w:color w:val="000000" w:themeColor="text1"/>
        </w:rPr>
        <w:t>份</w:t>
      </w:r>
      <w:r w:rsidR="00A101D7" w:rsidRPr="000C15DB">
        <w:rPr>
          <w:rFonts w:hint="eastAsia"/>
          <w:color w:val="000000" w:themeColor="text1"/>
        </w:rPr>
        <w:t>的</w:t>
      </w:r>
      <w:r w:rsidR="00873BD9" w:rsidRPr="000C15DB">
        <w:rPr>
          <w:rFonts w:hint="eastAsia"/>
          <w:color w:val="000000" w:themeColor="text1"/>
        </w:rPr>
        <w:t>結果</w:t>
      </w:r>
      <w:r w:rsidR="00A101D7" w:rsidRPr="000C15DB">
        <w:rPr>
          <w:rFonts w:hint="eastAsia"/>
          <w:color w:val="000000" w:themeColor="text1"/>
        </w:rPr>
        <w:t>，</w:t>
      </w:r>
      <w:r w:rsidR="00873BD9" w:rsidRPr="000C15DB">
        <w:rPr>
          <w:rFonts w:hint="eastAsia"/>
          <w:color w:val="000000" w:themeColor="text1"/>
        </w:rPr>
        <w:t>H2</w:t>
      </w:r>
      <w:r w:rsidR="00A101D7" w:rsidRPr="000C15DB">
        <w:rPr>
          <w:rFonts w:hint="eastAsia"/>
          <w:color w:val="000000" w:themeColor="text1"/>
        </w:rPr>
        <w:t>被支持，但</w:t>
      </w:r>
      <w:r w:rsidR="00873BD9" w:rsidRPr="000C15DB">
        <w:rPr>
          <w:rFonts w:hint="eastAsia"/>
          <w:color w:val="000000" w:themeColor="text1"/>
        </w:rPr>
        <w:t>H1</w:t>
      </w:r>
      <w:r w:rsidR="00873BD9" w:rsidRPr="000C15DB">
        <w:rPr>
          <w:rFonts w:hint="eastAsia"/>
          <w:color w:val="000000" w:themeColor="text1"/>
        </w:rPr>
        <w:t>和</w:t>
      </w:r>
      <w:r w:rsidR="00873BD9" w:rsidRPr="000C15DB">
        <w:rPr>
          <w:rFonts w:hint="eastAsia"/>
          <w:color w:val="000000" w:themeColor="text1"/>
        </w:rPr>
        <w:t>H3</w:t>
      </w:r>
      <w:r w:rsidR="00873BD9" w:rsidRPr="000C15DB">
        <w:rPr>
          <w:rFonts w:hint="eastAsia"/>
          <w:color w:val="000000" w:themeColor="text1"/>
        </w:rPr>
        <w:t>未受到支持。</w:t>
      </w:r>
    </w:p>
    <w:p w14:paraId="20FB5A90" w14:textId="77777777" w:rsidR="00873BD9" w:rsidRPr="000C15DB" w:rsidRDefault="00873BD9" w:rsidP="000657CC">
      <w:pPr>
        <w:pStyle w:val="JEB"/>
        <w:spacing w:before="180" w:after="180"/>
        <w:ind w:firstLine="480"/>
        <w:rPr>
          <w:color w:val="000000" w:themeColor="text1"/>
        </w:rPr>
      </w:pPr>
    </w:p>
    <w:p w14:paraId="65CDFCEF" w14:textId="77777777" w:rsidR="00BF1681" w:rsidRPr="000C15DB" w:rsidRDefault="00D44487" w:rsidP="000657CC">
      <w:pPr>
        <w:pStyle w:val="JEB"/>
        <w:spacing w:before="180" w:after="180"/>
        <w:ind w:firstLine="480"/>
        <w:rPr>
          <w:color w:val="000000" w:themeColor="text1"/>
        </w:rPr>
      </w:pPr>
      <w:r w:rsidRPr="000C15DB">
        <w:rPr>
          <w:noProof/>
          <w:color w:val="000000" w:themeColor="text1"/>
        </w:rPr>
        <w:pict w14:anchorId="466B0FE5">
          <v:shape id="Text_x0020_Box_x0020_47" o:spid="_x0000_s1050" type="#_x0000_t202" style="position:absolute;left:0;text-align:left;margin-left:151.8pt;margin-top:16.15pt;width:62.4pt;height:23.3pt;z-index:2516869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sPtuQIAAME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" filled="f" stroked="f">
            <v:textbox>
              <w:txbxContent>
                <w:p w14:paraId="22F0BB59" w14:textId="77777777" w:rsidR="004C2EC6" w:rsidRPr="00DB7348" w:rsidRDefault="004C2EC6" w:rsidP="00BF1681">
                  <w:pPr>
                    <w:rPr>
                      <w:rFonts w:ascii="Times New Roman" w:hAnsi="Times New Roman" w:cs="Times New Roman"/>
                    </w:rPr>
                  </w:pPr>
                  <w:r w:rsidRPr="00DB7348">
                    <w:rPr>
                      <w:rFonts w:ascii="Times New Roman" w:hAnsi="Times New Roman" w:cs="Times New Roman"/>
                    </w:rPr>
                    <w:t>0.</w:t>
                  </w:r>
                  <w:r>
                    <w:rPr>
                      <w:rFonts w:ascii="Times New Roman" w:hAnsi="Times New Roman" w:cs="Times New Roman" w:hint="eastAsia"/>
                    </w:rPr>
                    <w:t>208**</w:t>
                  </w:r>
                </w:p>
                <w:p w14:paraId="084FF9B6" w14:textId="77777777" w:rsidR="004C2EC6" w:rsidRPr="00A74FCB" w:rsidRDefault="004C2EC6" w:rsidP="00BF1681"/>
              </w:txbxContent>
            </v:textbox>
          </v:shape>
        </w:pict>
      </w:r>
      <w:r w:rsidRPr="000C15DB">
        <w:rPr>
          <w:noProof/>
          <w:color w:val="000000" w:themeColor="text1"/>
        </w:rPr>
        <w:pict w14:anchorId="144D8FF2">
          <v:roundrect id="AutoShape_x0020_46" o:spid="_x0000_s1049" style="position:absolute;left:0;text-align:left;margin-left:72.05pt;margin-top:4.8pt;width:70.8pt;height:48.6pt;z-index:25168588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" strokeweight="1pt">
            <v:textbox>
              <w:txbxContent>
                <w:p w14:paraId="400DB117" w14:textId="77777777" w:rsidR="004C2EC6" w:rsidRPr="000657CC" w:rsidRDefault="004C2EC6" w:rsidP="00BF1681">
                  <w:pPr>
                    <w:jc w:val="center"/>
                    <w:rPr>
                      <w:rFonts w:asciiTheme="minorEastAsia" w:hAnsiTheme="minorEastAsia"/>
                    </w:rPr>
                  </w:pPr>
                  <w:r w:rsidRPr="000657CC">
                    <w:rPr>
                      <w:rFonts w:asciiTheme="minorEastAsia" w:hAnsiTheme="minorEastAsia" w:hint="eastAsia"/>
                    </w:rPr>
                    <w:t>成就</w:t>
                  </w:r>
                </w:p>
                <w:p w14:paraId="684F9226" w14:textId="77777777" w:rsidR="004C2EC6" w:rsidRPr="000657CC" w:rsidRDefault="004C2EC6" w:rsidP="00BF1681">
                  <w:pPr>
                    <w:jc w:val="center"/>
                    <w:rPr>
                      <w:rFonts w:asciiTheme="minorEastAsia" w:hAnsiTheme="minorEastAsia"/>
                    </w:rPr>
                  </w:pPr>
                  <w:r w:rsidRPr="000657CC">
                    <w:rPr>
                      <w:rFonts w:asciiTheme="minorEastAsia" w:hAnsiTheme="minorEastAsia" w:hint="eastAsia"/>
                    </w:rPr>
                    <w:t>動機</w:t>
                  </w:r>
                </w:p>
              </w:txbxContent>
            </v:textbox>
          </v:roundrect>
        </w:pict>
      </w:r>
      <w:r w:rsidRPr="000C15DB">
        <w:rPr>
          <w:rFonts w:eastAsia="標楷體"/>
          <w:noProof/>
          <w:color w:val="000000" w:themeColor="text1"/>
        </w:rPr>
        <w:pict w14:anchorId="7E9802E3">
          <v:shape id="_x0000_s1068" type="#_x0000_t32" style="position:absolute;left:0;text-align:left;margin-left:395.5pt;margin-top:15.35pt;width:27.1pt;height:.05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">
            <v:stroke dashstyle="dash" endarrow="block"/>
          </v:shape>
        </w:pict>
      </w:r>
      <w:r w:rsidRPr="000C15DB">
        <w:rPr>
          <w:rFonts w:eastAsia="標楷體"/>
          <w:noProof/>
          <w:color w:val="000000" w:themeColor="text1"/>
        </w:rPr>
        <w:pict w14:anchorId="28B3C5B6">
          <v:shape id="_x0000_s1069" type="#_x0000_t32" style="position:absolute;left:0;text-align:left;margin-left:315.3pt;margin-top:15.4pt;width:27.15pt;height:0;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">
            <v:stroke endarrow="block"/>
          </v:shape>
        </w:pict>
      </w:r>
      <w:r w:rsidRPr="000C15DB">
        <w:rPr>
          <w:noProof/>
          <w:color w:val="000000" w:themeColor="text1"/>
        </w:rPr>
        <w:pict w14:anchorId="13B4ABB7">
          <v:shape id="_x0000_s1066" type="#_x0000_t202" style="position:absolute;left:0;text-align:left;margin-left:276.45pt;margin-top:3.4pt;width:173.65pt;height:41.9pt;z-index:2516817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" filled="f" strokecolor="white [3212]">
            <v:textbox style="mso-next-textbox:#_x0000_s1066">
              <w:txbxContent>
                <w:p w14:paraId="48E0DD69" w14:textId="77777777" w:rsidR="004C2EC6" w:rsidRPr="00CA4AE5" w:rsidRDefault="004C2EC6" w:rsidP="00BB7ACA">
                  <w:pPr>
                    <w:rPr>
                      <w:rFonts w:ascii="Times New Roman" w:eastAsia="標楷體" w:hAnsi="Times New Roman" w:cs="Times New Roman"/>
                    </w:rPr>
                  </w:pPr>
                  <w:r w:rsidRPr="000657CC">
                    <w:rPr>
                      <w:rFonts w:asciiTheme="minorEastAsia" w:hAnsiTheme="minorEastAsia" w:cs="Times New Roman"/>
                    </w:rPr>
                    <w:t>顯著</w:t>
                  </w:r>
                  <w:r>
                    <w:rPr>
                      <w:rFonts w:ascii="Times New Roman" w:eastAsia="標楷體" w:hAnsi="標楷體" w:cs="Times New Roman" w:hint="eastAsia"/>
                    </w:rPr>
                    <w:t xml:space="preserve">       </w:t>
                  </w:r>
                  <w:r w:rsidRPr="000657CC">
                    <w:rPr>
                      <w:rFonts w:asciiTheme="minorEastAsia" w:hAnsiTheme="minorEastAsia" w:cs="Times New Roman"/>
                    </w:rPr>
                    <w:t>不顯著</w:t>
                  </w:r>
                </w:p>
                <w:p w14:paraId="759AD684" w14:textId="77777777" w:rsidR="004C2EC6" w:rsidRPr="00B47ED1" w:rsidRDefault="004C2EC6" w:rsidP="00BB7ACA">
                  <w:pPr>
                    <w:rPr>
                      <w:rFonts w:ascii="標楷體" w:eastAsia="標楷體" w:hAnsi="標楷體"/>
                    </w:rPr>
                  </w:pPr>
                  <w:r w:rsidRPr="00CA4AE5">
                    <w:rPr>
                      <w:rFonts w:ascii="Times New Roman" w:eastAsia="標楷體" w:hAnsi="Times New Roman" w:cs="Times New Roman"/>
                    </w:rPr>
                    <w:t>*P&lt;0.05</w:t>
                  </w:r>
                  <w:r w:rsidRPr="00CA4AE5">
                    <w:rPr>
                      <w:rFonts w:ascii="Times New Roman" w:eastAsia="標楷體" w:hAnsi="標楷體" w:cs="Times New Roman"/>
                    </w:rPr>
                    <w:t>；</w:t>
                  </w:r>
                  <w:r w:rsidRPr="00CA4AE5">
                    <w:rPr>
                      <w:rFonts w:ascii="Times New Roman" w:eastAsia="標楷體" w:hAnsi="Times New Roman" w:cs="Times New Roman"/>
                    </w:rPr>
                    <w:t>**P&lt;0.01</w:t>
                  </w:r>
                  <w:r w:rsidRPr="00CA4AE5">
                    <w:rPr>
                      <w:rFonts w:ascii="Times New Roman" w:eastAsia="標楷體" w:hAnsi="標楷體" w:cs="Times New Roman"/>
                    </w:rPr>
                    <w:t>；</w:t>
                  </w:r>
                  <w:r>
                    <w:rPr>
                      <w:rFonts w:ascii="標楷體" w:eastAsia="標楷體" w:hAnsi="標楷體" w:hint="eastAsia"/>
                    </w:rPr>
                    <w:t>***P&lt;0.001</w:t>
                  </w:r>
                </w:p>
              </w:txbxContent>
            </v:textbox>
          </v:shape>
        </w:pict>
      </w:r>
    </w:p>
    <w:p w14:paraId="2A6D46A0" w14:textId="77777777" w:rsidR="00BF1681" w:rsidRPr="000C15DB" w:rsidRDefault="00D44487" w:rsidP="000657CC">
      <w:pPr>
        <w:pStyle w:val="JEB"/>
        <w:spacing w:before="180" w:after="180"/>
        <w:ind w:firstLine="480"/>
        <w:rPr>
          <w:color w:val="000000" w:themeColor="text1"/>
        </w:rPr>
      </w:pPr>
      <w:r w:rsidRPr="000C15DB">
        <w:rPr>
          <w:noProof/>
          <w:color w:val="000000" w:themeColor="text1"/>
        </w:rPr>
        <w:pict w14:anchorId="152C41BB">
          <v:shape id="AutoShape_x0020_48" o:spid="_x0000_s1051" type="#_x0000_t32" style="position:absolute;left:0;text-align:left;margin-left:142.85pt;margin-top:2.65pt;width:184.1pt;height:40.85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">
            <v:stroke endarrow="block"/>
          </v:shape>
        </w:pict>
      </w:r>
    </w:p>
    <w:p w14:paraId="3D3B2DE2" w14:textId="77777777" w:rsidR="00BF1681" w:rsidRPr="000C15DB" w:rsidRDefault="00D44487" w:rsidP="000657CC">
      <w:pPr>
        <w:pStyle w:val="JEB"/>
        <w:spacing w:before="180" w:after="180"/>
        <w:ind w:firstLine="480"/>
        <w:rPr>
          <w:color w:val="000000" w:themeColor="text1"/>
        </w:rPr>
      </w:pPr>
      <w:r w:rsidRPr="000C15DB">
        <w:rPr>
          <w:noProof/>
          <w:color w:val="000000" w:themeColor="text1"/>
        </w:rPr>
        <w:pict w14:anchorId="5DE269E4">
          <v:shape id="Text_x0020_Box_x0020_51" o:spid="_x0000_s1054" type="#_x0000_t202" style="position:absolute;left:0;text-align:left;margin-left:155.45pt;margin-top:1.55pt;width:53.15pt;height:23.25pt;z-index:251691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" filled="f" stroked="f">
            <v:textbox style="mso-next-textbox:#Text_x0020_Box_x0020_51">
              <w:txbxContent>
                <w:p w14:paraId="1FFCEF2A" w14:textId="77777777" w:rsidR="004C2EC6" w:rsidRPr="00DB7348" w:rsidRDefault="004C2EC6" w:rsidP="00BF1681">
                  <w:pPr>
                    <w:rPr>
                      <w:rFonts w:ascii="Times New Roman" w:hAnsi="Times New Roman" w:cs="Times New Roman"/>
                    </w:rPr>
                  </w:pPr>
                  <w:r w:rsidRPr="00DB7348">
                    <w:rPr>
                      <w:rFonts w:ascii="Times New Roman" w:hAnsi="Times New Roman" w:cs="Times New Roman"/>
                    </w:rPr>
                    <w:t>0.</w:t>
                  </w:r>
                  <w:r>
                    <w:rPr>
                      <w:rFonts w:ascii="Times New Roman" w:hAnsi="Times New Roman" w:cs="Times New Roman" w:hint="eastAsia"/>
                    </w:rPr>
                    <w:t>138</w:t>
                  </w:r>
                </w:p>
                <w:p w14:paraId="456FEF7B" w14:textId="77777777" w:rsidR="004C2EC6" w:rsidRPr="00A74FCB" w:rsidRDefault="004C2EC6" w:rsidP="00BF1681"/>
              </w:txbxContent>
            </v:textbox>
          </v:shape>
        </w:pict>
      </w:r>
      <w:r w:rsidRPr="000C15DB">
        <w:rPr>
          <w:noProof/>
          <w:color w:val="000000" w:themeColor="text1"/>
        </w:rPr>
        <w:pict w14:anchorId="52052A31">
          <v:shape id="AutoShape_x0020_56" o:spid="_x0000_s1059" type="#_x0000_t32" style="position:absolute;left:0;text-align:left;margin-left:142.85pt;margin-top:20.3pt;width:184.1pt;height:3.85pt;flip:y;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">
            <v:stroke dashstyle="dash" endarrow="block"/>
          </v:shape>
        </w:pict>
      </w:r>
      <w:r w:rsidRPr="000C15DB">
        <w:rPr>
          <w:noProof/>
          <w:color w:val="000000" w:themeColor="text1"/>
        </w:rPr>
        <w:pict w14:anchorId="2B3075E4">
          <v:roundrect id="AutoShape_x0020_53" o:spid="_x0000_s1056" style="position:absolute;left:0;text-align:left;margin-left:326.95pt;margin-top:.65pt;width:70.8pt;height:45.05pt;z-index:251693056;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" strokeweight="1pt">
            <v:textbox>
              <w:txbxContent>
                <w:p w14:paraId="12EE3C14" w14:textId="77777777" w:rsidR="004C2EC6" w:rsidRPr="00667B8A" w:rsidRDefault="004C2EC6" w:rsidP="001F06D5">
                  <w:pPr>
                    <w:jc w:val="center"/>
                    <w:rPr>
                      <w:rFonts w:ascii="Times New Roman" w:eastAsia="標楷體" w:hAnsi="Times New Roman" w:cs="Times New Roman"/>
                    </w:rPr>
                  </w:pPr>
                  <w:r w:rsidRPr="00667B8A">
                    <w:rPr>
                      <w:rFonts w:ascii="Times New Roman" w:eastAsia="標楷體" w:hAnsi="Times New Roman" w:cs="Times New Roman"/>
                    </w:rPr>
                    <w:t>IAP</w:t>
                  </w:r>
                  <w:r w:rsidRPr="000657CC">
                    <w:rPr>
                      <w:rFonts w:asciiTheme="minorEastAsia" w:hAnsiTheme="minorEastAsia" w:cs="Times New Roman"/>
                    </w:rPr>
                    <w:t>意圖</w:t>
                  </w:r>
                </w:p>
              </w:txbxContent>
            </v:textbox>
          </v:roundrect>
        </w:pict>
      </w:r>
      <w:r w:rsidRPr="000C15DB">
        <w:rPr>
          <w:noProof/>
          <w:color w:val="000000" w:themeColor="text1"/>
        </w:rPr>
        <w:pict w14:anchorId="7D27685E">
          <v:roundrect id="AutoShape_x0020_52" o:spid="_x0000_s1055" style="position:absolute;left:0;text-align:left;margin-left:74.45pt;margin-top:.65pt;width:68.4pt;height:45.05pt;z-index:25169203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" strokeweight="1pt">
            <v:textbox>
              <w:txbxContent>
                <w:p w14:paraId="4AF4EA6A" w14:textId="77777777" w:rsidR="004C2EC6" w:rsidRPr="000657CC" w:rsidRDefault="004C2EC6" w:rsidP="00BF1681">
                  <w:pPr>
                    <w:jc w:val="center"/>
                    <w:rPr>
                      <w:rFonts w:asciiTheme="minorEastAsia" w:hAnsiTheme="minorEastAsia"/>
                    </w:rPr>
                  </w:pPr>
                  <w:r w:rsidRPr="000657CC">
                    <w:rPr>
                      <w:rFonts w:asciiTheme="minorEastAsia" w:hAnsiTheme="minorEastAsia" w:hint="eastAsia"/>
                    </w:rPr>
                    <w:t>知覺樂趣</w:t>
                  </w:r>
                </w:p>
                <w:p w14:paraId="30D1C5B1" w14:textId="77777777" w:rsidR="004C2EC6" w:rsidRPr="000657CC" w:rsidRDefault="004C2EC6" w:rsidP="00BF1681">
                  <w:pPr>
                    <w:jc w:val="center"/>
                    <w:rPr>
                      <w:rFonts w:asciiTheme="minorEastAsia" w:hAnsiTheme="minorEastAsia"/>
                    </w:rPr>
                  </w:pPr>
                  <w:r w:rsidRPr="000657CC">
                    <w:rPr>
                      <w:rFonts w:asciiTheme="minorEastAsia" w:hAnsiTheme="minorEastAsia" w:hint="eastAsia"/>
                    </w:rPr>
                    <w:t>動機</w:t>
                  </w:r>
                </w:p>
              </w:txbxContent>
            </v:textbox>
          </v:roundrect>
        </w:pict>
      </w:r>
    </w:p>
    <w:p w14:paraId="225C1510" w14:textId="77777777" w:rsidR="00BF1681" w:rsidRPr="000C15DB" w:rsidRDefault="00D44487" w:rsidP="000657CC">
      <w:pPr>
        <w:pStyle w:val="JEB"/>
        <w:spacing w:before="180" w:after="180"/>
        <w:ind w:firstLine="480"/>
        <w:rPr>
          <w:color w:val="000000" w:themeColor="text1"/>
        </w:rPr>
      </w:pPr>
      <w:r w:rsidRPr="000C15DB">
        <w:rPr>
          <w:noProof/>
          <w:color w:val="000000" w:themeColor="text1"/>
        </w:rPr>
        <w:pict w14:anchorId="6BDBD55B">
          <v:shape id="Text_x0020_Box_x0020_59" o:spid="_x0000_s1062" type="#_x0000_t202" style="position:absolute;left:0;text-align:left;margin-left:156.2pt;margin-top:17.05pt;width:53.2pt;height:23.25pt;z-index:2516992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" filled="f" stroked="f">
            <v:textbox>
              <w:txbxContent>
                <w:p w14:paraId="7C663F09" w14:textId="77777777" w:rsidR="004C2EC6" w:rsidRPr="00DB7348" w:rsidRDefault="004C2EC6" w:rsidP="00BF1681">
                  <w:pPr>
                    <w:rPr>
                      <w:rFonts w:ascii="Times New Roman" w:hAnsi="Times New Roman" w:cs="Times New Roman"/>
                    </w:rPr>
                  </w:pPr>
                  <w:r>
                    <w:rPr>
                      <w:rFonts w:ascii="Times New Roman" w:hAnsi="Times New Roman" w:cs="Times New Roman" w:hint="eastAsia"/>
                    </w:rPr>
                    <w:t>0.077</w:t>
                  </w:r>
                </w:p>
                <w:p w14:paraId="798D2F48" w14:textId="77777777" w:rsidR="004C2EC6" w:rsidRPr="00CA4AE5" w:rsidRDefault="004C2EC6" w:rsidP="00BF1681">
                  <w:pPr>
                    <w:rPr>
                      <w:rFonts w:ascii="Times New Roman" w:hAnsi="Times New Roman" w:cs="Times New Roman"/>
                    </w:rPr>
                  </w:pPr>
                  <w:r w:rsidRPr="00CA4AE5">
                    <w:rPr>
                      <w:rFonts w:ascii="Times New Roman" w:hAnsi="Times New Roman" w:cs="Times New Roman"/>
                    </w:rPr>
                    <w:t>*</w:t>
                  </w:r>
                </w:p>
              </w:txbxContent>
            </v:textbox>
          </v:shape>
        </w:pict>
      </w:r>
      <w:r w:rsidRPr="000C15DB">
        <w:rPr>
          <w:noProof/>
          <w:color w:val="000000" w:themeColor="text1"/>
        </w:rPr>
        <w:pict w14:anchorId="6B9503F5">
          <v:roundrect id="AutoShape_x0020_60" o:spid="_x0000_s1063" style="position:absolute;left:0;text-align:left;margin-left:74.45pt;margin-top:22.4pt;width:68.4pt;height:50.2pt;z-index:25170022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" strokeweight="1pt">
            <v:textbox>
              <w:txbxContent>
                <w:p w14:paraId="363F7011" w14:textId="77777777" w:rsidR="004C2EC6" w:rsidRPr="000657CC" w:rsidRDefault="004C2EC6" w:rsidP="00BF1681">
                  <w:pPr>
                    <w:jc w:val="center"/>
                    <w:rPr>
                      <w:rFonts w:asciiTheme="minorEastAsia" w:hAnsiTheme="minorEastAsia"/>
                    </w:rPr>
                  </w:pPr>
                  <w:r w:rsidRPr="000657CC">
                    <w:rPr>
                      <w:rFonts w:asciiTheme="minorEastAsia" w:hAnsiTheme="minorEastAsia" w:hint="eastAsia"/>
                    </w:rPr>
                    <w:t>自我呈現</w:t>
                  </w:r>
                </w:p>
                <w:p w14:paraId="3ABB180A" w14:textId="77777777" w:rsidR="004C2EC6" w:rsidRPr="000657CC" w:rsidRDefault="004C2EC6" w:rsidP="00BF1681">
                  <w:pPr>
                    <w:jc w:val="center"/>
                    <w:rPr>
                      <w:rFonts w:asciiTheme="minorEastAsia" w:hAnsiTheme="minorEastAsia"/>
                    </w:rPr>
                  </w:pPr>
                  <w:r w:rsidRPr="000657CC">
                    <w:rPr>
                      <w:rFonts w:asciiTheme="minorEastAsia" w:hAnsiTheme="minorEastAsia" w:hint="eastAsia"/>
                    </w:rPr>
                    <w:t>動機</w:t>
                  </w:r>
                </w:p>
              </w:txbxContent>
            </v:textbox>
          </v:roundrect>
        </w:pict>
      </w:r>
      <w:r w:rsidRPr="000C15DB">
        <w:rPr>
          <w:noProof/>
          <w:color w:val="000000" w:themeColor="text1"/>
        </w:rPr>
        <w:pict w14:anchorId="4EC5D09A">
          <v:shape id="AutoShape_x0020_58" o:spid="_x0000_s1061" type="#_x0000_t32" style="position:absolute;left:0;text-align:left;margin-left:142.85pt;margin-top:1.45pt;width:184.1pt;height:48.45pt;flip:y;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">
            <v:stroke dashstyle="dash" endarrow="block"/>
          </v:shape>
        </w:pict>
      </w:r>
    </w:p>
    <w:p w14:paraId="41A0D81C" w14:textId="77777777" w:rsidR="00BF1681" w:rsidRPr="000C15DB" w:rsidRDefault="00BF1681" w:rsidP="000657CC">
      <w:pPr>
        <w:pStyle w:val="JEB"/>
        <w:spacing w:before="180" w:after="180"/>
        <w:ind w:firstLine="480"/>
        <w:rPr>
          <w:color w:val="000000" w:themeColor="text1"/>
        </w:rPr>
      </w:pPr>
    </w:p>
    <w:p w14:paraId="528F8715" w14:textId="77777777" w:rsidR="00BF1681" w:rsidRPr="000C15DB" w:rsidRDefault="00BF1681" w:rsidP="000657CC">
      <w:pPr>
        <w:pStyle w:val="JEB"/>
        <w:spacing w:before="180" w:after="180"/>
        <w:ind w:firstLine="480"/>
        <w:rPr>
          <w:color w:val="000000" w:themeColor="text1"/>
        </w:rPr>
      </w:pPr>
    </w:p>
    <w:p w14:paraId="673E1375" w14:textId="77777777" w:rsidR="00BF1681" w:rsidRPr="000C15DB" w:rsidRDefault="001F06D5" w:rsidP="00F31AB6">
      <w:pPr>
        <w:pStyle w:val="JEB3"/>
        <w:rPr>
          <w:color w:val="000000" w:themeColor="text1"/>
        </w:rPr>
      </w:pPr>
      <w:r w:rsidRPr="000C15DB">
        <w:rPr>
          <w:color w:val="000000" w:themeColor="text1"/>
        </w:rPr>
        <w:t>圖</w:t>
      </w:r>
      <w:r w:rsidRPr="000C15DB">
        <w:rPr>
          <w:color w:val="000000" w:themeColor="text1"/>
        </w:rPr>
        <w:t xml:space="preserve"> </w:t>
      </w:r>
      <w:r w:rsidRPr="000C15DB">
        <w:rPr>
          <w:rFonts w:hint="eastAsia"/>
          <w:color w:val="000000" w:themeColor="text1"/>
        </w:rPr>
        <w:t>2</w:t>
      </w:r>
      <w:r w:rsidRPr="000C15DB">
        <w:rPr>
          <w:color w:val="000000" w:themeColor="text1"/>
        </w:rPr>
        <w:t>、</w:t>
      </w:r>
      <w:r w:rsidR="00873BD9" w:rsidRPr="000C15DB">
        <w:rPr>
          <w:rFonts w:hint="eastAsia"/>
          <w:color w:val="000000" w:themeColor="text1"/>
        </w:rPr>
        <w:t>有</w:t>
      </w:r>
      <w:r w:rsidRPr="000C15DB">
        <w:rPr>
          <w:rFonts w:hint="eastAsia"/>
          <w:color w:val="000000" w:themeColor="text1"/>
        </w:rPr>
        <w:t>消費經驗者</w:t>
      </w:r>
      <w:r w:rsidRPr="000C15DB">
        <w:rPr>
          <w:color w:val="000000" w:themeColor="text1"/>
        </w:rPr>
        <w:t>結構模型之分析結果</w:t>
      </w:r>
    </w:p>
    <w:p w14:paraId="537D5FBF" w14:textId="77777777" w:rsidR="001F06D5" w:rsidRPr="000C15DB" w:rsidRDefault="00D44487" w:rsidP="000657CC">
      <w:pPr>
        <w:pStyle w:val="JEB"/>
        <w:spacing w:before="180" w:after="180"/>
        <w:ind w:firstLine="480"/>
        <w:rPr>
          <w:color w:val="000000" w:themeColor="text1"/>
        </w:rPr>
      </w:pPr>
      <w:r w:rsidRPr="000C15DB">
        <w:rPr>
          <w:noProof/>
          <w:color w:val="000000" w:themeColor="text1"/>
        </w:rPr>
        <w:pict w14:anchorId="15E094DD">
          <v:group id="_x0000_s1082" style="position:absolute;left:0;text-align:left;margin-left:72.8pt;margin-top:23.15pt;width:378.05pt;height:156.2pt;z-index:251712512" coordorigin="2874,6521" coordsize="7561,3124">
            <v:shape id="_x0000_s1071" type="#_x0000_t202" style="position:absolute;left:6962;top:6521;width:3473;height:83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" filled="f" strokecolor="white [3212]">
              <v:textbox style="mso-next-textbox:#_x0000_s1071">
                <w:txbxContent>
                  <w:p w14:paraId="3462F510" w14:textId="77777777" w:rsidR="004C2EC6" w:rsidRPr="00CA4AE5" w:rsidRDefault="004C2EC6" w:rsidP="00F31AB6">
                    <w:pPr>
                      <w:rPr>
                        <w:rFonts w:ascii="Times New Roman" w:eastAsia="標楷體" w:hAnsi="Times New Roman" w:cs="Times New Roman"/>
                      </w:rPr>
                    </w:pPr>
                    <w:r w:rsidRPr="000657CC">
                      <w:rPr>
                        <w:rFonts w:asciiTheme="minorEastAsia" w:hAnsiTheme="minorEastAsia" w:cs="Times New Roman"/>
                      </w:rPr>
                      <w:t>顯著</w:t>
                    </w:r>
                    <w:r>
                      <w:rPr>
                        <w:rFonts w:ascii="Times New Roman" w:eastAsia="標楷體" w:hAnsi="標楷體" w:cs="Times New Roman" w:hint="eastAsia"/>
                      </w:rPr>
                      <w:t xml:space="preserve">       </w:t>
                    </w:r>
                    <w:r w:rsidRPr="000657CC">
                      <w:rPr>
                        <w:rFonts w:asciiTheme="minorEastAsia" w:hAnsiTheme="minorEastAsia" w:cs="Times New Roman"/>
                      </w:rPr>
                      <w:t>不顯著</w:t>
                    </w:r>
                  </w:p>
                  <w:p w14:paraId="53603F27" w14:textId="77777777" w:rsidR="004C2EC6" w:rsidRPr="00B47ED1" w:rsidRDefault="004C2EC6" w:rsidP="00F31AB6">
                    <w:pPr>
                      <w:rPr>
                        <w:rFonts w:ascii="標楷體" w:eastAsia="標楷體" w:hAnsi="標楷體"/>
                      </w:rPr>
                    </w:pPr>
                    <w:r w:rsidRPr="00CA4AE5">
                      <w:rPr>
                        <w:rFonts w:ascii="Times New Roman" w:eastAsia="標楷體" w:hAnsi="Times New Roman" w:cs="Times New Roman"/>
                      </w:rPr>
                      <w:t>*P&lt;0.05</w:t>
                    </w:r>
                    <w:r w:rsidRPr="00CA4AE5">
                      <w:rPr>
                        <w:rFonts w:ascii="Times New Roman" w:eastAsia="標楷體" w:hAnsi="標楷體" w:cs="Times New Roman"/>
                      </w:rPr>
                      <w:t>；</w:t>
                    </w:r>
                    <w:r w:rsidRPr="00CA4AE5">
                      <w:rPr>
                        <w:rFonts w:ascii="Times New Roman" w:eastAsia="標楷體" w:hAnsi="Times New Roman" w:cs="Times New Roman"/>
                      </w:rPr>
                      <w:t>**P&lt;0.01</w:t>
                    </w:r>
                    <w:r w:rsidRPr="00CA4AE5">
                      <w:rPr>
                        <w:rFonts w:ascii="Times New Roman" w:eastAsia="標楷體" w:hAnsi="標楷體" w:cs="Times New Roman"/>
                      </w:rPr>
                      <w:t>；</w:t>
                    </w:r>
                    <w:r>
                      <w:rPr>
                        <w:rFonts w:ascii="標楷體" w:eastAsia="標楷體" w:hAnsi="標楷體" w:hint="eastAsia"/>
                      </w:rPr>
                      <w:t>***P&lt;0.001</w:t>
                    </w:r>
                  </w:p>
                </w:txbxContent>
              </v:textbox>
            </v:shape>
            <v:roundrect id="_x0000_s1072" style="position:absolute;left:2874;top:6549;width:1416;height:97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" strokeweight="1pt">
              <v:textbox>
                <w:txbxContent>
                  <w:p w14:paraId="3E3B552F" w14:textId="77777777" w:rsidR="004C2EC6" w:rsidRPr="000657CC" w:rsidRDefault="004C2EC6" w:rsidP="00F31AB6">
                    <w:pPr>
                      <w:jc w:val="center"/>
                      <w:rPr>
                        <w:rFonts w:asciiTheme="minorEastAsia" w:hAnsiTheme="minorEastAsia"/>
                      </w:rPr>
                    </w:pPr>
                    <w:r w:rsidRPr="000657CC">
                      <w:rPr>
                        <w:rFonts w:asciiTheme="minorEastAsia" w:hAnsiTheme="minorEastAsia" w:hint="eastAsia"/>
                      </w:rPr>
                      <w:t>成就</w:t>
                    </w:r>
                  </w:p>
                  <w:p w14:paraId="053FB2CF" w14:textId="77777777" w:rsidR="004C2EC6" w:rsidRPr="000657CC" w:rsidRDefault="004C2EC6" w:rsidP="00F31AB6">
                    <w:pPr>
                      <w:jc w:val="center"/>
                      <w:rPr>
                        <w:rFonts w:asciiTheme="minorEastAsia" w:hAnsiTheme="minorEastAsia"/>
                      </w:rPr>
                    </w:pPr>
                    <w:r w:rsidRPr="000657CC">
                      <w:rPr>
                        <w:rFonts w:asciiTheme="minorEastAsia" w:hAnsiTheme="minorEastAsia" w:hint="eastAsia"/>
                      </w:rPr>
                      <w:t>動機</w:t>
                    </w:r>
                  </w:p>
                </w:txbxContent>
              </v:textbox>
            </v:roundrect>
            <v:shape id="_x0000_s1073" type="#_x0000_t202" style="position:absolute;left:4469;top:6776;width:1248;height:46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sPtuQIAAME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" filled="f" stroked="f">
              <v:textbox>
                <w:txbxContent>
                  <w:p w14:paraId="6D77397B" w14:textId="77777777" w:rsidR="004C2EC6" w:rsidRPr="00DB7348" w:rsidRDefault="004C2EC6" w:rsidP="00F31AB6">
                    <w:pPr>
                      <w:rPr>
                        <w:rFonts w:ascii="Times New Roman" w:hAnsi="Times New Roman" w:cs="Times New Roman"/>
                      </w:rPr>
                    </w:pPr>
                    <w:r w:rsidRPr="00DB7348">
                      <w:rPr>
                        <w:rFonts w:ascii="Times New Roman" w:hAnsi="Times New Roman" w:cs="Times New Roman"/>
                      </w:rPr>
                      <w:t>0.</w:t>
                    </w:r>
                    <w:r>
                      <w:rPr>
                        <w:rFonts w:ascii="Times New Roman" w:hAnsi="Times New Roman" w:cs="Times New Roman" w:hint="eastAsia"/>
                      </w:rPr>
                      <w:t>110</w:t>
                    </w:r>
                  </w:p>
                  <w:p w14:paraId="11E5059E" w14:textId="77777777" w:rsidR="004C2EC6" w:rsidRPr="00A74FCB" w:rsidRDefault="004C2EC6" w:rsidP="00F31AB6"/>
                </w:txbxContent>
              </v:textbox>
            </v:shape>
            <v:shape id="_x0000_s1074" type="#_x0000_t32" style="position:absolute;left:4290;top:7086;width:3682;height:81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">
              <v:stroke dashstyle="dash" endarrow="block"/>
            </v:shape>
            <v:shape id="_x0000_s1075" type="#_x0000_t202" style="position:absolute;left:4542;top:7644;width:1063;height:46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" filled="f" stroked="f">
              <v:textbox style="mso-next-textbox:#_x0000_s1075">
                <w:txbxContent>
                  <w:p w14:paraId="3C7D1526" w14:textId="77777777" w:rsidR="004C2EC6" w:rsidRPr="00DB7348" w:rsidRDefault="004C2EC6" w:rsidP="00F31AB6">
                    <w:pPr>
                      <w:rPr>
                        <w:rFonts w:ascii="Times New Roman" w:hAnsi="Times New Roman" w:cs="Times New Roman"/>
                      </w:rPr>
                    </w:pPr>
                    <w:r w:rsidRPr="00DB7348">
                      <w:rPr>
                        <w:rFonts w:ascii="Times New Roman" w:hAnsi="Times New Roman" w:cs="Times New Roman"/>
                      </w:rPr>
                      <w:t>0.</w:t>
                    </w:r>
                    <w:r>
                      <w:rPr>
                        <w:rFonts w:ascii="Times New Roman" w:hAnsi="Times New Roman" w:cs="Times New Roman" w:hint="eastAsia"/>
                      </w:rPr>
                      <w:t>164*</w:t>
                    </w:r>
                  </w:p>
                  <w:p w14:paraId="25A11F02" w14:textId="77777777" w:rsidR="004C2EC6" w:rsidRPr="00A74FCB" w:rsidRDefault="004C2EC6" w:rsidP="00F31AB6"/>
                </w:txbxContent>
              </v:textbox>
            </v:shape>
            <v:roundrect id="_x0000_s1076" style="position:absolute;left:2922;top:7626;width:1368;height:901;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" strokeweight="1pt">
              <v:textbox>
                <w:txbxContent>
                  <w:p w14:paraId="01622354" w14:textId="77777777" w:rsidR="004C2EC6" w:rsidRPr="000657CC" w:rsidRDefault="004C2EC6" w:rsidP="00F31AB6">
                    <w:pPr>
                      <w:jc w:val="center"/>
                      <w:rPr>
                        <w:rFonts w:asciiTheme="minorEastAsia" w:hAnsiTheme="minorEastAsia"/>
                      </w:rPr>
                    </w:pPr>
                    <w:r w:rsidRPr="000657CC">
                      <w:rPr>
                        <w:rFonts w:asciiTheme="minorEastAsia" w:hAnsiTheme="minorEastAsia" w:hint="eastAsia"/>
                      </w:rPr>
                      <w:t>知覺樂趣</w:t>
                    </w:r>
                  </w:p>
                  <w:p w14:paraId="2CF1FDEC" w14:textId="77777777" w:rsidR="004C2EC6" w:rsidRPr="000657CC" w:rsidRDefault="004C2EC6" w:rsidP="00F31AB6">
                    <w:pPr>
                      <w:jc w:val="center"/>
                      <w:rPr>
                        <w:rFonts w:asciiTheme="minorEastAsia" w:hAnsiTheme="minorEastAsia"/>
                      </w:rPr>
                    </w:pPr>
                    <w:r w:rsidRPr="000657CC">
                      <w:rPr>
                        <w:rFonts w:asciiTheme="minorEastAsia" w:hAnsiTheme="minorEastAsia" w:hint="eastAsia"/>
                      </w:rPr>
                      <w:t>動機</w:t>
                    </w:r>
                  </w:p>
                </w:txbxContent>
              </v:textbox>
            </v:roundrect>
            <v:roundrect id="_x0000_s1077" style="position:absolute;left:7972;top:7626;width:1416;height:901;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" strokeweight="1pt">
              <v:textbox>
                <w:txbxContent>
                  <w:p w14:paraId="54CDF049" w14:textId="77777777" w:rsidR="004C2EC6" w:rsidRPr="00667B8A" w:rsidRDefault="004C2EC6" w:rsidP="00F31AB6">
                    <w:pPr>
                      <w:jc w:val="center"/>
                      <w:rPr>
                        <w:rFonts w:ascii="Times New Roman" w:eastAsia="標楷體" w:hAnsi="Times New Roman" w:cs="Times New Roman"/>
                      </w:rPr>
                    </w:pPr>
                    <w:r w:rsidRPr="00667B8A">
                      <w:rPr>
                        <w:rFonts w:ascii="Times New Roman" w:eastAsia="標楷體" w:hAnsi="Times New Roman" w:cs="Times New Roman"/>
                      </w:rPr>
                      <w:t>IAP</w:t>
                    </w:r>
                    <w:r w:rsidRPr="000657CC">
                      <w:rPr>
                        <w:rFonts w:asciiTheme="minorEastAsia" w:hAnsiTheme="minorEastAsia" w:cs="Times New Roman"/>
                      </w:rPr>
                      <w:t>意圖</w:t>
                    </w:r>
                  </w:p>
                </w:txbxContent>
              </v:textbox>
            </v:roundrect>
            <v:shape id="_x0000_s1078" type="#_x0000_t32" style="position:absolute;left:4290;top:8019;width:3682;height:77;flip:y;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">
              <v:stroke endarrow="block"/>
            </v:shape>
            <v:shape id="_x0000_s1079" type="#_x0000_t32" style="position:absolute;left:4290;top:8222;width:3682;height:969;flip:y;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">
              <v:stroke dashstyle="dash" endarrow="block"/>
            </v:shape>
            <v:shape id="_x0000_s1080" type="#_x0000_t202" style="position:absolute;left:4557;top:8534;width:1064;height:46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" filled="f" stroked="f">
              <v:textbox>
                <w:txbxContent>
                  <w:p w14:paraId="2E81E038" w14:textId="77777777" w:rsidR="004C2EC6" w:rsidRPr="00DB7348" w:rsidRDefault="004C2EC6" w:rsidP="00F31AB6">
                    <w:pPr>
                      <w:rPr>
                        <w:rFonts w:ascii="Times New Roman" w:hAnsi="Times New Roman" w:cs="Times New Roman"/>
                      </w:rPr>
                    </w:pPr>
                    <w:r>
                      <w:rPr>
                        <w:rFonts w:ascii="Times New Roman" w:hAnsi="Times New Roman" w:cs="Times New Roman" w:hint="eastAsia"/>
                      </w:rPr>
                      <w:t>0.078</w:t>
                    </w:r>
                  </w:p>
                  <w:p w14:paraId="4783933E" w14:textId="77777777" w:rsidR="004C2EC6" w:rsidRPr="00CA4AE5" w:rsidRDefault="004C2EC6" w:rsidP="00F31AB6">
                    <w:pPr>
                      <w:rPr>
                        <w:rFonts w:ascii="Times New Roman" w:hAnsi="Times New Roman" w:cs="Times New Roman"/>
                      </w:rPr>
                    </w:pPr>
                    <w:r w:rsidRPr="00CA4AE5">
                      <w:rPr>
                        <w:rFonts w:ascii="Times New Roman" w:hAnsi="Times New Roman" w:cs="Times New Roman"/>
                      </w:rPr>
                      <w:t>*</w:t>
                    </w:r>
                  </w:p>
                </w:txbxContent>
              </v:textbox>
            </v:shape>
            <v:roundrect id="_x0000_s1081" style="position:absolute;left:2922;top:8641;width:1368;height:100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" strokeweight="1pt">
              <v:textbox>
                <w:txbxContent>
                  <w:p w14:paraId="33DD0EBE" w14:textId="77777777" w:rsidR="004C2EC6" w:rsidRPr="000657CC" w:rsidRDefault="004C2EC6" w:rsidP="00F31AB6">
                    <w:pPr>
                      <w:jc w:val="center"/>
                      <w:rPr>
                        <w:rFonts w:asciiTheme="minorEastAsia" w:hAnsiTheme="minorEastAsia"/>
                      </w:rPr>
                    </w:pPr>
                    <w:r w:rsidRPr="000657CC">
                      <w:rPr>
                        <w:rFonts w:asciiTheme="minorEastAsia" w:hAnsiTheme="minorEastAsia" w:hint="eastAsia"/>
                      </w:rPr>
                      <w:t>自我呈現</w:t>
                    </w:r>
                  </w:p>
                  <w:p w14:paraId="428B4CEA" w14:textId="77777777" w:rsidR="004C2EC6" w:rsidRPr="000657CC" w:rsidRDefault="004C2EC6" w:rsidP="00F31AB6">
                    <w:pPr>
                      <w:jc w:val="center"/>
                      <w:rPr>
                        <w:rFonts w:asciiTheme="minorEastAsia" w:hAnsiTheme="minorEastAsia"/>
                      </w:rPr>
                    </w:pPr>
                    <w:r w:rsidRPr="000657CC">
                      <w:rPr>
                        <w:rFonts w:asciiTheme="minorEastAsia" w:hAnsiTheme="minorEastAsia" w:hint="eastAsia"/>
                      </w:rPr>
                      <w:t>動機</w:t>
                    </w:r>
                  </w:p>
                </w:txbxContent>
              </v:textbox>
            </v:roundrect>
          </v:group>
        </w:pict>
      </w:r>
    </w:p>
    <w:p w14:paraId="0BCEFFFA" w14:textId="77777777" w:rsidR="00F31AB6" w:rsidRPr="000C15DB" w:rsidRDefault="00D44487" w:rsidP="000657CC">
      <w:pPr>
        <w:pStyle w:val="JEB"/>
        <w:spacing w:before="180" w:after="180"/>
        <w:ind w:firstLine="480"/>
        <w:rPr>
          <w:color w:val="000000" w:themeColor="text1"/>
        </w:rPr>
      </w:pPr>
      <w:r w:rsidRPr="000C15DB">
        <w:rPr>
          <w:noProof/>
          <w:color w:val="000000" w:themeColor="text1"/>
        </w:rPr>
        <w:pict w14:anchorId="63BBB1DB">
          <v:shape id="_x0000_s1083" type="#_x0000_t32" style="position:absolute;left:0;text-align:left;margin-left:397.75pt;margin-top:3.05pt;width:27.1pt;height:.05pt;z-index:251713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">
            <v:stroke dashstyle="dash" endarrow="block"/>
          </v:shape>
        </w:pict>
      </w:r>
      <w:r w:rsidRPr="000C15DB">
        <w:rPr>
          <w:noProof/>
          <w:color w:val="000000" w:themeColor="text1"/>
        </w:rPr>
        <w:pict w14:anchorId="32A31B04">
          <v:shape id="_x0000_s1084" type="#_x0000_t32" style="position:absolute;left:0;text-align:left;margin-left:317.55pt;margin-top:3.1pt;width:27.15pt;height:0;z-index:251714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">
            <v:stroke endarrow="block"/>
          </v:shape>
        </w:pict>
      </w:r>
    </w:p>
    <w:p w14:paraId="1F3EC847" w14:textId="77777777" w:rsidR="00F31AB6" w:rsidRPr="000C15DB" w:rsidRDefault="00F31AB6" w:rsidP="000657CC">
      <w:pPr>
        <w:pStyle w:val="JEB"/>
        <w:spacing w:before="180" w:after="180"/>
        <w:ind w:firstLine="480"/>
        <w:rPr>
          <w:color w:val="000000" w:themeColor="text1"/>
        </w:rPr>
      </w:pPr>
    </w:p>
    <w:p w14:paraId="469616F2" w14:textId="77777777" w:rsidR="00BF1681" w:rsidRPr="000C15DB" w:rsidRDefault="00BF1681" w:rsidP="001F06D5">
      <w:pPr>
        <w:pStyle w:val="JEB3"/>
        <w:ind w:firstLineChars="0" w:firstLine="0"/>
        <w:jc w:val="left"/>
        <w:rPr>
          <w:color w:val="000000" w:themeColor="text1"/>
        </w:rPr>
      </w:pPr>
    </w:p>
    <w:p w14:paraId="06FB22E0" w14:textId="77777777" w:rsidR="00F31AB6" w:rsidRPr="000C15DB" w:rsidRDefault="00F31AB6" w:rsidP="001F06D5">
      <w:pPr>
        <w:pStyle w:val="JEB3"/>
        <w:ind w:firstLineChars="0" w:firstLine="0"/>
        <w:jc w:val="left"/>
        <w:rPr>
          <w:color w:val="000000" w:themeColor="text1"/>
        </w:rPr>
      </w:pPr>
    </w:p>
    <w:p w14:paraId="6B75A07F" w14:textId="77777777" w:rsidR="00F31AB6" w:rsidRPr="000C15DB" w:rsidRDefault="00F31AB6" w:rsidP="001F06D5">
      <w:pPr>
        <w:pStyle w:val="JEB3"/>
        <w:ind w:firstLineChars="0" w:firstLine="0"/>
        <w:jc w:val="left"/>
        <w:rPr>
          <w:color w:val="000000" w:themeColor="text1"/>
        </w:rPr>
      </w:pPr>
    </w:p>
    <w:p w14:paraId="1A9B2006" w14:textId="77777777" w:rsidR="00F31AB6" w:rsidRPr="000C15DB" w:rsidRDefault="00F31AB6" w:rsidP="001F06D5">
      <w:pPr>
        <w:pStyle w:val="JEB3"/>
        <w:ind w:firstLineChars="0" w:firstLine="0"/>
        <w:jc w:val="left"/>
        <w:rPr>
          <w:color w:val="000000" w:themeColor="text1"/>
        </w:rPr>
      </w:pPr>
    </w:p>
    <w:p w14:paraId="4C2851A2" w14:textId="77777777" w:rsidR="00F31AB6" w:rsidRPr="000C15DB" w:rsidRDefault="00F31AB6" w:rsidP="00F31AB6">
      <w:pPr>
        <w:pStyle w:val="JEB3"/>
        <w:rPr>
          <w:color w:val="000000" w:themeColor="text1"/>
        </w:rPr>
      </w:pPr>
      <w:r w:rsidRPr="000C15DB">
        <w:rPr>
          <w:rFonts w:hint="eastAsia"/>
          <w:color w:val="000000" w:themeColor="text1"/>
        </w:rPr>
        <w:t>圖</w:t>
      </w:r>
      <w:r w:rsidRPr="000C15DB">
        <w:rPr>
          <w:rFonts w:hint="eastAsia"/>
          <w:color w:val="000000" w:themeColor="text1"/>
        </w:rPr>
        <w:t xml:space="preserve"> 3</w:t>
      </w:r>
      <w:r w:rsidRPr="000C15DB">
        <w:rPr>
          <w:rFonts w:hint="eastAsia"/>
          <w:color w:val="000000" w:themeColor="text1"/>
        </w:rPr>
        <w:t>、無消費經驗者結構模型之分析結果</w:t>
      </w:r>
    </w:p>
    <w:p w14:paraId="41D08A52" w14:textId="77777777" w:rsidR="00C862E2" w:rsidRPr="000C15DB" w:rsidRDefault="00C862E2" w:rsidP="002D0E69">
      <w:pPr>
        <w:pStyle w:val="JEB1"/>
        <w:numPr>
          <w:ilvl w:val="0"/>
          <w:numId w:val="35"/>
        </w:numPr>
        <w:spacing w:before="360"/>
        <w:rPr>
          <w:color w:val="000000" w:themeColor="text1"/>
        </w:rPr>
      </w:pPr>
      <w:bookmarkStart w:id="5" w:name="_Toc359461582"/>
      <w:r w:rsidRPr="000C15DB">
        <w:rPr>
          <w:color w:val="000000" w:themeColor="text1"/>
        </w:rPr>
        <w:t>結論</w:t>
      </w:r>
    </w:p>
    <w:p w14:paraId="785736CA" w14:textId="77777777" w:rsidR="00BC30D3" w:rsidRPr="000C15DB" w:rsidRDefault="00705D94" w:rsidP="002D0E69">
      <w:pPr>
        <w:pStyle w:val="JEB11"/>
        <w:numPr>
          <w:ilvl w:val="0"/>
          <w:numId w:val="40"/>
        </w:numPr>
        <w:spacing w:before="360"/>
        <w:rPr>
          <w:color w:val="000000" w:themeColor="text1"/>
        </w:rPr>
      </w:pPr>
      <w:r w:rsidRPr="000C15DB">
        <w:rPr>
          <w:rFonts w:hint="eastAsia"/>
          <w:color w:val="000000" w:themeColor="text1"/>
        </w:rPr>
        <w:t xml:space="preserve"> </w:t>
      </w:r>
      <w:r w:rsidR="00C862E2" w:rsidRPr="000C15DB">
        <w:rPr>
          <w:color w:val="000000" w:themeColor="text1"/>
        </w:rPr>
        <w:t>討論</w:t>
      </w:r>
      <w:bookmarkEnd w:id="5"/>
    </w:p>
    <w:p w14:paraId="44DDDCC4" w14:textId="77777777" w:rsidR="00B64846" w:rsidRPr="000C15DB" w:rsidRDefault="00B64846" w:rsidP="00B64846">
      <w:pPr>
        <w:pStyle w:val="JEB"/>
        <w:spacing w:before="180" w:after="180"/>
        <w:ind w:firstLine="480"/>
        <w:rPr>
          <w:color w:val="000000" w:themeColor="text1"/>
        </w:rPr>
      </w:pPr>
      <w:r w:rsidRPr="000C15DB">
        <w:rPr>
          <w:color w:val="000000" w:themeColor="text1"/>
        </w:rPr>
        <w:t>本研究目的欲探討知覺動機如何影響神魔之塔的虛擬道具</w:t>
      </w:r>
      <w:r w:rsidRPr="000C15DB">
        <w:rPr>
          <w:rFonts w:hint="eastAsia"/>
          <w:color w:val="000000" w:themeColor="text1"/>
        </w:rPr>
        <w:t>IAP</w:t>
      </w:r>
      <w:r w:rsidRPr="000C15DB">
        <w:rPr>
          <w:color w:val="000000" w:themeColor="text1"/>
        </w:rPr>
        <w:t>意圖，以及涉入程度如何調節知覺動機和</w:t>
      </w:r>
      <w:r w:rsidRPr="000C15DB">
        <w:rPr>
          <w:rFonts w:hint="eastAsia"/>
          <w:color w:val="000000" w:themeColor="text1"/>
        </w:rPr>
        <w:t>IAP</w:t>
      </w:r>
      <w:r w:rsidRPr="000C15DB">
        <w:rPr>
          <w:color w:val="000000" w:themeColor="text1"/>
        </w:rPr>
        <w:t>意圖之間的關係。</w:t>
      </w:r>
    </w:p>
    <w:p w14:paraId="0E6B2EF0" w14:textId="77777777" w:rsidR="00B64846" w:rsidRPr="000C15DB" w:rsidRDefault="00B64846" w:rsidP="00B64846">
      <w:pPr>
        <w:pStyle w:val="JEB"/>
        <w:spacing w:before="180" w:after="180"/>
        <w:ind w:firstLine="480"/>
        <w:rPr>
          <w:color w:val="000000" w:themeColor="text1"/>
        </w:rPr>
      </w:pPr>
      <w:r w:rsidRPr="000C15DB">
        <w:rPr>
          <w:color w:val="000000" w:themeColor="text1"/>
        </w:rPr>
        <w:t>第一部分，本研究以成就動機、知覺樂趣動機及自我呈現動機來探討其對手機遊戲</w:t>
      </w:r>
      <w:r w:rsidRPr="000C15DB">
        <w:rPr>
          <w:rFonts w:hint="eastAsia"/>
          <w:color w:val="000000" w:themeColor="text1"/>
        </w:rPr>
        <w:lastRenderedPageBreak/>
        <w:t>IAP</w:t>
      </w:r>
      <w:r w:rsidRPr="000C15DB">
        <w:rPr>
          <w:color w:val="000000" w:themeColor="text1"/>
        </w:rPr>
        <w:t>意圖的影響。從資料分析的結果來探討，其中只有自我呈現動機在統計上具有顯著的影響力，而成就動機和知覺樂趣動機的影響則無法受到統計上的支持，證明本研究</w:t>
      </w:r>
      <w:r w:rsidRPr="000C15DB">
        <w:rPr>
          <w:color w:val="000000" w:themeColor="text1"/>
        </w:rPr>
        <w:t>H1 (</w:t>
      </w:r>
      <w:r w:rsidRPr="000C15DB">
        <w:rPr>
          <w:color w:val="000000" w:themeColor="text1"/>
        </w:rPr>
        <w:t>成就動機</w:t>
      </w:r>
      <w:r w:rsidRPr="000C15DB">
        <w:rPr>
          <w:color w:val="000000" w:themeColor="text1"/>
        </w:rPr>
        <w:sym w:font="Wingdings" w:char="F0E0"/>
      </w:r>
      <w:r w:rsidRPr="000C15DB">
        <w:rPr>
          <w:rFonts w:hint="eastAsia"/>
          <w:color w:val="000000" w:themeColor="text1"/>
        </w:rPr>
        <w:t>IAP</w:t>
      </w:r>
      <w:r w:rsidRPr="000C15DB">
        <w:rPr>
          <w:color w:val="000000" w:themeColor="text1"/>
        </w:rPr>
        <w:t>意圖</w:t>
      </w:r>
      <w:r w:rsidRPr="000C15DB">
        <w:rPr>
          <w:color w:val="000000" w:themeColor="text1"/>
        </w:rPr>
        <w:t>)</w:t>
      </w:r>
      <w:r w:rsidRPr="000C15DB">
        <w:rPr>
          <w:color w:val="000000" w:themeColor="text1"/>
        </w:rPr>
        <w:t>與</w:t>
      </w:r>
      <w:r w:rsidRPr="000C15DB">
        <w:rPr>
          <w:color w:val="000000" w:themeColor="text1"/>
        </w:rPr>
        <w:t>H2 (</w:t>
      </w:r>
      <w:r w:rsidRPr="000C15DB">
        <w:rPr>
          <w:color w:val="000000" w:themeColor="text1"/>
        </w:rPr>
        <w:t>知覺樂趣動機</w:t>
      </w:r>
      <w:r w:rsidRPr="000C15DB">
        <w:rPr>
          <w:color w:val="000000" w:themeColor="text1"/>
        </w:rPr>
        <w:sym w:font="Wingdings" w:char="F0E0"/>
      </w:r>
      <w:r w:rsidRPr="000C15DB">
        <w:rPr>
          <w:rFonts w:hint="eastAsia"/>
          <w:color w:val="000000" w:themeColor="text1"/>
        </w:rPr>
        <w:t>IAP</w:t>
      </w:r>
      <w:r w:rsidRPr="000C15DB">
        <w:rPr>
          <w:color w:val="000000" w:themeColor="text1"/>
        </w:rPr>
        <w:t>意圖</w:t>
      </w:r>
      <w:r w:rsidRPr="000C15DB">
        <w:rPr>
          <w:color w:val="000000" w:themeColor="text1"/>
        </w:rPr>
        <w:t>)</w:t>
      </w:r>
      <w:r w:rsidRPr="000C15DB">
        <w:rPr>
          <w:color w:val="000000" w:themeColor="text1"/>
        </w:rPr>
        <w:t>無法成立。</w:t>
      </w:r>
    </w:p>
    <w:p w14:paraId="40F45799" w14:textId="77777777" w:rsidR="00B64846" w:rsidRPr="000C15DB" w:rsidRDefault="00B64846" w:rsidP="00B64846">
      <w:pPr>
        <w:pStyle w:val="JEB"/>
        <w:spacing w:before="180" w:after="180"/>
        <w:ind w:firstLine="480"/>
        <w:rPr>
          <w:color w:val="000000" w:themeColor="text1"/>
        </w:rPr>
      </w:pPr>
      <w:r w:rsidRPr="000C15DB">
        <w:rPr>
          <w:color w:val="000000" w:themeColor="text1"/>
        </w:rPr>
        <w:t>關於成就動機不顯著的部分，</w:t>
      </w:r>
      <w:r w:rsidRPr="000C15DB">
        <w:rPr>
          <w:rFonts w:hint="eastAsia"/>
          <w:color w:val="000000" w:themeColor="text1"/>
        </w:rPr>
        <w:t>可能的理由在於，使用者</w:t>
      </w:r>
      <w:r w:rsidRPr="000C15DB">
        <w:rPr>
          <w:color w:val="000000" w:themeColor="text1"/>
        </w:rPr>
        <w:t>在神魔之塔中，想要在遊戲中增強能力</w:t>
      </w:r>
      <w:r w:rsidR="00124C9F" w:rsidRPr="000C15DB">
        <w:rPr>
          <w:rFonts w:hint="eastAsia"/>
          <w:color w:val="000000" w:themeColor="text1"/>
        </w:rPr>
        <w:t>不見得</w:t>
      </w:r>
      <w:r w:rsidRPr="000C15DB">
        <w:rPr>
          <w:color w:val="000000" w:themeColor="text1"/>
        </w:rPr>
        <w:t>需要透過購買道具的方式來達到目的</w:t>
      </w:r>
      <w:r w:rsidRPr="000C15DB">
        <w:rPr>
          <w:color w:val="000000" w:themeColor="text1"/>
        </w:rPr>
        <w:t xml:space="preserve"> (</w:t>
      </w:r>
      <w:r w:rsidRPr="000C15DB">
        <w:rPr>
          <w:color w:val="000000" w:themeColor="text1"/>
        </w:rPr>
        <w:t>隊伍</w:t>
      </w:r>
      <w:r w:rsidRPr="000C15DB">
        <w:rPr>
          <w:rFonts w:hint="eastAsia"/>
          <w:color w:val="000000" w:themeColor="text1"/>
        </w:rPr>
        <w:t>能力提升</w:t>
      </w:r>
      <w:r w:rsidRPr="000C15DB">
        <w:rPr>
          <w:color w:val="000000" w:themeColor="text1"/>
        </w:rPr>
        <w:t>、擁有稀有怪物或率先打贏新的關卡</w:t>
      </w:r>
      <w:r w:rsidRPr="000C15DB">
        <w:rPr>
          <w:color w:val="000000" w:themeColor="text1"/>
        </w:rPr>
        <w:t>)</w:t>
      </w:r>
      <w:r w:rsidRPr="000C15DB">
        <w:rPr>
          <w:color w:val="000000" w:themeColor="text1"/>
        </w:rPr>
        <w:t>，在不花錢購買的情況下，玩家只須花更多的時間就能拿到免費的道具，</w:t>
      </w:r>
      <w:r w:rsidRPr="000C15DB">
        <w:rPr>
          <w:rFonts w:hint="eastAsia"/>
          <w:color w:val="000000" w:themeColor="text1"/>
        </w:rPr>
        <w:t>可能造成</w:t>
      </w:r>
      <w:r w:rsidRPr="000C15DB">
        <w:rPr>
          <w:color w:val="000000" w:themeColor="text1"/>
        </w:rPr>
        <w:t>成就動機無法顯著</w:t>
      </w:r>
      <w:r w:rsidRPr="000C15DB">
        <w:rPr>
          <w:rFonts w:hint="eastAsia"/>
          <w:color w:val="000000" w:themeColor="text1"/>
        </w:rPr>
        <w:t>地</w:t>
      </w:r>
      <w:r w:rsidRPr="000C15DB">
        <w:rPr>
          <w:color w:val="000000" w:themeColor="text1"/>
        </w:rPr>
        <w:t>影響</w:t>
      </w:r>
      <w:r w:rsidRPr="000C15DB">
        <w:rPr>
          <w:rFonts w:hint="eastAsia"/>
          <w:color w:val="000000" w:themeColor="text1"/>
        </w:rPr>
        <w:t>IAP</w:t>
      </w:r>
      <w:r w:rsidRPr="000C15DB">
        <w:rPr>
          <w:color w:val="000000" w:themeColor="text1"/>
        </w:rPr>
        <w:t>意圖。而</w:t>
      </w:r>
      <w:r w:rsidRPr="000C15DB">
        <w:rPr>
          <w:rFonts w:hint="eastAsia"/>
          <w:color w:val="000000" w:themeColor="text1"/>
        </w:rPr>
        <w:t>在</w:t>
      </w:r>
      <w:r w:rsidRPr="000C15DB">
        <w:rPr>
          <w:color w:val="000000" w:themeColor="text1"/>
        </w:rPr>
        <w:t>知覺樂趣動機</w:t>
      </w:r>
      <w:r w:rsidRPr="000C15DB">
        <w:rPr>
          <w:rFonts w:hint="eastAsia"/>
          <w:color w:val="000000" w:themeColor="text1"/>
        </w:rPr>
        <w:t>的部分，</w:t>
      </w:r>
      <w:r w:rsidRPr="000C15DB">
        <w:rPr>
          <w:color w:val="000000" w:themeColor="text1"/>
        </w:rPr>
        <w:t>本研究推論是和神魔之塔的特性有關，玩家在遊戲中不需依賴道具仍然可以擁有完整的遊戲體驗，但與顯著影響的</w:t>
      </w:r>
      <w:r w:rsidRPr="000C15DB">
        <w:rPr>
          <w:color w:val="000000" w:themeColor="text1"/>
        </w:rPr>
        <w:t>H3 (</w:t>
      </w:r>
      <w:r w:rsidRPr="000C15DB">
        <w:rPr>
          <w:color w:val="000000" w:themeColor="text1"/>
        </w:rPr>
        <w:t>自我呈現動機</w:t>
      </w:r>
      <w:r w:rsidRPr="000C15DB">
        <w:rPr>
          <w:color w:val="000000" w:themeColor="text1"/>
        </w:rPr>
        <w:sym w:font="Wingdings" w:char="F0E0"/>
      </w:r>
      <w:r w:rsidRPr="000C15DB">
        <w:rPr>
          <w:rFonts w:hint="eastAsia"/>
          <w:color w:val="000000" w:themeColor="text1"/>
        </w:rPr>
        <w:t>IAP</w:t>
      </w:r>
      <w:r w:rsidRPr="000C15DB">
        <w:rPr>
          <w:color w:val="000000" w:themeColor="text1"/>
        </w:rPr>
        <w:t>意圖</w:t>
      </w:r>
      <w:r w:rsidRPr="000C15DB">
        <w:rPr>
          <w:color w:val="000000" w:themeColor="text1"/>
        </w:rPr>
        <w:t>)</w:t>
      </w:r>
      <w:r w:rsidRPr="000C15DB">
        <w:rPr>
          <w:color w:val="000000" w:themeColor="text1"/>
        </w:rPr>
        <w:t>比較下，顯示玩家會為了想向人分享和炫耀自己的遊戲實力而購買道具，而非</w:t>
      </w:r>
      <w:r w:rsidRPr="000C15DB">
        <w:rPr>
          <w:rFonts w:hint="eastAsia"/>
          <w:color w:val="000000" w:themeColor="text1"/>
        </w:rPr>
        <w:t>是為了提高樂趣</w:t>
      </w:r>
      <w:r w:rsidRPr="000C15DB">
        <w:rPr>
          <w:color w:val="000000" w:themeColor="text1"/>
        </w:rPr>
        <w:t>而購買</w:t>
      </w:r>
      <w:r w:rsidRPr="000C15DB">
        <w:rPr>
          <w:rFonts w:hint="eastAsia"/>
          <w:color w:val="000000" w:themeColor="text1"/>
        </w:rPr>
        <w:t>。此外，</w:t>
      </w:r>
      <w:r w:rsidRPr="000C15DB">
        <w:rPr>
          <w:color w:val="000000" w:themeColor="text1"/>
        </w:rPr>
        <w:t>H1</w:t>
      </w:r>
      <w:r w:rsidRPr="000C15DB">
        <w:rPr>
          <w:color w:val="000000" w:themeColor="text1"/>
        </w:rPr>
        <w:t>不成立也代表了向其他玩家炫耀遊戲實力是有急迫性的需求，例如在版本更新後的新關卡快速或者是新的怪物需要收集，搶先達到這些目標並和人分享的想法</w:t>
      </w:r>
      <w:r w:rsidR="00124C9F" w:rsidRPr="000C15DB">
        <w:rPr>
          <w:rFonts w:hint="eastAsia"/>
          <w:color w:val="000000" w:themeColor="text1"/>
        </w:rPr>
        <w:t>(</w:t>
      </w:r>
      <w:r w:rsidR="00124C9F" w:rsidRPr="000C15DB">
        <w:rPr>
          <w:rFonts w:hint="eastAsia"/>
          <w:color w:val="000000" w:themeColor="text1"/>
        </w:rPr>
        <w:t>自我呈現</w:t>
      </w:r>
      <w:r w:rsidR="00124C9F" w:rsidRPr="000C15DB">
        <w:rPr>
          <w:rFonts w:hint="eastAsia"/>
          <w:color w:val="000000" w:themeColor="text1"/>
        </w:rPr>
        <w:t>)</w:t>
      </w:r>
      <w:r w:rsidRPr="000C15DB">
        <w:rPr>
          <w:color w:val="000000" w:themeColor="text1"/>
        </w:rPr>
        <w:t>刺激了</w:t>
      </w:r>
      <w:r w:rsidRPr="000C15DB">
        <w:rPr>
          <w:rFonts w:hint="eastAsia"/>
          <w:color w:val="000000" w:themeColor="text1"/>
        </w:rPr>
        <w:t>IAP</w:t>
      </w:r>
      <w:r w:rsidRPr="000C15DB">
        <w:rPr>
          <w:color w:val="000000" w:themeColor="text1"/>
        </w:rPr>
        <w:t>意圖</w:t>
      </w:r>
      <w:r w:rsidRPr="000C15DB">
        <w:rPr>
          <w:rFonts w:hint="eastAsia"/>
          <w:color w:val="000000" w:themeColor="text1"/>
        </w:rPr>
        <w:t>，而非僅只是為了達到某種成就</w:t>
      </w:r>
      <w:r w:rsidRPr="000C15DB">
        <w:rPr>
          <w:color w:val="000000" w:themeColor="text1"/>
        </w:rPr>
        <w:t>。</w:t>
      </w:r>
    </w:p>
    <w:p w14:paraId="78D15B13" w14:textId="77777777" w:rsidR="00AF486E" w:rsidRPr="000C15DB" w:rsidRDefault="00B64846" w:rsidP="00B64846">
      <w:pPr>
        <w:pStyle w:val="JEB"/>
        <w:spacing w:before="180" w:after="180"/>
        <w:ind w:firstLine="480"/>
        <w:rPr>
          <w:color w:val="000000" w:themeColor="text1"/>
        </w:rPr>
      </w:pPr>
      <w:r w:rsidRPr="000C15DB">
        <w:rPr>
          <w:color w:val="000000" w:themeColor="text1"/>
        </w:rPr>
        <w:t>第二部分則是涉入程度調節成就動機</w:t>
      </w:r>
      <w:r w:rsidR="00124C9F" w:rsidRPr="000C15DB">
        <w:rPr>
          <w:rFonts w:hint="eastAsia"/>
          <w:color w:val="000000" w:themeColor="text1"/>
        </w:rPr>
        <w:t>(</w:t>
      </w:r>
      <w:r w:rsidRPr="000C15DB">
        <w:rPr>
          <w:color w:val="000000" w:themeColor="text1"/>
        </w:rPr>
        <w:t>H4a</w:t>
      </w:r>
      <w:r w:rsidR="00124C9F" w:rsidRPr="000C15DB">
        <w:rPr>
          <w:rFonts w:hint="eastAsia"/>
          <w:color w:val="000000" w:themeColor="text1"/>
        </w:rPr>
        <w:t>)</w:t>
      </w:r>
      <w:r w:rsidRPr="000C15DB">
        <w:rPr>
          <w:color w:val="000000" w:themeColor="text1"/>
        </w:rPr>
        <w:t>、知覺樂趣動機</w:t>
      </w:r>
      <w:r w:rsidR="00124C9F" w:rsidRPr="000C15DB">
        <w:rPr>
          <w:rFonts w:hint="eastAsia"/>
          <w:color w:val="000000" w:themeColor="text1"/>
        </w:rPr>
        <w:t>(</w:t>
      </w:r>
      <w:r w:rsidRPr="000C15DB">
        <w:rPr>
          <w:color w:val="000000" w:themeColor="text1"/>
        </w:rPr>
        <w:t>H4b</w:t>
      </w:r>
      <w:r w:rsidR="00124C9F" w:rsidRPr="000C15DB">
        <w:rPr>
          <w:rFonts w:hint="eastAsia"/>
          <w:color w:val="000000" w:themeColor="text1"/>
        </w:rPr>
        <w:t>)</w:t>
      </w:r>
      <w:r w:rsidRPr="000C15DB">
        <w:rPr>
          <w:color w:val="000000" w:themeColor="text1"/>
        </w:rPr>
        <w:t>及自我呈現動機</w:t>
      </w:r>
      <w:r w:rsidR="00124C9F" w:rsidRPr="000C15DB">
        <w:rPr>
          <w:rFonts w:hint="eastAsia"/>
          <w:color w:val="000000" w:themeColor="text1"/>
        </w:rPr>
        <w:t>(</w:t>
      </w:r>
      <w:r w:rsidRPr="000C15DB">
        <w:rPr>
          <w:color w:val="000000" w:themeColor="text1"/>
        </w:rPr>
        <w:t>H4c</w:t>
      </w:r>
      <w:r w:rsidR="00124C9F" w:rsidRPr="000C15DB">
        <w:rPr>
          <w:rFonts w:hint="eastAsia"/>
          <w:color w:val="000000" w:themeColor="text1"/>
        </w:rPr>
        <w:t>)</w:t>
      </w:r>
      <w:r w:rsidRPr="000C15DB">
        <w:rPr>
          <w:color w:val="000000" w:themeColor="text1"/>
        </w:rPr>
        <w:t>對</w:t>
      </w:r>
      <w:r w:rsidRPr="000C15DB">
        <w:rPr>
          <w:rFonts w:hint="eastAsia"/>
          <w:color w:val="000000" w:themeColor="text1"/>
        </w:rPr>
        <w:t>IAP</w:t>
      </w:r>
      <w:r w:rsidRPr="000C15DB">
        <w:rPr>
          <w:color w:val="000000" w:themeColor="text1"/>
        </w:rPr>
        <w:t>意圖的影響，從資料分析結果發現</w:t>
      </w:r>
      <w:r w:rsidRPr="000C15DB">
        <w:rPr>
          <w:color w:val="000000" w:themeColor="text1"/>
        </w:rPr>
        <w:t>H4a</w:t>
      </w:r>
      <w:r w:rsidRPr="000C15DB">
        <w:rPr>
          <w:color w:val="000000" w:themeColor="text1"/>
        </w:rPr>
        <w:t>效果是顯著的，</w:t>
      </w:r>
      <w:r w:rsidRPr="000C15DB">
        <w:rPr>
          <w:rFonts w:hint="eastAsia"/>
          <w:color w:val="000000" w:themeColor="text1"/>
        </w:rPr>
        <w:t>意味著</w:t>
      </w:r>
      <w:r w:rsidRPr="000C15DB">
        <w:rPr>
          <w:color w:val="000000" w:themeColor="text1"/>
        </w:rPr>
        <w:t>玩家的涉入程度越高，</w:t>
      </w:r>
      <w:r w:rsidRPr="000C15DB">
        <w:rPr>
          <w:rFonts w:hint="eastAsia"/>
          <w:color w:val="000000" w:themeColor="text1"/>
        </w:rPr>
        <w:t>在具有較高的</w:t>
      </w:r>
      <w:r w:rsidRPr="000C15DB">
        <w:rPr>
          <w:color w:val="000000" w:themeColor="text1"/>
        </w:rPr>
        <w:t>成就</w:t>
      </w:r>
      <w:r w:rsidRPr="000C15DB">
        <w:rPr>
          <w:rFonts w:hint="eastAsia"/>
          <w:color w:val="000000" w:themeColor="text1"/>
        </w:rPr>
        <w:t>動機下</w:t>
      </w:r>
      <w:r w:rsidRPr="000C15DB">
        <w:rPr>
          <w:color w:val="000000" w:themeColor="text1"/>
        </w:rPr>
        <w:t>，會</w:t>
      </w:r>
      <w:r w:rsidRPr="000C15DB">
        <w:rPr>
          <w:rFonts w:hint="eastAsia"/>
          <w:color w:val="000000" w:themeColor="text1"/>
        </w:rPr>
        <w:t>更</w:t>
      </w:r>
      <w:r w:rsidRPr="000C15DB">
        <w:rPr>
          <w:color w:val="000000" w:themeColor="text1"/>
        </w:rPr>
        <w:t>傾向以購買取代長時間等待免費道具。相較於</w:t>
      </w:r>
      <w:r w:rsidRPr="000C15DB">
        <w:rPr>
          <w:color w:val="000000" w:themeColor="text1"/>
        </w:rPr>
        <w:t>H1</w:t>
      </w:r>
      <w:r w:rsidRPr="000C15DB">
        <w:rPr>
          <w:color w:val="000000" w:themeColor="text1"/>
        </w:rPr>
        <w:t>不成立，透過</w:t>
      </w:r>
      <w:r w:rsidRPr="000C15DB">
        <w:rPr>
          <w:color w:val="000000" w:themeColor="text1"/>
        </w:rPr>
        <w:t>H4a</w:t>
      </w:r>
      <w:r w:rsidRPr="000C15DB">
        <w:rPr>
          <w:rFonts w:hint="eastAsia"/>
          <w:color w:val="000000" w:themeColor="text1"/>
        </w:rPr>
        <w:t>的分析結果</w:t>
      </w:r>
      <w:r w:rsidRPr="000C15DB">
        <w:rPr>
          <w:color w:val="000000" w:themeColor="text1"/>
        </w:rPr>
        <w:t>發現</w:t>
      </w:r>
      <w:r w:rsidRPr="000C15DB">
        <w:rPr>
          <w:rFonts w:hint="eastAsia"/>
          <w:color w:val="000000" w:themeColor="text1"/>
        </w:rPr>
        <w:t>，</w:t>
      </w:r>
      <w:r w:rsidRPr="000C15DB">
        <w:rPr>
          <w:color w:val="000000" w:themeColor="text1"/>
        </w:rPr>
        <w:t>涉入程度越高會提高成就動機對</w:t>
      </w:r>
      <w:r w:rsidRPr="000C15DB">
        <w:rPr>
          <w:color w:val="000000" w:themeColor="text1"/>
        </w:rPr>
        <w:t>IAP</w:t>
      </w:r>
      <w:r w:rsidRPr="000C15DB">
        <w:rPr>
          <w:color w:val="000000" w:themeColor="text1"/>
        </w:rPr>
        <w:t>意圖的影響力，這顯示只要能夠讓玩家長時間體驗遊戲，</w:t>
      </w:r>
      <w:r w:rsidRPr="000C15DB">
        <w:rPr>
          <w:rFonts w:hint="eastAsia"/>
          <w:color w:val="000000" w:themeColor="text1"/>
        </w:rPr>
        <w:t>會促使那些有較高</w:t>
      </w:r>
      <w:r w:rsidRPr="000C15DB">
        <w:rPr>
          <w:color w:val="000000" w:themeColor="text1"/>
        </w:rPr>
        <w:t>成就動機</w:t>
      </w:r>
      <w:r w:rsidRPr="000C15DB">
        <w:rPr>
          <w:rFonts w:hint="eastAsia"/>
          <w:color w:val="000000" w:themeColor="text1"/>
        </w:rPr>
        <w:t>的使用者進行</w:t>
      </w:r>
      <w:r w:rsidRPr="000C15DB">
        <w:rPr>
          <w:rFonts w:hint="eastAsia"/>
          <w:color w:val="000000" w:themeColor="text1"/>
        </w:rPr>
        <w:t>IAP</w:t>
      </w:r>
      <w:r w:rsidRPr="000C15DB">
        <w:rPr>
          <w:color w:val="000000" w:themeColor="text1"/>
        </w:rPr>
        <w:t>。</w:t>
      </w:r>
      <w:r w:rsidRPr="000C15DB">
        <w:rPr>
          <w:color w:val="000000" w:themeColor="text1"/>
        </w:rPr>
        <w:t>H4b</w:t>
      </w:r>
      <w:r w:rsidRPr="000C15DB">
        <w:rPr>
          <w:color w:val="000000" w:themeColor="text1"/>
        </w:rPr>
        <w:t>無法獲得統計上的支持，本研究推論可能與神魔之塔遊戲特性有關，故不管涉入程度高低</w:t>
      </w:r>
      <w:r w:rsidRPr="000C15DB">
        <w:rPr>
          <w:rFonts w:hint="eastAsia"/>
          <w:color w:val="000000" w:themeColor="text1"/>
        </w:rPr>
        <w:t>，</w:t>
      </w:r>
      <w:r w:rsidRPr="000C15DB">
        <w:rPr>
          <w:color w:val="000000" w:themeColor="text1"/>
        </w:rPr>
        <w:t>皆不會改變玩家會因為想獲得快樂而</w:t>
      </w:r>
      <w:r w:rsidRPr="000C15DB">
        <w:rPr>
          <w:rFonts w:hint="eastAsia"/>
          <w:color w:val="000000" w:themeColor="text1"/>
        </w:rPr>
        <w:t>進行遊戲內消費</w:t>
      </w:r>
      <w:r w:rsidRPr="000C15DB">
        <w:rPr>
          <w:color w:val="000000" w:themeColor="text1"/>
        </w:rPr>
        <w:t>的可能性。</w:t>
      </w:r>
      <w:r w:rsidRPr="000C15DB">
        <w:rPr>
          <w:color w:val="000000" w:themeColor="text1"/>
        </w:rPr>
        <w:t>H4c</w:t>
      </w:r>
      <w:r w:rsidRPr="000C15DB">
        <w:rPr>
          <w:color w:val="000000" w:themeColor="text1"/>
        </w:rPr>
        <w:t>則是顯著負向調節效果，對涉入程度越高的玩家</w:t>
      </w:r>
      <w:r w:rsidRPr="000C15DB">
        <w:rPr>
          <w:rFonts w:hint="eastAsia"/>
          <w:color w:val="000000" w:themeColor="text1"/>
        </w:rPr>
        <w:t>而言，</w:t>
      </w:r>
      <w:r w:rsidRPr="000C15DB">
        <w:rPr>
          <w:color w:val="000000" w:themeColor="text1"/>
        </w:rPr>
        <w:t>越會認為遊戲內的自我成就比向其他玩家炫耀更重要，因此想透過購買道具快速提升自己遊戲內的能力，而不是因為想炫耀而產生</w:t>
      </w:r>
      <w:r w:rsidRPr="000C15DB">
        <w:rPr>
          <w:rFonts w:hint="eastAsia"/>
          <w:color w:val="000000" w:themeColor="text1"/>
        </w:rPr>
        <w:t>IAP</w:t>
      </w:r>
      <w:r w:rsidRPr="000C15DB">
        <w:rPr>
          <w:color w:val="000000" w:themeColor="text1"/>
        </w:rPr>
        <w:t>意圖。</w:t>
      </w:r>
      <w:r w:rsidRPr="000C15DB">
        <w:rPr>
          <w:rFonts w:hint="eastAsia"/>
          <w:color w:val="000000" w:themeColor="text1"/>
        </w:rPr>
        <w:t>這部分的結果相當有趣，整體而言，對涉入程度高的使用者，會因為成就動機而進行</w:t>
      </w:r>
      <w:r w:rsidRPr="000C15DB">
        <w:rPr>
          <w:rFonts w:hint="eastAsia"/>
          <w:color w:val="000000" w:themeColor="text1"/>
        </w:rPr>
        <w:t>IAP</w:t>
      </w:r>
      <w:r w:rsidRPr="000C15DB">
        <w:rPr>
          <w:rFonts w:hint="eastAsia"/>
          <w:color w:val="000000" w:themeColor="text1"/>
        </w:rPr>
        <w:t>，而對涉入程度低的使用者，則會因為自我呈現動機而進行</w:t>
      </w:r>
      <w:r w:rsidRPr="000C15DB">
        <w:rPr>
          <w:rFonts w:hint="eastAsia"/>
          <w:color w:val="000000" w:themeColor="text1"/>
        </w:rPr>
        <w:t>IAP</w:t>
      </w:r>
      <w:r w:rsidRPr="000C15DB">
        <w:rPr>
          <w:rFonts w:hint="eastAsia"/>
          <w:color w:val="000000" w:themeColor="text1"/>
        </w:rPr>
        <w:t>。</w:t>
      </w:r>
    </w:p>
    <w:p w14:paraId="129FE795" w14:textId="77777777" w:rsidR="00B64846" w:rsidRPr="000C15DB" w:rsidRDefault="00B64846" w:rsidP="00B64846">
      <w:pPr>
        <w:pStyle w:val="JEB"/>
        <w:spacing w:before="180" w:after="180"/>
        <w:ind w:firstLine="480"/>
        <w:rPr>
          <w:color w:val="000000" w:themeColor="text1"/>
        </w:rPr>
      </w:pPr>
      <w:r w:rsidRPr="000C15DB">
        <w:rPr>
          <w:rStyle w:val="textexposedshow"/>
          <w:rFonts w:hint="eastAsia"/>
          <w:color w:val="000000" w:themeColor="text1"/>
          <w:szCs w:val="28"/>
        </w:rPr>
        <w:t>本研究發現所調查的玩家將近五成沒有實際的購買經驗，甚至有超過五成每月可支配所得低於</w:t>
      </w:r>
      <w:r w:rsidRPr="000C15DB">
        <w:rPr>
          <w:rStyle w:val="textexposedshow"/>
          <w:rFonts w:hint="eastAsia"/>
          <w:color w:val="000000" w:themeColor="text1"/>
          <w:szCs w:val="28"/>
        </w:rPr>
        <w:t>6000</w:t>
      </w:r>
      <w:r w:rsidRPr="000C15DB">
        <w:rPr>
          <w:rStyle w:val="textexposedshow"/>
          <w:rFonts w:hint="eastAsia"/>
          <w:color w:val="000000" w:themeColor="text1"/>
          <w:szCs w:val="28"/>
        </w:rPr>
        <w:t>元以下，從上述可推斷很多的玩家就算有購買動機，可能也會因為現實中經濟能力或其他的因素而沒有實際購買行為</w:t>
      </w:r>
      <w:r w:rsidR="00DA4A46" w:rsidRPr="000C15DB">
        <w:rPr>
          <w:rStyle w:val="textexposedshow"/>
          <w:rFonts w:hint="eastAsia"/>
          <w:color w:val="000000" w:themeColor="text1"/>
          <w:szCs w:val="28"/>
        </w:rPr>
        <w:t>。</w:t>
      </w:r>
      <w:r w:rsidRPr="000C15DB">
        <w:rPr>
          <w:rStyle w:val="textexposedshow"/>
          <w:rFonts w:hint="eastAsia"/>
          <w:color w:val="000000" w:themeColor="text1"/>
          <w:szCs w:val="28"/>
        </w:rPr>
        <w:t>但對於遊戲廠商而言，仍然不能忽視這群潛在消費者，若能掌握這群玩家的動機，日後當他們經濟能力提高時，對於遊戲廠商之收益可能會有極大的貢獻。因此在探索性研究中將玩家分成有消費經驗與無消費經驗，當遊戲廠商在設計遊戲時，可嘗試同時滿足兩群玩家不同的需求。</w:t>
      </w:r>
    </w:p>
    <w:p w14:paraId="1B840663" w14:textId="77777777" w:rsidR="00B64846" w:rsidRPr="000C15DB" w:rsidRDefault="00B64846" w:rsidP="00B64846">
      <w:pPr>
        <w:pStyle w:val="JEB"/>
        <w:spacing w:before="180" w:after="180"/>
        <w:ind w:firstLine="480"/>
        <w:rPr>
          <w:color w:val="000000" w:themeColor="text1"/>
        </w:rPr>
      </w:pPr>
      <w:r w:rsidRPr="000C15DB">
        <w:rPr>
          <w:rFonts w:hint="eastAsia"/>
          <w:color w:val="000000" w:themeColor="text1"/>
        </w:rPr>
        <w:t>對於有消費經驗的玩家，成就動機對於購買動機有正向且顯著的影響力，可能是因為這類型的玩家已經將自己在遊戲中的表現視為自身榮辱成敗，因此縱使在神魔之塔中，</w:t>
      </w:r>
      <w:r w:rsidRPr="000C15DB">
        <w:rPr>
          <w:rFonts w:hint="eastAsia"/>
          <w:color w:val="000000" w:themeColor="text1"/>
        </w:rPr>
        <w:lastRenderedPageBreak/>
        <w:t>玩家只要付出時間一樣可以得到免費的道具，他們傾向直接花錢購買道具以提升自己在遊戲中的表現，而不選擇等待；但對於無消費經驗的玩家而言，知覺樂趣動機對於購買動機有正向且顯著的影響力，這代表著這類型的玩家認為在遊戲中獲得的愉悅度越高，他們未來花錢的意願也越高，本研究推測這可能是這類型的玩家對於神魔</w:t>
      </w:r>
      <w:r w:rsidR="007F1930" w:rsidRPr="000C15DB">
        <w:rPr>
          <w:rFonts w:hint="eastAsia"/>
          <w:color w:val="000000" w:themeColor="text1"/>
        </w:rPr>
        <w:t>之塔的期待，只要遊戲能再為玩家創造更多的樂趣，他們是願意消費</w:t>
      </w:r>
      <w:r w:rsidRPr="000C15DB">
        <w:rPr>
          <w:rFonts w:hint="eastAsia"/>
          <w:color w:val="000000" w:themeColor="text1"/>
        </w:rPr>
        <w:t>的。</w:t>
      </w:r>
    </w:p>
    <w:p w14:paraId="32F5D3D7" w14:textId="77777777" w:rsidR="00BC30D3" w:rsidRPr="000C15DB" w:rsidRDefault="00705D94" w:rsidP="002D0E69">
      <w:pPr>
        <w:pStyle w:val="JEB11"/>
        <w:numPr>
          <w:ilvl w:val="0"/>
          <w:numId w:val="40"/>
        </w:numPr>
        <w:spacing w:before="360"/>
        <w:rPr>
          <w:color w:val="000000" w:themeColor="text1"/>
        </w:rPr>
      </w:pPr>
      <w:r w:rsidRPr="000C15DB">
        <w:rPr>
          <w:rFonts w:hint="eastAsia"/>
          <w:color w:val="000000" w:themeColor="text1"/>
        </w:rPr>
        <w:t xml:space="preserve"> </w:t>
      </w:r>
      <w:r w:rsidR="00BC30D3" w:rsidRPr="000C15DB">
        <w:rPr>
          <w:color w:val="000000" w:themeColor="text1"/>
        </w:rPr>
        <w:t>意涵</w:t>
      </w:r>
    </w:p>
    <w:p w14:paraId="1BCCAAB6" w14:textId="77777777" w:rsidR="00BC30D3" w:rsidRPr="000C15DB" w:rsidRDefault="00C84335" w:rsidP="002D0E69">
      <w:pPr>
        <w:pStyle w:val="JEB111"/>
        <w:numPr>
          <w:ilvl w:val="0"/>
          <w:numId w:val="41"/>
        </w:numPr>
        <w:spacing w:before="360"/>
        <w:rPr>
          <w:color w:val="000000" w:themeColor="text1"/>
        </w:rPr>
      </w:pPr>
      <w:r w:rsidRPr="000C15DB">
        <w:rPr>
          <w:rFonts w:hint="eastAsia"/>
          <w:color w:val="000000" w:themeColor="text1"/>
        </w:rPr>
        <w:t>理論</w:t>
      </w:r>
      <w:r w:rsidR="00BC30D3" w:rsidRPr="000C15DB">
        <w:rPr>
          <w:color w:val="000000" w:themeColor="text1"/>
        </w:rPr>
        <w:t>意涵</w:t>
      </w:r>
    </w:p>
    <w:p w14:paraId="15BDC629" w14:textId="77777777" w:rsidR="00B64846" w:rsidRPr="000C15DB" w:rsidRDefault="00B64846" w:rsidP="00B64846">
      <w:pPr>
        <w:pStyle w:val="JEB"/>
        <w:spacing w:before="180" w:after="180"/>
        <w:ind w:firstLine="480"/>
        <w:rPr>
          <w:color w:val="000000" w:themeColor="text1"/>
        </w:rPr>
      </w:pPr>
      <w:r w:rsidRPr="000C15DB">
        <w:rPr>
          <w:color w:val="000000" w:themeColor="text1"/>
        </w:rPr>
        <w:t>本研究提出的模型與假說，整合了三種知覺動機對手機遊</w:t>
      </w:r>
      <w:r w:rsidRPr="000C15DB">
        <w:rPr>
          <w:rFonts w:hint="eastAsia"/>
          <w:color w:val="000000" w:themeColor="text1"/>
        </w:rPr>
        <w:t>戲</w:t>
      </w:r>
      <w:r w:rsidRPr="000C15DB">
        <w:rPr>
          <w:rFonts w:hint="eastAsia"/>
          <w:color w:val="000000" w:themeColor="text1"/>
        </w:rPr>
        <w:t>IAP</w:t>
      </w:r>
      <w:r w:rsidRPr="000C15DB">
        <w:rPr>
          <w:color w:val="000000" w:themeColor="text1"/>
        </w:rPr>
        <w:t>意圖的影響，可令研究者更深入了解手機遊戲的使用者在</w:t>
      </w:r>
      <w:r w:rsidRPr="000C15DB">
        <w:rPr>
          <w:rFonts w:hint="eastAsia"/>
          <w:color w:val="000000" w:themeColor="text1"/>
        </w:rPr>
        <w:t>IAP</w:t>
      </w:r>
      <w:r w:rsidRPr="000C15DB">
        <w:rPr>
          <w:color w:val="000000" w:themeColor="text1"/>
        </w:rPr>
        <w:t>意圖上的影響因素。在過去研究中多認為</w:t>
      </w:r>
      <w:r w:rsidRPr="000C15DB">
        <w:rPr>
          <w:rFonts w:hint="eastAsia"/>
          <w:color w:val="000000" w:themeColor="text1"/>
        </w:rPr>
        <w:t>，</w:t>
      </w:r>
      <w:r w:rsidRPr="000C15DB">
        <w:rPr>
          <w:color w:val="000000" w:themeColor="text1"/>
        </w:rPr>
        <w:t>成就動機為持續使用意圖、購買意圖的重要</w:t>
      </w:r>
      <w:r w:rsidRPr="000C15DB">
        <w:rPr>
          <w:rFonts w:hint="eastAsia"/>
          <w:color w:val="000000" w:themeColor="text1"/>
        </w:rPr>
        <w:t>影響因素</w:t>
      </w:r>
      <w:r w:rsidRPr="000C15DB">
        <w:rPr>
          <w:color w:val="000000" w:themeColor="text1"/>
        </w:rPr>
        <w:t xml:space="preserve"> (</w:t>
      </w:r>
      <w:r w:rsidRPr="000C15DB">
        <w:rPr>
          <w:color w:val="000000" w:themeColor="text1"/>
        </w:rPr>
        <w:t>如</w:t>
      </w:r>
      <w:r w:rsidRPr="000C15DB">
        <w:rPr>
          <w:color w:val="000000" w:themeColor="text1"/>
        </w:rPr>
        <w:t xml:space="preserve">Yee, 2007; </w:t>
      </w:r>
      <w:proofErr w:type="spellStart"/>
      <w:r w:rsidRPr="000C15DB">
        <w:rPr>
          <w:color w:val="000000" w:themeColor="text1"/>
        </w:rPr>
        <w:t>Guo</w:t>
      </w:r>
      <w:proofErr w:type="spellEnd"/>
      <w:r w:rsidRPr="000C15DB">
        <w:rPr>
          <w:color w:val="000000" w:themeColor="text1"/>
        </w:rPr>
        <w:t xml:space="preserve"> &amp; Barnes, 2009)</w:t>
      </w:r>
      <w:r w:rsidRPr="000C15DB">
        <w:rPr>
          <w:color w:val="000000" w:themeColor="text1"/>
        </w:rPr>
        <w:t>，但在本研究中成就動機並沒有顯著影響手機遊戲</w:t>
      </w:r>
      <w:r w:rsidRPr="000C15DB">
        <w:rPr>
          <w:color w:val="000000" w:themeColor="text1"/>
        </w:rPr>
        <w:t>IAP</w:t>
      </w:r>
      <w:r w:rsidRPr="000C15DB">
        <w:rPr>
          <w:color w:val="000000" w:themeColor="text1"/>
        </w:rPr>
        <w:t>意圖。另外，</w:t>
      </w:r>
      <w:proofErr w:type="spellStart"/>
      <w:r w:rsidRPr="000C15DB">
        <w:rPr>
          <w:color w:val="000000" w:themeColor="text1"/>
        </w:rPr>
        <w:t>Guo</w:t>
      </w:r>
      <w:proofErr w:type="spellEnd"/>
      <w:r w:rsidRPr="000C15DB">
        <w:rPr>
          <w:color w:val="000000" w:themeColor="text1"/>
        </w:rPr>
        <w:t xml:space="preserve"> &amp; Barnes (2011)</w:t>
      </w:r>
      <w:r w:rsidRPr="000C15DB">
        <w:rPr>
          <w:color w:val="000000" w:themeColor="text1"/>
        </w:rPr>
        <w:t>針對模擬遊戲－第二人生進行的研究中發現成就會對購買意圖產生負向影響；而</w:t>
      </w:r>
      <w:proofErr w:type="spellStart"/>
      <w:r w:rsidRPr="000C15DB">
        <w:rPr>
          <w:color w:val="000000" w:themeColor="text1"/>
        </w:rPr>
        <w:t>Guo</w:t>
      </w:r>
      <w:proofErr w:type="spellEnd"/>
      <w:r w:rsidRPr="000C15DB">
        <w:rPr>
          <w:color w:val="000000" w:themeColor="text1"/>
        </w:rPr>
        <w:t xml:space="preserve"> &amp; Barnes (2012)</w:t>
      </w:r>
      <w:r w:rsidRPr="000C15DB">
        <w:rPr>
          <w:color w:val="000000" w:themeColor="text1"/>
        </w:rPr>
        <w:t>針對魔獸世界進行的研究則發現成就動機會對購買意圖產生正向影響，可推測成就動機的影響力與遊戲類型有顯著的相關性。</w:t>
      </w:r>
    </w:p>
    <w:p w14:paraId="2C67D5A8" w14:textId="77777777" w:rsidR="00D11E3C" w:rsidRPr="000C15DB" w:rsidRDefault="00B64846" w:rsidP="00B64846">
      <w:pPr>
        <w:pStyle w:val="JEB"/>
        <w:spacing w:before="180" w:after="180"/>
        <w:ind w:firstLine="480"/>
        <w:rPr>
          <w:color w:val="000000" w:themeColor="text1"/>
        </w:rPr>
      </w:pPr>
      <w:r w:rsidRPr="000C15DB">
        <w:rPr>
          <w:color w:val="000000" w:themeColor="text1"/>
        </w:rPr>
        <w:t>同樣地，</w:t>
      </w:r>
      <w:r w:rsidRPr="000C15DB">
        <w:rPr>
          <w:color w:val="000000" w:themeColor="text1"/>
        </w:rPr>
        <w:t xml:space="preserve"> </w:t>
      </w:r>
      <w:proofErr w:type="spellStart"/>
      <w:r w:rsidRPr="000C15DB">
        <w:rPr>
          <w:color w:val="000000" w:themeColor="text1"/>
        </w:rPr>
        <w:t>Guo</w:t>
      </w:r>
      <w:proofErr w:type="spellEnd"/>
      <w:r w:rsidRPr="000C15DB">
        <w:rPr>
          <w:color w:val="000000" w:themeColor="text1"/>
        </w:rPr>
        <w:t xml:space="preserve"> &amp; Barnes (2009)</w:t>
      </w:r>
      <w:r w:rsidRPr="000C15DB">
        <w:rPr>
          <w:color w:val="000000" w:themeColor="text1"/>
        </w:rPr>
        <w:t>曾指出知覺樂趣動機為重要的虛擬道具購買動機，在模擬遊戲－第二人生的研究</w:t>
      </w:r>
      <w:r w:rsidRPr="000C15DB">
        <w:rPr>
          <w:color w:val="000000" w:themeColor="text1"/>
        </w:rPr>
        <w:t xml:space="preserve"> (</w:t>
      </w:r>
      <w:proofErr w:type="spellStart"/>
      <w:r w:rsidRPr="000C15DB">
        <w:rPr>
          <w:color w:val="000000" w:themeColor="text1"/>
        </w:rPr>
        <w:t>Guo</w:t>
      </w:r>
      <w:proofErr w:type="spellEnd"/>
      <w:r w:rsidRPr="000C15DB">
        <w:rPr>
          <w:color w:val="000000" w:themeColor="text1"/>
        </w:rPr>
        <w:t xml:space="preserve"> &amp; Barnes, 2011)</w:t>
      </w:r>
      <w:r w:rsidRPr="000C15DB">
        <w:rPr>
          <w:color w:val="000000" w:themeColor="text1"/>
        </w:rPr>
        <w:t>和魔獸世界的研究</w:t>
      </w:r>
      <w:r w:rsidRPr="000C15DB">
        <w:rPr>
          <w:color w:val="000000" w:themeColor="text1"/>
        </w:rPr>
        <w:t xml:space="preserve"> (</w:t>
      </w:r>
      <w:proofErr w:type="spellStart"/>
      <w:r w:rsidRPr="000C15DB">
        <w:rPr>
          <w:color w:val="000000" w:themeColor="text1"/>
        </w:rPr>
        <w:t>Guo</w:t>
      </w:r>
      <w:proofErr w:type="spellEnd"/>
      <w:r w:rsidRPr="000C15DB">
        <w:rPr>
          <w:color w:val="000000" w:themeColor="text1"/>
        </w:rPr>
        <w:t xml:space="preserve"> &amp; Barnes, 2012)</w:t>
      </w:r>
      <w:r w:rsidRPr="000C15DB">
        <w:rPr>
          <w:color w:val="000000" w:themeColor="text1"/>
        </w:rPr>
        <w:t>中，也可發現知覺樂趣動機對購買意圖有正向的影響。但在本研究中知覺樂趣動機的高低卻不會影響神魔之塔玩家的購買意圖，可推測知覺樂趣動機的影響力與遊戲類型有相關性。</w:t>
      </w:r>
      <w:r w:rsidRPr="000C15DB">
        <w:rPr>
          <w:rFonts w:hint="eastAsia"/>
          <w:color w:val="000000" w:themeColor="text1"/>
        </w:rPr>
        <w:t>此外，</w:t>
      </w:r>
      <w:r w:rsidRPr="000C15DB">
        <w:rPr>
          <w:color w:val="000000" w:themeColor="text1"/>
        </w:rPr>
        <w:t>本研究也發現，涉入程度會顯著調節成就動機對遊戲</w:t>
      </w:r>
      <w:r w:rsidRPr="000C15DB">
        <w:rPr>
          <w:rFonts w:hint="eastAsia"/>
          <w:color w:val="000000" w:themeColor="text1"/>
        </w:rPr>
        <w:t>IAP</w:t>
      </w:r>
      <w:r w:rsidRPr="000C15DB">
        <w:rPr>
          <w:color w:val="000000" w:themeColor="text1"/>
        </w:rPr>
        <w:t>意圖的關係，</w:t>
      </w:r>
      <w:r w:rsidRPr="000C15DB">
        <w:rPr>
          <w:rFonts w:hint="eastAsia"/>
          <w:color w:val="000000" w:themeColor="text1"/>
        </w:rPr>
        <w:t>而涉入程度對自我呈現動機與</w:t>
      </w:r>
      <w:r w:rsidRPr="000C15DB">
        <w:rPr>
          <w:rFonts w:hint="eastAsia"/>
          <w:color w:val="000000" w:themeColor="text1"/>
        </w:rPr>
        <w:t>IAP</w:t>
      </w:r>
      <w:r w:rsidRPr="000C15DB">
        <w:rPr>
          <w:rFonts w:hint="eastAsia"/>
          <w:color w:val="000000" w:themeColor="text1"/>
        </w:rPr>
        <w:t>間關係的調節效果卻是負向，</w:t>
      </w:r>
      <w:r w:rsidRPr="000C15DB">
        <w:rPr>
          <w:color w:val="000000" w:themeColor="text1"/>
        </w:rPr>
        <w:t>所以我們認為針對成就動機、</w:t>
      </w:r>
      <w:r w:rsidRPr="000C15DB">
        <w:rPr>
          <w:rFonts w:hint="eastAsia"/>
          <w:color w:val="000000" w:themeColor="text1"/>
        </w:rPr>
        <w:t>自我呈現動機、</w:t>
      </w:r>
      <w:r w:rsidRPr="000C15DB">
        <w:rPr>
          <w:color w:val="000000" w:themeColor="text1"/>
        </w:rPr>
        <w:t>遊戲類型和涉入程度間的關係，可做為往後研究的基礎。</w:t>
      </w:r>
    </w:p>
    <w:p w14:paraId="267C61CE" w14:textId="77777777" w:rsidR="00BC30D3" w:rsidRPr="000C15DB" w:rsidRDefault="00BC30D3" w:rsidP="002D0E69">
      <w:pPr>
        <w:pStyle w:val="JEB111"/>
        <w:numPr>
          <w:ilvl w:val="0"/>
          <w:numId w:val="41"/>
        </w:numPr>
        <w:spacing w:before="360"/>
        <w:rPr>
          <w:color w:val="000000" w:themeColor="text1"/>
        </w:rPr>
      </w:pPr>
      <w:r w:rsidRPr="000C15DB">
        <w:rPr>
          <w:color w:val="000000" w:themeColor="text1"/>
        </w:rPr>
        <w:t>實務意涵</w:t>
      </w:r>
    </w:p>
    <w:p w14:paraId="0CC0D22A" w14:textId="77777777" w:rsidR="00B64846" w:rsidRPr="000C15DB" w:rsidRDefault="00B64846" w:rsidP="00B64846">
      <w:pPr>
        <w:pStyle w:val="JEB"/>
        <w:spacing w:before="180" w:after="180"/>
        <w:ind w:firstLine="480"/>
        <w:rPr>
          <w:color w:val="000000" w:themeColor="text1"/>
        </w:rPr>
      </w:pPr>
      <w:bookmarkStart w:id="6" w:name="_Toc359461584"/>
      <w:r w:rsidRPr="000C15DB">
        <w:rPr>
          <w:color w:val="000000" w:themeColor="text1"/>
        </w:rPr>
        <w:t>目前智慧型手機越來越普及，越來越多遊戲廠商都將行動裝置視為一個重要的平台去</w:t>
      </w:r>
      <w:r w:rsidRPr="000C15DB">
        <w:rPr>
          <w:rFonts w:hint="eastAsia"/>
          <w:color w:val="000000" w:themeColor="text1"/>
        </w:rPr>
        <w:t>開發手機</w:t>
      </w:r>
      <w:r w:rsidRPr="000C15DB">
        <w:rPr>
          <w:color w:val="000000" w:themeColor="text1"/>
        </w:rPr>
        <w:t>遊戲，使得</w:t>
      </w:r>
      <w:r w:rsidRPr="000C15DB">
        <w:rPr>
          <w:color w:val="000000" w:themeColor="text1"/>
        </w:rPr>
        <w:t>IAP</w:t>
      </w:r>
      <w:r w:rsidRPr="000C15DB">
        <w:rPr>
          <w:color w:val="000000" w:themeColor="text1"/>
        </w:rPr>
        <w:t>模式獲利模式已成為</w:t>
      </w:r>
      <w:r w:rsidRPr="000C15DB">
        <w:rPr>
          <w:color w:val="000000" w:themeColor="text1"/>
        </w:rPr>
        <w:t>App</w:t>
      </w:r>
      <w:r w:rsidRPr="000C15DB">
        <w:rPr>
          <w:color w:val="000000" w:themeColor="text1"/>
        </w:rPr>
        <w:t>銷售的主流，故如果能夠掌握玩家的想法，促使玩家的</w:t>
      </w:r>
      <w:r w:rsidRPr="000C15DB">
        <w:rPr>
          <w:rFonts w:hint="eastAsia"/>
          <w:color w:val="000000" w:themeColor="text1"/>
        </w:rPr>
        <w:t>IAP</w:t>
      </w:r>
      <w:r w:rsidRPr="000C15DB">
        <w:rPr>
          <w:color w:val="000000" w:themeColor="text1"/>
        </w:rPr>
        <w:t>意圖產生，將能創造更高的營收，故從本研究分析結果中可產生幾點實務意涵</w:t>
      </w:r>
      <w:r w:rsidRPr="000C15DB">
        <w:rPr>
          <w:rFonts w:hint="eastAsia"/>
          <w:color w:val="000000" w:themeColor="text1"/>
        </w:rPr>
        <w:t>。</w:t>
      </w:r>
    </w:p>
    <w:p w14:paraId="5C4B3CD2" w14:textId="77777777" w:rsidR="00B64846" w:rsidRPr="000C15DB" w:rsidRDefault="00B64846" w:rsidP="00B64846">
      <w:pPr>
        <w:pStyle w:val="JEB"/>
        <w:spacing w:before="180" w:after="180"/>
        <w:ind w:firstLine="480"/>
        <w:rPr>
          <w:color w:val="000000" w:themeColor="text1"/>
        </w:rPr>
      </w:pPr>
      <w:r w:rsidRPr="000C15DB">
        <w:rPr>
          <w:rFonts w:hint="eastAsia"/>
          <w:color w:val="000000" w:themeColor="text1"/>
        </w:rPr>
        <w:t>首先，</w:t>
      </w:r>
      <w:r w:rsidRPr="000C15DB">
        <w:rPr>
          <w:color w:val="000000" w:themeColor="text1"/>
        </w:rPr>
        <w:t>研究</w:t>
      </w:r>
      <w:r w:rsidRPr="000C15DB">
        <w:rPr>
          <w:rFonts w:hint="eastAsia"/>
          <w:color w:val="000000" w:themeColor="text1"/>
        </w:rPr>
        <w:t>結果顯示</w:t>
      </w:r>
      <w:r w:rsidRPr="000C15DB">
        <w:rPr>
          <w:color w:val="000000" w:themeColor="text1"/>
        </w:rPr>
        <w:t>自我呈現動機顯著地影響</w:t>
      </w:r>
      <w:r w:rsidRPr="000C15DB">
        <w:rPr>
          <w:rFonts w:hint="eastAsia"/>
          <w:color w:val="000000" w:themeColor="text1"/>
        </w:rPr>
        <w:t>IAP</w:t>
      </w:r>
      <w:r w:rsidRPr="000C15DB">
        <w:rPr>
          <w:color w:val="000000" w:themeColor="text1"/>
        </w:rPr>
        <w:t>意圖，是因為使用者都希望在遊戲過程中得到別人給予自己的讚賞，為了達到分享、炫耀的目的，使用者需要</w:t>
      </w:r>
      <w:r w:rsidRPr="000C15DB">
        <w:rPr>
          <w:rFonts w:hint="eastAsia"/>
          <w:color w:val="000000" w:themeColor="text1"/>
        </w:rPr>
        <w:t>比其他玩家更快速地</w:t>
      </w:r>
      <w:r w:rsidRPr="000C15DB">
        <w:rPr>
          <w:color w:val="000000" w:themeColor="text1"/>
        </w:rPr>
        <w:t>進行特定遊戲任務或行為，因此傾向利用</w:t>
      </w:r>
      <w:r w:rsidRPr="000C15DB">
        <w:rPr>
          <w:color w:val="000000" w:themeColor="text1"/>
        </w:rPr>
        <w:t>IAP</w:t>
      </w:r>
      <w:r w:rsidRPr="000C15DB">
        <w:rPr>
          <w:color w:val="000000" w:themeColor="text1"/>
        </w:rPr>
        <w:t>購買道具加速</w:t>
      </w:r>
      <w:r w:rsidRPr="000C15DB">
        <w:rPr>
          <w:rFonts w:hint="eastAsia"/>
          <w:color w:val="000000" w:themeColor="text1"/>
        </w:rPr>
        <w:t>取得新版本推出</w:t>
      </w:r>
      <w:r w:rsidRPr="000C15DB">
        <w:rPr>
          <w:rFonts w:hint="eastAsia"/>
          <w:color w:val="000000" w:themeColor="text1"/>
        </w:rPr>
        <w:lastRenderedPageBreak/>
        <w:t>的卡片或完成關卡</w:t>
      </w:r>
      <w:r w:rsidRPr="000C15DB">
        <w:rPr>
          <w:color w:val="000000" w:themeColor="text1"/>
        </w:rPr>
        <w:t>，可做為遊戲廠商在設計遊戲時考量的元素之一。</w:t>
      </w:r>
      <w:r w:rsidRPr="000C15DB">
        <w:rPr>
          <w:rFonts w:hint="eastAsia"/>
          <w:color w:val="000000" w:themeColor="text1"/>
        </w:rPr>
        <w:t>具體而言，遊戲廠商可結合遊戲與社群分享機制，提高使用者之間的互動與能見度，將能因此提高使用者的自我呈現動機，進行促進其</w:t>
      </w:r>
      <w:r w:rsidRPr="000C15DB">
        <w:rPr>
          <w:rFonts w:hint="eastAsia"/>
          <w:color w:val="000000" w:themeColor="text1"/>
        </w:rPr>
        <w:t>IAP</w:t>
      </w:r>
      <w:r w:rsidRPr="000C15DB">
        <w:rPr>
          <w:rFonts w:hint="eastAsia"/>
          <w:color w:val="000000" w:themeColor="text1"/>
        </w:rPr>
        <w:t>行為。</w:t>
      </w:r>
    </w:p>
    <w:p w14:paraId="4D691A88" w14:textId="77777777" w:rsidR="00B64846" w:rsidRPr="000C15DB" w:rsidRDefault="00B64846" w:rsidP="00B64846">
      <w:pPr>
        <w:pStyle w:val="JEB"/>
        <w:spacing w:before="180" w:after="180"/>
        <w:ind w:firstLine="480"/>
        <w:rPr>
          <w:color w:val="000000" w:themeColor="text1"/>
        </w:rPr>
      </w:pPr>
      <w:r w:rsidRPr="000C15DB">
        <w:rPr>
          <w:rFonts w:hint="eastAsia"/>
          <w:color w:val="000000" w:themeColor="text1"/>
        </w:rPr>
        <w:t>第二，</w:t>
      </w:r>
      <w:r w:rsidRPr="000C15DB">
        <w:rPr>
          <w:color w:val="000000" w:themeColor="text1"/>
        </w:rPr>
        <w:t>成就動機</w:t>
      </w:r>
      <w:r w:rsidRPr="000C15DB">
        <w:rPr>
          <w:rFonts w:hint="eastAsia"/>
          <w:color w:val="000000" w:themeColor="text1"/>
        </w:rPr>
        <w:t>與自我呈現動機</w:t>
      </w:r>
      <w:r w:rsidRPr="000C15DB">
        <w:rPr>
          <w:color w:val="000000" w:themeColor="text1"/>
        </w:rPr>
        <w:t>在不同的涉入程度下會有不同的影響，所以</w:t>
      </w:r>
      <w:r w:rsidRPr="000C15DB">
        <w:rPr>
          <w:rFonts w:hint="eastAsia"/>
          <w:color w:val="000000" w:themeColor="text1"/>
        </w:rPr>
        <w:t>本研究建議</w:t>
      </w:r>
      <w:r w:rsidRPr="000C15DB">
        <w:rPr>
          <w:color w:val="000000" w:themeColor="text1"/>
        </w:rPr>
        <w:t>在神魔之塔這款遊戲中，能夠持續吸引使用者頻繁地遊玩是一個關鍵，高度涉入的玩家會因為成就動機而產生</w:t>
      </w:r>
      <w:r w:rsidRPr="000C15DB">
        <w:rPr>
          <w:rFonts w:hint="eastAsia"/>
          <w:color w:val="000000" w:themeColor="text1"/>
        </w:rPr>
        <w:t>IAP</w:t>
      </w:r>
      <w:r w:rsidRPr="000C15DB">
        <w:rPr>
          <w:color w:val="000000" w:themeColor="text1"/>
        </w:rPr>
        <w:t>意圖，相反的，低涉入程度的玩家會因為自我呈現動機而想購買道具。因此遊戲廠商可以建置官方討論區或論壇讓使用者互相交流分享，或者是辦活動強化使用者間的連結程度，增強彼此的互動性，以帶給低涉入程度的</w:t>
      </w:r>
      <w:r w:rsidRPr="000C15DB">
        <w:rPr>
          <w:rFonts w:hint="eastAsia"/>
          <w:color w:val="000000" w:themeColor="text1"/>
        </w:rPr>
        <w:t>玩家</w:t>
      </w:r>
      <w:r w:rsidRPr="000C15DB">
        <w:rPr>
          <w:color w:val="000000" w:themeColor="text1"/>
        </w:rPr>
        <w:t>更高的自我呈現動機；</w:t>
      </w:r>
      <w:r w:rsidRPr="000C15DB">
        <w:rPr>
          <w:rFonts w:hint="eastAsia"/>
          <w:color w:val="000000" w:themeColor="text1"/>
        </w:rPr>
        <w:t>此外，廠商</w:t>
      </w:r>
      <w:r w:rsidRPr="000C15DB">
        <w:rPr>
          <w:color w:val="000000" w:themeColor="text1"/>
        </w:rPr>
        <w:t>並透過不斷地改版、增加新的關卡和每日關卡任務使玩家不斷的去進行遊戲，讓高涉入程度的玩家願意持續遊玩，藉此</w:t>
      </w:r>
      <w:r w:rsidRPr="000C15DB">
        <w:rPr>
          <w:rFonts w:hint="eastAsia"/>
          <w:color w:val="000000" w:themeColor="text1"/>
        </w:rPr>
        <w:t>產生成就動機而刺激</w:t>
      </w:r>
      <w:r w:rsidRPr="000C15DB">
        <w:rPr>
          <w:rFonts w:hint="eastAsia"/>
          <w:color w:val="000000" w:themeColor="text1"/>
        </w:rPr>
        <w:t>IAP</w:t>
      </w:r>
      <w:r w:rsidRPr="000C15DB">
        <w:rPr>
          <w:color w:val="000000" w:themeColor="text1"/>
        </w:rPr>
        <w:t>意圖</w:t>
      </w:r>
      <w:r w:rsidRPr="000C15DB">
        <w:rPr>
          <w:rFonts w:hint="eastAsia"/>
          <w:color w:val="000000" w:themeColor="text1"/>
        </w:rPr>
        <w:t>以</w:t>
      </w:r>
      <w:r w:rsidRPr="000C15DB">
        <w:rPr>
          <w:color w:val="000000" w:themeColor="text1"/>
        </w:rPr>
        <w:t>購買更多的遊戲道具，增加商業獲利。</w:t>
      </w:r>
    </w:p>
    <w:p w14:paraId="542BAFDE" w14:textId="77777777" w:rsidR="00AF486E" w:rsidRPr="000C15DB" w:rsidRDefault="00B64846" w:rsidP="00B64846">
      <w:pPr>
        <w:pStyle w:val="JEB"/>
        <w:spacing w:before="180" w:after="180"/>
        <w:ind w:firstLine="480"/>
        <w:rPr>
          <w:color w:val="000000" w:themeColor="text1"/>
        </w:rPr>
      </w:pPr>
      <w:r w:rsidRPr="000C15DB">
        <w:rPr>
          <w:rFonts w:hint="eastAsia"/>
          <w:color w:val="000000" w:themeColor="text1"/>
        </w:rPr>
        <w:t>最後，</w:t>
      </w:r>
      <w:r w:rsidRPr="000C15DB">
        <w:rPr>
          <w:color w:val="000000" w:themeColor="text1"/>
        </w:rPr>
        <w:t>由問卷樣本也可以看出無消費經驗的玩家</w:t>
      </w:r>
      <w:r w:rsidRPr="000C15DB">
        <w:rPr>
          <w:rFonts w:hint="eastAsia"/>
          <w:color w:val="000000" w:themeColor="text1"/>
        </w:rPr>
        <w:t>占了</w:t>
      </w:r>
      <w:r w:rsidRPr="000C15DB">
        <w:rPr>
          <w:rFonts w:hint="eastAsia"/>
          <w:color w:val="000000" w:themeColor="text1"/>
        </w:rPr>
        <w:t>44.89%</w:t>
      </w:r>
      <w:r w:rsidRPr="000C15DB">
        <w:rPr>
          <w:color w:val="000000" w:themeColor="text1"/>
        </w:rPr>
        <w:t>，所以遊戲公司也需要針對這些玩家設計一些免費</w:t>
      </w:r>
      <w:r w:rsidRPr="000C15DB">
        <w:rPr>
          <w:rFonts w:hint="eastAsia"/>
          <w:color w:val="000000" w:themeColor="text1"/>
        </w:rPr>
        <w:t>的</w:t>
      </w:r>
      <w:r w:rsidRPr="000C15DB">
        <w:rPr>
          <w:color w:val="000000" w:themeColor="text1"/>
        </w:rPr>
        <w:t>遊戲道具或活動，讓無消費經驗者也能體驗到道具帶來的效益，進而刺激購買意圖。</w:t>
      </w:r>
    </w:p>
    <w:p w14:paraId="2B06B709" w14:textId="77777777" w:rsidR="00BC30D3" w:rsidRPr="000C15DB" w:rsidRDefault="009F7AD6" w:rsidP="002D0E69">
      <w:pPr>
        <w:pStyle w:val="JEB11"/>
        <w:numPr>
          <w:ilvl w:val="0"/>
          <w:numId w:val="40"/>
        </w:numPr>
        <w:spacing w:before="360"/>
        <w:rPr>
          <w:color w:val="000000" w:themeColor="text1"/>
        </w:rPr>
      </w:pPr>
      <w:r w:rsidRPr="000C15DB">
        <w:rPr>
          <w:color w:val="000000" w:themeColor="text1"/>
        </w:rPr>
        <w:t>研究限制</w:t>
      </w:r>
      <w:bookmarkEnd w:id="6"/>
      <w:r w:rsidR="00BC30D3" w:rsidRPr="000C15DB">
        <w:rPr>
          <w:color w:val="000000" w:themeColor="text1"/>
        </w:rPr>
        <w:t>與未來研究</w:t>
      </w:r>
    </w:p>
    <w:p w14:paraId="3BA89083" w14:textId="77777777" w:rsidR="00376554" w:rsidRPr="000C15DB" w:rsidRDefault="00D6723F" w:rsidP="00705D94">
      <w:pPr>
        <w:pStyle w:val="JEB"/>
        <w:spacing w:before="180" w:after="180"/>
        <w:ind w:firstLine="480"/>
        <w:rPr>
          <w:color w:val="000000" w:themeColor="text1"/>
        </w:rPr>
      </w:pPr>
      <w:r w:rsidRPr="000C15DB">
        <w:rPr>
          <w:rFonts w:hint="eastAsia"/>
          <w:color w:val="000000" w:themeColor="text1"/>
        </w:rPr>
        <w:t>本研究雖力求嚴謹，但仍有以下幾點研究限制。第一，</w:t>
      </w:r>
      <w:r w:rsidR="00223A13" w:rsidRPr="000C15DB">
        <w:rPr>
          <w:color w:val="000000" w:themeColor="text1"/>
        </w:rPr>
        <w:t>本研究對象為台灣的神魔之塔玩家，分析結果僅適用於上述範圍</w:t>
      </w:r>
      <w:r w:rsidR="00223A13" w:rsidRPr="000C15DB">
        <w:rPr>
          <w:rFonts w:hint="eastAsia"/>
          <w:color w:val="000000" w:themeColor="text1"/>
        </w:rPr>
        <w:t>，</w:t>
      </w:r>
      <w:r w:rsidR="00223A13" w:rsidRPr="000C15DB">
        <w:rPr>
          <w:color w:val="000000" w:themeColor="text1"/>
        </w:rPr>
        <w:t>未來進行研究時，可以選擇其他知名的手機遊戲作為研究樣本，並比較其中</w:t>
      </w:r>
      <w:r w:rsidR="00223A13" w:rsidRPr="000C15DB">
        <w:rPr>
          <w:rFonts w:hint="eastAsia"/>
          <w:color w:val="000000" w:themeColor="text1"/>
        </w:rPr>
        <w:t>因遊戲屬性不同</w:t>
      </w:r>
      <w:r w:rsidR="00223A13" w:rsidRPr="000C15DB">
        <w:rPr>
          <w:color w:val="000000" w:themeColor="text1"/>
        </w:rPr>
        <w:t>的差異，提高相關手機遊戲</w:t>
      </w:r>
      <w:r w:rsidR="00B56EE2" w:rsidRPr="000C15DB">
        <w:rPr>
          <w:rFonts w:hint="eastAsia"/>
          <w:color w:val="000000" w:themeColor="text1"/>
        </w:rPr>
        <w:t>IAP</w:t>
      </w:r>
      <w:r w:rsidR="00223A13" w:rsidRPr="000C15DB">
        <w:rPr>
          <w:color w:val="000000" w:themeColor="text1"/>
        </w:rPr>
        <w:t>意圖的了解。除此之外，也可針對不同國家的神魔之塔玩家進行發放問卷進行比較。</w:t>
      </w:r>
      <w:r w:rsidRPr="000C15DB">
        <w:rPr>
          <w:rFonts w:hint="eastAsia"/>
          <w:color w:val="000000" w:themeColor="text1"/>
        </w:rPr>
        <w:t>第二，</w:t>
      </w:r>
      <w:r w:rsidR="00223A13" w:rsidRPr="000C15DB">
        <w:rPr>
          <w:color w:val="000000" w:themeColor="text1"/>
        </w:rPr>
        <w:t>在進行此研究時，是以文獻為基礎，再藉由幾位碩士班、大學部學生與教授們的討論，針對神魔之塔遊戲的特性作題項的調整，作為知覺動機的依據，此步驟有可能會有忽略某些遊戲特性而影響研究結果。</w:t>
      </w:r>
      <w:r w:rsidRPr="000C15DB">
        <w:rPr>
          <w:rFonts w:hint="eastAsia"/>
          <w:color w:val="000000" w:themeColor="text1"/>
        </w:rPr>
        <w:t>第三，</w:t>
      </w:r>
      <w:r w:rsidR="00223A13" w:rsidRPr="000C15DB">
        <w:rPr>
          <w:color w:val="000000" w:themeColor="text1"/>
        </w:rPr>
        <w:t>研究結果顯示</w:t>
      </w:r>
      <m:oMath>
        <m:sSup>
          <m:sSupPr>
            <m:ctrlPr>
              <w:rPr>
                <w:rFonts w:ascii="Cambria Math" w:hAnsi="Cambria Math"/>
                <w:color w:val="000000" w:themeColor="text1"/>
              </w:rPr>
            </m:ctrlPr>
          </m:sSupPr>
          <m:e>
            <m:r>
              <m:rPr>
                <m:sty m:val="p"/>
              </m:rPr>
              <w:rPr>
                <w:rFonts w:ascii="Cambria Math"/>
                <w:color w:val="000000" w:themeColor="text1"/>
              </w:rPr>
              <m:t>R</m:t>
            </m:r>
          </m:e>
          <m:sup>
            <m:r>
              <m:rPr>
                <m:sty m:val="p"/>
              </m:rPr>
              <w:rPr>
                <w:rFonts w:ascii="Cambria Math"/>
                <w:color w:val="000000" w:themeColor="text1"/>
              </w:rPr>
              <m:t>2</m:t>
            </m:r>
          </m:sup>
        </m:sSup>
      </m:oMath>
      <w:r w:rsidR="00223A13" w:rsidRPr="000C15DB">
        <w:rPr>
          <w:color w:val="000000" w:themeColor="text1"/>
        </w:rPr>
        <w:t>為</w:t>
      </w:r>
      <w:r w:rsidR="00F6370A" w:rsidRPr="000C15DB">
        <w:rPr>
          <w:rFonts w:hint="eastAsia"/>
          <w:color w:val="000000" w:themeColor="text1"/>
        </w:rPr>
        <w:t>26.8%</w:t>
      </w:r>
      <w:r w:rsidR="00223A13" w:rsidRPr="000C15DB">
        <w:rPr>
          <w:color w:val="000000" w:themeColor="text1"/>
        </w:rPr>
        <w:t>，代表目前所研究的三種知覺動機仍然只是影響</w:t>
      </w:r>
      <w:r w:rsidR="00B56EE2" w:rsidRPr="000C15DB">
        <w:rPr>
          <w:rFonts w:hint="eastAsia"/>
          <w:color w:val="000000" w:themeColor="text1"/>
        </w:rPr>
        <w:t>IAP</w:t>
      </w:r>
      <w:r w:rsidR="00223A13" w:rsidRPr="000C15DB">
        <w:rPr>
          <w:color w:val="000000" w:themeColor="text1"/>
        </w:rPr>
        <w:t>意圖的原因之一，建議未來的研究可先以問卷進行各種知覺動機</w:t>
      </w:r>
      <w:r w:rsidR="00D63473" w:rsidRPr="000C15DB">
        <w:rPr>
          <w:color w:val="000000" w:themeColor="text1"/>
        </w:rPr>
        <w:t>的蒐集，並根據問卷資料分析結果，作為模型建構與假說推導的基礎。</w:t>
      </w:r>
      <w:r w:rsidRPr="000C15DB">
        <w:rPr>
          <w:rFonts w:hint="eastAsia"/>
          <w:color w:val="000000" w:themeColor="text1"/>
        </w:rPr>
        <w:t>最後，</w:t>
      </w:r>
      <w:r w:rsidR="00223A13" w:rsidRPr="000C15DB">
        <w:rPr>
          <w:color w:val="000000" w:themeColor="text1"/>
        </w:rPr>
        <w:t>在問卷收集方面</w:t>
      </w:r>
      <w:r w:rsidR="004E4C20" w:rsidRPr="000C15DB">
        <w:rPr>
          <w:color w:val="000000" w:themeColor="text1"/>
        </w:rPr>
        <w:t>，主要</w:t>
      </w:r>
      <w:r w:rsidR="00223A13" w:rsidRPr="000C15DB">
        <w:rPr>
          <w:color w:val="000000" w:themeColor="text1"/>
        </w:rPr>
        <w:t>填答者以</w:t>
      </w:r>
      <w:r w:rsidR="00223A13" w:rsidRPr="000C15DB">
        <w:rPr>
          <w:rFonts w:hint="eastAsia"/>
          <w:color w:val="000000" w:themeColor="text1"/>
        </w:rPr>
        <w:t>16</w:t>
      </w:r>
      <w:r w:rsidR="00223A13" w:rsidRPr="000C15DB">
        <w:rPr>
          <w:rFonts w:hint="eastAsia"/>
          <w:color w:val="000000" w:themeColor="text1"/>
        </w:rPr>
        <w:t>到</w:t>
      </w:r>
      <w:r w:rsidR="00223A13" w:rsidRPr="000C15DB">
        <w:rPr>
          <w:rFonts w:hint="eastAsia"/>
          <w:color w:val="000000" w:themeColor="text1"/>
        </w:rPr>
        <w:t>25</w:t>
      </w:r>
      <w:r w:rsidR="00223A13" w:rsidRPr="000C15DB">
        <w:rPr>
          <w:rFonts w:hint="eastAsia"/>
          <w:color w:val="000000" w:themeColor="text1"/>
        </w:rPr>
        <w:t>歲的玩家</w:t>
      </w:r>
      <w:r w:rsidR="00223A13" w:rsidRPr="000C15DB">
        <w:rPr>
          <w:color w:val="000000" w:themeColor="text1"/>
        </w:rPr>
        <w:t>為主，</w:t>
      </w:r>
      <w:r w:rsidR="00223A13" w:rsidRPr="000C15DB">
        <w:rPr>
          <w:rFonts w:hint="eastAsia"/>
          <w:color w:val="000000" w:themeColor="text1"/>
        </w:rPr>
        <w:t>超過</w:t>
      </w:r>
      <w:r w:rsidR="00223A13" w:rsidRPr="000C15DB">
        <w:rPr>
          <w:rFonts w:hint="eastAsia"/>
          <w:color w:val="000000" w:themeColor="text1"/>
        </w:rPr>
        <w:t>70%</w:t>
      </w:r>
      <w:r w:rsidR="00223A13" w:rsidRPr="000C15DB">
        <w:rPr>
          <w:rFonts w:hint="eastAsia"/>
          <w:color w:val="000000" w:themeColor="text1"/>
        </w:rPr>
        <w:t>玩家</w:t>
      </w:r>
      <w:r w:rsidR="00223A13" w:rsidRPr="000C15DB">
        <w:rPr>
          <w:color w:val="000000" w:themeColor="text1"/>
        </w:rPr>
        <w:t>每月可支配</w:t>
      </w:r>
      <w:r w:rsidR="00223A13" w:rsidRPr="000C15DB">
        <w:rPr>
          <w:rFonts w:hint="eastAsia"/>
          <w:color w:val="000000" w:themeColor="text1"/>
        </w:rPr>
        <w:t>金額少於一萬元</w:t>
      </w:r>
      <w:r w:rsidR="00223A13" w:rsidRPr="000C15DB">
        <w:rPr>
          <w:color w:val="000000" w:themeColor="text1"/>
        </w:rPr>
        <w:t>，且付費方式</w:t>
      </w:r>
      <w:r w:rsidR="00223A13" w:rsidRPr="000C15DB">
        <w:rPr>
          <w:color w:val="000000" w:themeColor="text1"/>
        </w:rPr>
        <w:t xml:space="preserve"> (</w:t>
      </w:r>
      <w:r w:rsidR="00A819DD" w:rsidRPr="000C15DB">
        <w:rPr>
          <w:color w:val="000000" w:themeColor="text1"/>
        </w:rPr>
        <w:t>信用卡</w:t>
      </w:r>
      <w:r w:rsidR="00A819DD" w:rsidRPr="000C15DB">
        <w:rPr>
          <w:rFonts w:hint="eastAsia"/>
          <w:color w:val="000000" w:themeColor="text1"/>
        </w:rPr>
        <w:t>或</w:t>
      </w:r>
      <w:r w:rsidR="00223A13" w:rsidRPr="000C15DB">
        <w:rPr>
          <w:color w:val="000000" w:themeColor="text1"/>
        </w:rPr>
        <w:t>iTunes</w:t>
      </w:r>
      <w:r w:rsidR="00223A13" w:rsidRPr="000C15DB">
        <w:rPr>
          <w:color w:val="000000" w:themeColor="text1"/>
        </w:rPr>
        <w:t>禮品卡</w:t>
      </w:r>
      <w:r w:rsidR="00223A13" w:rsidRPr="000C15DB">
        <w:rPr>
          <w:color w:val="000000" w:themeColor="text1"/>
        </w:rPr>
        <w:t>)</w:t>
      </w:r>
      <w:r w:rsidR="00223A13" w:rsidRPr="000C15DB">
        <w:rPr>
          <w:color w:val="000000" w:themeColor="text1"/>
        </w:rPr>
        <w:t>對</w:t>
      </w:r>
      <w:r w:rsidR="00223A13" w:rsidRPr="000C15DB">
        <w:rPr>
          <w:rFonts w:hint="eastAsia"/>
          <w:color w:val="000000" w:themeColor="text1"/>
        </w:rPr>
        <w:t>年輕族群</w:t>
      </w:r>
      <w:r w:rsidR="00223A13" w:rsidRPr="000C15DB">
        <w:rPr>
          <w:color w:val="000000" w:themeColor="text1"/>
        </w:rPr>
        <w:t>來說較不方便，</w:t>
      </w:r>
      <w:r w:rsidR="00223A13" w:rsidRPr="000C15DB">
        <w:rPr>
          <w:rFonts w:hint="eastAsia"/>
          <w:color w:val="000000" w:themeColor="text1"/>
        </w:rPr>
        <w:t>較低的可支配金額和較不方便的付費方式</w:t>
      </w:r>
      <w:r w:rsidRPr="000C15DB">
        <w:rPr>
          <w:rFonts w:hint="eastAsia"/>
          <w:color w:val="000000" w:themeColor="text1"/>
        </w:rPr>
        <w:t>亦</w:t>
      </w:r>
      <w:r w:rsidR="00223A13" w:rsidRPr="000C15DB">
        <w:rPr>
          <w:color w:val="000000" w:themeColor="text1"/>
        </w:rPr>
        <w:t>可能</w:t>
      </w:r>
      <w:r w:rsidRPr="000C15DB">
        <w:rPr>
          <w:rFonts w:hint="eastAsia"/>
          <w:color w:val="000000" w:themeColor="text1"/>
        </w:rPr>
        <w:t>會影響研究結果</w:t>
      </w:r>
      <w:r w:rsidR="00223A13" w:rsidRPr="000C15DB">
        <w:rPr>
          <w:color w:val="000000" w:themeColor="text1"/>
        </w:rPr>
        <w:t>。</w:t>
      </w:r>
    </w:p>
    <w:p w14:paraId="4CBCCCED" w14:textId="77777777" w:rsidR="002F766F" w:rsidRPr="000C15DB" w:rsidRDefault="002F766F" w:rsidP="002D0E69">
      <w:pPr>
        <w:pStyle w:val="JEB1"/>
        <w:spacing w:before="360"/>
        <w:rPr>
          <w:color w:val="000000" w:themeColor="text1"/>
        </w:rPr>
      </w:pPr>
      <w:r w:rsidRPr="000C15DB">
        <w:rPr>
          <w:color w:val="000000" w:themeColor="text1"/>
        </w:rPr>
        <w:t>參考文獻</w:t>
      </w:r>
    </w:p>
    <w:p w14:paraId="020E8A0D" w14:textId="77777777" w:rsidR="00EC5B0D" w:rsidRPr="000C15DB" w:rsidRDefault="00EC5B0D" w:rsidP="009535AD">
      <w:pPr>
        <w:pStyle w:val="JEB2"/>
        <w:spacing w:before="180"/>
        <w:ind w:left="540" w:hanging="540"/>
        <w:rPr>
          <w:color w:val="000000" w:themeColor="text1"/>
        </w:rPr>
      </w:pPr>
      <w:r w:rsidRPr="000C15DB">
        <w:rPr>
          <w:color w:val="000000" w:themeColor="text1"/>
        </w:rPr>
        <w:t>林姿旻</w:t>
      </w:r>
      <w:r w:rsidRPr="000C15DB">
        <w:rPr>
          <w:color w:val="000000" w:themeColor="text1"/>
        </w:rPr>
        <w:t xml:space="preserve"> (2010)</w:t>
      </w:r>
      <w:r w:rsidRPr="000C15DB">
        <w:rPr>
          <w:color w:val="000000" w:themeColor="text1"/>
        </w:rPr>
        <w:t>，「數位遊戲之行動載具使用者行為與開發分析</w:t>
      </w:r>
      <w:r w:rsidRPr="000C15DB">
        <w:rPr>
          <w:color w:val="000000" w:themeColor="text1"/>
        </w:rPr>
        <w:t>─</w:t>
      </w:r>
      <w:r w:rsidRPr="000C15DB">
        <w:rPr>
          <w:color w:val="000000" w:themeColor="text1"/>
        </w:rPr>
        <w:t>以智慧型手機為例」，國立政治大學數位內容碩士學位學程碩士論文。</w:t>
      </w:r>
    </w:p>
    <w:p w14:paraId="02D2C20F" w14:textId="77777777" w:rsidR="00EC5B0D" w:rsidRPr="000C15DB" w:rsidRDefault="00EC5B0D" w:rsidP="009535AD">
      <w:pPr>
        <w:pStyle w:val="JEB2"/>
        <w:spacing w:before="180"/>
        <w:ind w:left="540" w:hanging="540"/>
        <w:rPr>
          <w:color w:val="000000" w:themeColor="text1"/>
        </w:rPr>
      </w:pPr>
      <w:r w:rsidRPr="000C15DB">
        <w:rPr>
          <w:color w:val="000000" w:themeColor="text1"/>
        </w:rPr>
        <w:lastRenderedPageBreak/>
        <w:t>林羿辰、呂新科、林芃君、羅嘉惠</w:t>
      </w:r>
      <w:r w:rsidRPr="000C15DB">
        <w:rPr>
          <w:color w:val="000000" w:themeColor="text1"/>
        </w:rPr>
        <w:t xml:space="preserve"> (2013)</w:t>
      </w:r>
      <w:r w:rsidRPr="000C15DB">
        <w:rPr>
          <w:color w:val="000000" w:themeColor="text1"/>
        </w:rPr>
        <w:t>，「以</w:t>
      </w:r>
      <w:r w:rsidRPr="000C15DB">
        <w:rPr>
          <w:color w:val="000000" w:themeColor="text1"/>
        </w:rPr>
        <w:t xml:space="preserve"> UTAUT </w:t>
      </w:r>
      <w:r w:rsidRPr="000C15DB">
        <w:rPr>
          <w:color w:val="000000" w:themeColor="text1"/>
        </w:rPr>
        <w:t>探討智慧型手機遊戲</w:t>
      </w:r>
      <w:r w:rsidRPr="000C15DB">
        <w:rPr>
          <w:color w:val="000000" w:themeColor="text1"/>
        </w:rPr>
        <w:t xml:space="preserve"> App </w:t>
      </w:r>
      <w:r w:rsidRPr="000C15DB">
        <w:rPr>
          <w:color w:val="000000" w:themeColor="text1"/>
        </w:rPr>
        <w:t>購買意向因素之研究」，第九屆知識社群國際研討會</w:t>
      </w:r>
      <w:r w:rsidRPr="000C15DB">
        <w:rPr>
          <w:color w:val="000000" w:themeColor="text1"/>
        </w:rPr>
        <w:t xml:space="preserve"> KC2013</w:t>
      </w:r>
      <w:r w:rsidRPr="000C15DB">
        <w:rPr>
          <w:color w:val="000000" w:themeColor="text1"/>
        </w:rPr>
        <w:t>論文集。</w:t>
      </w:r>
    </w:p>
    <w:p w14:paraId="6A6B68CE" w14:textId="77777777" w:rsidR="00EC5B0D" w:rsidRPr="000C15DB" w:rsidRDefault="00EC5B0D" w:rsidP="009535AD">
      <w:pPr>
        <w:pStyle w:val="JEB2"/>
        <w:spacing w:before="180"/>
        <w:ind w:left="540" w:hanging="540"/>
        <w:rPr>
          <w:color w:val="000000" w:themeColor="text1"/>
        </w:rPr>
      </w:pPr>
      <w:r w:rsidRPr="000C15DB">
        <w:rPr>
          <w:color w:val="000000" w:themeColor="text1"/>
        </w:rPr>
        <w:t>何易剛</w:t>
      </w:r>
      <w:r w:rsidRPr="000C15DB">
        <w:rPr>
          <w:color w:val="000000" w:themeColor="text1"/>
        </w:rPr>
        <w:t xml:space="preserve"> (2012)</w:t>
      </w:r>
      <w:r w:rsidRPr="000C15DB">
        <w:rPr>
          <w:color w:val="000000" w:themeColor="text1"/>
        </w:rPr>
        <w:t>，行動應用軟體獲利模式之研究，國立政治大學科技管理研究所碩士論文。</w:t>
      </w:r>
    </w:p>
    <w:p w14:paraId="35A08FE2" w14:textId="77777777" w:rsidR="00EC5B0D" w:rsidRPr="000C15DB" w:rsidRDefault="00EC5B0D" w:rsidP="009535AD">
      <w:pPr>
        <w:pStyle w:val="JEB2"/>
        <w:spacing w:before="180"/>
        <w:ind w:left="540" w:hanging="540"/>
        <w:rPr>
          <w:color w:val="000000" w:themeColor="text1"/>
        </w:rPr>
      </w:pPr>
      <w:r w:rsidRPr="000C15DB">
        <w:rPr>
          <w:color w:val="000000" w:themeColor="text1"/>
        </w:rPr>
        <w:t>張銀益、劉上嘉、陳松輝、陳慧玲、蔡幸蓁</w:t>
      </w:r>
      <w:r w:rsidRPr="000C15DB">
        <w:rPr>
          <w:color w:val="000000" w:themeColor="text1"/>
        </w:rPr>
        <w:t xml:space="preserve"> (2010)</w:t>
      </w:r>
      <w:r w:rsidRPr="000C15DB">
        <w:rPr>
          <w:color w:val="000000" w:themeColor="text1"/>
        </w:rPr>
        <w:t>，「手機線上</w:t>
      </w:r>
      <w:r w:rsidRPr="000C15DB">
        <w:rPr>
          <w:color w:val="000000" w:themeColor="text1"/>
        </w:rPr>
        <w:t xml:space="preserve"> (Online)</w:t>
      </w:r>
      <w:r w:rsidRPr="000C15DB">
        <w:rPr>
          <w:color w:val="000000" w:themeColor="text1"/>
        </w:rPr>
        <w:t>遊戲之消費者使用意願影響因素研究」，輔仁管理評論，第十七卷第三期，頁</w:t>
      </w:r>
      <w:r w:rsidRPr="000C15DB">
        <w:rPr>
          <w:color w:val="000000" w:themeColor="text1"/>
        </w:rPr>
        <w:t>55-84</w:t>
      </w:r>
      <w:r w:rsidRPr="000C15DB">
        <w:rPr>
          <w:color w:val="000000" w:themeColor="text1"/>
        </w:rPr>
        <w:t>。</w:t>
      </w:r>
    </w:p>
    <w:p w14:paraId="6BBC9642" w14:textId="77777777" w:rsidR="00EC5B0D" w:rsidRPr="000C15DB" w:rsidRDefault="00EC5B0D" w:rsidP="009535AD">
      <w:pPr>
        <w:pStyle w:val="JEB2"/>
        <w:spacing w:before="180"/>
        <w:ind w:left="540" w:hanging="540"/>
        <w:rPr>
          <w:color w:val="000000" w:themeColor="text1"/>
        </w:rPr>
      </w:pPr>
      <w:r w:rsidRPr="000C15DB">
        <w:rPr>
          <w:color w:val="000000" w:themeColor="text1"/>
        </w:rPr>
        <w:t>張廷宇</w:t>
      </w:r>
      <w:r w:rsidRPr="000C15DB">
        <w:rPr>
          <w:color w:val="000000" w:themeColor="text1"/>
        </w:rPr>
        <w:t xml:space="preserve"> (2012)</w:t>
      </w:r>
      <w:r w:rsidRPr="000C15DB">
        <w:rPr>
          <w:color w:val="000000" w:themeColor="text1"/>
        </w:rPr>
        <w:t>，「軟體內購買</w:t>
      </w:r>
      <w:r w:rsidRPr="000C15DB">
        <w:rPr>
          <w:color w:val="000000" w:themeColor="text1"/>
        </w:rPr>
        <w:t>(In-App Purchase)</w:t>
      </w:r>
      <w:r w:rsidRPr="000C15DB">
        <w:rPr>
          <w:color w:val="000000" w:themeColor="text1"/>
        </w:rPr>
        <w:t>是屬於衝動行為嗎？」，國立中央大學資訊管理研究所碩士論文。</w:t>
      </w:r>
    </w:p>
    <w:p w14:paraId="3CDD54EB" w14:textId="77777777" w:rsidR="00EF662A" w:rsidRPr="000C15DB" w:rsidRDefault="00EC5B0D" w:rsidP="009535AD">
      <w:pPr>
        <w:pStyle w:val="JEB2"/>
        <w:spacing w:before="180"/>
        <w:ind w:left="540" w:hanging="540"/>
        <w:rPr>
          <w:color w:val="000000" w:themeColor="text1"/>
        </w:rPr>
      </w:pPr>
      <w:r w:rsidRPr="000C15DB">
        <w:rPr>
          <w:color w:val="000000" w:themeColor="text1"/>
        </w:rPr>
        <w:t>張旭宏</w:t>
      </w:r>
      <w:r w:rsidRPr="000C15DB">
        <w:rPr>
          <w:color w:val="000000" w:themeColor="text1"/>
        </w:rPr>
        <w:t xml:space="preserve"> (2014)</w:t>
      </w:r>
      <w:r w:rsidRPr="000C15DB">
        <w:rPr>
          <w:color w:val="000000" w:themeColor="text1"/>
        </w:rPr>
        <w:t>，《神魔之塔》攜手騰訊下月搶攻中國首月打進前</w:t>
      </w:r>
      <w:r w:rsidRPr="000C15DB">
        <w:rPr>
          <w:color w:val="000000" w:themeColor="text1"/>
        </w:rPr>
        <w:t>5</w:t>
      </w:r>
      <w:r w:rsidRPr="000C15DB">
        <w:rPr>
          <w:color w:val="000000" w:themeColor="text1"/>
        </w:rPr>
        <w:t>大，</w:t>
      </w:r>
      <w:r w:rsidRPr="000C15DB">
        <w:rPr>
          <w:color w:val="000000" w:themeColor="text1"/>
        </w:rPr>
        <w:t>http://news.cnyes.com/Content/20140116/KIT1V3HUJ3O9A.shtml</w:t>
      </w:r>
      <w:r w:rsidRPr="000C15DB">
        <w:rPr>
          <w:color w:val="000000" w:themeColor="text1"/>
        </w:rPr>
        <w:t>，檢索自</w:t>
      </w:r>
      <w:r w:rsidRPr="000C15DB">
        <w:rPr>
          <w:color w:val="000000" w:themeColor="text1"/>
        </w:rPr>
        <w:t>2014</w:t>
      </w:r>
      <w:r w:rsidRPr="000C15DB">
        <w:rPr>
          <w:color w:val="000000" w:themeColor="text1"/>
        </w:rPr>
        <w:t>年</w:t>
      </w:r>
      <w:r w:rsidRPr="000C15DB">
        <w:rPr>
          <w:color w:val="000000" w:themeColor="text1"/>
        </w:rPr>
        <w:t>5</w:t>
      </w:r>
      <w:r w:rsidRPr="000C15DB">
        <w:rPr>
          <w:color w:val="000000" w:themeColor="text1"/>
        </w:rPr>
        <w:t>月</w:t>
      </w:r>
      <w:r w:rsidRPr="000C15DB">
        <w:rPr>
          <w:color w:val="000000" w:themeColor="text1"/>
        </w:rPr>
        <w:t>8</w:t>
      </w:r>
      <w:r w:rsidRPr="000C15DB">
        <w:rPr>
          <w:color w:val="000000" w:themeColor="text1"/>
        </w:rPr>
        <w:t>號。</w:t>
      </w:r>
    </w:p>
    <w:p w14:paraId="120F876D" w14:textId="77777777" w:rsidR="00E00E48" w:rsidRPr="000C15DB" w:rsidRDefault="00E00E48" w:rsidP="009535AD">
      <w:pPr>
        <w:pStyle w:val="JEB2"/>
        <w:spacing w:before="180"/>
        <w:ind w:left="540" w:hanging="540"/>
        <w:rPr>
          <w:color w:val="000000" w:themeColor="text1"/>
        </w:rPr>
      </w:pPr>
      <w:r w:rsidRPr="000C15DB">
        <w:rPr>
          <w:color w:val="000000" w:themeColor="text1"/>
          <w:kern w:val="0"/>
        </w:rPr>
        <w:t>Anderson, J. C., &amp;</w:t>
      </w:r>
      <w:r w:rsidR="00CA4E1F" w:rsidRPr="000C15DB">
        <w:rPr>
          <w:rFonts w:hint="eastAsia"/>
          <w:color w:val="000000" w:themeColor="text1"/>
          <w:kern w:val="0"/>
        </w:rPr>
        <w:t xml:space="preserve"> </w:t>
      </w:r>
      <w:proofErr w:type="spellStart"/>
      <w:r w:rsidRPr="000C15DB">
        <w:rPr>
          <w:color w:val="000000" w:themeColor="text1"/>
          <w:kern w:val="0"/>
        </w:rPr>
        <w:t>Gerbing</w:t>
      </w:r>
      <w:proofErr w:type="spellEnd"/>
      <w:r w:rsidRPr="000C15DB">
        <w:rPr>
          <w:color w:val="000000" w:themeColor="text1"/>
          <w:kern w:val="0"/>
        </w:rPr>
        <w:t xml:space="preserve">, D. W. (1988), “Structural Equation Modeling in Practice: A Review and Recommended Two-Step Approach,” </w:t>
      </w:r>
      <w:r w:rsidRPr="000C15DB">
        <w:rPr>
          <w:i/>
          <w:color w:val="000000" w:themeColor="text1"/>
          <w:kern w:val="0"/>
        </w:rPr>
        <w:t>Psychological Bulletin</w:t>
      </w:r>
      <w:r w:rsidRPr="000C15DB">
        <w:rPr>
          <w:color w:val="000000" w:themeColor="text1"/>
          <w:kern w:val="0"/>
        </w:rPr>
        <w:t xml:space="preserve"> (103:3), 411-423.</w:t>
      </w:r>
    </w:p>
    <w:p w14:paraId="78CB2215" w14:textId="77777777" w:rsidR="00333CB6" w:rsidRPr="000C15DB" w:rsidRDefault="00333CB6" w:rsidP="009535AD">
      <w:pPr>
        <w:pStyle w:val="JEB2"/>
        <w:spacing w:before="180"/>
        <w:ind w:left="540" w:hanging="540"/>
        <w:rPr>
          <w:color w:val="000000" w:themeColor="text1"/>
          <w:kern w:val="0"/>
        </w:rPr>
      </w:pPr>
      <w:proofErr w:type="spellStart"/>
      <w:r w:rsidRPr="000C15DB">
        <w:rPr>
          <w:color w:val="000000" w:themeColor="text1"/>
          <w:kern w:val="0"/>
        </w:rPr>
        <w:t>Bollen</w:t>
      </w:r>
      <w:proofErr w:type="spellEnd"/>
      <w:r w:rsidRPr="000C15DB">
        <w:rPr>
          <w:color w:val="000000" w:themeColor="text1"/>
          <w:kern w:val="0"/>
        </w:rPr>
        <w:t xml:space="preserve">, K. A., &amp; Stine, R. A. (1992), “Bootstrapping Goodness-of-Fit Measures in Structural Equation Models,” </w:t>
      </w:r>
      <w:r w:rsidRPr="000C15DB">
        <w:rPr>
          <w:i/>
          <w:color w:val="000000" w:themeColor="text1"/>
          <w:kern w:val="0"/>
        </w:rPr>
        <w:t>Sociological Methods &amp; Research</w:t>
      </w:r>
      <w:r w:rsidRPr="000C15DB">
        <w:rPr>
          <w:color w:val="000000" w:themeColor="text1"/>
          <w:kern w:val="0"/>
        </w:rPr>
        <w:t xml:space="preserve">, 21 (2), 205-229. </w:t>
      </w:r>
      <w:proofErr w:type="spellStart"/>
      <w:r w:rsidRPr="000C15DB">
        <w:rPr>
          <w:color w:val="000000" w:themeColor="text1"/>
          <w:kern w:val="0"/>
        </w:rPr>
        <w:t>doi</w:t>
      </w:r>
      <w:proofErr w:type="spellEnd"/>
      <w:r w:rsidRPr="000C15DB">
        <w:rPr>
          <w:color w:val="000000" w:themeColor="text1"/>
          <w:kern w:val="0"/>
        </w:rPr>
        <w:t>: 10.1177/004912419202100200</w:t>
      </w:r>
      <w:r w:rsidR="00566960" w:rsidRPr="000C15DB">
        <w:rPr>
          <w:color w:val="000000" w:themeColor="text1"/>
          <w:kern w:val="0"/>
        </w:rPr>
        <w:t>.</w:t>
      </w:r>
    </w:p>
    <w:p w14:paraId="23E77664" w14:textId="77777777" w:rsidR="00FB5D03" w:rsidRPr="000C15DB" w:rsidRDefault="003F04DF" w:rsidP="009535AD">
      <w:pPr>
        <w:pStyle w:val="JEB2"/>
        <w:spacing w:before="180"/>
        <w:ind w:left="540" w:hanging="540"/>
        <w:rPr>
          <w:color w:val="000000" w:themeColor="text1"/>
        </w:rPr>
      </w:pPr>
      <w:r w:rsidRPr="000C15DB">
        <w:rPr>
          <w:color w:val="000000" w:themeColor="text1"/>
          <w:kern w:val="0"/>
        </w:rPr>
        <w:t>Brown, E., &amp; Cairns, P. (2004),</w:t>
      </w:r>
      <w:r w:rsidR="00CA4E1F" w:rsidRPr="000C15DB">
        <w:rPr>
          <w:rFonts w:hint="eastAsia"/>
          <w:color w:val="000000" w:themeColor="text1"/>
          <w:kern w:val="0"/>
        </w:rPr>
        <w:t xml:space="preserve"> </w:t>
      </w:r>
      <w:r w:rsidRPr="000C15DB">
        <w:rPr>
          <w:color w:val="000000" w:themeColor="text1"/>
          <w:kern w:val="0"/>
        </w:rPr>
        <w:t>“</w:t>
      </w:r>
      <w:r w:rsidR="00814498" w:rsidRPr="000C15DB">
        <w:rPr>
          <w:color w:val="000000" w:themeColor="text1"/>
          <w:kern w:val="0"/>
        </w:rPr>
        <w:t xml:space="preserve">A grounded investigation of game immersion. In CHI'04 extended abstracts on Human factors in computing </w:t>
      </w:r>
      <w:proofErr w:type="spellStart"/>
      <w:r w:rsidR="00814498" w:rsidRPr="000C15DB">
        <w:rPr>
          <w:color w:val="000000" w:themeColor="text1"/>
          <w:kern w:val="0"/>
        </w:rPr>
        <w:t>systems</w:t>
      </w:r>
      <w:r w:rsidRPr="000C15DB">
        <w:rPr>
          <w:color w:val="000000" w:themeColor="text1"/>
          <w:kern w:val="0"/>
        </w:rPr>
        <w:t>”,</w:t>
      </w:r>
      <w:r w:rsidR="00683DAE" w:rsidRPr="000C15DB">
        <w:rPr>
          <w:i/>
          <w:color w:val="000000" w:themeColor="text1"/>
          <w:kern w:val="0"/>
        </w:rPr>
        <w:t>ACM</w:t>
      </w:r>
      <w:proofErr w:type="spellEnd"/>
      <w:r w:rsidR="00683DAE" w:rsidRPr="000C15DB">
        <w:rPr>
          <w:color w:val="000000" w:themeColor="text1"/>
          <w:kern w:val="0"/>
        </w:rPr>
        <w:t>, 1297-1300</w:t>
      </w:r>
      <w:r w:rsidR="00814498" w:rsidRPr="000C15DB">
        <w:rPr>
          <w:color w:val="000000" w:themeColor="text1"/>
          <w:kern w:val="0"/>
        </w:rPr>
        <w:t>.</w:t>
      </w:r>
    </w:p>
    <w:p w14:paraId="01B5B06D" w14:textId="77777777" w:rsidR="00814498" w:rsidRPr="000C15DB" w:rsidRDefault="003F04DF" w:rsidP="009535AD">
      <w:pPr>
        <w:pStyle w:val="JEB2"/>
        <w:spacing w:before="180"/>
        <w:ind w:left="540" w:hanging="540"/>
        <w:rPr>
          <w:color w:val="000000" w:themeColor="text1"/>
        </w:rPr>
      </w:pPr>
      <w:proofErr w:type="spellStart"/>
      <w:r w:rsidRPr="000C15DB">
        <w:rPr>
          <w:color w:val="000000" w:themeColor="text1"/>
          <w:kern w:val="0"/>
        </w:rPr>
        <w:t>Calleja</w:t>
      </w:r>
      <w:proofErr w:type="spellEnd"/>
      <w:r w:rsidRPr="000C15DB">
        <w:rPr>
          <w:color w:val="000000" w:themeColor="text1"/>
          <w:kern w:val="0"/>
        </w:rPr>
        <w:t>, G. (2007),“</w:t>
      </w:r>
      <w:r w:rsidR="00814498" w:rsidRPr="000C15DB">
        <w:rPr>
          <w:color w:val="000000" w:themeColor="text1"/>
          <w:kern w:val="0"/>
        </w:rPr>
        <w:t>Digital Game</w:t>
      </w:r>
      <w:r w:rsidRPr="000C15DB">
        <w:rPr>
          <w:color w:val="000000" w:themeColor="text1"/>
          <w:kern w:val="0"/>
        </w:rPr>
        <w:t xml:space="preserve"> Involvement A Conceptual Model,”</w:t>
      </w:r>
      <w:r w:rsidR="00814498" w:rsidRPr="000C15DB">
        <w:rPr>
          <w:i/>
          <w:color w:val="000000" w:themeColor="text1"/>
          <w:kern w:val="0"/>
        </w:rPr>
        <w:t xml:space="preserve"> Games and culture</w:t>
      </w:r>
      <w:r w:rsidR="00814498" w:rsidRPr="000C15DB">
        <w:rPr>
          <w:color w:val="000000" w:themeColor="text1"/>
          <w:kern w:val="0"/>
        </w:rPr>
        <w:t>, 2(3), 236-260</w:t>
      </w:r>
      <w:r w:rsidRPr="000C15DB">
        <w:rPr>
          <w:color w:val="000000" w:themeColor="text1"/>
          <w:kern w:val="0"/>
        </w:rPr>
        <w:t>.</w:t>
      </w:r>
    </w:p>
    <w:p w14:paraId="323DEDC3" w14:textId="77777777" w:rsidR="00596753" w:rsidRPr="000C15DB" w:rsidRDefault="00596753" w:rsidP="009535AD">
      <w:pPr>
        <w:pStyle w:val="JEB2"/>
        <w:spacing w:before="180"/>
        <w:ind w:left="540" w:hanging="540"/>
        <w:rPr>
          <w:color w:val="000000" w:themeColor="text1"/>
        </w:rPr>
      </w:pPr>
      <w:r w:rsidRPr="000C15DB">
        <w:rPr>
          <w:color w:val="000000" w:themeColor="text1"/>
        </w:rPr>
        <w:t xml:space="preserve">Chin, W.W. (1998), “The Partial Least Squares Approach to Structural Equation Modeling,” in G.A. </w:t>
      </w:r>
      <w:proofErr w:type="spellStart"/>
      <w:r w:rsidRPr="000C15DB">
        <w:rPr>
          <w:color w:val="000000" w:themeColor="text1"/>
        </w:rPr>
        <w:t>Marcoulides</w:t>
      </w:r>
      <w:proofErr w:type="spellEnd"/>
      <w:r w:rsidRPr="000C15DB">
        <w:rPr>
          <w:color w:val="000000" w:themeColor="text1"/>
        </w:rPr>
        <w:t xml:space="preserve"> (Ed.). </w:t>
      </w:r>
      <w:r w:rsidRPr="000C15DB">
        <w:rPr>
          <w:i/>
          <w:color w:val="000000" w:themeColor="text1"/>
        </w:rPr>
        <w:t>Modern Methods for Business Research</w:t>
      </w:r>
      <w:r w:rsidRPr="000C15DB">
        <w:rPr>
          <w:color w:val="000000" w:themeColor="text1"/>
        </w:rPr>
        <w:t>, Mahwah, NJ: Lawrence Erlbaum Associates, Publisher, 295-336.</w:t>
      </w:r>
    </w:p>
    <w:p w14:paraId="0CD7131C" w14:textId="77777777" w:rsidR="00596753" w:rsidRPr="000C15DB" w:rsidRDefault="00596753" w:rsidP="009535AD">
      <w:pPr>
        <w:pStyle w:val="JEB2"/>
        <w:spacing w:before="180"/>
        <w:ind w:left="540" w:hanging="540"/>
        <w:rPr>
          <w:color w:val="000000" w:themeColor="text1"/>
        </w:rPr>
      </w:pPr>
      <w:r w:rsidRPr="000C15DB">
        <w:rPr>
          <w:color w:val="000000" w:themeColor="text1"/>
        </w:rPr>
        <w:t xml:space="preserve">Chin, W. W., </w:t>
      </w:r>
      <w:proofErr w:type="spellStart"/>
      <w:r w:rsidRPr="000C15DB">
        <w:rPr>
          <w:color w:val="000000" w:themeColor="text1"/>
        </w:rPr>
        <w:t>Marcolin</w:t>
      </w:r>
      <w:proofErr w:type="spellEnd"/>
      <w:r w:rsidRPr="000C15DB">
        <w:rPr>
          <w:color w:val="000000" w:themeColor="text1"/>
        </w:rPr>
        <w:t>, B., &amp;</w:t>
      </w:r>
      <w:r w:rsidR="00CA4E1F" w:rsidRPr="000C15DB">
        <w:rPr>
          <w:rFonts w:hint="eastAsia"/>
          <w:color w:val="000000" w:themeColor="text1"/>
        </w:rPr>
        <w:t xml:space="preserve"> </w:t>
      </w:r>
      <w:proofErr w:type="spellStart"/>
      <w:r w:rsidRPr="000C15DB">
        <w:rPr>
          <w:color w:val="000000" w:themeColor="text1"/>
        </w:rPr>
        <w:t>Newsted</w:t>
      </w:r>
      <w:proofErr w:type="spellEnd"/>
      <w:r w:rsidRPr="000C15DB">
        <w:rPr>
          <w:color w:val="000000" w:themeColor="text1"/>
        </w:rPr>
        <w:t xml:space="preserve">, P. (2003), “A partial least squares latent variable modeling approach for measuring interaction effects: Results from a Monte Carlo simulation study and an electronic-mail emotion/adoption study,” </w:t>
      </w:r>
      <w:r w:rsidRPr="000C15DB">
        <w:rPr>
          <w:i/>
          <w:color w:val="000000" w:themeColor="text1"/>
        </w:rPr>
        <w:t>Inform. Systems Res</w:t>
      </w:r>
      <w:r w:rsidR="00D4010E" w:rsidRPr="000C15DB">
        <w:rPr>
          <w:color w:val="000000" w:themeColor="text1"/>
        </w:rPr>
        <w:t>, 14(</w:t>
      </w:r>
      <w:r w:rsidRPr="000C15DB">
        <w:rPr>
          <w:color w:val="000000" w:themeColor="text1"/>
        </w:rPr>
        <w:t xml:space="preserve">2), </w:t>
      </w:r>
      <w:r w:rsidR="006D1FBB" w:rsidRPr="000C15DB">
        <w:rPr>
          <w:color w:val="000000" w:themeColor="text1"/>
        </w:rPr>
        <w:t>189-</w:t>
      </w:r>
      <w:r w:rsidRPr="000C15DB">
        <w:rPr>
          <w:color w:val="000000" w:themeColor="text1"/>
        </w:rPr>
        <w:t>217.</w:t>
      </w:r>
    </w:p>
    <w:p w14:paraId="3204C54E" w14:textId="77777777" w:rsidR="000338D1" w:rsidRPr="000C15DB" w:rsidRDefault="000338D1" w:rsidP="009535AD">
      <w:pPr>
        <w:pStyle w:val="JEB2"/>
        <w:spacing w:before="180"/>
        <w:ind w:left="540" w:hanging="540"/>
        <w:rPr>
          <w:color w:val="000000" w:themeColor="text1"/>
        </w:rPr>
      </w:pPr>
      <w:r w:rsidRPr="000C15DB">
        <w:rPr>
          <w:color w:val="000000" w:themeColor="text1"/>
        </w:rPr>
        <w:t>Chou, C. M., &amp;</w:t>
      </w:r>
      <w:r w:rsidR="00A47133" w:rsidRPr="000C15DB">
        <w:rPr>
          <w:rFonts w:hint="eastAsia"/>
          <w:color w:val="000000" w:themeColor="text1"/>
        </w:rPr>
        <w:t xml:space="preserve"> </w:t>
      </w:r>
      <w:proofErr w:type="spellStart"/>
      <w:r w:rsidRPr="000C15DB">
        <w:rPr>
          <w:color w:val="000000" w:themeColor="text1"/>
        </w:rPr>
        <w:t>Kimsuwan</w:t>
      </w:r>
      <w:proofErr w:type="spellEnd"/>
      <w:r w:rsidRPr="000C15DB">
        <w:rPr>
          <w:color w:val="000000" w:themeColor="text1"/>
        </w:rPr>
        <w:t>, A. (2013), “Factors Affecting Purchase Intention of Online Game Prepaymen</w:t>
      </w:r>
      <w:r w:rsidR="00925BE0" w:rsidRPr="000C15DB">
        <w:rPr>
          <w:color w:val="000000" w:themeColor="text1"/>
        </w:rPr>
        <w:t>t Card - Evidence from Thailand</w:t>
      </w:r>
      <w:r w:rsidRPr="000C15DB">
        <w:rPr>
          <w:color w:val="000000" w:themeColor="text1"/>
        </w:rPr>
        <w:t>,</w:t>
      </w:r>
      <w:r w:rsidR="00925BE0" w:rsidRPr="000C15DB">
        <w:rPr>
          <w:color w:val="000000" w:themeColor="text1"/>
        </w:rPr>
        <w:t>”</w:t>
      </w:r>
      <w:r w:rsidRPr="000C15DB">
        <w:rPr>
          <w:i/>
          <w:color w:val="000000" w:themeColor="text1"/>
        </w:rPr>
        <w:t xml:space="preserve"> Journal of I</w:t>
      </w:r>
      <w:r w:rsidR="00D4010E" w:rsidRPr="000C15DB">
        <w:rPr>
          <w:i/>
          <w:color w:val="000000" w:themeColor="text1"/>
        </w:rPr>
        <w:t>nternet Banking and Commerce</w:t>
      </w:r>
      <w:r w:rsidR="00D4010E" w:rsidRPr="000C15DB">
        <w:rPr>
          <w:color w:val="000000" w:themeColor="text1"/>
        </w:rPr>
        <w:t>, 18(</w:t>
      </w:r>
      <w:r w:rsidRPr="000C15DB">
        <w:rPr>
          <w:color w:val="000000" w:themeColor="text1"/>
        </w:rPr>
        <w:t>3</w:t>
      </w:r>
      <w:r w:rsidR="00D4010E" w:rsidRPr="000C15DB">
        <w:rPr>
          <w:color w:val="000000" w:themeColor="text1"/>
        </w:rPr>
        <w:t>), 1-13.</w:t>
      </w:r>
    </w:p>
    <w:p w14:paraId="7C121AA6" w14:textId="77777777" w:rsidR="000338D1" w:rsidRPr="000C15DB" w:rsidRDefault="000338D1" w:rsidP="009535AD">
      <w:pPr>
        <w:pStyle w:val="JEB2"/>
        <w:spacing w:before="180"/>
        <w:ind w:left="540" w:hanging="540"/>
        <w:rPr>
          <w:color w:val="000000" w:themeColor="text1"/>
        </w:rPr>
      </w:pPr>
      <w:r w:rsidRPr="000C15DB">
        <w:rPr>
          <w:color w:val="000000" w:themeColor="text1"/>
        </w:rPr>
        <w:lastRenderedPageBreak/>
        <w:t>Davis, R., &amp; Lang, B. (2013), “Does game self-congruity increase usage and purchase?</w:t>
      </w:r>
      <w:r w:rsidR="00925BE0" w:rsidRPr="000C15DB">
        <w:rPr>
          <w:color w:val="000000" w:themeColor="text1"/>
        </w:rPr>
        <w:t>”</w:t>
      </w:r>
      <w:r w:rsidR="00A47133" w:rsidRPr="000C15DB">
        <w:rPr>
          <w:rFonts w:hint="eastAsia"/>
          <w:color w:val="000000" w:themeColor="text1"/>
        </w:rPr>
        <w:t xml:space="preserve"> </w:t>
      </w:r>
      <w:r w:rsidRPr="000C15DB">
        <w:rPr>
          <w:i/>
          <w:color w:val="000000" w:themeColor="text1"/>
        </w:rPr>
        <w:t>Young Consumers</w:t>
      </w:r>
      <w:r w:rsidR="00D4010E" w:rsidRPr="000C15DB">
        <w:rPr>
          <w:color w:val="000000" w:themeColor="text1"/>
        </w:rPr>
        <w:t>,14(</w:t>
      </w:r>
      <w:r w:rsidRPr="000C15DB">
        <w:rPr>
          <w:color w:val="000000" w:themeColor="text1"/>
        </w:rPr>
        <w:t>1</w:t>
      </w:r>
      <w:r w:rsidR="00D4010E" w:rsidRPr="000C15DB">
        <w:rPr>
          <w:color w:val="000000" w:themeColor="text1"/>
        </w:rPr>
        <w:t>), 52-66</w:t>
      </w:r>
      <w:r w:rsidRPr="000C15DB">
        <w:rPr>
          <w:color w:val="000000" w:themeColor="text1"/>
        </w:rPr>
        <w:t>.</w:t>
      </w:r>
    </w:p>
    <w:p w14:paraId="5D953FEC" w14:textId="77777777" w:rsidR="00E55C40" w:rsidRPr="000C15DB" w:rsidRDefault="000338D1" w:rsidP="00FF089F">
      <w:pPr>
        <w:pStyle w:val="JEB2"/>
        <w:spacing w:before="180"/>
        <w:ind w:left="540" w:hanging="540"/>
        <w:rPr>
          <w:color w:val="000000" w:themeColor="text1"/>
        </w:rPr>
      </w:pPr>
      <w:proofErr w:type="spellStart"/>
      <w:r w:rsidRPr="000C15DB">
        <w:rPr>
          <w:color w:val="000000" w:themeColor="text1"/>
        </w:rPr>
        <w:t>eMarketer</w:t>
      </w:r>
      <w:proofErr w:type="spellEnd"/>
      <w:r w:rsidRPr="000C15DB">
        <w:rPr>
          <w:color w:val="000000" w:themeColor="text1"/>
        </w:rPr>
        <w:t xml:space="preserve"> (2014), “Smartphone Users Worldwide Will Total 1.75 Billion in 2014</w:t>
      </w:r>
      <w:r w:rsidR="00D4010E" w:rsidRPr="000C15DB">
        <w:rPr>
          <w:color w:val="000000" w:themeColor="text1"/>
        </w:rPr>
        <w:t>,</w:t>
      </w:r>
      <w:r w:rsidRPr="000C15DB">
        <w:rPr>
          <w:color w:val="000000" w:themeColor="text1"/>
        </w:rPr>
        <w:t>”</w:t>
      </w:r>
      <w:r w:rsidR="00A47133" w:rsidRPr="000C15DB">
        <w:rPr>
          <w:rFonts w:hint="eastAsia"/>
          <w:color w:val="000000" w:themeColor="text1"/>
        </w:rPr>
        <w:t xml:space="preserve"> </w:t>
      </w:r>
      <w:r w:rsidRPr="000C15DB">
        <w:rPr>
          <w:color w:val="000000" w:themeColor="text1"/>
        </w:rPr>
        <w:t>http://www.emarketer.com/Article/Smartphone-Users-Worldwide-Will-Total-175-Billion-2014/1010536 [Retrieved 5 May, 2014].</w:t>
      </w:r>
    </w:p>
    <w:p w14:paraId="41C2370C" w14:textId="77777777" w:rsidR="00E55C40" w:rsidRPr="000C15DB" w:rsidRDefault="00E55C40" w:rsidP="009535AD">
      <w:pPr>
        <w:pStyle w:val="JEB2"/>
        <w:spacing w:before="180"/>
        <w:ind w:left="540" w:hanging="540"/>
        <w:rPr>
          <w:color w:val="000000" w:themeColor="text1"/>
        </w:rPr>
      </w:pPr>
      <w:proofErr w:type="spellStart"/>
      <w:r w:rsidRPr="000C15DB">
        <w:rPr>
          <w:color w:val="000000" w:themeColor="text1"/>
        </w:rPr>
        <w:t>Forne</w:t>
      </w:r>
      <w:r w:rsidR="00596753" w:rsidRPr="000C15DB">
        <w:rPr>
          <w:color w:val="000000" w:themeColor="text1"/>
        </w:rPr>
        <w:t>ll</w:t>
      </w:r>
      <w:proofErr w:type="spellEnd"/>
      <w:r w:rsidR="00596753" w:rsidRPr="000C15DB">
        <w:rPr>
          <w:color w:val="000000" w:themeColor="text1"/>
        </w:rPr>
        <w:t>, C. R.</w:t>
      </w:r>
      <w:r w:rsidR="00CA4E1F" w:rsidRPr="000C15DB">
        <w:rPr>
          <w:rFonts w:hint="eastAsia"/>
          <w:color w:val="000000" w:themeColor="text1"/>
        </w:rPr>
        <w:t>,</w:t>
      </w:r>
      <w:r w:rsidR="00596753" w:rsidRPr="000C15DB">
        <w:rPr>
          <w:color w:val="000000" w:themeColor="text1"/>
        </w:rPr>
        <w:t xml:space="preserve"> &amp;</w:t>
      </w:r>
      <w:r w:rsidR="00CA4E1F" w:rsidRPr="000C15DB">
        <w:rPr>
          <w:rFonts w:hint="eastAsia"/>
          <w:color w:val="000000" w:themeColor="text1"/>
        </w:rPr>
        <w:t xml:space="preserve"> </w:t>
      </w:r>
      <w:proofErr w:type="spellStart"/>
      <w:r w:rsidR="00596753" w:rsidRPr="000C15DB">
        <w:rPr>
          <w:color w:val="000000" w:themeColor="text1"/>
        </w:rPr>
        <w:t>Larcker</w:t>
      </w:r>
      <w:proofErr w:type="spellEnd"/>
      <w:r w:rsidR="00596753" w:rsidRPr="000C15DB">
        <w:rPr>
          <w:color w:val="000000" w:themeColor="text1"/>
        </w:rPr>
        <w:t>, F. F. (1981),</w:t>
      </w:r>
      <w:r w:rsidRPr="000C15DB">
        <w:rPr>
          <w:color w:val="000000" w:themeColor="text1"/>
        </w:rPr>
        <w:t xml:space="preserve"> “Structural Equation Models with Unobservable Variables and Measurement Error,” </w:t>
      </w:r>
      <w:r w:rsidRPr="000C15DB">
        <w:rPr>
          <w:i/>
          <w:color w:val="000000" w:themeColor="text1"/>
        </w:rPr>
        <w:t>Journal of Marketing Research</w:t>
      </w:r>
      <w:r w:rsidR="00D4010E" w:rsidRPr="000C15DB">
        <w:rPr>
          <w:color w:val="000000" w:themeColor="text1"/>
        </w:rPr>
        <w:t>,</w:t>
      </w:r>
      <w:r w:rsidR="00894F52" w:rsidRPr="000C15DB">
        <w:rPr>
          <w:color w:val="000000" w:themeColor="text1"/>
        </w:rPr>
        <w:t>39-50</w:t>
      </w:r>
      <w:r w:rsidRPr="000C15DB">
        <w:rPr>
          <w:color w:val="000000" w:themeColor="text1"/>
        </w:rPr>
        <w:t>.</w:t>
      </w:r>
    </w:p>
    <w:p w14:paraId="52C699EE" w14:textId="77777777" w:rsidR="00FB5D03" w:rsidRPr="000C15DB" w:rsidRDefault="002F766F" w:rsidP="009535AD">
      <w:pPr>
        <w:pStyle w:val="JEB2"/>
        <w:spacing w:before="180"/>
        <w:ind w:left="540" w:hanging="540"/>
        <w:rPr>
          <w:color w:val="000000" w:themeColor="text1"/>
        </w:rPr>
      </w:pPr>
      <w:r w:rsidRPr="000C15DB">
        <w:rPr>
          <w:color w:val="000000" w:themeColor="text1"/>
        </w:rPr>
        <w:t>Ho</w:t>
      </w:r>
      <w:r w:rsidR="000D0041" w:rsidRPr="000C15DB">
        <w:rPr>
          <w:color w:val="000000" w:themeColor="text1"/>
        </w:rPr>
        <w:t>, C. H.,</w:t>
      </w:r>
      <w:r w:rsidR="00CA4E1F" w:rsidRPr="000C15DB">
        <w:rPr>
          <w:rFonts w:hint="eastAsia"/>
          <w:color w:val="000000" w:themeColor="text1"/>
        </w:rPr>
        <w:t xml:space="preserve"> </w:t>
      </w:r>
      <w:r w:rsidRPr="000C15DB">
        <w:rPr>
          <w:color w:val="000000" w:themeColor="text1"/>
        </w:rPr>
        <w:t xml:space="preserve">&amp; </w:t>
      </w:r>
      <w:proofErr w:type="spellStart"/>
      <w:r w:rsidRPr="000C15DB">
        <w:rPr>
          <w:color w:val="000000" w:themeColor="text1"/>
        </w:rPr>
        <w:t>Wu</w:t>
      </w:r>
      <w:r w:rsidR="000D0041" w:rsidRPr="000C15DB">
        <w:rPr>
          <w:color w:val="000000" w:themeColor="text1"/>
        </w:rPr>
        <w:t>,T.Y</w:t>
      </w:r>
      <w:proofErr w:type="spellEnd"/>
      <w:r w:rsidR="000D0041" w:rsidRPr="000C15DB">
        <w:rPr>
          <w:color w:val="000000" w:themeColor="text1"/>
        </w:rPr>
        <w:t xml:space="preserve">. </w:t>
      </w:r>
      <w:r w:rsidRPr="000C15DB">
        <w:rPr>
          <w:color w:val="000000" w:themeColor="text1"/>
        </w:rPr>
        <w:t>(2012), “</w:t>
      </w:r>
      <w:r w:rsidR="00FB5D03" w:rsidRPr="000C15DB">
        <w:rPr>
          <w:color w:val="000000" w:themeColor="text1"/>
        </w:rPr>
        <w:t>Factors Affecting Intent to Purchas</w:t>
      </w:r>
      <w:r w:rsidR="00925BE0" w:rsidRPr="000C15DB">
        <w:rPr>
          <w:color w:val="000000" w:themeColor="text1"/>
        </w:rPr>
        <w:t xml:space="preserve">e Virtual Goods in Online </w:t>
      </w:r>
      <w:proofErr w:type="spellStart"/>
      <w:r w:rsidR="00925BE0" w:rsidRPr="000C15DB">
        <w:rPr>
          <w:color w:val="000000" w:themeColor="text1"/>
        </w:rPr>
        <w:t>Games</w:t>
      </w:r>
      <w:r w:rsidR="00FB5D03" w:rsidRPr="000C15DB">
        <w:rPr>
          <w:color w:val="000000" w:themeColor="text1"/>
        </w:rPr>
        <w:t>,</w:t>
      </w:r>
      <w:r w:rsidR="00925BE0" w:rsidRPr="000C15DB">
        <w:rPr>
          <w:color w:val="000000" w:themeColor="text1"/>
        </w:rPr>
        <w:t>”</w:t>
      </w:r>
      <w:r w:rsidR="00FB5D03" w:rsidRPr="000C15DB">
        <w:rPr>
          <w:i/>
          <w:color w:val="000000" w:themeColor="text1"/>
        </w:rPr>
        <w:t>International</w:t>
      </w:r>
      <w:proofErr w:type="spellEnd"/>
      <w:r w:rsidR="00FB5D03" w:rsidRPr="000C15DB">
        <w:rPr>
          <w:i/>
          <w:color w:val="000000" w:themeColor="text1"/>
        </w:rPr>
        <w:t xml:space="preserve"> Journal of Electronic Business Management</w:t>
      </w:r>
      <w:r w:rsidR="00894F52" w:rsidRPr="000C15DB">
        <w:rPr>
          <w:color w:val="000000" w:themeColor="text1"/>
        </w:rPr>
        <w:t>,</w:t>
      </w:r>
      <w:r w:rsidR="00C468A8" w:rsidRPr="000C15DB">
        <w:rPr>
          <w:rFonts w:hint="eastAsia"/>
          <w:color w:val="000000" w:themeColor="text1"/>
        </w:rPr>
        <w:t xml:space="preserve"> </w:t>
      </w:r>
      <w:r w:rsidR="00894F52" w:rsidRPr="000C15DB">
        <w:rPr>
          <w:color w:val="000000" w:themeColor="text1"/>
        </w:rPr>
        <w:t>10 (</w:t>
      </w:r>
      <w:r w:rsidR="00FB5D03" w:rsidRPr="000C15DB">
        <w:rPr>
          <w:color w:val="000000" w:themeColor="text1"/>
        </w:rPr>
        <w:t>3</w:t>
      </w:r>
      <w:r w:rsidR="00894F52" w:rsidRPr="000C15DB">
        <w:rPr>
          <w:color w:val="000000" w:themeColor="text1"/>
        </w:rPr>
        <w:t>)</w:t>
      </w:r>
      <w:r w:rsidR="00460C01" w:rsidRPr="000C15DB">
        <w:rPr>
          <w:color w:val="000000" w:themeColor="text1"/>
        </w:rPr>
        <w:t>, 204-212.</w:t>
      </w:r>
    </w:p>
    <w:p w14:paraId="280C1FBF" w14:textId="77777777" w:rsidR="00FF089F" w:rsidRPr="000C15DB" w:rsidRDefault="00FF089F" w:rsidP="009535AD">
      <w:pPr>
        <w:pStyle w:val="JEB2"/>
        <w:spacing w:before="180"/>
        <w:ind w:left="540" w:hanging="540"/>
        <w:rPr>
          <w:color w:val="000000" w:themeColor="text1"/>
        </w:rPr>
      </w:pPr>
      <w:proofErr w:type="spellStart"/>
      <w:r w:rsidRPr="000C15DB">
        <w:rPr>
          <w:rFonts w:eastAsia="標楷體"/>
          <w:color w:val="000000" w:themeColor="text1"/>
        </w:rPr>
        <w:t>Gagn</w:t>
      </w:r>
      <w:proofErr w:type="spellEnd"/>
      <w:r w:rsidRPr="000C15DB">
        <w:rPr>
          <w:rFonts w:eastAsia="標楷體" w:hint="eastAsia"/>
          <w:color w:val="000000" w:themeColor="text1"/>
        </w:rPr>
        <w:t>é</w:t>
      </w:r>
      <w:r w:rsidR="00EA4D91" w:rsidRPr="000C15DB">
        <w:rPr>
          <w:rFonts w:eastAsia="標楷體"/>
          <w:color w:val="000000" w:themeColor="text1"/>
        </w:rPr>
        <w:t>, M., &amp; Deci, E. L. (2005)</w:t>
      </w:r>
      <w:r w:rsidR="00EA4D91" w:rsidRPr="000C15DB">
        <w:rPr>
          <w:rFonts w:eastAsia="標楷體" w:hint="eastAsia"/>
          <w:color w:val="000000" w:themeColor="text1"/>
        </w:rPr>
        <w:t>,</w:t>
      </w:r>
      <w:r w:rsidRPr="000C15DB">
        <w:rPr>
          <w:rFonts w:eastAsia="標楷體"/>
          <w:color w:val="000000" w:themeColor="text1"/>
        </w:rPr>
        <w:t xml:space="preserve"> </w:t>
      </w:r>
      <w:r w:rsidR="00C468A8" w:rsidRPr="000C15DB">
        <w:rPr>
          <w:rFonts w:eastAsia="標楷體"/>
          <w:color w:val="000000" w:themeColor="text1"/>
        </w:rPr>
        <w:t>“</w:t>
      </w:r>
      <w:r w:rsidRPr="000C15DB">
        <w:rPr>
          <w:rFonts w:eastAsia="標楷體"/>
          <w:color w:val="000000" w:themeColor="text1"/>
        </w:rPr>
        <w:t>Self</w:t>
      </w:r>
      <w:r w:rsidRPr="000C15DB">
        <w:rPr>
          <w:rFonts w:eastAsia="標楷體" w:hint="eastAsia"/>
          <w:color w:val="000000" w:themeColor="text1"/>
        </w:rPr>
        <w:t>‐</w:t>
      </w:r>
      <w:r w:rsidRPr="000C15DB">
        <w:rPr>
          <w:rFonts w:eastAsia="標楷體"/>
          <w:color w:val="000000" w:themeColor="text1"/>
        </w:rPr>
        <w:t>determina</w:t>
      </w:r>
      <w:r w:rsidR="00EA4D91" w:rsidRPr="000C15DB">
        <w:rPr>
          <w:rFonts w:eastAsia="標楷體"/>
          <w:color w:val="000000" w:themeColor="text1"/>
        </w:rPr>
        <w:t>tion theory and work motivation</w:t>
      </w:r>
      <w:r w:rsidR="00C468A8" w:rsidRPr="000C15DB">
        <w:rPr>
          <w:rFonts w:eastAsia="標楷體" w:hint="eastAsia"/>
          <w:color w:val="000000" w:themeColor="text1"/>
        </w:rPr>
        <w:t>,</w:t>
      </w:r>
      <w:r w:rsidR="00C468A8" w:rsidRPr="000C15DB">
        <w:rPr>
          <w:rFonts w:eastAsia="標楷體"/>
          <w:color w:val="000000" w:themeColor="text1"/>
        </w:rPr>
        <w:t>”</w:t>
      </w:r>
      <w:r w:rsidRPr="000C15DB">
        <w:rPr>
          <w:rFonts w:eastAsia="標楷體"/>
          <w:color w:val="000000" w:themeColor="text1"/>
        </w:rPr>
        <w:t xml:space="preserve"> </w:t>
      </w:r>
      <w:r w:rsidRPr="000C15DB">
        <w:rPr>
          <w:rFonts w:eastAsia="標楷體"/>
          <w:i/>
          <w:color w:val="000000" w:themeColor="text1"/>
        </w:rPr>
        <w:t>Journal of Organizational behavior</w:t>
      </w:r>
      <w:r w:rsidRPr="000C15DB">
        <w:rPr>
          <w:rFonts w:eastAsia="標楷體"/>
          <w:color w:val="000000" w:themeColor="text1"/>
        </w:rPr>
        <w:t>, 2</w:t>
      </w:r>
      <w:r w:rsidR="00EA4D91" w:rsidRPr="000C15DB">
        <w:rPr>
          <w:rFonts w:eastAsia="標楷體"/>
          <w:color w:val="000000" w:themeColor="text1"/>
        </w:rPr>
        <w:t>6(4)</w:t>
      </w:r>
      <w:r w:rsidR="00EA4D91" w:rsidRPr="000C15DB">
        <w:rPr>
          <w:rFonts w:eastAsia="標楷體" w:hint="eastAsia"/>
          <w:color w:val="000000" w:themeColor="text1"/>
        </w:rPr>
        <w:t>,</w:t>
      </w:r>
      <w:r w:rsidRPr="000C15DB">
        <w:rPr>
          <w:rFonts w:eastAsia="標楷體"/>
          <w:color w:val="000000" w:themeColor="text1"/>
        </w:rPr>
        <w:t xml:space="preserve"> 331-362.</w:t>
      </w:r>
    </w:p>
    <w:p w14:paraId="742AA585" w14:textId="77777777" w:rsidR="00FB5D03" w:rsidRPr="000C15DB" w:rsidRDefault="002F766F" w:rsidP="009535AD">
      <w:pPr>
        <w:pStyle w:val="JEB2"/>
        <w:spacing w:before="180"/>
        <w:ind w:left="540" w:hanging="540"/>
        <w:rPr>
          <w:color w:val="000000" w:themeColor="text1"/>
        </w:rPr>
      </w:pPr>
      <w:r w:rsidRPr="000C15DB">
        <w:rPr>
          <w:color w:val="000000" w:themeColor="text1"/>
        </w:rPr>
        <w:t>Gartner (2013),</w:t>
      </w:r>
      <w:r w:rsidR="00242BA9" w:rsidRPr="000C15DB">
        <w:rPr>
          <w:color w:val="000000" w:themeColor="text1"/>
        </w:rPr>
        <w:t>“</w:t>
      </w:r>
      <w:r w:rsidR="00FB5D03" w:rsidRPr="000C15DB">
        <w:rPr>
          <w:color w:val="000000" w:themeColor="text1"/>
        </w:rPr>
        <w:t>Gartner Says Mobile App Stores Will See Annual Downloads Reach 102 Billion in 2013,</w:t>
      </w:r>
      <w:r w:rsidR="00925BE0" w:rsidRPr="000C15DB">
        <w:rPr>
          <w:color w:val="000000" w:themeColor="text1"/>
        </w:rPr>
        <w:t>”</w:t>
      </w:r>
      <w:r w:rsidR="00FB5D03" w:rsidRPr="000C15DB">
        <w:rPr>
          <w:color w:val="000000" w:themeColor="text1"/>
        </w:rPr>
        <w:t xml:space="preserve"> http://www.gartner.com/newsroom/id/2592315 [Retrieved 5 May, 2014].</w:t>
      </w:r>
    </w:p>
    <w:p w14:paraId="231CD5EE" w14:textId="77777777" w:rsidR="002F766F" w:rsidRPr="000C15DB" w:rsidRDefault="002F766F" w:rsidP="009535AD">
      <w:pPr>
        <w:pStyle w:val="JEB2"/>
        <w:spacing w:before="180"/>
        <w:ind w:left="540" w:hanging="540"/>
        <w:rPr>
          <w:color w:val="000000" w:themeColor="text1"/>
        </w:rPr>
      </w:pPr>
      <w:proofErr w:type="spellStart"/>
      <w:r w:rsidRPr="000C15DB">
        <w:rPr>
          <w:color w:val="000000" w:themeColor="text1"/>
        </w:rPr>
        <w:t>Guo</w:t>
      </w:r>
      <w:proofErr w:type="spellEnd"/>
      <w:r w:rsidR="000D0041" w:rsidRPr="000C15DB">
        <w:rPr>
          <w:color w:val="000000" w:themeColor="text1"/>
        </w:rPr>
        <w:t>, Y.,</w:t>
      </w:r>
      <w:r w:rsidR="00CA4E1F" w:rsidRPr="000C15DB">
        <w:rPr>
          <w:rFonts w:hint="eastAsia"/>
          <w:color w:val="000000" w:themeColor="text1"/>
        </w:rPr>
        <w:t xml:space="preserve"> </w:t>
      </w:r>
      <w:r w:rsidRPr="000C15DB">
        <w:rPr>
          <w:color w:val="000000" w:themeColor="text1"/>
        </w:rPr>
        <w:t>&amp; Barnes</w:t>
      </w:r>
      <w:r w:rsidR="000D0041" w:rsidRPr="000C15DB">
        <w:rPr>
          <w:color w:val="000000" w:themeColor="text1"/>
        </w:rPr>
        <w:t xml:space="preserve">, S. </w:t>
      </w:r>
      <w:r w:rsidRPr="000C15DB">
        <w:rPr>
          <w:color w:val="000000" w:themeColor="text1"/>
        </w:rPr>
        <w:t xml:space="preserve">(2009), </w:t>
      </w:r>
      <w:r w:rsidR="00242BA9" w:rsidRPr="000C15DB">
        <w:rPr>
          <w:color w:val="000000" w:themeColor="text1"/>
        </w:rPr>
        <w:t>“</w:t>
      </w:r>
      <w:r w:rsidRPr="000C15DB">
        <w:rPr>
          <w:color w:val="000000" w:themeColor="text1"/>
        </w:rPr>
        <w:t xml:space="preserve">Virtual item purchase behavior in virtual worlds: An exploratory investigation, </w:t>
      </w:r>
      <w:r w:rsidRPr="000C15DB">
        <w:rPr>
          <w:i/>
          <w:color w:val="000000" w:themeColor="text1"/>
        </w:rPr>
        <w:t>Electronic Commerce Research</w:t>
      </w:r>
      <w:r w:rsidRPr="000C15DB">
        <w:rPr>
          <w:color w:val="000000" w:themeColor="text1"/>
        </w:rPr>
        <w:t>,</w:t>
      </w:r>
      <w:r w:rsidR="00925BE0" w:rsidRPr="000C15DB">
        <w:rPr>
          <w:color w:val="000000" w:themeColor="text1"/>
        </w:rPr>
        <w:t>”</w:t>
      </w:r>
      <w:r w:rsidR="00894F52" w:rsidRPr="000C15DB">
        <w:rPr>
          <w:color w:val="000000" w:themeColor="text1"/>
        </w:rPr>
        <w:t>9 (</w:t>
      </w:r>
      <w:r w:rsidRPr="000C15DB">
        <w:rPr>
          <w:color w:val="000000" w:themeColor="text1"/>
        </w:rPr>
        <w:t>1-2</w:t>
      </w:r>
      <w:r w:rsidR="00894F52" w:rsidRPr="000C15DB">
        <w:rPr>
          <w:color w:val="000000" w:themeColor="text1"/>
        </w:rPr>
        <w:t>)</w:t>
      </w:r>
      <w:r w:rsidR="000D0041" w:rsidRPr="000C15DB">
        <w:rPr>
          <w:color w:val="000000" w:themeColor="text1"/>
        </w:rPr>
        <w:t>,</w:t>
      </w:r>
      <w:r w:rsidRPr="000C15DB">
        <w:rPr>
          <w:color w:val="000000" w:themeColor="text1"/>
        </w:rPr>
        <w:t>77</w:t>
      </w:r>
      <w:r w:rsidR="000D0041" w:rsidRPr="000C15DB">
        <w:rPr>
          <w:color w:val="000000" w:themeColor="text1"/>
        </w:rPr>
        <w:t>-96</w:t>
      </w:r>
      <w:r w:rsidRPr="000C15DB">
        <w:rPr>
          <w:color w:val="000000" w:themeColor="text1"/>
        </w:rPr>
        <w:t>.</w:t>
      </w:r>
    </w:p>
    <w:p w14:paraId="2447D39E" w14:textId="77777777" w:rsidR="00B430D9" w:rsidRPr="000C15DB" w:rsidRDefault="000338D1" w:rsidP="009535AD">
      <w:pPr>
        <w:pStyle w:val="JEB2"/>
        <w:spacing w:before="180"/>
        <w:ind w:left="540" w:hanging="540"/>
        <w:rPr>
          <w:color w:val="000000" w:themeColor="text1"/>
        </w:rPr>
      </w:pPr>
      <w:proofErr w:type="spellStart"/>
      <w:r w:rsidRPr="000C15DB">
        <w:rPr>
          <w:color w:val="000000" w:themeColor="text1"/>
        </w:rPr>
        <w:t>Guo</w:t>
      </w:r>
      <w:proofErr w:type="spellEnd"/>
      <w:r w:rsidRPr="000C15DB">
        <w:rPr>
          <w:color w:val="000000" w:themeColor="text1"/>
        </w:rPr>
        <w:t>, Y., &amp; Barnes, S. (2011),</w:t>
      </w:r>
      <w:r w:rsidR="00C468A8" w:rsidRPr="000C15DB">
        <w:rPr>
          <w:rFonts w:hint="eastAsia"/>
          <w:color w:val="000000" w:themeColor="text1"/>
        </w:rPr>
        <w:t xml:space="preserve"> </w:t>
      </w:r>
      <w:r w:rsidRPr="000C15DB">
        <w:rPr>
          <w:color w:val="000000" w:themeColor="text1"/>
        </w:rPr>
        <w:t>“</w:t>
      </w:r>
      <w:r w:rsidR="000D0041" w:rsidRPr="000C15DB">
        <w:rPr>
          <w:color w:val="000000" w:themeColor="text1"/>
        </w:rPr>
        <w:t xml:space="preserve">Purchase behavior in virtual worlds: An empirical investigation in Second Life. </w:t>
      </w:r>
      <w:r w:rsidR="000D0041" w:rsidRPr="000C15DB">
        <w:rPr>
          <w:i/>
          <w:color w:val="000000" w:themeColor="text1"/>
        </w:rPr>
        <w:t>Information &amp; Management</w:t>
      </w:r>
      <w:r w:rsidR="000D0041" w:rsidRPr="000C15DB">
        <w:rPr>
          <w:color w:val="000000" w:themeColor="text1"/>
        </w:rPr>
        <w:t>,</w:t>
      </w:r>
      <w:r w:rsidR="00925BE0" w:rsidRPr="000C15DB">
        <w:rPr>
          <w:color w:val="000000" w:themeColor="text1"/>
        </w:rPr>
        <w:t>”</w:t>
      </w:r>
      <w:r w:rsidR="000D0041" w:rsidRPr="000C15DB">
        <w:rPr>
          <w:color w:val="000000" w:themeColor="text1"/>
        </w:rPr>
        <w:t xml:space="preserve"> 48(7), 303-312</w:t>
      </w:r>
      <w:r w:rsidR="00B430D9" w:rsidRPr="000C15DB">
        <w:rPr>
          <w:color w:val="000000" w:themeColor="text1"/>
        </w:rPr>
        <w:t>.</w:t>
      </w:r>
    </w:p>
    <w:p w14:paraId="728E2B2A" w14:textId="77777777" w:rsidR="00E0786A" w:rsidRPr="000C15DB" w:rsidRDefault="00E0786A" w:rsidP="009535AD">
      <w:pPr>
        <w:pStyle w:val="JEB2"/>
        <w:spacing w:before="180"/>
        <w:ind w:left="540" w:hanging="540"/>
        <w:rPr>
          <w:color w:val="000000" w:themeColor="text1"/>
          <w:szCs w:val="27"/>
          <w:shd w:val="clear" w:color="auto" w:fill="FFFFFF"/>
        </w:rPr>
      </w:pPr>
      <w:proofErr w:type="spellStart"/>
      <w:r w:rsidRPr="000C15DB">
        <w:rPr>
          <w:color w:val="000000" w:themeColor="text1"/>
        </w:rPr>
        <w:t>Guo</w:t>
      </w:r>
      <w:proofErr w:type="spellEnd"/>
      <w:r w:rsidRPr="000C15DB">
        <w:rPr>
          <w:color w:val="000000" w:themeColor="text1"/>
        </w:rPr>
        <w:t>, Y., &amp; Barnes, S. (2012), “</w:t>
      </w:r>
      <w:r w:rsidRPr="000C15DB">
        <w:rPr>
          <w:color w:val="000000" w:themeColor="text1"/>
          <w:szCs w:val="27"/>
          <w:shd w:val="clear" w:color="auto" w:fill="FFFFFF"/>
        </w:rPr>
        <w:t xml:space="preserve">Explaining purchasing behavior within World of Warcraft,” </w:t>
      </w:r>
      <w:r w:rsidRPr="000C15DB">
        <w:rPr>
          <w:i/>
          <w:color w:val="000000" w:themeColor="text1"/>
          <w:szCs w:val="27"/>
          <w:shd w:val="clear" w:color="auto" w:fill="FFFFFF"/>
        </w:rPr>
        <w:t>Journal of Computer Information Systems</w:t>
      </w:r>
      <w:r w:rsidRPr="000C15DB">
        <w:rPr>
          <w:color w:val="000000" w:themeColor="text1"/>
          <w:szCs w:val="27"/>
          <w:shd w:val="clear" w:color="auto" w:fill="FFFFFF"/>
        </w:rPr>
        <w:t>, 52 (3), 18-30.</w:t>
      </w:r>
    </w:p>
    <w:p w14:paraId="531AD122" w14:textId="77777777" w:rsidR="00C468A8" w:rsidRPr="000C15DB" w:rsidRDefault="00C468A8" w:rsidP="009535AD">
      <w:pPr>
        <w:pStyle w:val="JEB2"/>
        <w:spacing w:before="180"/>
        <w:ind w:left="540" w:hanging="540"/>
        <w:rPr>
          <w:color w:val="000000" w:themeColor="text1"/>
          <w:szCs w:val="27"/>
          <w:shd w:val="clear" w:color="auto" w:fill="FFFFFF"/>
        </w:rPr>
      </w:pPr>
      <w:proofErr w:type="spellStart"/>
      <w:r w:rsidRPr="000C15DB">
        <w:rPr>
          <w:rFonts w:eastAsia="標楷體"/>
          <w:color w:val="000000" w:themeColor="text1"/>
        </w:rPr>
        <w:t>Kanfer</w:t>
      </w:r>
      <w:proofErr w:type="spellEnd"/>
      <w:r w:rsidRPr="000C15DB">
        <w:rPr>
          <w:rFonts w:eastAsia="標楷體"/>
          <w:color w:val="000000" w:themeColor="text1"/>
        </w:rPr>
        <w:t>, R. (1990)</w:t>
      </w:r>
      <w:r w:rsidRPr="000C15DB">
        <w:rPr>
          <w:rFonts w:eastAsia="標楷體" w:hint="eastAsia"/>
          <w:color w:val="000000" w:themeColor="text1"/>
        </w:rPr>
        <w:t xml:space="preserve">, </w:t>
      </w:r>
      <w:r w:rsidRPr="000C15DB">
        <w:rPr>
          <w:rFonts w:eastAsia="標楷體"/>
          <w:color w:val="000000" w:themeColor="text1"/>
        </w:rPr>
        <w:t>“Motivation theory and industrial and organizational psychology</w:t>
      </w:r>
      <w:r w:rsidRPr="000C15DB">
        <w:rPr>
          <w:rFonts w:eastAsia="標楷體" w:hint="eastAsia"/>
          <w:color w:val="000000" w:themeColor="text1"/>
        </w:rPr>
        <w:t>,</w:t>
      </w:r>
      <w:r w:rsidRPr="000C15DB">
        <w:rPr>
          <w:rFonts w:eastAsia="標楷體"/>
          <w:color w:val="000000" w:themeColor="text1"/>
        </w:rPr>
        <w:t>” </w:t>
      </w:r>
      <w:r w:rsidRPr="000C15DB">
        <w:rPr>
          <w:rFonts w:eastAsia="標楷體"/>
          <w:i/>
          <w:color w:val="000000" w:themeColor="text1"/>
        </w:rPr>
        <w:t>Handbook of industrial and organizational psychology</w:t>
      </w:r>
      <w:r w:rsidRPr="000C15DB">
        <w:rPr>
          <w:rFonts w:eastAsia="標楷體"/>
          <w:color w:val="000000" w:themeColor="text1"/>
        </w:rPr>
        <w:t>,</w:t>
      </w:r>
      <w:r w:rsidRPr="000C15DB">
        <w:rPr>
          <w:rFonts w:eastAsia="標楷體" w:hint="eastAsia"/>
          <w:color w:val="000000" w:themeColor="text1"/>
        </w:rPr>
        <w:t xml:space="preserve"> </w:t>
      </w:r>
      <w:r w:rsidRPr="000C15DB">
        <w:rPr>
          <w:rFonts w:eastAsia="標楷體"/>
          <w:color w:val="000000" w:themeColor="text1"/>
        </w:rPr>
        <w:t>1(2), 75-130.</w:t>
      </w:r>
    </w:p>
    <w:p w14:paraId="46D5EE53" w14:textId="77777777" w:rsidR="00596753" w:rsidRPr="000C15DB" w:rsidRDefault="00596753" w:rsidP="009535AD">
      <w:pPr>
        <w:pStyle w:val="JEB2"/>
        <w:spacing w:before="180"/>
        <w:ind w:left="540" w:hanging="540"/>
        <w:rPr>
          <w:color w:val="000000" w:themeColor="text1"/>
        </w:rPr>
      </w:pPr>
      <w:r w:rsidRPr="000C15DB">
        <w:rPr>
          <w:color w:val="000000" w:themeColor="text1"/>
        </w:rPr>
        <w:t>Kaplan, A</w:t>
      </w:r>
      <w:r w:rsidR="0044779A" w:rsidRPr="000C15DB">
        <w:rPr>
          <w:rFonts w:hint="eastAsia"/>
          <w:color w:val="000000" w:themeColor="text1"/>
        </w:rPr>
        <w:t>.</w:t>
      </w:r>
      <w:r w:rsidRPr="000C15DB">
        <w:rPr>
          <w:color w:val="000000" w:themeColor="text1"/>
        </w:rPr>
        <w:t xml:space="preserve"> M., </w:t>
      </w:r>
      <w:proofErr w:type="spellStart"/>
      <w:r w:rsidRPr="000C15DB">
        <w:rPr>
          <w:color w:val="000000" w:themeColor="text1"/>
        </w:rPr>
        <w:t>Schoder</w:t>
      </w:r>
      <w:proofErr w:type="spellEnd"/>
      <w:r w:rsidRPr="000C15DB">
        <w:rPr>
          <w:color w:val="000000" w:themeColor="text1"/>
        </w:rPr>
        <w:t xml:space="preserve">, </w:t>
      </w:r>
      <w:r w:rsidR="0044779A" w:rsidRPr="000C15DB">
        <w:rPr>
          <w:rFonts w:hint="eastAsia"/>
          <w:color w:val="000000" w:themeColor="text1"/>
        </w:rPr>
        <w:t xml:space="preserve">D., </w:t>
      </w:r>
      <w:r w:rsidR="00894F52" w:rsidRPr="000C15DB">
        <w:rPr>
          <w:color w:val="000000" w:themeColor="text1"/>
        </w:rPr>
        <w:t>&amp;</w:t>
      </w:r>
      <w:r w:rsidR="0044779A" w:rsidRPr="000C15DB">
        <w:rPr>
          <w:rFonts w:hint="eastAsia"/>
          <w:color w:val="000000" w:themeColor="text1"/>
        </w:rPr>
        <w:t xml:space="preserve"> </w:t>
      </w:r>
      <w:proofErr w:type="spellStart"/>
      <w:r w:rsidRPr="000C15DB">
        <w:rPr>
          <w:color w:val="000000" w:themeColor="text1"/>
        </w:rPr>
        <w:t>Haenlein</w:t>
      </w:r>
      <w:proofErr w:type="spellEnd"/>
      <w:r w:rsidR="0044779A" w:rsidRPr="000C15DB">
        <w:rPr>
          <w:rFonts w:hint="eastAsia"/>
          <w:color w:val="000000" w:themeColor="text1"/>
        </w:rPr>
        <w:t>, M.</w:t>
      </w:r>
      <w:r w:rsidRPr="000C15DB">
        <w:rPr>
          <w:color w:val="000000" w:themeColor="text1"/>
        </w:rPr>
        <w:t xml:space="preserve"> (2007), “Factors influencing the adoption of mass customization: The impact of base category consumption frequency and need satisfaction,” </w:t>
      </w:r>
      <w:r w:rsidRPr="000C15DB">
        <w:rPr>
          <w:i/>
          <w:color w:val="000000" w:themeColor="text1"/>
        </w:rPr>
        <w:t>Journal of Product Innovation Management</w:t>
      </w:r>
      <w:r w:rsidR="00894F52" w:rsidRPr="000C15DB">
        <w:rPr>
          <w:color w:val="000000" w:themeColor="text1"/>
        </w:rPr>
        <w:t xml:space="preserve">, 24 </w:t>
      </w:r>
      <w:r w:rsidRPr="000C15DB">
        <w:rPr>
          <w:color w:val="000000" w:themeColor="text1"/>
        </w:rPr>
        <w:t>(2), 101-</w:t>
      </w:r>
      <w:r w:rsidR="00B13AF8" w:rsidRPr="000C15DB">
        <w:rPr>
          <w:color w:val="000000" w:themeColor="text1"/>
        </w:rPr>
        <w:t>1</w:t>
      </w:r>
      <w:r w:rsidRPr="000C15DB">
        <w:rPr>
          <w:color w:val="000000" w:themeColor="text1"/>
        </w:rPr>
        <w:t>16.</w:t>
      </w:r>
    </w:p>
    <w:p w14:paraId="1824D25A" w14:textId="77777777" w:rsidR="000338D1" w:rsidRPr="000C15DB" w:rsidRDefault="000338D1" w:rsidP="00FF089F">
      <w:pPr>
        <w:pStyle w:val="JEB2"/>
        <w:spacing w:before="180"/>
        <w:ind w:left="540" w:hanging="540"/>
        <w:rPr>
          <w:color w:val="000000" w:themeColor="text1"/>
        </w:rPr>
      </w:pPr>
      <w:proofErr w:type="spellStart"/>
      <w:r w:rsidRPr="000C15DB">
        <w:rPr>
          <w:color w:val="000000" w:themeColor="text1"/>
        </w:rPr>
        <w:t>Khalaf</w:t>
      </w:r>
      <w:proofErr w:type="spellEnd"/>
      <w:r w:rsidRPr="000C15DB">
        <w:rPr>
          <w:color w:val="000000" w:themeColor="text1"/>
        </w:rPr>
        <w:t>, S. (2014), “Apps Solidify Leaders Six Years into the Mobile Revolution,</w:t>
      </w:r>
      <w:r w:rsidR="00925BE0" w:rsidRPr="000C15DB">
        <w:rPr>
          <w:color w:val="000000" w:themeColor="text1"/>
        </w:rPr>
        <w:t>”</w:t>
      </w:r>
      <w:r w:rsidRPr="000C15DB">
        <w:rPr>
          <w:color w:val="000000" w:themeColor="text1"/>
        </w:rPr>
        <w:t xml:space="preserve"> http://www.flurry.com/bid/109749/Apps-Solidify-Leadership-Six-Years-into-the-Mobile-Revolution [Retrieved 5 May, 2014].</w:t>
      </w:r>
    </w:p>
    <w:p w14:paraId="57A68542" w14:textId="77777777" w:rsidR="00814498" w:rsidRPr="000C15DB" w:rsidRDefault="00814498" w:rsidP="009535AD">
      <w:pPr>
        <w:pStyle w:val="JEB2"/>
        <w:spacing w:before="180"/>
        <w:ind w:left="540" w:hanging="540"/>
        <w:rPr>
          <w:color w:val="000000" w:themeColor="text1"/>
          <w:kern w:val="0"/>
        </w:rPr>
      </w:pPr>
      <w:r w:rsidRPr="000C15DB">
        <w:rPr>
          <w:color w:val="000000" w:themeColor="text1"/>
          <w:kern w:val="0"/>
        </w:rPr>
        <w:t>Kim, H. W., Gupta, S., &amp;</w:t>
      </w:r>
      <w:r w:rsidR="00F75F3E" w:rsidRPr="000C15DB">
        <w:rPr>
          <w:rFonts w:hint="eastAsia"/>
          <w:color w:val="000000" w:themeColor="text1"/>
          <w:kern w:val="0"/>
        </w:rPr>
        <w:t xml:space="preserve"> </w:t>
      </w:r>
      <w:proofErr w:type="spellStart"/>
      <w:r w:rsidRPr="000C15DB">
        <w:rPr>
          <w:color w:val="000000" w:themeColor="text1"/>
          <w:kern w:val="0"/>
        </w:rPr>
        <w:t>Koh</w:t>
      </w:r>
      <w:proofErr w:type="spellEnd"/>
      <w:r w:rsidRPr="000C15DB">
        <w:rPr>
          <w:color w:val="000000" w:themeColor="text1"/>
          <w:kern w:val="0"/>
        </w:rPr>
        <w:t>, J. (2011).</w:t>
      </w:r>
      <w:r w:rsidR="000338D1" w:rsidRPr="000C15DB">
        <w:rPr>
          <w:color w:val="000000" w:themeColor="text1"/>
          <w:kern w:val="0"/>
        </w:rPr>
        <w:t xml:space="preserve"> “</w:t>
      </w:r>
      <w:r w:rsidRPr="000C15DB">
        <w:rPr>
          <w:color w:val="000000" w:themeColor="text1"/>
          <w:kern w:val="0"/>
        </w:rPr>
        <w:t>Investigating the intention to purchase digital items in social networking communities: A customer value perspective</w:t>
      </w:r>
      <w:r w:rsidR="000338D1" w:rsidRPr="000C15DB">
        <w:rPr>
          <w:color w:val="000000" w:themeColor="text1"/>
          <w:kern w:val="0"/>
        </w:rPr>
        <w:t>,</w:t>
      </w:r>
      <w:r w:rsidR="00925BE0" w:rsidRPr="000C15DB">
        <w:rPr>
          <w:color w:val="000000" w:themeColor="text1"/>
          <w:kern w:val="0"/>
        </w:rPr>
        <w:t>”</w:t>
      </w:r>
      <w:r w:rsidR="009535AD" w:rsidRPr="000C15DB">
        <w:rPr>
          <w:rFonts w:hint="eastAsia"/>
          <w:color w:val="000000" w:themeColor="text1"/>
          <w:kern w:val="0"/>
        </w:rPr>
        <w:t xml:space="preserve"> </w:t>
      </w:r>
      <w:r w:rsidRPr="000C15DB">
        <w:rPr>
          <w:i/>
          <w:color w:val="000000" w:themeColor="text1"/>
          <w:kern w:val="0"/>
        </w:rPr>
        <w:t>Information &amp; Management</w:t>
      </w:r>
      <w:r w:rsidRPr="000C15DB">
        <w:rPr>
          <w:color w:val="000000" w:themeColor="text1"/>
          <w:kern w:val="0"/>
        </w:rPr>
        <w:t>, 48(6), 228-234</w:t>
      </w:r>
      <w:r w:rsidR="000338D1" w:rsidRPr="000C15DB">
        <w:rPr>
          <w:color w:val="000000" w:themeColor="text1"/>
          <w:kern w:val="0"/>
        </w:rPr>
        <w:t>.</w:t>
      </w:r>
    </w:p>
    <w:p w14:paraId="2A532885" w14:textId="77777777" w:rsidR="00FF089F" w:rsidRPr="000C15DB" w:rsidRDefault="00FF089F" w:rsidP="009535AD">
      <w:pPr>
        <w:pStyle w:val="JEB2"/>
        <w:spacing w:before="180"/>
        <w:ind w:left="540" w:hanging="540"/>
        <w:rPr>
          <w:rFonts w:eastAsia="標楷體"/>
          <w:color w:val="000000" w:themeColor="text1"/>
        </w:rPr>
      </w:pPr>
      <w:r w:rsidRPr="000C15DB">
        <w:rPr>
          <w:rFonts w:eastAsia="標楷體"/>
          <w:color w:val="000000" w:themeColor="text1"/>
        </w:rPr>
        <w:lastRenderedPageBreak/>
        <w:t>Latham</w:t>
      </w:r>
      <w:r w:rsidR="00EA4D91" w:rsidRPr="000C15DB">
        <w:rPr>
          <w:rFonts w:eastAsia="標楷體"/>
          <w:color w:val="000000" w:themeColor="text1"/>
        </w:rPr>
        <w:t xml:space="preserve">, G. P., &amp; </w:t>
      </w:r>
      <w:proofErr w:type="spellStart"/>
      <w:r w:rsidR="00EA4D91" w:rsidRPr="000C15DB">
        <w:rPr>
          <w:rFonts w:eastAsia="標楷體"/>
          <w:color w:val="000000" w:themeColor="text1"/>
        </w:rPr>
        <w:t>Pinder</w:t>
      </w:r>
      <w:proofErr w:type="spellEnd"/>
      <w:r w:rsidR="00EA4D91" w:rsidRPr="000C15DB">
        <w:rPr>
          <w:rFonts w:eastAsia="標楷體"/>
          <w:color w:val="000000" w:themeColor="text1"/>
        </w:rPr>
        <w:t>, C. C. (2005)</w:t>
      </w:r>
      <w:r w:rsidR="00EA4D91" w:rsidRPr="000C15DB">
        <w:rPr>
          <w:rFonts w:eastAsia="標楷體" w:hint="eastAsia"/>
          <w:color w:val="000000" w:themeColor="text1"/>
        </w:rPr>
        <w:t>,</w:t>
      </w:r>
      <w:r w:rsidRPr="000C15DB">
        <w:rPr>
          <w:rFonts w:eastAsia="標楷體"/>
          <w:color w:val="000000" w:themeColor="text1"/>
        </w:rPr>
        <w:t xml:space="preserve"> Work motivation theory and research at the dawn of</w:t>
      </w:r>
      <w:r w:rsidR="00EA4D91" w:rsidRPr="000C15DB">
        <w:rPr>
          <w:rFonts w:eastAsia="標楷體"/>
          <w:color w:val="000000" w:themeColor="text1"/>
        </w:rPr>
        <w:t xml:space="preserve"> the twenty-first century. </w:t>
      </w:r>
      <w:proofErr w:type="spellStart"/>
      <w:r w:rsidR="00EA4D91" w:rsidRPr="000C15DB">
        <w:rPr>
          <w:rFonts w:eastAsia="標楷體"/>
          <w:color w:val="000000" w:themeColor="text1"/>
        </w:rPr>
        <w:t>Annu</w:t>
      </w:r>
      <w:proofErr w:type="spellEnd"/>
      <w:r w:rsidR="00EA4D91" w:rsidRPr="000C15DB">
        <w:rPr>
          <w:rFonts w:eastAsia="標楷體" w:hint="eastAsia"/>
          <w:color w:val="000000" w:themeColor="text1"/>
        </w:rPr>
        <w:t>,</w:t>
      </w:r>
      <w:r w:rsidRPr="000C15DB">
        <w:rPr>
          <w:rFonts w:eastAsia="標楷體"/>
          <w:color w:val="000000" w:themeColor="text1"/>
        </w:rPr>
        <w:t xml:space="preserve"> Rev. Psychol., 56, 485-516.</w:t>
      </w:r>
      <w:bookmarkStart w:id="7" w:name="_GoBack"/>
      <w:bookmarkEnd w:id="7"/>
    </w:p>
    <w:p w14:paraId="53462D3D" w14:textId="77777777" w:rsidR="00EA4D91" w:rsidRPr="000C15DB" w:rsidRDefault="00EA4D91" w:rsidP="009535AD">
      <w:pPr>
        <w:pStyle w:val="JEB2"/>
        <w:spacing w:before="180"/>
        <w:ind w:left="540" w:hanging="540"/>
        <w:rPr>
          <w:color w:val="000000" w:themeColor="text1"/>
          <w:kern w:val="0"/>
        </w:rPr>
      </w:pPr>
      <w:r w:rsidRPr="000C15DB">
        <w:rPr>
          <w:rFonts w:eastAsia="標楷體"/>
          <w:color w:val="000000" w:themeColor="text1"/>
        </w:rPr>
        <w:t>Lin, K. Y., &amp; Lu, H. P. (2011)</w:t>
      </w:r>
      <w:r w:rsidRPr="000C15DB">
        <w:rPr>
          <w:rFonts w:eastAsia="標楷體" w:hint="eastAsia"/>
          <w:color w:val="000000" w:themeColor="text1"/>
        </w:rPr>
        <w:t>,</w:t>
      </w:r>
      <w:r w:rsidRPr="000C15DB">
        <w:rPr>
          <w:rFonts w:eastAsia="標楷體"/>
          <w:color w:val="000000" w:themeColor="text1"/>
        </w:rPr>
        <w:t xml:space="preserve"> “Why people use social networking sites: An empirical study integrating network exte</w:t>
      </w:r>
      <w:r w:rsidR="00C468A8" w:rsidRPr="000C15DB">
        <w:rPr>
          <w:rFonts w:eastAsia="標楷體"/>
          <w:color w:val="000000" w:themeColor="text1"/>
        </w:rPr>
        <w:t>rnalities and motivation theory</w:t>
      </w:r>
      <w:r w:rsidRPr="000C15DB">
        <w:rPr>
          <w:rFonts w:eastAsia="標楷體" w:hint="eastAsia"/>
          <w:color w:val="000000" w:themeColor="text1"/>
        </w:rPr>
        <w:t>,</w:t>
      </w:r>
      <w:r w:rsidR="00C468A8" w:rsidRPr="000C15DB">
        <w:rPr>
          <w:rFonts w:eastAsia="標楷體"/>
          <w:color w:val="000000" w:themeColor="text1"/>
        </w:rPr>
        <w:t>”</w:t>
      </w:r>
      <w:r w:rsidRPr="000C15DB">
        <w:rPr>
          <w:rFonts w:eastAsia="標楷體"/>
          <w:color w:val="000000" w:themeColor="text1"/>
        </w:rPr>
        <w:t xml:space="preserve"> </w:t>
      </w:r>
      <w:r w:rsidRPr="000C15DB">
        <w:rPr>
          <w:rFonts w:eastAsia="標楷體"/>
          <w:i/>
          <w:color w:val="000000" w:themeColor="text1"/>
        </w:rPr>
        <w:t>Computers in Human Behavior</w:t>
      </w:r>
      <w:r w:rsidRPr="000C15DB">
        <w:rPr>
          <w:rFonts w:eastAsia="標楷體"/>
          <w:color w:val="000000" w:themeColor="text1"/>
        </w:rPr>
        <w:t>, 27(3), 1152-1161.</w:t>
      </w:r>
    </w:p>
    <w:p w14:paraId="46425C78" w14:textId="77777777" w:rsidR="00596753" w:rsidRPr="000C15DB" w:rsidRDefault="00596753" w:rsidP="009535AD">
      <w:pPr>
        <w:pStyle w:val="JEB2"/>
        <w:spacing w:before="180"/>
        <w:ind w:left="540" w:hanging="540"/>
        <w:rPr>
          <w:color w:val="000000" w:themeColor="text1"/>
          <w:kern w:val="0"/>
        </w:rPr>
      </w:pPr>
      <w:proofErr w:type="spellStart"/>
      <w:r w:rsidRPr="000C15DB">
        <w:rPr>
          <w:color w:val="000000" w:themeColor="text1"/>
        </w:rPr>
        <w:t>Pedhazur</w:t>
      </w:r>
      <w:proofErr w:type="spellEnd"/>
      <w:r w:rsidRPr="000C15DB">
        <w:rPr>
          <w:color w:val="000000" w:themeColor="text1"/>
        </w:rPr>
        <w:t>, E. J. (1982), Multiple regression in behavioral research: explanation and predication(2nd ed.). Forth Worth, TX: Harcourt Brace College Publishers.</w:t>
      </w:r>
    </w:p>
    <w:p w14:paraId="7AE2433A" w14:textId="77777777" w:rsidR="00E00E48" w:rsidRPr="000C15DB" w:rsidRDefault="00E00E48" w:rsidP="009535AD">
      <w:pPr>
        <w:pStyle w:val="JEB2"/>
        <w:spacing w:before="180"/>
        <w:ind w:left="540" w:hanging="540"/>
        <w:rPr>
          <w:color w:val="000000" w:themeColor="text1"/>
          <w:kern w:val="0"/>
        </w:rPr>
      </w:pPr>
      <w:proofErr w:type="spellStart"/>
      <w:r w:rsidRPr="000C15DB">
        <w:rPr>
          <w:color w:val="000000" w:themeColor="text1"/>
          <w:kern w:val="0"/>
        </w:rPr>
        <w:t>Ringle</w:t>
      </w:r>
      <w:proofErr w:type="spellEnd"/>
      <w:r w:rsidRPr="000C15DB">
        <w:rPr>
          <w:color w:val="000000" w:themeColor="text1"/>
          <w:kern w:val="0"/>
        </w:rPr>
        <w:t xml:space="preserve">, C.M., </w:t>
      </w:r>
      <w:proofErr w:type="spellStart"/>
      <w:r w:rsidRPr="000C15DB">
        <w:rPr>
          <w:color w:val="000000" w:themeColor="text1"/>
          <w:kern w:val="0"/>
        </w:rPr>
        <w:t>Wende</w:t>
      </w:r>
      <w:proofErr w:type="spellEnd"/>
      <w:r w:rsidRPr="000C15DB">
        <w:rPr>
          <w:color w:val="000000" w:themeColor="text1"/>
          <w:kern w:val="0"/>
        </w:rPr>
        <w:t>, S., &amp; Will, A. (2005), “</w:t>
      </w:r>
      <w:proofErr w:type="spellStart"/>
      <w:r w:rsidRPr="000C15DB">
        <w:rPr>
          <w:color w:val="000000" w:themeColor="text1"/>
          <w:kern w:val="0"/>
        </w:rPr>
        <w:t>SmartPLS</w:t>
      </w:r>
      <w:proofErr w:type="spellEnd"/>
      <w:r w:rsidRPr="000C15DB">
        <w:rPr>
          <w:color w:val="000000" w:themeColor="text1"/>
          <w:kern w:val="0"/>
        </w:rPr>
        <w:t xml:space="preserve"> 2.0,” www.smartpls.de, Hamburg.</w:t>
      </w:r>
    </w:p>
    <w:p w14:paraId="553A0DE4" w14:textId="77777777" w:rsidR="00F75F3E" w:rsidRPr="000C15DB" w:rsidRDefault="00F75F3E" w:rsidP="00F75F3E">
      <w:pPr>
        <w:pStyle w:val="JEB2"/>
        <w:spacing w:before="180"/>
        <w:ind w:left="540" w:hanging="540"/>
        <w:rPr>
          <w:color w:val="000000" w:themeColor="text1"/>
          <w:shd w:val="clear" w:color="auto" w:fill="F6F7F8"/>
        </w:rPr>
      </w:pPr>
      <w:r w:rsidRPr="000C15DB">
        <w:rPr>
          <w:color w:val="000000" w:themeColor="text1"/>
          <w:shd w:val="clear" w:color="auto" w:fill="F6F7F8"/>
        </w:rPr>
        <w:t>Rogers, R. W., &amp; Prentice-Dunn, S. (1997)</w:t>
      </w:r>
      <w:r w:rsidRPr="000C15DB">
        <w:rPr>
          <w:rFonts w:hint="eastAsia"/>
          <w:color w:val="000000" w:themeColor="text1"/>
          <w:shd w:val="clear" w:color="auto" w:fill="F6F7F8"/>
        </w:rPr>
        <w:t>,</w:t>
      </w:r>
      <w:r w:rsidRPr="000C15DB">
        <w:rPr>
          <w:color w:val="000000" w:themeColor="text1"/>
          <w:shd w:val="clear" w:color="auto" w:fill="F6F7F8"/>
        </w:rPr>
        <w:t xml:space="preserve"> Protection motivation theory.</w:t>
      </w:r>
    </w:p>
    <w:p w14:paraId="2F33CD8E" w14:textId="77777777" w:rsidR="00C468A8" w:rsidRPr="000C15DB" w:rsidRDefault="00C468A8" w:rsidP="00F75F3E">
      <w:pPr>
        <w:pStyle w:val="JEB2"/>
        <w:spacing w:before="180"/>
        <w:ind w:left="540" w:hanging="540"/>
        <w:rPr>
          <w:color w:val="000000" w:themeColor="text1"/>
          <w:kern w:val="0"/>
        </w:rPr>
      </w:pPr>
      <w:r w:rsidRPr="000C15DB">
        <w:rPr>
          <w:rFonts w:eastAsia="標楷體"/>
          <w:color w:val="000000" w:themeColor="text1"/>
        </w:rPr>
        <w:t>Ryan, R. M., &amp; Deci, E. L. (2000)</w:t>
      </w:r>
      <w:r w:rsidRPr="000C15DB">
        <w:rPr>
          <w:rFonts w:eastAsia="標楷體" w:hint="eastAsia"/>
          <w:color w:val="000000" w:themeColor="text1"/>
        </w:rPr>
        <w:t>,</w:t>
      </w:r>
      <w:r w:rsidRPr="000C15DB">
        <w:rPr>
          <w:rFonts w:eastAsia="標楷體"/>
          <w:color w:val="000000" w:themeColor="text1"/>
        </w:rPr>
        <w:t xml:space="preserve"> “Intrinsic and extrinsic motivations: Classic definitions and new directions</w:t>
      </w:r>
      <w:r w:rsidRPr="000C15DB">
        <w:rPr>
          <w:rFonts w:eastAsia="標楷體" w:hint="eastAsia"/>
          <w:color w:val="000000" w:themeColor="text1"/>
        </w:rPr>
        <w:t>,</w:t>
      </w:r>
      <w:r w:rsidRPr="000C15DB">
        <w:rPr>
          <w:rFonts w:eastAsia="標楷體"/>
          <w:color w:val="000000" w:themeColor="text1"/>
        </w:rPr>
        <w:t xml:space="preserve">” </w:t>
      </w:r>
      <w:r w:rsidRPr="000C15DB">
        <w:rPr>
          <w:rFonts w:eastAsia="標楷體"/>
          <w:i/>
          <w:color w:val="000000" w:themeColor="text1"/>
        </w:rPr>
        <w:t>Contemporary educational psychology</w:t>
      </w:r>
      <w:r w:rsidRPr="000C15DB">
        <w:rPr>
          <w:rFonts w:eastAsia="標楷體"/>
          <w:color w:val="000000" w:themeColor="text1"/>
        </w:rPr>
        <w:t>, 25(1), 54-67.</w:t>
      </w:r>
    </w:p>
    <w:p w14:paraId="71617F60" w14:textId="77777777" w:rsidR="002F766F" w:rsidRPr="000C15DB" w:rsidRDefault="002F766F" w:rsidP="009535AD">
      <w:pPr>
        <w:pStyle w:val="JEB2"/>
        <w:spacing w:before="180"/>
        <w:ind w:left="540" w:hanging="540"/>
        <w:rPr>
          <w:color w:val="000000" w:themeColor="text1"/>
          <w:shd w:val="clear" w:color="auto" w:fill="FFFFFF"/>
        </w:rPr>
      </w:pPr>
      <w:proofErr w:type="spellStart"/>
      <w:r w:rsidRPr="000C15DB">
        <w:rPr>
          <w:color w:val="000000" w:themeColor="text1"/>
          <w:shd w:val="clear" w:color="auto" w:fill="FFFFFF"/>
        </w:rPr>
        <w:t>Schlenker</w:t>
      </w:r>
      <w:proofErr w:type="spellEnd"/>
      <w:r w:rsidRPr="000C15DB">
        <w:rPr>
          <w:color w:val="000000" w:themeColor="text1"/>
          <w:shd w:val="clear" w:color="auto" w:fill="FFFFFF"/>
        </w:rPr>
        <w:t>, B. R. (1980),</w:t>
      </w:r>
      <w:r w:rsidR="00FF089F" w:rsidRPr="000C15DB">
        <w:rPr>
          <w:rFonts w:hint="eastAsia"/>
          <w:color w:val="000000" w:themeColor="text1"/>
          <w:shd w:val="clear" w:color="auto" w:fill="FFFFFF"/>
        </w:rPr>
        <w:t xml:space="preserve"> </w:t>
      </w:r>
      <w:r w:rsidR="00242BA9" w:rsidRPr="000C15DB">
        <w:rPr>
          <w:rStyle w:val="apple-converted-space"/>
          <w:rFonts w:eastAsia="標楷體"/>
          <w:color w:val="000000" w:themeColor="text1"/>
          <w:shd w:val="clear" w:color="auto" w:fill="FFFFFF"/>
        </w:rPr>
        <w:t>“</w:t>
      </w:r>
      <w:r w:rsidRPr="000C15DB">
        <w:rPr>
          <w:iCs/>
          <w:color w:val="000000" w:themeColor="text1"/>
          <w:shd w:val="clear" w:color="auto" w:fill="FFFFFF"/>
        </w:rPr>
        <w:t xml:space="preserve">Impression management: The self-concept, social identity, and interpersonal </w:t>
      </w:r>
      <w:proofErr w:type="spellStart"/>
      <w:r w:rsidRPr="000C15DB">
        <w:rPr>
          <w:iCs/>
          <w:color w:val="000000" w:themeColor="text1"/>
          <w:shd w:val="clear" w:color="auto" w:fill="FFFFFF"/>
        </w:rPr>
        <w:t>relations</w:t>
      </w:r>
      <w:r w:rsidR="00026001" w:rsidRPr="000C15DB">
        <w:rPr>
          <w:iCs/>
          <w:color w:val="000000" w:themeColor="text1"/>
          <w:shd w:val="clear" w:color="auto" w:fill="FFFFFF"/>
        </w:rPr>
        <w:t>,</w:t>
      </w:r>
      <w:r w:rsidR="00242BA9" w:rsidRPr="000C15DB">
        <w:rPr>
          <w:iCs/>
          <w:color w:val="000000" w:themeColor="text1"/>
          <w:shd w:val="clear" w:color="auto" w:fill="FFFFFF"/>
        </w:rPr>
        <w:t>”</w:t>
      </w:r>
      <w:r w:rsidR="00026001" w:rsidRPr="000C15DB">
        <w:rPr>
          <w:color w:val="000000" w:themeColor="text1"/>
          <w:shd w:val="clear" w:color="auto" w:fill="FFFFFF"/>
        </w:rPr>
        <w:t>Monterey</w:t>
      </w:r>
      <w:proofErr w:type="spellEnd"/>
      <w:r w:rsidR="00026001" w:rsidRPr="000C15DB">
        <w:rPr>
          <w:color w:val="000000" w:themeColor="text1"/>
          <w:shd w:val="clear" w:color="auto" w:fill="FFFFFF"/>
        </w:rPr>
        <w:t>, CA: Brooks/Cole Publishing Company, 21-43.</w:t>
      </w:r>
    </w:p>
    <w:p w14:paraId="446067F5" w14:textId="77777777" w:rsidR="00EA4D91" w:rsidRPr="000C15DB" w:rsidRDefault="00EA4D91" w:rsidP="009535AD">
      <w:pPr>
        <w:pStyle w:val="JEB2"/>
        <w:spacing w:before="180"/>
        <w:ind w:left="540" w:hanging="540"/>
        <w:rPr>
          <w:color w:val="000000" w:themeColor="text1"/>
          <w:shd w:val="clear" w:color="auto" w:fill="FFFFFF"/>
        </w:rPr>
      </w:pPr>
      <w:r w:rsidRPr="000C15DB">
        <w:rPr>
          <w:color w:val="000000" w:themeColor="text1"/>
          <w:kern w:val="0"/>
        </w:rPr>
        <w:t>Shang, R. A., Chen, Y. C., &amp; Huang, S. C. (2012),“A private versus a public space: Anonymity and buying decorative symbolic goods for avatars in a virtual world,</w:t>
      </w:r>
      <w:r w:rsidR="00C468A8" w:rsidRPr="000C15DB">
        <w:rPr>
          <w:rFonts w:hint="eastAsia"/>
          <w:color w:val="000000" w:themeColor="text1"/>
          <w:kern w:val="0"/>
        </w:rPr>
        <w:t xml:space="preserve"> </w:t>
      </w:r>
      <w:r w:rsidRPr="000C15DB">
        <w:rPr>
          <w:color w:val="000000" w:themeColor="text1"/>
          <w:kern w:val="0"/>
        </w:rPr>
        <w:t>”</w:t>
      </w:r>
      <w:r w:rsidRPr="000C15DB">
        <w:rPr>
          <w:i/>
          <w:color w:val="000000" w:themeColor="text1"/>
          <w:kern w:val="0"/>
        </w:rPr>
        <w:t>Computers in Human Behavior</w:t>
      </w:r>
      <w:r w:rsidRPr="000C15DB">
        <w:rPr>
          <w:color w:val="000000" w:themeColor="text1"/>
          <w:kern w:val="0"/>
        </w:rPr>
        <w:t>, 28(6), 2227-2235.</w:t>
      </w:r>
    </w:p>
    <w:p w14:paraId="4180F300" w14:textId="77777777" w:rsidR="00FB5D03" w:rsidRPr="000C15DB" w:rsidRDefault="00EA4D91" w:rsidP="00EA4D91">
      <w:pPr>
        <w:pStyle w:val="JEB2"/>
        <w:spacing w:before="180"/>
        <w:ind w:left="540" w:hanging="540"/>
        <w:rPr>
          <w:color w:val="000000" w:themeColor="text1"/>
        </w:rPr>
      </w:pPr>
      <w:r w:rsidRPr="000C15DB">
        <w:rPr>
          <w:color w:val="000000" w:themeColor="text1"/>
        </w:rPr>
        <w:t>Sharma, S. (1995),</w:t>
      </w:r>
      <w:r w:rsidRPr="000C15DB">
        <w:rPr>
          <w:rFonts w:hint="eastAsia"/>
          <w:color w:val="000000" w:themeColor="text1"/>
        </w:rPr>
        <w:t xml:space="preserve"> </w:t>
      </w:r>
      <w:r w:rsidRPr="000C15DB">
        <w:rPr>
          <w:i/>
          <w:color w:val="000000" w:themeColor="text1"/>
        </w:rPr>
        <w:t>Applied multivariate techniques</w:t>
      </w:r>
      <w:r w:rsidRPr="000C15DB">
        <w:rPr>
          <w:color w:val="000000" w:themeColor="text1"/>
        </w:rPr>
        <w:t>, John Wiley &amp; Sons, Inc.</w:t>
      </w:r>
    </w:p>
    <w:p w14:paraId="0AF72E68" w14:textId="77777777" w:rsidR="00EA4D91" w:rsidRPr="000C15DB" w:rsidRDefault="00EA4D91" w:rsidP="00EA4D91">
      <w:pPr>
        <w:pStyle w:val="JEB2"/>
        <w:spacing w:before="180"/>
        <w:ind w:left="540" w:hanging="540"/>
        <w:rPr>
          <w:color w:val="000000" w:themeColor="text1"/>
        </w:rPr>
      </w:pPr>
      <w:r w:rsidRPr="000C15DB">
        <w:rPr>
          <w:rFonts w:eastAsia="標楷體"/>
          <w:color w:val="000000" w:themeColor="text1"/>
        </w:rPr>
        <w:t xml:space="preserve">Steers, R. M., </w:t>
      </w:r>
      <w:proofErr w:type="spellStart"/>
      <w:r w:rsidRPr="000C15DB">
        <w:rPr>
          <w:rFonts w:eastAsia="標楷體"/>
          <w:color w:val="000000" w:themeColor="text1"/>
        </w:rPr>
        <w:t>Mowday</w:t>
      </w:r>
      <w:proofErr w:type="spellEnd"/>
      <w:r w:rsidRPr="000C15DB">
        <w:rPr>
          <w:rFonts w:eastAsia="標楷體"/>
          <w:color w:val="000000" w:themeColor="text1"/>
        </w:rPr>
        <w:t>, R. T., &amp; Shapiro, D. L. (2004)</w:t>
      </w:r>
      <w:r w:rsidRPr="000C15DB">
        <w:rPr>
          <w:rFonts w:eastAsia="標楷體" w:hint="eastAsia"/>
          <w:color w:val="000000" w:themeColor="text1"/>
        </w:rPr>
        <w:t>,</w:t>
      </w:r>
      <w:r w:rsidRPr="000C15DB">
        <w:rPr>
          <w:rFonts w:eastAsia="標楷體"/>
          <w:color w:val="000000" w:themeColor="text1"/>
        </w:rPr>
        <w:t xml:space="preserve"> </w:t>
      </w:r>
      <w:r w:rsidR="00C468A8" w:rsidRPr="000C15DB">
        <w:rPr>
          <w:rFonts w:eastAsia="標楷體"/>
          <w:color w:val="000000" w:themeColor="text1"/>
        </w:rPr>
        <w:t>“</w:t>
      </w:r>
      <w:r w:rsidRPr="000C15DB">
        <w:rPr>
          <w:rFonts w:eastAsia="標楷體"/>
          <w:color w:val="000000" w:themeColor="text1"/>
        </w:rPr>
        <w:t>Introduction to special topic forum: The future of work motivation theory</w:t>
      </w:r>
      <w:r w:rsidRPr="000C15DB">
        <w:rPr>
          <w:rFonts w:eastAsia="標楷體" w:hint="eastAsia"/>
          <w:color w:val="000000" w:themeColor="text1"/>
        </w:rPr>
        <w:t>,</w:t>
      </w:r>
      <w:r w:rsidR="00C468A8" w:rsidRPr="000C15DB">
        <w:rPr>
          <w:rFonts w:eastAsia="標楷體"/>
          <w:color w:val="000000" w:themeColor="text1"/>
        </w:rPr>
        <w:t>”</w:t>
      </w:r>
      <w:r w:rsidRPr="000C15DB">
        <w:rPr>
          <w:rFonts w:eastAsia="標楷體"/>
          <w:color w:val="000000" w:themeColor="text1"/>
        </w:rPr>
        <w:t xml:space="preserve"> </w:t>
      </w:r>
      <w:r w:rsidRPr="000C15DB">
        <w:rPr>
          <w:rFonts w:eastAsia="標楷體"/>
          <w:i/>
          <w:color w:val="000000" w:themeColor="text1"/>
        </w:rPr>
        <w:t>The Academy of Management Review</w:t>
      </w:r>
      <w:r w:rsidRPr="000C15DB">
        <w:rPr>
          <w:rFonts w:eastAsia="標楷體"/>
          <w:color w:val="000000" w:themeColor="text1"/>
        </w:rPr>
        <w:t>, 379-387.</w:t>
      </w:r>
    </w:p>
    <w:p w14:paraId="47BBF25F" w14:textId="77777777" w:rsidR="00FB5D03" w:rsidRPr="000C15DB" w:rsidRDefault="00FB5D03" w:rsidP="009535AD">
      <w:pPr>
        <w:pStyle w:val="JEB2"/>
        <w:spacing w:before="180"/>
        <w:ind w:left="540" w:hanging="540"/>
        <w:rPr>
          <w:color w:val="000000" w:themeColor="text1"/>
        </w:rPr>
      </w:pPr>
      <w:proofErr w:type="spellStart"/>
      <w:r w:rsidRPr="000C15DB">
        <w:rPr>
          <w:color w:val="000000" w:themeColor="text1"/>
        </w:rPr>
        <w:t>Swrve</w:t>
      </w:r>
      <w:proofErr w:type="spellEnd"/>
      <w:r w:rsidRPr="000C15DB">
        <w:rPr>
          <w:color w:val="000000" w:themeColor="text1"/>
        </w:rPr>
        <w:t xml:space="preserve"> (2014), </w:t>
      </w:r>
      <w:r w:rsidR="000338D1" w:rsidRPr="000C15DB">
        <w:rPr>
          <w:color w:val="000000" w:themeColor="text1"/>
        </w:rPr>
        <w:t>“</w:t>
      </w:r>
      <w:r w:rsidRPr="000C15DB">
        <w:rPr>
          <w:color w:val="000000" w:themeColor="text1"/>
        </w:rPr>
        <w:t xml:space="preserve">The </w:t>
      </w:r>
      <w:proofErr w:type="spellStart"/>
      <w:r w:rsidRPr="000C15DB">
        <w:rPr>
          <w:color w:val="000000" w:themeColor="text1"/>
        </w:rPr>
        <w:t>Swrve</w:t>
      </w:r>
      <w:proofErr w:type="spellEnd"/>
      <w:r w:rsidRPr="000C15DB">
        <w:rPr>
          <w:color w:val="000000" w:themeColor="text1"/>
        </w:rPr>
        <w:t xml:space="preserve"> Monetization Report January 2014,</w:t>
      </w:r>
      <w:r w:rsidR="00925BE0" w:rsidRPr="000C15DB">
        <w:rPr>
          <w:color w:val="000000" w:themeColor="text1"/>
        </w:rPr>
        <w:t>”</w:t>
      </w:r>
      <w:r w:rsidRPr="000C15DB">
        <w:rPr>
          <w:color w:val="000000" w:themeColor="text1"/>
        </w:rPr>
        <w:t xml:space="preserve"> [Retrieved 5 May, 2014].</w:t>
      </w:r>
    </w:p>
    <w:p w14:paraId="104DEEE5" w14:textId="77777777" w:rsidR="00596753" w:rsidRPr="000C15DB" w:rsidRDefault="00596753" w:rsidP="009535AD">
      <w:pPr>
        <w:pStyle w:val="JEB2"/>
        <w:spacing w:before="180"/>
        <w:ind w:left="540" w:hanging="540"/>
        <w:rPr>
          <w:color w:val="000000" w:themeColor="text1"/>
        </w:rPr>
      </w:pPr>
      <w:proofErr w:type="spellStart"/>
      <w:r w:rsidRPr="000C15DB">
        <w:rPr>
          <w:color w:val="000000" w:themeColor="text1"/>
        </w:rPr>
        <w:t>Wold</w:t>
      </w:r>
      <w:proofErr w:type="spellEnd"/>
      <w:r w:rsidRPr="000C15DB">
        <w:rPr>
          <w:color w:val="000000" w:themeColor="text1"/>
        </w:rPr>
        <w:t xml:space="preserve">, H. (1982), “Soft modeling: the basic design and some extensions,” in: J </w:t>
      </w:r>
      <w:proofErr w:type="spellStart"/>
      <w:r w:rsidRPr="000C15DB">
        <w:rPr>
          <w:color w:val="000000" w:themeColor="text1"/>
        </w:rPr>
        <w:t>Loreskog</w:t>
      </w:r>
      <w:proofErr w:type="spellEnd"/>
      <w:r w:rsidRPr="000C15DB">
        <w:rPr>
          <w:color w:val="000000" w:themeColor="text1"/>
        </w:rPr>
        <w:t xml:space="preserve">, K.G. and </w:t>
      </w:r>
      <w:proofErr w:type="spellStart"/>
      <w:r w:rsidRPr="000C15DB">
        <w:rPr>
          <w:color w:val="000000" w:themeColor="text1"/>
        </w:rPr>
        <w:t>Wold</w:t>
      </w:r>
      <w:proofErr w:type="spellEnd"/>
      <w:r w:rsidRPr="000C15DB">
        <w:rPr>
          <w:color w:val="000000" w:themeColor="text1"/>
        </w:rPr>
        <w:t xml:space="preserve">, H. (Eds.), </w:t>
      </w:r>
      <w:r w:rsidRPr="000C15DB">
        <w:rPr>
          <w:i/>
          <w:color w:val="000000" w:themeColor="text1"/>
        </w:rPr>
        <w:t>Systems under Indirect Observation, Part 2</w:t>
      </w:r>
      <w:r w:rsidRPr="000C15DB">
        <w:rPr>
          <w:color w:val="000000" w:themeColor="text1"/>
        </w:rPr>
        <w:t>, North-Holland, Amsterdam, 1-54.</w:t>
      </w:r>
    </w:p>
    <w:p w14:paraId="18D28C81" w14:textId="77777777" w:rsidR="000338D1" w:rsidRPr="000C15DB" w:rsidRDefault="000338D1" w:rsidP="009535AD">
      <w:pPr>
        <w:pStyle w:val="JEB2"/>
        <w:spacing w:before="180"/>
        <w:ind w:left="540" w:hanging="540"/>
        <w:rPr>
          <w:color w:val="000000" w:themeColor="text1"/>
        </w:rPr>
      </w:pPr>
      <w:r w:rsidRPr="000C15DB">
        <w:rPr>
          <w:color w:val="000000" w:themeColor="text1"/>
        </w:rPr>
        <w:t xml:space="preserve">Yee, N. (2007), “Motivations of Play in Online </w:t>
      </w:r>
      <w:proofErr w:type="spellStart"/>
      <w:r w:rsidRPr="000C15DB">
        <w:rPr>
          <w:color w:val="000000" w:themeColor="text1"/>
        </w:rPr>
        <w:t>Games,</w:t>
      </w:r>
      <w:r w:rsidR="00925BE0" w:rsidRPr="000C15DB">
        <w:rPr>
          <w:color w:val="000000" w:themeColor="text1"/>
        </w:rPr>
        <w:t>”</w:t>
      </w:r>
      <w:r w:rsidRPr="000C15DB">
        <w:rPr>
          <w:i/>
          <w:color w:val="000000" w:themeColor="text1"/>
        </w:rPr>
        <w:t>Journal</w:t>
      </w:r>
      <w:proofErr w:type="spellEnd"/>
      <w:r w:rsidRPr="000C15DB">
        <w:rPr>
          <w:i/>
          <w:color w:val="000000" w:themeColor="text1"/>
        </w:rPr>
        <w:t xml:space="preserve"> of </w:t>
      </w:r>
      <w:proofErr w:type="spellStart"/>
      <w:r w:rsidRPr="000C15DB">
        <w:rPr>
          <w:i/>
          <w:color w:val="000000" w:themeColor="text1"/>
        </w:rPr>
        <w:t>CyberPsychology</w:t>
      </w:r>
      <w:proofErr w:type="spellEnd"/>
      <w:r w:rsidRPr="000C15DB">
        <w:rPr>
          <w:i/>
          <w:color w:val="000000" w:themeColor="text1"/>
        </w:rPr>
        <w:t xml:space="preserve"> and Behavior</w:t>
      </w:r>
      <w:r w:rsidRPr="000C15DB">
        <w:rPr>
          <w:color w:val="000000" w:themeColor="text1"/>
        </w:rPr>
        <w:t>, 9, 772-775.</w:t>
      </w:r>
    </w:p>
    <w:p w14:paraId="6064E503" w14:textId="77777777" w:rsidR="001C6B5F" w:rsidRPr="000C15DB" w:rsidRDefault="000338D1" w:rsidP="009535AD">
      <w:pPr>
        <w:pStyle w:val="JEB2"/>
        <w:spacing w:before="180"/>
        <w:ind w:left="540" w:hanging="540"/>
        <w:rPr>
          <w:color w:val="000000" w:themeColor="text1"/>
        </w:rPr>
      </w:pPr>
      <w:proofErr w:type="spellStart"/>
      <w:r w:rsidRPr="000C15DB">
        <w:rPr>
          <w:color w:val="000000" w:themeColor="text1"/>
        </w:rPr>
        <w:t>Zaichkowsky</w:t>
      </w:r>
      <w:proofErr w:type="spellEnd"/>
      <w:r w:rsidRPr="000C15DB">
        <w:rPr>
          <w:color w:val="000000" w:themeColor="text1"/>
        </w:rPr>
        <w:t xml:space="preserve">, J. L. (1985). </w:t>
      </w:r>
      <w:r w:rsidR="00925BE0" w:rsidRPr="000C15DB">
        <w:rPr>
          <w:color w:val="000000" w:themeColor="text1"/>
        </w:rPr>
        <w:t>“</w:t>
      </w:r>
      <w:r w:rsidRPr="000C15DB">
        <w:rPr>
          <w:color w:val="000000" w:themeColor="text1"/>
        </w:rPr>
        <w:t>Meas</w:t>
      </w:r>
      <w:r w:rsidR="00683DAE" w:rsidRPr="000C15DB">
        <w:rPr>
          <w:color w:val="000000" w:themeColor="text1"/>
        </w:rPr>
        <w:t xml:space="preserve">uring the involvement </w:t>
      </w:r>
      <w:proofErr w:type="spellStart"/>
      <w:r w:rsidR="00683DAE" w:rsidRPr="000C15DB">
        <w:rPr>
          <w:color w:val="000000" w:themeColor="text1"/>
        </w:rPr>
        <w:t>construct,”</w:t>
      </w:r>
      <w:r w:rsidRPr="000C15DB">
        <w:rPr>
          <w:i/>
          <w:color w:val="000000" w:themeColor="text1"/>
        </w:rPr>
        <w:t>Journal</w:t>
      </w:r>
      <w:proofErr w:type="spellEnd"/>
      <w:r w:rsidRPr="000C15DB">
        <w:rPr>
          <w:i/>
          <w:color w:val="000000" w:themeColor="text1"/>
        </w:rPr>
        <w:t xml:space="preserve"> of consumer research</w:t>
      </w:r>
      <w:r w:rsidRPr="000C15DB">
        <w:rPr>
          <w:color w:val="000000" w:themeColor="text1"/>
        </w:rPr>
        <w:t>, 12(3), 341</w:t>
      </w:r>
      <w:r w:rsidR="00026001" w:rsidRPr="000C15DB">
        <w:rPr>
          <w:color w:val="000000" w:themeColor="text1"/>
        </w:rPr>
        <w:t>-352</w:t>
      </w:r>
      <w:r w:rsidRPr="000C15DB">
        <w:rPr>
          <w:color w:val="000000" w:themeColor="text1"/>
        </w:rPr>
        <w:t>.</w:t>
      </w:r>
    </w:p>
    <w:p w14:paraId="19B28E1E" w14:textId="77777777" w:rsidR="001C6B5F" w:rsidRPr="000C15DB" w:rsidRDefault="001C6B5F">
      <w:pPr>
        <w:widowControl/>
        <w:rPr>
          <w:rFonts w:ascii="Times New Roman" w:eastAsia="標楷體" w:hAnsi="Times New Roman" w:cs="Times New Roman"/>
          <w:color w:val="000000" w:themeColor="text1"/>
        </w:rPr>
      </w:pPr>
    </w:p>
    <w:sectPr w:rsidR="001C6B5F" w:rsidRPr="000C15DB" w:rsidSect="00D71B17">
      <w:pgSz w:w="11906" w:h="16838"/>
      <w:pgMar w:top="1418" w:right="1418" w:bottom="1418" w:left="1418"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10340DB2" w14:textId="77777777" w:rsidR="00D44487" w:rsidRDefault="00D44487" w:rsidP="00FF731E">
      <w:r>
        <w:separator/>
      </w:r>
    </w:p>
  </w:endnote>
  <w:endnote w:type="continuationSeparator" w:id="0">
    <w:p w14:paraId="29F4CD4E" w14:textId="77777777" w:rsidR="00D44487" w:rsidRDefault="00D44487" w:rsidP="00FF7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0000000000000000000"/>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charset w:val="88"/>
    <w:family w:val="auto"/>
    <w:pitch w:val="variable"/>
    <w:sig w:usb0="A00002FF" w:usb1="28CFFCFA" w:usb2="00000016" w:usb3="00000000" w:csb0="00100001" w:csb1="00000000"/>
  </w:font>
  <w:font w:name="標楷體">
    <w:charset w:val="88"/>
    <w:family w:val="auto"/>
    <w:pitch w:val="variable"/>
    <w:sig w:usb0="F1002BFF" w:usb1="29DFFFFF" w:usb2="00000037" w:usb3="00000000" w:csb0="001000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43138B8D" w14:textId="77777777" w:rsidR="00D44487" w:rsidRDefault="00D44487" w:rsidP="00FF731E">
      <w:r>
        <w:separator/>
      </w:r>
    </w:p>
  </w:footnote>
  <w:footnote w:type="continuationSeparator" w:id="0">
    <w:p w14:paraId="4DBA93D4" w14:textId="77777777" w:rsidR="00D44487" w:rsidRDefault="00D44487" w:rsidP="00FF731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4113506"/>
    <w:multiLevelType w:val="hybridMultilevel"/>
    <w:tmpl w:val="2208003C"/>
    <w:lvl w:ilvl="0" w:tplc="73AAB166">
      <w:start w:val="1"/>
      <w:numFmt w:val="decimal"/>
      <w:lvlText w:val="3.%1."/>
      <w:lvlJc w:val="left"/>
      <w:pPr>
        <w:ind w:left="480" w:hanging="480"/>
      </w:pPr>
      <w:rPr>
        <w:rFonts w:hint="eastAsia"/>
      </w:rPr>
    </w:lvl>
    <w:lvl w:ilvl="1" w:tplc="D80864F0">
      <w:start w:val="1"/>
      <w:numFmt w:val="decimal"/>
      <w:lvlText w:val="2.2.%2. "/>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AB20D24"/>
    <w:multiLevelType w:val="hybridMultilevel"/>
    <w:tmpl w:val="C5D056E8"/>
    <w:lvl w:ilvl="0" w:tplc="EBD4B5D8">
      <w:start w:val="1"/>
      <w:numFmt w:val="decimal"/>
      <w:lvlText w:val="4.1.%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0B2A7062"/>
    <w:multiLevelType w:val="hybridMultilevel"/>
    <w:tmpl w:val="84202346"/>
    <w:lvl w:ilvl="0" w:tplc="0409000F">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BBF4E01"/>
    <w:multiLevelType w:val="hybridMultilevel"/>
    <w:tmpl w:val="689E07F0"/>
    <w:lvl w:ilvl="0" w:tplc="CBBEAE5A">
      <w:start w:val="1"/>
      <w:numFmt w:val="decimal"/>
      <w:lvlText w:val="2.%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C8F75A0"/>
    <w:multiLevelType w:val="hybridMultilevel"/>
    <w:tmpl w:val="7A94DD86"/>
    <w:lvl w:ilvl="0" w:tplc="CBDC510E">
      <w:start w:val="1"/>
      <w:numFmt w:val="decimal"/>
      <w:lvlText w:val="5.%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0E237B09"/>
    <w:multiLevelType w:val="hybridMultilevel"/>
    <w:tmpl w:val="B1E8C42E"/>
    <w:lvl w:ilvl="0" w:tplc="98706938">
      <w:start w:val="1"/>
      <w:numFmt w:val="bullet"/>
      <w:pStyle w:val="JEB-1"/>
      <w:lvlText w:val=""/>
      <w:lvlJc w:val="left"/>
      <w:pPr>
        <w:tabs>
          <w:tab w:val="num" w:pos="960"/>
        </w:tabs>
        <w:ind w:left="960" w:hanging="480"/>
      </w:pPr>
      <w:rPr>
        <w:rFonts w:ascii="Wingdings" w:hAnsi="Wingdings" w:hint="default"/>
        <w:b w:val="0"/>
        <w:i w:val="0"/>
        <w:sz w:val="24"/>
        <w:szCs w:val="24"/>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nsid w:val="19E34F4F"/>
    <w:multiLevelType w:val="hybridMultilevel"/>
    <w:tmpl w:val="7A045EFA"/>
    <w:lvl w:ilvl="0" w:tplc="848A2222">
      <w:start w:val="1"/>
      <w:numFmt w:val="decimal"/>
      <w:lvlText w:val="5.%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AC22E7E"/>
    <w:multiLevelType w:val="hybridMultilevel"/>
    <w:tmpl w:val="50AE85C6"/>
    <w:lvl w:ilvl="0" w:tplc="66460080">
      <w:start w:val="1"/>
      <w:numFmt w:val="decimal"/>
      <w:pStyle w:val="JEB-10"/>
      <w:lvlText w:val="(%1)"/>
      <w:lvlJc w:val="left"/>
      <w:pPr>
        <w:tabs>
          <w:tab w:val="num" w:pos="960"/>
        </w:tabs>
        <w:ind w:left="960" w:hanging="480"/>
      </w:pPr>
      <w:rPr>
        <w:rFonts w:ascii="Times New Roman" w:eastAsia="新細明體" w:hAnsi="Times New Roman" w:hint="default"/>
        <w:b w:val="0"/>
        <w:i w:val="0"/>
        <w:sz w:val="24"/>
        <w:szCs w:val="24"/>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nsid w:val="21D06CBB"/>
    <w:multiLevelType w:val="hybridMultilevel"/>
    <w:tmpl w:val="0DCEFFD0"/>
    <w:lvl w:ilvl="0" w:tplc="1BBE938E">
      <w:start w:val="1"/>
      <w:numFmt w:val="decimal"/>
      <w:lvlText w:val="5.2.%1. "/>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nsid w:val="22D16FE4"/>
    <w:multiLevelType w:val="hybridMultilevel"/>
    <w:tmpl w:val="5ED81F6C"/>
    <w:lvl w:ilvl="0" w:tplc="EC587ED8">
      <w:start w:val="1"/>
      <w:numFmt w:val="decimal"/>
      <w:pStyle w:val="1"/>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34B386F"/>
    <w:multiLevelType w:val="hybridMultilevel"/>
    <w:tmpl w:val="66207506"/>
    <w:lvl w:ilvl="0" w:tplc="D80864F0">
      <w:start w:val="1"/>
      <w:numFmt w:val="decimal"/>
      <w:lvlText w:val="2.2.%1. "/>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264C71B6"/>
    <w:multiLevelType w:val="hybridMultilevel"/>
    <w:tmpl w:val="E27A1B00"/>
    <w:lvl w:ilvl="0" w:tplc="1FEE4ED8">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29EB5FAC"/>
    <w:multiLevelType w:val="hybridMultilevel"/>
    <w:tmpl w:val="920A1D56"/>
    <w:lvl w:ilvl="0" w:tplc="BC3CFF1E">
      <w:start w:val="1"/>
      <w:numFmt w:val="decimal"/>
      <w:lvlText w:val="4.%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30FA2891"/>
    <w:multiLevelType w:val="hybridMultilevel"/>
    <w:tmpl w:val="B49C489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311811DA"/>
    <w:multiLevelType w:val="hybridMultilevel"/>
    <w:tmpl w:val="24ECF8D6"/>
    <w:lvl w:ilvl="0" w:tplc="89F84F0E">
      <w:start w:val="1"/>
      <w:numFmt w:val="low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314D0F4C"/>
    <w:multiLevelType w:val="hybridMultilevel"/>
    <w:tmpl w:val="F2B82F00"/>
    <w:lvl w:ilvl="0" w:tplc="CBDC510E">
      <w:start w:val="1"/>
      <w:numFmt w:val="decimal"/>
      <w:lvlText w:val="5.%1."/>
      <w:lvlJc w:val="left"/>
      <w:pPr>
        <w:ind w:left="480" w:hanging="480"/>
      </w:pPr>
      <w:rPr>
        <w:rFonts w:hint="eastAsia"/>
        <w:lang w:val="en-US"/>
      </w:rPr>
    </w:lvl>
    <w:lvl w:ilvl="1" w:tplc="04090019">
      <w:start w:val="1"/>
      <w:numFmt w:val="ideographTraditional"/>
      <w:lvlText w:val="%2、"/>
      <w:lvlJc w:val="left"/>
      <w:pPr>
        <w:ind w:left="818" w:hanging="480"/>
      </w:pPr>
    </w:lvl>
    <w:lvl w:ilvl="2" w:tplc="0409001B">
      <w:start w:val="1"/>
      <w:numFmt w:val="lowerRoman"/>
      <w:lvlText w:val="%3."/>
      <w:lvlJc w:val="right"/>
      <w:pPr>
        <w:ind w:left="1298" w:hanging="480"/>
      </w:pPr>
    </w:lvl>
    <w:lvl w:ilvl="3" w:tplc="0409000F">
      <w:start w:val="1"/>
      <w:numFmt w:val="decimal"/>
      <w:lvlText w:val="%4."/>
      <w:lvlJc w:val="left"/>
      <w:pPr>
        <w:ind w:left="1778" w:hanging="480"/>
      </w:pPr>
    </w:lvl>
    <w:lvl w:ilvl="4" w:tplc="04090019">
      <w:start w:val="1"/>
      <w:numFmt w:val="ideographTraditional"/>
      <w:lvlText w:val="%5、"/>
      <w:lvlJc w:val="left"/>
      <w:pPr>
        <w:ind w:left="2258" w:hanging="480"/>
      </w:pPr>
    </w:lvl>
    <w:lvl w:ilvl="5" w:tplc="0409001B">
      <w:start w:val="1"/>
      <w:numFmt w:val="lowerRoman"/>
      <w:lvlText w:val="%6."/>
      <w:lvlJc w:val="right"/>
      <w:pPr>
        <w:ind w:left="2738" w:hanging="480"/>
      </w:pPr>
    </w:lvl>
    <w:lvl w:ilvl="6" w:tplc="0409000F">
      <w:start w:val="1"/>
      <w:numFmt w:val="decimal"/>
      <w:lvlText w:val="%7."/>
      <w:lvlJc w:val="left"/>
      <w:pPr>
        <w:ind w:left="3218" w:hanging="480"/>
      </w:pPr>
    </w:lvl>
    <w:lvl w:ilvl="7" w:tplc="04090019">
      <w:start w:val="1"/>
      <w:numFmt w:val="ideographTraditional"/>
      <w:lvlText w:val="%8、"/>
      <w:lvlJc w:val="left"/>
      <w:pPr>
        <w:ind w:left="3698" w:hanging="480"/>
      </w:pPr>
    </w:lvl>
    <w:lvl w:ilvl="8" w:tplc="0409001B">
      <w:start w:val="1"/>
      <w:numFmt w:val="lowerRoman"/>
      <w:lvlText w:val="%9."/>
      <w:lvlJc w:val="right"/>
      <w:pPr>
        <w:ind w:left="4178" w:hanging="480"/>
      </w:pPr>
    </w:lvl>
  </w:abstractNum>
  <w:abstractNum w:abstractNumId="16">
    <w:nsid w:val="32EE0325"/>
    <w:multiLevelType w:val="hybridMultilevel"/>
    <w:tmpl w:val="B498AFF2"/>
    <w:lvl w:ilvl="0" w:tplc="848A2222">
      <w:start w:val="1"/>
      <w:numFmt w:val="decimal"/>
      <w:lvlText w:val="5.%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35774A41"/>
    <w:multiLevelType w:val="hybridMultilevel"/>
    <w:tmpl w:val="262E19A0"/>
    <w:lvl w:ilvl="0" w:tplc="A5D2E8BA">
      <w:start w:val="1"/>
      <w:numFmt w:val="decimal"/>
      <w:lvlText w:val="2.%1."/>
      <w:lvlJc w:val="left"/>
      <w:pPr>
        <w:ind w:left="480" w:hanging="480"/>
      </w:pPr>
      <w:rPr>
        <w:rFonts w:hint="eastAsia"/>
      </w:rPr>
    </w:lvl>
    <w:lvl w:ilvl="1" w:tplc="55D43D34">
      <w:start w:val="1"/>
      <w:numFmt w:val="decimal"/>
      <w:pStyle w:val="a"/>
      <w:lvlText w:val="2.2.%2. "/>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38031120"/>
    <w:multiLevelType w:val="hybridMultilevel"/>
    <w:tmpl w:val="C9147A86"/>
    <w:lvl w:ilvl="0" w:tplc="BC3CFF1E">
      <w:start w:val="1"/>
      <w:numFmt w:val="decimal"/>
      <w:lvlText w:val="4.%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38683FBF"/>
    <w:multiLevelType w:val="hybridMultilevel"/>
    <w:tmpl w:val="962C9B1E"/>
    <w:lvl w:ilvl="0" w:tplc="44C0E86E">
      <w:start w:val="1"/>
      <w:numFmt w:val="bullet"/>
      <w:pStyle w:val="JEB-2"/>
      <w:lvlText w:val=""/>
      <w:lvlJc w:val="left"/>
      <w:pPr>
        <w:tabs>
          <w:tab w:val="num" w:pos="1440"/>
        </w:tabs>
        <w:ind w:left="1440" w:hanging="480"/>
      </w:pPr>
      <w:rPr>
        <w:rFonts w:ascii="Wingdings" w:hAnsi="Wingdings" w:hint="default"/>
        <w:b w:val="0"/>
        <w:i w:val="0"/>
        <w:sz w:val="24"/>
        <w:szCs w:val="24"/>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20">
    <w:nsid w:val="3C3E5D08"/>
    <w:multiLevelType w:val="hybridMultilevel"/>
    <w:tmpl w:val="2BB0860C"/>
    <w:lvl w:ilvl="0" w:tplc="0409000F">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3E7D08BF"/>
    <w:multiLevelType w:val="hybridMultilevel"/>
    <w:tmpl w:val="4B6CC92C"/>
    <w:lvl w:ilvl="0" w:tplc="CBBEAE5A">
      <w:start w:val="1"/>
      <w:numFmt w:val="decimal"/>
      <w:lvlText w:val="2.%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429B69E0"/>
    <w:multiLevelType w:val="hybridMultilevel"/>
    <w:tmpl w:val="FD56704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45B27E3A"/>
    <w:multiLevelType w:val="hybridMultilevel"/>
    <w:tmpl w:val="BBBEDF14"/>
    <w:lvl w:ilvl="0" w:tplc="CBDC510E">
      <w:start w:val="1"/>
      <w:numFmt w:val="decimal"/>
      <w:lvlText w:val="5.%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49464E24"/>
    <w:multiLevelType w:val="hybridMultilevel"/>
    <w:tmpl w:val="EABA7654"/>
    <w:lvl w:ilvl="0" w:tplc="0409000F">
      <w:start w:val="1"/>
      <w:numFmt w:val="decimal"/>
      <w:lvlText w:val="%1."/>
      <w:lvlJc w:val="left"/>
      <w:pPr>
        <w:ind w:left="0" w:hanging="480"/>
      </w:p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25">
    <w:nsid w:val="4C5105CB"/>
    <w:multiLevelType w:val="hybridMultilevel"/>
    <w:tmpl w:val="1212A166"/>
    <w:lvl w:ilvl="0" w:tplc="60287B70">
      <w:start w:val="1"/>
      <w:numFmt w:val="decimal"/>
      <w:lvlText w:val="5.2.%1. "/>
      <w:lvlJc w:val="left"/>
      <w:pPr>
        <w:ind w:left="480" w:hanging="480"/>
      </w:pPr>
      <w:rPr>
        <w:rFonts w:hint="eastAsia"/>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6">
    <w:nsid w:val="511546F6"/>
    <w:multiLevelType w:val="hybridMultilevel"/>
    <w:tmpl w:val="F796E8F8"/>
    <w:lvl w:ilvl="0" w:tplc="AD3074F6">
      <w:start w:val="1"/>
      <w:numFmt w:val="decimal"/>
      <w:lvlText w:val="6.%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52386AEA"/>
    <w:multiLevelType w:val="hybridMultilevel"/>
    <w:tmpl w:val="88909C3C"/>
    <w:lvl w:ilvl="0" w:tplc="E1D095C8">
      <w:start w:val="2"/>
      <w:numFmt w:val="decimal"/>
      <w:lvlText w:val="5.2.%1. "/>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nsid w:val="55B550AA"/>
    <w:multiLevelType w:val="hybridMultilevel"/>
    <w:tmpl w:val="97A893A0"/>
    <w:lvl w:ilvl="0" w:tplc="CBDC510E">
      <w:start w:val="1"/>
      <w:numFmt w:val="decimal"/>
      <w:lvlText w:val="5.%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55B66F3E"/>
    <w:multiLevelType w:val="hybridMultilevel"/>
    <w:tmpl w:val="8FC85AE8"/>
    <w:lvl w:ilvl="0" w:tplc="848A2222">
      <w:start w:val="1"/>
      <w:numFmt w:val="decimal"/>
      <w:lvlText w:val="5.%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5A941F3A"/>
    <w:multiLevelType w:val="hybridMultilevel"/>
    <w:tmpl w:val="541AE9BC"/>
    <w:lvl w:ilvl="0" w:tplc="89F84F0E">
      <w:start w:val="1"/>
      <w:numFmt w:val="low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5B8016A6"/>
    <w:multiLevelType w:val="hybridMultilevel"/>
    <w:tmpl w:val="3014E566"/>
    <w:lvl w:ilvl="0" w:tplc="F93C1332">
      <w:start w:val="1"/>
      <w:numFmt w:val="decimal"/>
      <w:lvlText w:val="5.2.%1. "/>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
    <w:nsid w:val="5DED2301"/>
    <w:multiLevelType w:val="hybridMultilevel"/>
    <w:tmpl w:val="616A94C6"/>
    <w:lvl w:ilvl="0" w:tplc="F93C1332">
      <w:start w:val="1"/>
      <w:numFmt w:val="decimal"/>
      <w:lvlText w:val="5.2.%1. "/>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3">
    <w:nsid w:val="5EBC2A67"/>
    <w:multiLevelType w:val="hybridMultilevel"/>
    <w:tmpl w:val="F11AF13E"/>
    <w:lvl w:ilvl="0" w:tplc="CBBEAE5A">
      <w:start w:val="1"/>
      <w:numFmt w:val="decimal"/>
      <w:lvlText w:val="2.%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5FCE303D"/>
    <w:multiLevelType w:val="hybridMultilevel"/>
    <w:tmpl w:val="C67611D4"/>
    <w:lvl w:ilvl="0" w:tplc="3C424054">
      <w:start w:val="1"/>
      <w:numFmt w:val="decimal"/>
      <w:lvlText w:val="%1."/>
      <w:lvlJc w:val="left"/>
      <w:pPr>
        <w:ind w:left="960" w:hanging="480"/>
      </w:pPr>
      <w:rPr>
        <w:rFonts w:ascii="Times New Roman" w:eastAsia="標楷體" w:hAnsi="標楷體" w:cs="Times New Roman"/>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5">
    <w:nsid w:val="635336C2"/>
    <w:multiLevelType w:val="hybridMultilevel"/>
    <w:tmpl w:val="3B7EDBCA"/>
    <w:lvl w:ilvl="0" w:tplc="E15C2F2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nsid w:val="67ED4C7D"/>
    <w:multiLevelType w:val="hybridMultilevel"/>
    <w:tmpl w:val="43D46B14"/>
    <w:lvl w:ilvl="0" w:tplc="6378513A">
      <w:start w:val="1"/>
      <w:numFmt w:val="lowerLetter"/>
      <w:pStyle w:val="JEB-20"/>
      <w:lvlText w:val="(%1)"/>
      <w:lvlJc w:val="left"/>
      <w:pPr>
        <w:tabs>
          <w:tab w:val="num" w:pos="482"/>
        </w:tabs>
        <w:ind w:left="907" w:hanging="427"/>
      </w:pPr>
      <w:rPr>
        <w:rFonts w:ascii="Times New Roman" w:eastAsia="新細明體" w:hAnsi="Times New Roman" w:hint="default"/>
        <w:b w:val="0"/>
        <w:i w:val="0"/>
        <w:sz w:val="24"/>
        <w:szCs w:val="24"/>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7">
    <w:nsid w:val="69315951"/>
    <w:multiLevelType w:val="hybridMultilevel"/>
    <w:tmpl w:val="FBA22E36"/>
    <w:lvl w:ilvl="0" w:tplc="D80864F0">
      <w:start w:val="1"/>
      <w:numFmt w:val="decimal"/>
      <w:lvlText w:val="2.2.%1. "/>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69CE4422"/>
    <w:multiLevelType w:val="hybridMultilevel"/>
    <w:tmpl w:val="DBC0E6E0"/>
    <w:lvl w:ilvl="0" w:tplc="73AAB166">
      <w:start w:val="1"/>
      <w:numFmt w:val="decimal"/>
      <w:lvlText w:val="3.%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6FC64126"/>
    <w:multiLevelType w:val="hybridMultilevel"/>
    <w:tmpl w:val="AAECD530"/>
    <w:lvl w:ilvl="0" w:tplc="E216FD54">
      <w:start w:val="1"/>
      <w:numFmt w:val="ideographLegalTraditional"/>
      <w:suff w:val="nothing"/>
      <w:lvlText w:val="%1、"/>
      <w:lvlJc w:val="left"/>
      <w:pPr>
        <w:ind w:left="1260" w:hanging="1260"/>
      </w:pPr>
    </w:lvl>
    <w:lvl w:ilvl="1" w:tplc="39CC8FA6">
      <w:start w:val="1"/>
      <w:numFmt w:val="taiwaneseCountingThousand"/>
      <w:lvlText w:val="第%2節、"/>
      <w:lvlJc w:val="left"/>
      <w:pPr>
        <w:ind w:left="-2603" w:hanging="1170"/>
      </w:pPr>
    </w:lvl>
    <w:lvl w:ilvl="2" w:tplc="0409001B">
      <w:start w:val="1"/>
      <w:numFmt w:val="lowerRoman"/>
      <w:lvlText w:val="%3."/>
      <w:lvlJc w:val="right"/>
      <w:pPr>
        <w:ind w:left="-2813" w:hanging="480"/>
      </w:pPr>
    </w:lvl>
    <w:lvl w:ilvl="3" w:tplc="0409000F">
      <w:start w:val="1"/>
      <w:numFmt w:val="decimal"/>
      <w:lvlText w:val="%4."/>
      <w:lvlJc w:val="left"/>
      <w:pPr>
        <w:ind w:left="-2333" w:hanging="480"/>
      </w:pPr>
    </w:lvl>
    <w:lvl w:ilvl="4" w:tplc="04090019">
      <w:start w:val="1"/>
      <w:numFmt w:val="ideographTraditional"/>
      <w:lvlText w:val="%5、"/>
      <w:lvlJc w:val="left"/>
      <w:pPr>
        <w:ind w:left="-1853" w:hanging="480"/>
      </w:pPr>
    </w:lvl>
    <w:lvl w:ilvl="5" w:tplc="0409001B">
      <w:start w:val="1"/>
      <w:numFmt w:val="lowerRoman"/>
      <w:lvlText w:val="%6."/>
      <w:lvlJc w:val="right"/>
      <w:pPr>
        <w:ind w:left="-1373" w:hanging="480"/>
      </w:pPr>
    </w:lvl>
    <w:lvl w:ilvl="6" w:tplc="0409000F">
      <w:start w:val="1"/>
      <w:numFmt w:val="decimal"/>
      <w:lvlText w:val="%7."/>
      <w:lvlJc w:val="left"/>
      <w:pPr>
        <w:ind w:left="-893" w:hanging="480"/>
      </w:pPr>
    </w:lvl>
    <w:lvl w:ilvl="7" w:tplc="04090019">
      <w:start w:val="1"/>
      <w:numFmt w:val="ideographTraditional"/>
      <w:lvlText w:val="%8、"/>
      <w:lvlJc w:val="left"/>
      <w:pPr>
        <w:ind w:left="-413" w:hanging="480"/>
      </w:pPr>
    </w:lvl>
    <w:lvl w:ilvl="8" w:tplc="0409001B">
      <w:start w:val="1"/>
      <w:numFmt w:val="lowerRoman"/>
      <w:lvlText w:val="%9."/>
      <w:lvlJc w:val="right"/>
      <w:pPr>
        <w:ind w:left="67" w:hanging="480"/>
      </w:pPr>
    </w:lvl>
  </w:abstractNum>
  <w:abstractNum w:abstractNumId="40">
    <w:nsid w:val="716E657A"/>
    <w:multiLevelType w:val="hybridMultilevel"/>
    <w:tmpl w:val="374233AA"/>
    <w:lvl w:ilvl="0" w:tplc="1FEE4ED8">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4"/>
  </w:num>
  <w:num w:numId="2">
    <w:abstractNumId w:val="34"/>
  </w:num>
  <w:num w:numId="3">
    <w:abstractNumId w:val="9"/>
  </w:num>
  <w:num w:numId="4">
    <w:abstractNumId w:val="3"/>
  </w:num>
  <w:num w:numId="5">
    <w:abstractNumId w:val="33"/>
  </w:num>
  <w:num w:numId="6">
    <w:abstractNumId w:val="17"/>
  </w:num>
  <w:num w:numId="7">
    <w:abstractNumId w:val="0"/>
  </w:num>
  <w:num w:numId="8">
    <w:abstractNumId w:val="13"/>
  </w:num>
  <w:num w:numId="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25"/>
  </w:num>
  <w:num w:numId="12">
    <w:abstractNumId w:val="18"/>
  </w:num>
  <w:num w:numId="13">
    <w:abstractNumId w:val="15"/>
  </w:num>
  <w:num w:numId="14">
    <w:abstractNumId w:val="16"/>
  </w:num>
  <w:num w:numId="15">
    <w:abstractNumId w:val="28"/>
  </w:num>
  <w:num w:numId="16">
    <w:abstractNumId w:val="23"/>
  </w:num>
  <w:num w:numId="17">
    <w:abstractNumId w:val="4"/>
  </w:num>
  <w:num w:numId="18">
    <w:abstractNumId w:val="29"/>
  </w:num>
  <w:num w:numId="19">
    <w:abstractNumId w:val="32"/>
  </w:num>
  <w:num w:numId="20">
    <w:abstractNumId w:val="31"/>
  </w:num>
  <w:num w:numId="21">
    <w:abstractNumId w:val="1"/>
  </w:num>
  <w:num w:numId="22">
    <w:abstractNumId w:val="27"/>
  </w:num>
  <w:num w:numId="23">
    <w:abstractNumId w:val="8"/>
  </w:num>
  <w:num w:numId="24">
    <w:abstractNumId w:val="26"/>
  </w:num>
  <w:num w:numId="25">
    <w:abstractNumId w:val="20"/>
  </w:num>
  <w:num w:numId="26">
    <w:abstractNumId w:val="2"/>
  </w:num>
  <w:num w:numId="27">
    <w:abstractNumId w:val="17"/>
  </w:num>
  <w:num w:numId="28">
    <w:abstractNumId w:val="17"/>
  </w:num>
  <w:num w:numId="29">
    <w:abstractNumId w:val="17"/>
  </w:num>
  <w:num w:numId="30">
    <w:abstractNumId w:val="7"/>
  </w:num>
  <w:num w:numId="31">
    <w:abstractNumId w:val="36"/>
  </w:num>
  <w:num w:numId="32">
    <w:abstractNumId w:val="5"/>
  </w:num>
  <w:num w:numId="33">
    <w:abstractNumId w:val="19"/>
  </w:num>
  <w:num w:numId="34">
    <w:abstractNumId w:val="35"/>
  </w:num>
  <w:num w:numId="35">
    <w:abstractNumId w:val="22"/>
  </w:num>
  <w:num w:numId="36">
    <w:abstractNumId w:val="21"/>
  </w:num>
  <w:num w:numId="37">
    <w:abstractNumId w:val="37"/>
  </w:num>
  <w:num w:numId="38">
    <w:abstractNumId w:val="38"/>
  </w:num>
  <w:num w:numId="39">
    <w:abstractNumId w:val="12"/>
  </w:num>
  <w:num w:numId="40">
    <w:abstractNumId w:val="6"/>
  </w:num>
  <w:num w:numId="41">
    <w:abstractNumId w:val="40"/>
  </w:num>
  <w:num w:numId="42">
    <w:abstractNumId w:val="10"/>
  </w:num>
  <w:num w:numId="43">
    <w:abstractNumId w:val="11"/>
  </w:num>
  <w:num w:numId="44">
    <w:abstractNumId w:val="14"/>
  </w:num>
  <w:num w:numId="4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5"/>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52DBA"/>
    <w:rsid w:val="00003541"/>
    <w:rsid w:val="000045F1"/>
    <w:rsid w:val="00004989"/>
    <w:rsid w:val="00004BD4"/>
    <w:rsid w:val="00006E4D"/>
    <w:rsid w:val="00007B61"/>
    <w:rsid w:val="00011854"/>
    <w:rsid w:val="00021444"/>
    <w:rsid w:val="000223DA"/>
    <w:rsid w:val="00023227"/>
    <w:rsid w:val="0002498D"/>
    <w:rsid w:val="0002571F"/>
    <w:rsid w:val="00026001"/>
    <w:rsid w:val="0002673C"/>
    <w:rsid w:val="00026EA9"/>
    <w:rsid w:val="00033614"/>
    <w:rsid w:val="000338D1"/>
    <w:rsid w:val="00033CB0"/>
    <w:rsid w:val="000350A8"/>
    <w:rsid w:val="000356C9"/>
    <w:rsid w:val="00037BF1"/>
    <w:rsid w:val="00040103"/>
    <w:rsid w:val="00041327"/>
    <w:rsid w:val="0004201C"/>
    <w:rsid w:val="000436F2"/>
    <w:rsid w:val="00046F15"/>
    <w:rsid w:val="00050784"/>
    <w:rsid w:val="00053264"/>
    <w:rsid w:val="00053478"/>
    <w:rsid w:val="000548A9"/>
    <w:rsid w:val="00055DB1"/>
    <w:rsid w:val="000563BB"/>
    <w:rsid w:val="00061D94"/>
    <w:rsid w:val="000657CC"/>
    <w:rsid w:val="00065A54"/>
    <w:rsid w:val="00065DD9"/>
    <w:rsid w:val="00067BA6"/>
    <w:rsid w:val="00067DDA"/>
    <w:rsid w:val="000713A3"/>
    <w:rsid w:val="00072538"/>
    <w:rsid w:val="000735FC"/>
    <w:rsid w:val="000736EA"/>
    <w:rsid w:val="0007482E"/>
    <w:rsid w:val="00074B82"/>
    <w:rsid w:val="00076F05"/>
    <w:rsid w:val="00083253"/>
    <w:rsid w:val="000857FB"/>
    <w:rsid w:val="00087924"/>
    <w:rsid w:val="00087962"/>
    <w:rsid w:val="00087A6B"/>
    <w:rsid w:val="000939B0"/>
    <w:rsid w:val="00095684"/>
    <w:rsid w:val="00096757"/>
    <w:rsid w:val="000A16D5"/>
    <w:rsid w:val="000A2701"/>
    <w:rsid w:val="000A324B"/>
    <w:rsid w:val="000A450E"/>
    <w:rsid w:val="000A5BAC"/>
    <w:rsid w:val="000A6E4C"/>
    <w:rsid w:val="000B004E"/>
    <w:rsid w:val="000B05B8"/>
    <w:rsid w:val="000B3C6A"/>
    <w:rsid w:val="000B3CBF"/>
    <w:rsid w:val="000B5512"/>
    <w:rsid w:val="000B5812"/>
    <w:rsid w:val="000C03FE"/>
    <w:rsid w:val="000C0EA3"/>
    <w:rsid w:val="000C15DB"/>
    <w:rsid w:val="000C2307"/>
    <w:rsid w:val="000C3119"/>
    <w:rsid w:val="000C3F89"/>
    <w:rsid w:val="000C4E72"/>
    <w:rsid w:val="000C5519"/>
    <w:rsid w:val="000C5CDD"/>
    <w:rsid w:val="000C652F"/>
    <w:rsid w:val="000C689B"/>
    <w:rsid w:val="000C7918"/>
    <w:rsid w:val="000D0041"/>
    <w:rsid w:val="000D12D8"/>
    <w:rsid w:val="000D28C8"/>
    <w:rsid w:val="000D67CC"/>
    <w:rsid w:val="000E137E"/>
    <w:rsid w:val="000F04C5"/>
    <w:rsid w:val="000F1AC3"/>
    <w:rsid w:val="000F32D2"/>
    <w:rsid w:val="000F439E"/>
    <w:rsid w:val="000F4D27"/>
    <w:rsid w:val="000F5206"/>
    <w:rsid w:val="000F63D6"/>
    <w:rsid w:val="000F657B"/>
    <w:rsid w:val="0010097D"/>
    <w:rsid w:val="00104917"/>
    <w:rsid w:val="00105DD7"/>
    <w:rsid w:val="001065C4"/>
    <w:rsid w:val="0011008F"/>
    <w:rsid w:val="00111CCF"/>
    <w:rsid w:val="001124BC"/>
    <w:rsid w:val="001140E4"/>
    <w:rsid w:val="0011411E"/>
    <w:rsid w:val="001156EB"/>
    <w:rsid w:val="0011624E"/>
    <w:rsid w:val="00120E8A"/>
    <w:rsid w:val="001211EE"/>
    <w:rsid w:val="0012183E"/>
    <w:rsid w:val="001245CE"/>
    <w:rsid w:val="00124C9F"/>
    <w:rsid w:val="00124F91"/>
    <w:rsid w:val="001273DC"/>
    <w:rsid w:val="001274BA"/>
    <w:rsid w:val="00130BB6"/>
    <w:rsid w:val="0013207C"/>
    <w:rsid w:val="001323C5"/>
    <w:rsid w:val="001327CD"/>
    <w:rsid w:val="001358D2"/>
    <w:rsid w:val="00136EE7"/>
    <w:rsid w:val="00145D08"/>
    <w:rsid w:val="00147A20"/>
    <w:rsid w:val="001510E5"/>
    <w:rsid w:val="00152167"/>
    <w:rsid w:val="00152F1C"/>
    <w:rsid w:val="00154A20"/>
    <w:rsid w:val="00154B20"/>
    <w:rsid w:val="00155133"/>
    <w:rsid w:val="0016041C"/>
    <w:rsid w:val="00160BAA"/>
    <w:rsid w:val="001610EB"/>
    <w:rsid w:val="00167C42"/>
    <w:rsid w:val="00171C3D"/>
    <w:rsid w:val="001726AF"/>
    <w:rsid w:val="00173098"/>
    <w:rsid w:val="00174C01"/>
    <w:rsid w:val="001753F7"/>
    <w:rsid w:val="0017788C"/>
    <w:rsid w:val="001806C8"/>
    <w:rsid w:val="00181A03"/>
    <w:rsid w:val="00182E1C"/>
    <w:rsid w:val="00183C51"/>
    <w:rsid w:val="001842D5"/>
    <w:rsid w:val="00185F7F"/>
    <w:rsid w:val="00186592"/>
    <w:rsid w:val="00187ABD"/>
    <w:rsid w:val="0019041C"/>
    <w:rsid w:val="001921AE"/>
    <w:rsid w:val="00192CD9"/>
    <w:rsid w:val="0019445E"/>
    <w:rsid w:val="00195286"/>
    <w:rsid w:val="00195E8B"/>
    <w:rsid w:val="0019798E"/>
    <w:rsid w:val="001A0548"/>
    <w:rsid w:val="001A06C3"/>
    <w:rsid w:val="001A0E3B"/>
    <w:rsid w:val="001A3BB9"/>
    <w:rsid w:val="001A45A3"/>
    <w:rsid w:val="001A4A4A"/>
    <w:rsid w:val="001A4A87"/>
    <w:rsid w:val="001A4A8D"/>
    <w:rsid w:val="001A56CD"/>
    <w:rsid w:val="001C0C09"/>
    <w:rsid w:val="001C2179"/>
    <w:rsid w:val="001C4E15"/>
    <w:rsid w:val="001C6B5F"/>
    <w:rsid w:val="001C6D63"/>
    <w:rsid w:val="001D12A2"/>
    <w:rsid w:val="001D5051"/>
    <w:rsid w:val="001D5C5F"/>
    <w:rsid w:val="001E2F7A"/>
    <w:rsid w:val="001E5732"/>
    <w:rsid w:val="001E5EEA"/>
    <w:rsid w:val="001F06D5"/>
    <w:rsid w:val="001F31B2"/>
    <w:rsid w:val="001F3E66"/>
    <w:rsid w:val="001F53AC"/>
    <w:rsid w:val="001F5A6B"/>
    <w:rsid w:val="001F6DE9"/>
    <w:rsid w:val="00202FC2"/>
    <w:rsid w:val="0020320C"/>
    <w:rsid w:val="002032F3"/>
    <w:rsid w:val="00203E15"/>
    <w:rsid w:val="00203E54"/>
    <w:rsid w:val="00203F1E"/>
    <w:rsid w:val="0020671F"/>
    <w:rsid w:val="00207586"/>
    <w:rsid w:val="002109B3"/>
    <w:rsid w:val="00211A43"/>
    <w:rsid w:val="00213DC2"/>
    <w:rsid w:val="00214D13"/>
    <w:rsid w:val="00216FDE"/>
    <w:rsid w:val="0021707E"/>
    <w:rsid w:val="002203D0"/>
    <w:rsid w:val="00220602"/>
    <w:rsid w:val="00220644"/>
    <w:rsid w:val="00221DA8"/>
    <w:rsid w:val="00222267"/>
    <w:rsid w:val="0022255D"/>
    <w:rsid w:val="00222A62"/>
    <w:rsid w:val="002234D1"/>
    <w:rsid w:val="00223A13"/>
    <w:rsid w:val="00224BC0"/>
    <w:rsid w:val="00225C2A"/>
    <w:rsid w:val="002261A9"/>
    <w:rsid w:val="002268FB"/>
    <w:rsid w:val="0023151C"/>
    <w:rsid w:val="00232523"/>
    <w:rsid w:val="00232F2F"/>
    <w:rsid w:val="00234C68"/>
    <w:rsid w:val="00236DBA"/>
    <w:rsid w:val="002403CA"/>
    <w:rsid w:val="0024068B"/>
    <w:rsid w:val="002426E9"/>
    <w:rsid w:val="00242BA9"/>
    <w:rsid w:val="002443EA"/>
    <w:rsid w:val="00244DD9"/>
    <w:rsid w:val="00250B1B"/>
    <w:rsid w:val="00252DBA"/>
    <w:rsid w:val="0025310E"/>
    <w:rsid w:val="00254174"/>
    <w:rsid w:val="00254C7D"/>
    <w:rsid w:val="00255CE3"/>
    <w:rsid w:val="00255EDB"/>
    <w:rsid w:val="00257A52"/>
    <w:rsid w:val="00261BA8"/>
    <w:rsid w:val="00264CED"/>
    <w:rsid w:val="0026703A"/>
    <w:rsid w:val="00267C90"/>
    <w:rsid w:val="00277F92"/>
    <w:rsid w:val="00281D54"/>
    <w:rsid w:val="00281D88"/>
    <w:rsid w:val="002823B5"/>
    <w:rsid w:val="00291E4D"/>
    <w:rsid w:val="00293DC0"/>
    <w:rsid w:val="00294783"/>
    <w:rsid w:val="002A0FBD"/>
    <w:rsid w:val="002A20F6"/>
    <w:rsid w:val="002A21BE"/>
    <w:rsid w:val="002A2C96"/>
    <w:rsid w:val="002A34A4"/>
    <w:rsid w:val="002A5941"/>
    <w:rsid w:val="002A5D36"/>
    <w:rsid w:val="002A65CF"/>
    <w:rsid w:val="002A6986"/>
    <w:rsid w:val="002A77C3"/>
    <w:rsid w:val="002A7870"/>
    <w:rsid w:val="002B0BAC"/>
    <w:rsid w:val="002B1013"/>
    <w:rsid w:val="002B2C76"/>
    <w:rsid w:val="002B4F21"/>
    <w:rsid w:val="002B5315"/>
    <w:rsid w:val="002B5343"/>
    <w:rsid w:val="002C6D14"/>
    <w:rsid w:val="002D0825"/>
    <w:rsid w:val="002D0E69"/>
    <w:rsid w:val="002D65D1"/>
    <w:rsid w:val="002D6636"/>
    <w:rsid w:val="002D7039"/>
    <w:rsid w:val="002D77A2"/>
    <w:rsid w:val="002D7F42"/>
    <w:rsid w:val="002E25A4"/>
    <w:rsid w:val="002E5D1F"/>
    <w:rsid w:val="002E6967"/>
    <w:rsid w:val="002E706E"/>
    <w:rsid w:val="002F0FF8"/>
    <w:rsid w:val="002F353C"/>
    <w:rsid w:val="002F38AD"/>
    <w:rsid w:val="002F450C"/>
    <w:rsid w:val="002F5510"/>
    <w:rsid w:val="002F591A"/>
    <w:rsid w:val="002F766F"/>
    <w:rsid w:val="00302C31"/>
    <w:rsid w:val="00302E03"/>
    <w:rsid w:val="00303D81"/>
    <w:rsid w:val="00306723"/>
    <w:rsid w:val="003109CA"/>
    <w:rsid w:val="003139E2"/>
    <w:rsid w:val="00314232"/>
    <w:rsid w:val="0031478C"/>
    <w:rsid w:val="00315156"/>
    <w:rsid w:val="00315200"/>
    <w:rsid w:val="00315331"/>
    <w:rsid w:val="003178AE"/>
    <w:rsid w:val="003256BA"/>
    <w:rsid w:val="00330D5A"/>
    <w:rsid w:val="00330E2A"/>
    <w:rsid w:val="0033130F"/>
    <w:rsid w:val="00332028"/>
    <w:rsid w:val="00333CB6"/>
    <w:rsid w:val="00333E2D"/>
    <w:rsid w:val="0033401B"/>
    <w:rsid w:val="003340F1"/>
    <w:rsid w:val="0033430E"/>
    <w:rsid w:val="003365C9"/>
    <w:rsid w:val="003402A5"/>
    <w:rsid w:val="003421BA"/>
    <w:rsid w:val="0034354E"/>
    <w:rsid w:val="003449C4"/>
    <w:rsid w:val="0034715C"/>
    <w:rsid w:val="00351332"/>
    <w:rsid w:val="00351A23"/>
    <w:rsid w:val="003525A8"/>
    <w:rsid w:val="00356D4F"/>
    <w:rsid w:val="00357A6E"/>
    <w:rsid w:val="00361A1C"/>
    <w:rsid w:val="003628BF"/>
    <w:rsid w:val="00364C58"/>
    <w:rsid w:val="00367DB7"/>
    <w:rsid w:val="00367E7C"/>
    <w:rsid w:val="003717CF"/>
    <w:rsid w:val="0037187A"/>
    <w:rsid w:val="00373FBA"/>
    <w:rsid w:val="00375B31"/>
    <w:rsid w:val="00375D5B"/>
    <w:rsid w:val="00376265"/>
    <w:rsid w:val="003763CF"/>
    <w:rsid w:val="00376554"/>
    <w:rsid w:val="003768F3"/>
    <w:rsid w:val="00377B33"/>
    <w:rsid w:val="00381F4B"/>
    <w:rsid w:val="003841E5"/>
    <w:rsid w:val="0038551E"/>
    <w:rsid w:val="00387484"/>
    <w:rsid w:val="00387A40"/>
    <w:rsid w:val="00391518"/>
    <w:rsid w:val="00391D8C"/>
    <w:rsid w:val="003943AA"/>
    <w:rsid w:val="0039469A"/>
    <w:rsid w:val="0039547F"/>
    <w:rsid w:val="003964AE"/>
    <w:rsid w:val="0039693B"/>
    <w:rsid w:val="003A13E7"/>
    <w:rsid w:val="003A1F90"/>
    <w:rsid w:val="003A32E6"/>
    <w:rsid w:val="003A456B"/>
    <w:rsid w:val="003A487E"/>
    <w:rsid w:val="003B0587"/>
    <w:rsid w:val="003B2087"/>
    <w:rsid w:val="003B3894"/>
    <w:rsid w:val="003B4EB5"/>
    <w:rsid w:val="003B7A0E"/>
    <w:rsid w:val="003C04C4"/>
    <w:rsid w:val="003C0895"/>
    <w:rsid w:val="003C0BED"/>
    <w:rsid w:val="003C0E73"/>
    <w:rsid w:val="003C3441"/>
    <w:rsid w:val="003C53AA"/>
    <w:rsid w:val="003C5558"/>
    <w:rsid w:val="003C74FA"/>
    <w:rsid w:val="003C76ED"/>
    <w:rsid w:val="003D2FA9"/>
    <w:rsid w:val="003D4EEA"/>
    <w:rsid w:val="003D7DE7"/>
    <w:rsid w:val="003E3B6A"/>
    <w:rsid w:val="003E6156"/>
    <w:rsid w:val="003E6F74"/>
    <w:rsid w:val="003E74F7"/>
    <w:rsid w:val="003F04DF"/>
    <w:rsid w:val="004007E8"/>
    <w:rsid w:val="00400F78"/>
    <w:rsid w:val="004018AF"/>
    <w:rsid w:val="00403C1F"/>
    <w:rsid w:val="004042EB"/>
    <w:rsid w:val="00407C36"/>
    <w:rsid w:val="004117D8"/>
    <w:rsid w:val="00411AAB"/>
    <w:rsid w:val="0041389F"/>
    <w:rsid w:val="00415299"/>
    <w:rsid w:val="00420F20"/>
    <w:rsid w:val="0042329E"/>
    <w:rsid w:val="00423F0D"/>
    <w:rsid w:val="00426481"/>
    <w:rsid w:val="00426B1D"/>
    <w:rsid w:val="0043354F"/>
    <w:rsid w:val="004366EB"/>
    <w:rsid w:val="00436EE7"/>
    <w:rsid w:val="004378CF"/>
    <w:rsid w:val="00441E96"/>
    <w:rsid w:val="00446E28"/>
    <w:rsid w:val="00447218"/>
    <w:rsid w:val="0044779A"/>
    <w:rsid w:val="004515F9"/>
    <w:rsid w:val="00453CEF"/>
    <w:rsid w:val="00454210"/>
    <w:rsid w:val="00455F71"/>
    <w:rsid w:val="004567FF"/>
    <w:rsid w:val="00460AF0"/>
    <w:rsid w:val="00460C01"/>
    <w:rsid w:val="004619CF"/>
    <w:rsid w:val="00461B67"/>
    <w:rsid w:val="00462A7C"/>
    <w:rsid w:val="00462AA4"/>
    <w:rsid w:val="00463C66"/>
    <w:rsid w:val="00471858"/>
    <w:rsid w:val="00472E41"/>
    <w:rsid w:val="00475517"/>
    <w:rsid w:val="0047626A"/>
    <w:rsid w:val="0047636C"/>
    <w:rsid w:val="00477984"/>
    <w:rsid w:val="00480483"/>
    <w:rsid w:val="00480FEB"/>
    <w:rsid w:val="00485F11"/>
    <w:rsid w:val="004876E1"/>
    <w:rsid w:val="004910E1"/>
    <w:rsid w:val="00491A0C"/>
    <w:rsid w:val="00491AFE"/>
    <w:rsid w:val="004970EA"/>
    <w:rsid w:val="004A0944"/>
    <w:rsid w:val="004A3C08"/>
    <w:rsid w:val="004A5E2A"/>
    <w:rsid w:val="004A6F72"/>
    <w:rsid w:val="004A7823"/>
    <w:rsid w:val="004B0808"/>
    <w:rsid w:val="004B1311"/>
    <w:rsid w:val="004B1B29"/>
    <w:rsid w:val="004B552C"/>
    <w:rsid w:val="004B575B"/>
    <w:rsid w:val="004B7025"/>
    <w:rsid w:val="004B7217"/>
    <w:rsid w:val="004B7736"/>
    <w:rsid w:val="004C12DB"/>
    <w:rsid w:val="004C2B8A"/>
    <w:rsid w:val="004C2EC6"/>
    <w:rsid w:val="004C3384"/>
    <w:rsid w:val="004C4FC4"/>
    <w:rsid w:val="004D14D8"/>
    <w:rsid w:val="004D1B82"/>
    <w:rsid w:val="004D2E0D"/>
    <w:rsid w:val="004D5381"/>
    <w:rsid w:val="004D7774"/>
    <w:rsid w:val="004E118D"/>
    <w:rsid w:val="004E1316"/>
    <w:rsid w:val="004E4C20"/>
    <w:rsid w:val="004E7718"/>
    <w:rsid w:val="004E7740"/>
    <w:rsid w:val="004F018B"/>
    <w:rsid w:val="004F1C7F"/>
    <w:rsid w:val="004F28BB"/>
    <w:rsid w:val="004F456D"/>
    <w:rsid w:val="004F6387"/>
    <w:rsid w:val="004F7DB2"/>
    <w:rsid w:val="004F7E6D"/>
    <w:rsid w:val="00502E2C"/>
    <w:rsid w:val="005032FA"/>
    <w:rsid w:val="00504788"/>
    <w:rsid w:val="00504D21"/>
    <w:rsid w:val="00504E2B"/>
    <w:rsid w:val="0050530D"/>
    <w:rsid w:val="00506C11"/>
    <w:rsid w:val="005157E1"/>
    <w:rsid w:val="00515E2C"/>
    <w:rsid w:val="00517B7E"/>
    <w:rsid w:val="0052026D"/>
    <w:rsid w:val="0052042B"/>
    <w:rsid w:val="005208ED"/>
    <w:rsid w:val="005210E4"/>
    <w:rsid w:val="00523187"/>
    <w:rsid w:val="00523CDB"/>
    <w:rsid w:val="00524CFC"/>
    <w:rsid w:val="0052517A"/>
    <w:rsid w:val="00525866"/>
    <w:rsid w:val="00525BBC"/>
    <w:rsid w:val="00526FB1"/>
    <w:rsid w:val="005313AF"/>
    <w:rsid w:val="00532660"/>
    <w:rsid w:val="00532A24"/>
    <w:rsid w:val="00533072"/>
    <w:rsid w:val="005347B2"/>
    <w:rsid w:val="00536931"/>
    <w:rsid w:val="00536D73"/>
    <w:rsid w:val="005402EB"/>
    <w:rsid w:val="00542592"/>
    <w:rsid w:val="0054434E"/>
    <w:rsid w:val="005467A3"/>
    <w:rsid w:val="00547D00"/>
    <w:rsid w:val="00550F59"/>
    <w:rsid w:val="00555CAD"/>
    <w:rsid w:val="00557280"/>
    <w:rsid w:val="00561D54"/>
    <w:rsid w:val="005645BD"/>
    <w:rsid w:val="005647C4"/>
    <w:rsid w:val="00566960"/>
    <w:rsid w:val="00566BEF"/>
    <w:rsid w:val="005676D7"/>
    <w:rsid w:val="00567A42"/>
    <w:rsid w:val="00567D74"/>
    <w:rsid w:val="005710CA"/>
    <w:rsid w:val="00572B22"/>
    <w:rsid w:val="00574A6D"/>
    <w:rsid w:val="005767F9"/>
    <w:rsid w:val="00576E0B"/>
    <w:rsid w:val="005808CE"/>
    <w:rsid w:val="005819AB"/>
    <w:rsid w:val="00581CD0"/>
    <w:rsid w:val="005827B9"/>
    <w:rsid w:val="005837E7"/>
    <w:rsid w:val="00583B7B"/>
    <w:rsid w:val="005840BF"/>
    <w:rsid w:val="00585B1A"/>
    <w:rsid w:val="0058737E"/>
    <w:rsid w:val="00590210"/>
    <w:rsid w:val="00592B8D"/>
    <w:rsid w:val="00594CD4"/>
    <w:rsid w:val="00596753"/>
    <w:rsid w:val="00596AE3"/>
    <w:rsid w:val="00596FF4"/>
    <w:rsid w:val="005A0AB0"/>
    <w:rsid w:val="005A2577"/>
    <w:rsid w:val="005A300E"/>
    <w:rsid w:val="005A5802"/>
    <w:rsid w:val="005A61CB"/>
    <w:rsid w:val="005A6B4D"/>
    <w:rsid w:val="005B2E7F"/>
    <w:rsid w:val="005B2F2F"/>
    <w:rsid w:val="005B3F59"/>
    <w:rsid w:val="005B6A8C"/>
    <w:rsid w:val="005B76AD"/>
    <w:rsid w:val="005C0C9A"/>
    <w:rsid w:val="005C15BE"/>
    <w:rsid w:val="005C2EEA"/>
    <w:rsid w:val="005C5231"/>
    <w:rsid w:val="005C7807"/>
    <w:rsid w:val="005D3C4B"/>
    <w:rsid w:val="005D4228"/>
    <w:rsid w:val="005D54FF"/>
    <w:rsid w:val="005D63B3"/>
    <w:rsid w:val="005E08D1"/>
    <w:rsid w:val="005E0F78"/>
    <w:rsid w:val="005E11FE"/>
    <w:rsid w:val="005E1328"/>
    <w:rsid w:val="005E703E"/>
    <w:rsid w:val="005F07BB"/>
    <w:rsid w:val="005F4D33"/>
    <w:rsid w:val="005F52CF"/>
    <w:rsid w:val="005F63E1"/>
    <w:rsid w:val="0060016C"/>
    <w:rsid w:val="006002B5"/>
    <w:rsid w:val="00600E0C"/>
    <w:rsid w:val="006017DD"/>
    <w:rsid w:val="00605C1F"/>
    <w:rsid w:val="0060663B"/>
    <w:rsid w:val="0060732D"/>
    <w:rsid w:val="00607357"/>
    <w:rsid w:val="0061153F"/>
    <w:rsid w:val="00614017"/>
    <w:rsid w:val="0061563D"/>
    <w:rsid w:val="00620DC7"/>
    <w:rsid w:val="006211E8"/>
    <w:rsid w:val="0062189C"/>
    <w:rsid w:val="00624350"/>
    <w:rsid w:val="00625735"/>
    <w:rsid w:val="00626EA0"/>
    <w:rsid w:val="00627407"/>
    <w:rsid w:val="00630BB3"/>
    <w:rsid w:val="00630D82"/>
    <w:rsid w:val="00631045"/>
    <w:rsid w:val="00633799"/>
    <w:rsid w:val="0063744E"/>
    <w:rsid w:val="0064127D"/>
    <w:rsid w:val="00642C69"/>
    <w:rsid w:val="006448C1"/>
    <w:rsid w:val="00650A6B"/>
    <w:rsid w:val="006546B6"/>
    <w:rsid w:val="00654B91"/>
    <w:rsid w:val="006550B4"/>
    <w:rsid w:val="00656FEB"/>
    <w:rsid w:val="00657478"/>
    <w:rsid w:val="0065780E"/>
    <w:rsid w:val="00663C98"/>
    <w:rsid w:val="006656B2"/>
    <w:rsid w:val="00667B8A"/>
    <w:rsid w:val="006704BB"/>
    <w:rsid w:val="00671B82"/>
    <w:rsid w:val="006754EE"/>
    <w:rsid w:val="00676FA1"/>
    <w:rsid w:val="00677E1D"/>
    <w:rsid w:val="006802B4"/>
    <w:rsid w:val="00683DAE"/>
    <w:rsid w:val="00684E3E"/>
    <w:rsid w:val="00684E81"/>
    <w:rsid w:val="006856A7"/>
    <w:rsid w:val="00687930"/>
    <w:rsid w:val="00687E9A"/>
    <w:rsid w:val="0069096F"/>
    <w:rsid w:val="006923BA"/>
    <w:rsid w:val="00694943"/>
    <w:rsid w:val="00694974"/>
    <w:rsid w:val="006975AB"/>
    <w:rsid w:val="00697833"/>
    <w:rsid w:val="006A02A3"/>
    <w:rsid w:val="006A0855"/>
    <w:rsid w:val="006A17EC"/>
    <w:rsid w:val="006A1FCD"/>
    <w:rsid w:val="006A250D"/>
    <w:rsid w:val="006A25BD"/>
    <w:rsid w:val="006A285F"/>
    <w:rsid w:val="006A345B"/>
    <w:rsid w:val="006A36D3"/>
    <w:rsid w:val="006A4EAC"/>
    <w:rsid w:val="006B15C3"/>
    <w:rsid w:val="006B3782"/>
    <w:rsid w:val="006B6018"/>
    <w:rsid w:val="006B7520"/>
    <w:rsid w:val="006C18DE"/>
    <w:rsid w:val="006C323C"/>
    <w:rsid w:val="006C6226"/>
    <w:rsid w:val="006C6779"/>
    <w:rsid w:val="006C6C22"/>
    <w:rsid w:val="006D009A"/>
    <w:rsid w:val="006D00CC"/>
    <w:rsid w:val="006D1994"/>
    <w:rsid w:val="006D1FBB"/>
    <w:rsid w:val="006D448F"/>
    <w:rsid w:val="006D6C18"/>
    <w:rsid w:val="006D6DDF"/>
    <w:rsid w:val="006D7086"/>
    <w:rsid w:val="006E0599"/>
    <w:rsid w:val="006E25D6"/>
    <w:rsid w:val="006E3AAE"/>
    <w:rsid w:val="006E3F2B"/>
    <w:rsid w:val="006F2265"/>
    <w:rsid w:val="006F397E"/>
    <w:rsid w:val="006F6E83"/>
    <w:rsid w:val="007006CF"/>
    <w:rsid w:val="0070093F"/>
    <w:rsid w:val="00700FC6"/>
    <w:rsid w:val="00701575"/>
    <w:rsid w:val="00702D29"/>
    <w:rsid w:val="007041D5"/>
    <w:rsid w:val="00704A6A"/>
    <w:rsid w:val="00705D94"/>
    <w:rsid w:val="007100F9"/>
    <w:rsid w:val="00710D64"/>
    <w:rsid w:val="00714363"/>
    <w:rsid w:val="00716747"/>
    <w:rsid w:val="007177A6"/>
    <w:rsid w:val="00721906"/>
    <w:rsid w:val="007229FD"/>
    <w:rsid w:val="00724267"/>
    <w:rsid w:val="00724F8C"/>
    <w:rsid w:val="00726801"/>
    <w:rsid w:val="00733B8C"/>
    <w:rsid w:val="00735204"/>
    <w:rsid w:val="00735503"/>
    <w:rsid w:val="00736553"/>
    <w:rsid w:val="00740641"/>
    <w:rsid w:val="00744616"/>
    <w:rsid w:val="00744F40"/>
    <w:rsid w:val="00745B15"/>
    <w:rsid w:val="0074603C"/>
    <w:rsid w:val="00746CCB"/>
    <w:rsid w:val="00750687"/>
    <w:rsid w:val="00751DFD"/>
    <w:rsid w:val="007540E4"/>
    <w:rsid w:val="00754FC3"/>
    <w:rsid w:val="00760720"/>
    <w:rsid w:val="00762B0D"/>
    <w:rsid w:val="00762C3A"/>
    <w:rsid w:val="00762E43"/>
    <w:rsid w:val="007668E7"/>
    <w:rsid w:val="0076698F"/>
    <w:rsid w:val="00767BEE"/>
    <w:rsid w:val="0077397B"/>
    <w:rsid w:val="00773E68"/>
    <w:rsid w:val="007760CE"/>
    <w:rsid w:val="007812C1"/>
    <w:rsid w:val="00781532"/>
    <w:rsid w:val="00783146"/>
    <w:rsid w:val="007832FB"/>
    <w:rsid w:val="00783A1A"/>
    <w:rsid w:val="007867AE"/>
    <w:rsid w:val="007901FA"/>
    <w:rsid w:val="00792EF9"/>
    <w:rsid w:val="00793884"/>
    <w:rsid w:val="00795973"/>
    <w:rsid w:val="007A0FAE"/>
    <w:rsid w:val="007A3515"/>
    <w:rsid w:val="007A52D1"/>
    <w:rsid w:val="007A54A2"/>
    <w:rsid w:val="007A56D5"/>
    <w:rsid w:val="007A5C60"/>
    <w:rsid w:val="007B0455"/>
    <w:rsid w:val="007B1765"/>
    <w:rsid w:val="007B1E92"/>
    <w:rsid w:val="007B381D"/>
    <w:rsid w:val="007B5957"/>
    <w:rsid w:val="007B6E43"/>
    <w:rsid w:val="007B77C2"/>
    <w:rsid w:val="007C26FA"/>
    <w:rsid w:val="007C394E"/>
    <w:rsid w:val="007C530E"/>
    <w:rsid w:val="007C6FA1"/>
    <w:rsid w:val="007C7D93"/>
    <w:rsid w:val="007D3E4E"/>
    <w:rsid w:val="007D66A2"/>
    <w:rsid w:val="007D7A0A"/>
    <w:rsid w:val="007E072B"/>
    <w:rsid w:val="007E1870"/>
    <w:rsid w:val="007E4B53"/>
    <w:rsid w:val="007E587B"/>
    <w:rsid w:val="007E74B7"/>
    <w:rsid w:val="007F028D"/>
    <w:rsid w:val="007F155A"/>
    <w:rsid w:val="007F1634"/>
    <w:rsid w:val="007F1930"/>
    <w:rsid w:val="007F1DA0"/>
    <w:rsid w:val="007F224D"/>
    <w:rsid w:val="007F23E9"/>
    <w:rsid w:val="007F3032"/>
    <w:rsid w:val="007F3DA5"/>
    <w:rsid w:val="008025BB"/>
    <w:rsid w:val="00802763"/>
    <w:rsid w:val="00805910"/>
    <w:rsid w:val="0080756B"/>
    <w:rsid w:val="008104BF"/>
    <w:rsid w:val="00811493"/>
    <w:rsid w:val="0081184E"/>
    <w:rsid w:val="008125C8"/>
    <w:rsid w:val="00812FFF"/>
    <w:rsid w:val="00813838"/>
    <w:rsid w:val="00813A3D"/>
    <w:rsid w:val="00814498"/>
    <w:rsid w:val="008154D6"/>
    <w:rsid w:val="008201A3"/>
    <w:rsid w:val="00822147"/>
    <w:rsid w:val="00823ABA"/>
    <w:rsid w:val="00823F2C"/>
    <w:rsid w:val="00824BF1"/>
    <w:rsid w:val="0082577C"/>
    <w:rsid w:val="00826519"/>
    <w:rsid w:val="0082778A"/>
    <w:rsid w:val="00831095"/>
    <w:rsid w:val="0083190E"/>
    <w:rsid w:val="0083358C"/>
    <w:rsid w:val="00835FAC"/>
    <w:rsid w:val="0083778C"/>
    <w:rsid w:val="00840EBB"/>
    <w:rsid w:val="00841A26"/>
    <w:rsid w:val="00846918"/>
    <w:rsid w:val="00846FC6"/>
    <w:rsid w:val="008507BE"/>
    <w:rsid w:val="00853DD4"/>
    <w:rsid w:val="00860655"/>
    <w:rsid w:val="00864567"/>
    <w:rsid w:val="00864C91"/>
    <w:rsid w:val="00867126"/>
    <w:rsid w:val="0086751F"/>
    <w:rsid w:val="00872DBA"/>
    <w:rsid w:val="00873BD9"/>
    <w:rsid w:val="00887FD4"/>
    <w:rsid w:val="008915CD"/>
    <w:rsid w:val="0089322B"/>
    <w:rsid w:val="00894F52"/>
    <w:rsid w:val="008979EB"/>
    <w:rsid w:val="00897B20"/>
    <w:rsid w:val="008A5278"/>
    <w:rsid w:val="008B34A5"/>
    <w:rsid w:val="008C08D6"/>
    <w:rsid w:val="008C12F8"/>
    <w:rsid w:val="008C22E6"/>
    <w:rsid w:val="008C25A6"/>
    <w:rsid w:val="008C2E0D"/>
    <w:rsid w:val="008C6712"/>
    <w:rsid w:val="008D18F1"/>
    <w:rsid w:val="008D3601"/>
    <w:rsid w:val="008D60B8"/>
    <w:rsid w:val="008E0F6E"/>
    <w:rsid w:val="008E17EC"/>
    <w:rsid w:val="008E29C8"/>
    <w:rsid w:val="008E3CA8"/>
    <w:rsid w:val="008E48D2"/>
    <w:rsid w:val="008E4941"/>
    <w:rsid w:val="008E5D77"/>
    <w:rsid w:val="008F092D"/>
    <w:rsid w:val="008F1075"/>
    <w:rsid w:val="008F290F"/>
    <w:rsid w:val="008F3AFD"/>
    <w:rsid w:val="008F5AA5"/>
    <w:rsid w:val="00905CBC"/>
    <w:rsid w:val="00907448"/>
    <w:rsid w:val="00907944"/>
    <w:rsid w:val="00910CA6"/>
    <w:rsid w:val="009153A0"/>
    <w:rsid w:val="00921381"/>
    <w:rsid w:val="009215F5"/>
    <w:rsid w:val="00922407"/>
    <w:rsid w:val="009225A9"/>
    <w:rsid w:val="009237FF"/>
    <w:rsid w:val="00925952"/>
    <w:rsid w:val="00925BE0"/>
    <w:rsid w:val="00934134"/>
    <w:rsid w:val="009364B8"/>
    <w:rsid w:val="009401E8"/>
    <w:rsid w:val="009424B7"/>
    <w:rsid w:val="00944AE1"/>
    <w:rsid w:val="0094567C"/>
    <w:rsid w:val="00947E3A"/>
    <w:rsid w:val="0095040A"/>
    <w:rsid w:val="009504E7"/>
    <w:rsid w:val="00951668"/>
    <w:rsid w:val="00952CE7"/>
    <w:rsid w:val="009530E1"/>
    <w:rsid w:val="009535AD"/>
    <w:rsid w:val="009539A8"/>
    <w:rsid w:val="00954D7F"/>
    <w:rsid w:val="009576F2"/>
    <w:rsid w:val="00957FF0"/>
    <w:rsid w:val="00960F57"/>
    <w:rsid w:val="00962400"/>
    <w:rsid w:val="00963C62"/>
    <w:rsid w:val="00966196"/>
    <w:rsid w:val="0097111B"/>
    <w:rsid w:val="00971FD3"/>
    <w:rsid w:val="00973190"/>
    <w:rsid w:val="009740AA"/>
    <w:rsid w:val="009765A6"/>
    <w:rsid w:val="0098364A"/>
    <w:rsid w:val="00986F5B"/>
    <w:rsid w:val="009943B1"/>
    <w:rsid w:val="0099658A"/>
    <w:rsid w:val="00997500"/>
    <w:rsid w:val="00997720"/>
    <w:rsid w:val="009A07B3"/>
    <w:rsid w:val="009A0E1B"/>
    <w:rsid w:val="009A1003"/>
    <w:rsid w:val="009A19AC"/>
    <w:rsid w:val="009A6BEC"/>
    <w:rsid w:val="009B029D"/>
    <w:rsid w:val="009B161B"/>
    <w:rsid w:val="009B2EE0"/>
    <w:rsid w:val="009B3613"/>
    <w:rsid w:val="009B3649"/>
    <w:rsid w:val="009B5B03"/>
    <w:rsid w:val="009B7AE7"/>
    <w:rsid w:val="009C13CC"/>
    <w:rsid w:val="009C17D6"/>
    <w:rsid w:val="009C502B"/>
    <w:rsid w:val="009C5037"/>
    <w:rsid w:val="009C6F67"/>
    <w:rsid w:val="009C7D88"/>
    <w:rsid w:val="009D00B2"/>
    <w:rsid w:val="009D5973"/>
    <w:rsid w:val="009D6E5A"/>
    <w:rsid w:val="009E0954"/>
    <w:rsid w:val="009E1133"/>
    <w:rsid w:val="009E422B"/>
    <w:rsid w:val="009E5CD4"/>
    <w:rsid w:val="009E5F12"/>
    <w:rsid w:val="009F0B0D"/>
    <w:rsid w:val="009F7AD6"/>
    <w:rsid w:val="00A0006C"/>
    <w:rsid w:val="00A019A5"/>
    <w:rsid w:val="00A01A77"/>
    <w:rsid w:val="00A03302"/>
    <w:rsid w:val="00A047BE"/>
    <w:rsid w:val="00A07414"/>
    <w:rsid w:val="00A101D7"/>
    <w:rsid w:val="00A14933"/>
    <w:rsid w:val="00A154D0"/>
    <w:rsid w:val="00A15E32"/>
    <w:rsid w:val="00A23208"/>
    <w:rsid w:val="00A2331F"/>
    <w:rsid w:val="00A23903"/>
    <w:rsid w:val="00A2504F"/>
    <w:rsid w:val="00A26007"/>
    <w:rsid w:val="00A26893"/>
    <w:rsid w:val="00A26B5F"/>
    <w:rsid w:val="00A30635"/>
    <w:rsid w:val="00A30EE3"/>
    <w:rsid w:val="00A31D2C"/>
    <w:rsid w:val="00A32B5A"/>
    <w:rsid w:val="00A3345F"/>
    <w:rsid w:val="00A33B90"/>
    <w:rsid w:val="00A36079"/>
    <w:rsid w:val="00A37889"/>
    <w:rsid w:val="00A37CBB"/>
    <w:rsid w:val="00A40468"/>
    <w:rsid w:val="00A40DBF"/>
    <w:rsid w:val="00A4193F"/>
    <w:rsid w:val="00A4220B"/>
    <w:rsid w:val="00A42667"/>
    <w:rsid w:val="00A459F6"/>
    <w:rsid w:val="00A47133"/>
    <w:rsid w:val="00A520B5"/>
    <w:rsid w:val="00A53778"/>
    <w:rsid w:val="00A54479"/>
    <w:rsid w:val="00A54741"/>
    <w:rsid w:val="00A54C49"/>
    <w:rsid w:val="00A55B18"/>
    <w:rsid w:val="00A56F17"/>
    <w:rsid w:val="00A610CA"/>
    <w:rsid w:val="00A64DD8"/>
    <w:rsid w:val="00A677CB"/>
    <w:rsid w:val="00A74451"/>
    <w:rsid w:val="00A74FCB"/>
    <w:rsid w:val="00A75D52"/>
    <w:rsid w:val="00A76967"/>
    <w:rsid w:val="00A80F17"/>
    <w:rsid w:val="00A819DD"/>
    <w:rsid w:val="00A83474"/>
    <w:rsid w:val="00A83F16"/>
    <w:rsid w:val="00A8742D"/>
    <w:rsid w:val="00A919A7"/>
    <w:rsid w:val="00A92BA7"/>
    <w:rsid w:val="00A95680"/>
    <w:rsid w:val="00AA259D"/>
    <w:rsid w:val="00AA25DF"/>
    <w:rsid w:val="00AA33BF"/>
    <w:rsid w:val="00AA36C3"/>
    <w:rsid w:val="00AA4770"/>
    <w:rsid w:val="00AA4C9A"/>
    <w:rsid w:val="00AA6D5D"/>
    <w:rsid w:val="00AA7C09"/>
    <w:rsid w:val="00AB1011"/>
    <w:rsid w:val="00AB48FF"/>
    <w:rsid w:val="00AC2388"/>
    <w:rsid w:val="00AC5147"/>
    <w:rsid w:val="00AC64DC"/>
    <w:rsid w:val="00AD1A1F"/>
    <w:rsid w:val="00AD3422"/>
    <w:rsid w:val="00AD7706"/>
    <w:rsid w:val="00AE0151"/>
    <w:rsid w:val="00AE259A"/>
    <w:rsid w:val="00AE2E41"/>
    <w:rsid w:val="00AE36F9"/>
    <w:rsid w:val="00AE4A75"/>
    <w:rsid w:val="00AE5170"/>
    <w:rsid w:val="00AF2179"/>
    <w:rsid w:val="00AF486E"/>
    <w:rsid w:val="00AF7D70"/>
    <w:rsid w:val="00B02C3A"/>
    <w:rsid w:val="00B02F23"/>
    <w:rsid w:val="00B04629"/>
    <w:rsid w:val="00B04DE9"/>
    <w:rsid w:val="00B05209"/>
    <w:rsid w:val="00B05E14"/>
    <w:rsid w:val="00B06567"/>
    <w:rsid w:val="00B12AD4"/>
    <w:rsid w:val="00B13AF8"/>
    <w:rsid w:val="00B227F1"/>
    <w:rsid w:val="00B25B65"/>
    <w:rsid w:val="00B26163"/>
    <w:rsid w:val="00B265B1"/>
    <w:rsid w:val="00B26BD7"/>
    <w:rsid w:val="00B308FE"/>
    <w:rsid w:val="00B30C78"/>
    <w:rsid w:val="00B33006"/>
    <w:rsid w:val="00B334E0"/>
    <w:rsid w:val="00B337D1"/>
    <w:rsid w:val="00B338E2"/>
    <w:rsid w:val="00B33AA6"/>
    <w:rsid w:val="00B348C8"/>
    <w:rsid w:val="00B348D1"/>
    <w:rsid w:val="00B3529D"/>
    <w:rsid w:val="00B36440"/>
    <w:rsid w:val="00B40098"/>
    <w:rsid w:val="00B40216"/>
    <w:rsid w:val="00B406F4"/>
    <w:rsid w:val="00B40C90"/>
    <w:rsid w:val="00B40CD3"/>
    <w:rsid w:val="00B42CC9"/>
    <w:rsid w:val="00B430D9"/>
    <w:rsid w:val="00B47DF0"/>
    <w:rsid w:val="00B50E19"/>
    <w:rsid w:val="00B51B5E"/>
    <w:rsid w:val="00B52AAD"/>
    <w:rsid w:val="00B54BFA"/>
    <w:rsid w:val="00B56EE2"/>
    <w:rsid w:val="00B573C0"/>
    <w:rsid w:val="00B57A8C"/>
    <w:rsid w:val="00B61922"/>
    <w:rsid w:val="00B629FC"/>
    <w:rsid w:val="00B647E9"/>
    <w:rsid w:val="00B64846"/>
    <w:rsid w:val="00B65898"/>
    <w:rsid w:val="00B67BDC"/>
    <w:rsid w:val="00B708AC"/>
    <w:rsid w:val="00B70BC8"/>
    <w:rsid w:val="00B726DA"/>
    <w:rsid w:val="00B731CD"/>
    <w:rsid w:val="00B734A1"/>
    <w:rsid w:val="00B73A29"/>
    <w:rsid w:val="00B74072"/>
    <w:rsid w:val="00B75064"/>
    <w:rsid w:val="00B75DC3"/>
    <w:rsid w:val="00B813D8"/>
    <w:rsid w:val="00B83C0D"/>
    <w:rsid w:val="00B84B25"/>
    <w:rsid w:val="00B86DDE"/>
    <w:rsid w:val="00B86F3A"/>
    <w:rsid w:val="00B916C7"/>
    <w:rsid w:val="00B9233A"/>
    <w:rsid w:val="00B9524A"/>
    <w:rsid w:val="00B952A3"/>
    <w:rsid w:val="00B953AC"/>
    <w:rsid w:val="00BA0138"/>
    <w:rsid w:val="00BA166A"/>
    <w:rsid w:val="00BA3B4A"/>
    <w:rsid w:val="00BA4784"/>
    <w:rsid w:val="00BA60AD"/>
    <w:rsid w:val="00BA65A2"/>
    <w:rsid w:val="00BB1B20"/>
    <w:rsid w:val="00BB207D"/>
    <w:rsid w:val="00BB27D4"/>
    <w:rsid w:val="00BB3AFE"/>
    <w:rsid w:val="00BB4DD0"/>
    <w:rsid w:val="00BB7ACA"/>
    <w:rsid w:val="00BC03A0"/>
    <w:rsid w:val="00BC1F92"/>
    <w:rsid w:val="00BC30D3"/>
    <w:rsid w:val="00BC517F"/>
    <w:rsid w:val="00BD62C4"/>
    <w:rsid w:val="00BD71D7"/>
    <w:rsid w:val="00BE2F93"/>
    <w:rsid w:val="00BE3183"/>
    <w:rsid w:val="00BE3521"/>
    <w:rsid w:val="00BE6342"/>
    <w:rsid w:val="00BE6D46"/>
    <w:rsid w:val="00BF1681"/>
    <w:rsid w:val="00BF17A2"/>
    <w:rsid w:val="00BF420E"/>
    <w:rsid w:val="00BF7142"/>
    <w:rsid w:val="00C03848"/>
    <w:rsid w:val="00C03DB7"/>
    <w:rsid w:val="00C05255"/>
    <w:rsid w:val="00C056F3"/>
    <w:rsid w:val="00C057B9"/>
    <w:rsid w:val="00C078FF"/>
    <w:rsid w:val="00C10F62"/>
    <w:rsid w:val="00C13415"/>
    <w:rsid w:val="00C1379A"/>
    <w:rsid w:val="00C138E1"/>
    <w:rsid w:val="00C13F50"/>
    <w:rsid w:val="00C15936"/>
    <w:rsid w:val="00C15C1C"/>
    <w:rsid w:val="00C17178"/>
    <w:rsid w:val="00C20526"/>
    <w:rsid w:val="00C20891"/>
    <w:rsid w:val="00C208A6"/>
    <w:rsid w:val="00C21CA8"/>
    <w:rsid w:val="00C24171"/>
    <w:rsid w:val="00C2606E"/>
    <w:rsid w:val="00C30E88"/>
    <w:rsid w:val="00C32A86"/>
    <w:rsid w:val="00C32B16"/>
    <w:rsid w:val="00C32F45"/>
    <w:rsid w:val="00C35353"/>
    <w:rsid w:val="00C42882"/>
    <w:rsid w:val="00C44482"/>
    <w:rsid w:val="00C468A8"/>
    <w:rsid w:val="00C505B3"/>
    <w:rsid w:val="00C53085"/>
    <w:rsid w:val="00C53676"/>
    <w:rsid w:val="00C53E3F"/>
    <w:rsid w:val="00C5654A"/>
    <w:rsid w:val="00C6054D"/>
    <w:rsid w:val="00C60C64"/>
    <w:rsid w:val="00C6168A"/>
    <w:rsid w:val="00C63AAA"/>
    <w:rsid w:val="00C676CE"/>
    <w:rsid w:val="00C67DED"/>
    <w:rsid w:val="00C67F50"/>
    <w:rsid w:val="00C720E5"/>
    <w:rsid w:val="00C72238"/>
    <w:rsid w:val="00C7249E"/>
    <w:rsid w:val="00C73A45"/>
    <w:rsid w:val="00C74840"/>
    <w:rsid w:val="00C7515E"/>
    <w:rsid w:val="00C76A7D"/>
    <w:rsid w:val="00C808B9"/>
    <w:rsid w:val="00C8127F"/>
    <w:rsid w:val="00C81715"/>
    <w:rsid w:val="00C842BD"/>
    <w:rsid w:val="00C84335"/>
    <w:rsid w:val="00C84606"/>
    <w:rsid w:val="00C85033"/>
    <w:rsid w:val="00C862E2"/>
    <w:rsid w:val="00C87769"/>
    <w:rsid w:val="00C9036F"/>
    <w:rsid w:val="00C93BE3"/>
    <w:rsid w:val="00C9462A"/>
    <w:rsid w:val="00C94B1C"/>
    <w:rsid w:val="00C97544"/>
    <w:rsid w:val="00CA1925"/>
    <w:rsid w:val="00CA34FE"/>
    <w:rsid w:val="00CA4AE5"/>
    <w:rsid w:val="00CA4D0E"/>
    <w:rsid w:val="00CA4E1F"/>
    <w:rsid w:val="00CA4F8C"/>
    <w:rsid w:val="00CA5DF6"/>
    <w:rsid w:val="00CB0A3A"/>
    <w:rsid w:val="00CB4571"/>
    <w:rsid w:val="00CB4F21"/>
    <w:rsid w:val="00CC1B4E"/>
    <w:rsid w:val="00CC20B5"/>
    <w:rsid w:val="00CC28B8"/>
    <w:rsid w:val="00CC6905"/>
    <w:rsid w:val="00CC7B77"/>
    <w:rsid w:val="00CD1AB3"/>
    <w:rsid w:val="00CD1ACA"/>
    <w:rsid w:val="00CD30C6"/>
    <w:rsid w:val="00CE03A9"/>
    <w:rsid w:val="00CE1146"/>
    <w:rsid w:val="00CE1A02"/>
    <w:rsid w:val="00CE53CC"/>
    <w:rsid w:val="00CE5A1A"/>
    <w:rsid w:val="00CE60F8"/>
    <w:rsid w:val="00CE6D11"/>
    <w:rsid w:val="00CE6F0E"/>
    <w:rsid w:val="00CE799B"/>
    <w:rsid w:val="00CF2A15"/>
    <w:rsid w:val="00CF4CB5"/>
    <w:rsid w:val="00CF5386"/>
    <w:rsid w:val="00CF5565"/>
    <w:rsid w:val="00CF5F4B"/>
    <w:rsid w:val="00D0368C"/>
    <w:rsid w:val="00D05884"/>
    <w:rsid w:val="00D058FD"/>
    <w:rsid w:val="00D064B2"/>
    <w:rsid w:val="00D0760A"/>
    <w:rsid w:val="00D07F7C"/>
    <w:rsid w:val="00D10598"/>
    <w:rsid w:val="00D107CD"/>
    <w:rsid w:val="00D11E3C"/>
    <w:rsid w:val="00D1397B"/>
    <w:rsid w:val="00D14D6B"/>
    <w:rsid w:val="00D14FDD"/>
    <w:rsid w:val="00D15EBE"/>
    <w:rsid w:val="00D1602E"/>
    <w:rsid w:val="00D22779"/>
    <w:rsid w:val="00D2440C"/>
    <w:rsid w:val="00D244CF"/>
    <w:rsid w:val="00D260AC"/>
    <w:rsid w:val="00D26354"/>
    <w:rsid w:val="00D26A85"/>
    <w:rsid w:val="00D27D63"/>
    <w:rsid w:val="00D30536"/>
    <w:rsid w:val="00D31849"/>
    <w:rsid w:val="00D36FB7"/>
    <w:rsid w:val="00D4010E"/>
    <w:rsid w:val="00D41B42"/>
    <w:rsid w:val="00D4212D"/>
    <w:rsid w:val="00D42509"/>
    <w:rsid w:val="00D44487"/>
    <w:rsid w:val="00D46277"/>
    <w:rsid w:val="00D47435"/>
    <w:rsid w:val="00D5329D"/>
    <w:rsid w:val="00D57DA4"/>
    <w:rsid w:val="00D601D1"/>
    <w:rsid w:val="00D60E3C"/>
    <w:rsid w:val="00D62F29"/>
    <w:rsid w:val="00D63405"/>
    <w:rsid w:val="00D63473"/>
    <w:rsid w:val="00D63BC9"/>
    <w:rsid w:val="00D63EBB"/>
    <w:rsid w:val="00D64A11"/>
    <w:rsid w:val="00D6723F"/>
    <w:rsid w:val="00D7084F"/>
    <w:rsid w:val="00D70CAA"/>
    <w:rsid w:val="00D71B17"/>
    <w:rsid w:val="00D77B2A"/>
    <w:rsid w:val="00D77B6F"/>
    <w:rsid w:val="00D77CDE"/>
    <w:rsid w:val="00D8340A"/>
    <w:rsid w:val="00D843F1"/>
    <w:rsid w:val="00D8456F"/>
    <w:rsid w:val="00D84F37"/>
    <w:rsid w:val="00D91FE7"/>
    <w:rsid w:val="00D93A64"/>
    <w:rsid w:val="00DA4A46"/>
    <w:rsid w:val="00DA7EFA"/>
    <w:rsid w:val="00DB06B6"/>
    <w:rsid w:val="00DB2005"/>
    <w:rsid w:val="00DB27C6"/>
    <w:rsid w:val="00DB294A"/>
    <w:rsid w:val="00DB363A"/>
    <w:rsid w:val="00DB3980"/>
    <w:rsid w:val="00DB4C2D"/>
    <w:rsid w:val="00DB5A77"/>
    <w:rsid w:val="00DB5C52"/>
    <w:rsid w:val="00DB5E72"/>
    <w:rsid w:val="00DB7348"/>
    <w:rsid w:val="00DB78DE"/>
    <w:rsid w:val="00DC11A3"/>
    <w:rsid w:val="00DC1C9E"/>
    <w:rsid w:val="00DC1CA4"/>
    <w:rsid w:val="00DC4C46"/>
    <w:rsid w:val="00DC6C68"/>
    <w:rsid w:val="00DC70B2"/>
    <w:rsid w:val="00DD0193"/>
    <w:rsid w:val="00DD1D67"/>
    <w:rsid w:val="00DD53ED"/>
    <w:rsid w:val="00DD6C01"/>
    <w:rsid w:val="00DE09C7"/>
    <w:rsid w:val="00DE278B"/>
    <w:rsid w:val="00DE7C97"/>
    <w:rsid w:val="00DF1CBB"/>
    <w:rsid w:val="00DF335B"/>
    <w:rsid w:val="00DF465A"/>
    <w:rsid w:val="00E00E48"/>
    <w:rsid w:val="00E02D62"/>
    <w:rsid w:val="00E03602"/>
    <w:rsid w:val="00E0786A"/>
    <w:rsid w:val="00E07E68"/>
    <w:rsid w:val="00E11708"/>
    <w:rsid w:val="00E1218A"/>
    <w:rsid w:val="00E14B58"/>
    <w:rsid w:val="00E15491"/>
    <w:rsid w:val="00E1623D"/>
    <w:rsid w:val="00E1705D"/>
    <w:rsid w:val="00E20199"/>
    <w:rsid w:val="00E21CD6"/>
    <w:rsid w:val="00E22188"/>
    <w:rsid w:val="00E22A47"/>
    <w:rsid w:val="00E24591"/>
    <w:rsid w:val="00E32F1A"/>
    <w:rsid w:val="00E349DE"/>
    <w:rsid w:val="00E36464"/>
    <w:rsid w:val="00E423F3"/>
    <w:rsid w:val="00E4264F"/>
    <w:rsid w:val="00E426F6"/>
    <w:rsid w:val="00E42DDA"/>
    <w:rsid w:val="00E453E9"/>
    <w:rsid w:val="00E455EF"/>
    <w:rsid w:val="00E45CF6"/>
    <w:rsid w:val="00E501A2"/>
    <w:rsid w:val="00E51418"/>
    <w:rsid w:val="00E51A7C"/>
    <w:rsid w:val="00E53084"/>
    <w:rsid w:val="00E53E7D"/>
    <w:rsid w:val="00E546C6"/>
    <w:rsid w:val="00E55C40"/>
    <w:rsid w:val="00E56896"/>
    <w:rsid w:val="00E60119"/>
    <w:rsid w:val="00E60810"/>
    <w:rsid w:val="00E61836"/>
    <w:rsid w:val="00E61912"/>
    <w:rsid w:val="00E62470"/>
    <w:rsid w:val="00E630EF"/>
    <w:rsid w:val="00E729BE"/>
    <w:rsid w:val="00E72B28"/>
    <w:rsid w:val="00E754A7"/>
    <w:rsid w:val="00E803FC"/>
    <w:rsid w:val="00E80EDA"/>
    <w:rsid w:val="00E82BA1"/>
    <w:rsid w:val="00E8576D"/>
    <w:rsid w:val="00E87795"/>
    <w:rsid w:val="00E91C93"/>
    <w:rsid w:val="00E9293B"/>
    <w:rsid w:val="00E951C8"/>
    <w:rsid w:val="00E9558D"/>
    <w:rsid w:val="00E96302"/>
    <w:rsid w:val="00EA073C"/>
    <w:rsid w:val="00EA0BC5"/>
    <w:rsid w:val="00EA24AA"/>
    <w:rsid w:val="00EA4D91"/>
    <w:rsid w:val="00EA4E57"/>
    <w:rsid w:val="00EA5410"/>
    <w:rsid w:val="00EA566E"/>
    <w:rsid w:val="00EB0F3F"/>
    <w:rsid w:val="00EB1DA7"/>
    <w:rsid w:val="00EB210C"/>
    <w:rsid w:val="00EB217E"/>
    <w:rsid w:val="00EB61FA"/>
    <w:rsid w:val="00EB6462"/>
    <w:rsid w:val="00EB7CF4"/>
    <w:rsid w:val="00EC32F7"/>
    <w:rsid w:val="00EC5321"/>
    <w:rsid w:val="00EC5B0D"/>
    <w:rsid w:val="00EC736E"/>
    <w:rsid w:val="00ED1FC9"/>
    <w:rsid w:val="00ED31A6"/>
    <w:rsid w:val="00ED3C41"/>
    <w:rsid w:val="00ED5A57"/>
    <w:rsid w:val="00ED6D58"/>
    <w:rsid w:val="00EE02D2"/>
    <w:rsid w:val="00EE4E6B"/>
    <w:rsid w:val="00EE5946"/>
    <w:rsid w:val="00EE6139"/>
    <w:rsid w:val="00EE7168"/>
    <w:rsid w:val="00EE7860"/>
    <w:rsid w:val="00EF032E"/>
    <w:rsid w:val="00EF307E"/>
    <w:rsid w:val="00EF434C"/>
    <w:rsid w:val="00EF4E0B"/>
    <w:rsid w:val="00EF5091"/>
    <w:rsid w:val="00EF589F"/>
    <w:rsid w:val="00EF604F"/>
    <w:rsid w:val="00EF662A"/>
    <w:rsid w:val="00EF7170"/>
    <w:rsid w:val="00F05537"/>
    <w:rsid w:val="00F10DF8"/>
    <w:rsid w:val="00F111E4"/>
    <w:rsid w:val="00F115C0"/>
    <w:rsid w:val="00F11C25"/>
    <w:rsid w:val="00F13C8B"/>
    <w:rsid w:val="00F144F7"/>
    <w:rsid w:val="00F1523A"/>
    <w:rsid w:val="00F15871"/>
    <w:rsid w:val="00F15CC1"/>
    <w:rsid w:val="00F2117E"/>
    <w:rsid w:val="00F23A5A"/>
    <w:rsid w:val="00F26030"/>
    <w:rsid w:val="00F27271"/>
    <w:rsid w:val="00F27FCC"/>
    <w:rsid w:val="00F304CE"/>
    <w:rsid w:val="00F3157E"/>
    <w:rsid w:val="00F31AB6"/>
    <w:rsid w:val="00F32B90"/>
    <w:rsid w:val="00F33CC8"/>
    <w:rsid w:val="00F33DC9"/>
    <w:rsid w:val="00F34EFB"/>
    <w:rsid w:val="00F357B4"/>
    <w:rsid w:val="00F37B44"/>
    <w:rsid w:val="00F41883"/>
    <w:rsid w:val="00F418AD"/>
    <w:rsid w:val="00F4362B"/>
    <w:rsid w:val="00F444E9"/>
    <w:rsid w:val="00F45BE6"/>
    <w:rsid w:val="00F47130"/>
    <w:rsid w:val="00F52C96"/>
    <w:rsid w:val="00F5624C"/>
    <w:rsid w:val="00F5791C"/>
    <w:rsid w:val="00F61253"/>
    <w:rsid w:val="00F62611"/>
    <w:rsid w:val="00F6370A"/>
    <w:rsid w:val="00F6429C"/>
    <w:rsid w:val="00F7259C"/>
    <w:rsid w:val="00F73A85"/>
    <w:rsid w:val="00F758C9"/>
    <w:rsid w:val="00F75F3E"/>
    <w:rsid w:val="00F775C3"/>
    <w:rsid w:val="00F81925"/>
    <w:rsid w:val="00F8338C"/>
    <w:rsid w:val="00F87120"/>
    <w:rsid w:val="00F87E3E"/>
    <w:rsid w:val="00F91003"/>
    <w:rsid w:val="00F93FE5"/>
    <w:rsid w:val="00F94E5F"/>
    <w:rsid w:val="00F94FC2"/>
    <w:rsid w:val="00F96AD8"/>
    <w:rsid w:val="00FA1E60"/>
    <w:rsid w:val="00FA3A72"/>
    <w:rsid w:val="00FA4378"/>
    <w:rsid w:val="00FA4490"/>
    <w:rsid w:val="00FA572E"/>
    <w:rsid w:val="00FA6116"/>
    <w:rsid w:val="00FA65E7"/>
    <w:rsid w:val="00FB069F"/>
    <w:rsid w:val="00FB08AF"/>
    <w:rsid w:val="00FB216C"/>
    <w:rsid w:val="00FB290E"/>
    <w:rsid w:val="00FB2A1C"/>
    <w:rsid w:val="00FB324A"/>
    <w:rsid w:val="00FB3EBA"/>
    <w:rsid w:val="00FB495A"/>
    <w:rsid w:val="00FB5D03"/>
    <w:rsid w:val="00FC0952"/>
    <w:rsid w:val="00FC140C"/>
    <w:rsid w:val="00FC162E"/>
    <w:rsid w:val="00FC1B04"/>
    <w:rsid w:val="00FC540E"/>
    <w:rsid w:val="00FD001D"/>
    <w:rsid w:val="00FD0183"/>
    <w:rsid w:val="00FD3778"/>
    <w:rsid w:val="00FD3FA3"/>
    <w:rsid w:val="00FD481D"/>
    <w:rsid w:val="00FD5078"/>
    <w:rsid w:val="00FD537B"/>
    <w:rsid w:val="00FD544F"/>
    <w:rsid w:val="00FD6A91"/>
    <w:rsid w:val="00FE21F2"/>
    <w:rsid w:val="00FE39DA"/>
    <w:rsid w:val="00FE3D07"/>
    <w:rsid w:val="00FE78FF"/>
    <w:rsid w:val="00FE7D90"/>
    <w:rsid w:val="00FF0590"/>
    <w:rsid w:val="00FF089F"/>
    <w:rsid w:val="00FF293B"/>
    <w:rsid w:val="00FF3A12"/>
    <w:rsid w:val="00FF4D6B"/>
    <w:rsid w:val="00FF5F5B"/>
    <w:rsid w:val="00FF731E"/>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2"/>
        <o:r id="V:Rule2" type="connector" idref="#AutoShape_x0020_48"/>
        <o:r id="V:Rule3" type="connector" idref="#_x0000_s1040"/>
        <o:r id="V:Rule4" type="connector" idref="#AutoShape_x0020_44"/>
        <o:r id="V:Rule5" type="connector" idref="#_x0000_s1068"/>
        <o:r id="V:Rule6" type="connector" idref="#_x0000_s1069"/>
        <o:r id="V:Rule7" type="connector" idref="#_x0000_s1039"/>
        <o:r id="V:Rule8" type="connector" idref="#AutoShape_x0020_43"/>
        <o:r id="V:Rule9" type="connector" idref="#_x0000_s1038"/>
        <o:r id="V:Rule10" type="connector" idref="#AutoShape_x0020_56"/>
        <o:r id="V:Rule11" type="connector" idref="#_x0000_s1078"/>
        <o:r id="V:Rule12" type="connector" idref="#_x0000_s1041"/>
        <o:r id="V:Rule13" type="connector" idref="#_x0000_s1079"/>
        <o:r id="V:Rule14" type="connector" idref="#_x0000_s1083"/>
        <o:r id="V:Rule15" type="connector" idref="#_x0000_s1084"/>
        <o:r id="V:Rule16" type="connector" idref="#AutoShape_x0020_58"/>
        <o:r id="V:Rule17" type="connector" idref="#_x0000_s1074"/>
        <o:r id="V:Rule18" type="connector" idref="#_x0000_s1043"/>
      </o:rules>
    </o:shapelayout>
  </w:shapeDefaults>
  <w:decimalSymbol w:val="."/>
  <w:listSeparator w:val=","/>
  <w14:docId w14:val="7EC5F6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E1870"/>
    <w:pPr>
      <w:widowControl w:val="0"/>
    </w:pPr>
  </w:style>
  <w:style w:type="paragraph" w:styleId="1">
    <w:name w:val="heading 1"/>
    <w:basedOn w:val="a0"/>
    <w:link w:val="10"/>
    <w:uiPriority w:val="9"/>
    <w:qFormat/>
    <w:rsid w:val="00FA4378"/>
    <w:pPr>
      <w:widowControl/>
      <w:numPr>
        <w:numId w:val="3"/>
      </w:numPr>
      <w:ind w:left="0" w:firstLine="0"/>
      <w:jc w:val="center"/>
      <w:outlineLvl w:val="0"/>
    </w:pPr>
    <w:rPr>
      <w:rFonts w:ascii="新細明體" w:eastAsia="標楷體" w:hAnsi="新細明體" w:cs="新細明體"/>
      <w:b/>
      <w:bCs/>
      <w:kern w:val="36"/>
      <w:sz w:val="28"/>
      <w:szCs w:val="48"/>
    </w:rPr>
  </w:style>
  <w:style w:type="paragraph" w:styleId="2">
    <w:name w:val="heading 2"/>
    <w:basedOn w:val="a0"/>
    <w:next w:val="a0"/>
    <w:link w:val="20"/>
    <w:uiPriority w:val="9"/>
    <w:unhideWhenUsed/>
    <w:qFormat/>
    <w:rsid w:val="00FA4378"/>
    <w:pPr>
      <w:keepNext/>
      <w:outlineLvl w:val="1"/>
    </w:pPr>
    <w:rPr>
      <w:rFonts w:asciiTheme="majorHAnsi" w:eastAsia="標楷體" w:hAnsiTheme="majorHAnsi" w:cstheme="majorBidi"/>
      <w:b/>
      <w:bCs/>
      <w:szCs w:val="48"/>
    </w:rPr>
  </w:style>
  <w:style w:type="paragraph" w:styleId="3">
    <w:name w:val="heading 3"/>
    <w:basedOn w:val="a0"/>
    <w:next w:val="a0"/>
    <w:link w:val="30"/>
    <w:uiPriority w:val="9"/>
    <w:semiHidden/>
    <w:unhideWhenUsed/>
    <w:qFormat/>
    <w:rsid w:val="001C6B5F"/>
    <w:pPr>
      <w:keepNext/>
      <w:spacing w:line="720" w:lineRule="auto"/>
      <w:outlineLvl w:val="2"/>
    </w:pPr>
    <w:rPr>
      <w:rFonts w:asciiTheme="majorHAnsi" w:eastAsiaTheme="majorEastAsia" w:hAnsiTheme="majorHAnsi" w:cstheme="majorBidi"/>
      <w:b/>
      <w:bCs/>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853DD4"/>
    <w:rPr>
      <w:color w:val="0000FF" w:themeColor="hyperlink"/>
      <w:u w:val="single"/>
    </w:rPr>
  </w:style>
  <w:style w:type="paragraph" w:styleId="a5">
    <w:name w:val="header"/>
    <w:basedOn w:val="a0"/>
    <w:link w:val="a6"/>
    <w:uiPriority w:val="99"/>
    <w:unhideWhenUsed/>
    <w:rsid w:val="00FF731E"/>
    <w:pPr>
      <w:tabs>
        <w:tab w:val="center" w:pos="4153"/>
        <w:tab w:val="right" w:pos="8306"/>
      </w:tabs>
      <w:snapToGrid w:val="0"/>
    </w:pPr>
    <w:rPr>
      <w:sz w:val="20"/>
      <w:szCs w:val="20"/>
    </w:rPr>
  </w:style>
  <w:style w:type="character" w:customStyle="1" w:styleId="a6">
    <w:name w:val="頁首 字元"/>
    <w:basedOn w:val="a1"/>
    <w:link w:val="a5"/>
    <w:uiPriority w:val="99"/>
    <w:rsid w:val="00FF731E"/>
    <w:rPr>
      <w:sz w:val="20"/>
      <w:szCs w:val="20"/>
    </w:rPr>
  </w:style>
  <w:style w:type="paragraph" w:styleId="a7">
    <w:name w:val="footer"/>
    <w:basedOn w:val="a0"/>
    <w:link w:val="a8"/>
    <w:uiPriority w:val="99"/>
    <w:unhideWhenUsed/>
    <w:rsid w:val="00FF731E"/>
    <w:pPr>
      <w:tabs>
        <w:tab w:val="center" w:pos="4153"/>
        <w:tab w:val="right" w:pos="8306"/>
      </w:tabs>
      <w:snapToGrid w:val="0"/>
    </w:pPr>
    <w:rPr>
      <w:sz w:val="20"/>
      <w:szCs w:val="20"/>
    </w:rPr>
  </w:style>
  <w:style w:type="character" w:customStyle="1" w:styleId="a8">
    <w:name w:val="頁尾 字元"/>
    <w:basedOn w:val="a1"/>
    <w:link w:val="a7"/>
    <w:uiPriority w:val="99"/>
    <w:rsid w:val="00FF731E"/>
    <w:rPr>
      <w:sz w:val="20"/>
      <w:szCs w:val="20"/>
    </w:rPr>
  </w:style>
  <w:style w:type="paragraph" w:styleId="a9">
    <w:name w:val="List Paragraph"/>
    <w:basedOn w:val="a0"/>
    <w:uiPriority w:val="34"/>
    <w:qFormat/>
    <w:rsid w:val="003C5558"/>
    <w:pPr>
      <w:ind w:leftChars="200" w:left="480"/>
    </w:pPr>
  </w:style>
  <w:style w:type="character" w:customStyle="1" w:styleId="10">
    <w:name w:val="標題 1 字元"/>
    <w:basedOn w:val="a1"/>
    <w:link w:val="1"/>
    <w:uiPriority w:val="9"/>
    <w:rsid w:val="00FA4378"/>
    <w:rPr>
      <w:rFonts w:ascii="新細明體" w:eastAsia="標楷體" w:hAnsi="新細明體" w:cs="新細明體"/>
      <w:b/>
      <w:bCs/>
      <w:kern w:val="36"/>
      <w:sz w:val="28"/>
      <w:szCs w:val="48"/>
    </w:rPr>
  </w:style>
  <w:style w:type="character" w:customStyle="1" w:styleId="20">
    <w:name w:val="標題 2 字元"/>
    <w:basedOn w:val="a1"/>
    <w:link w:val="2"/>
    <w:uiPriority w:val="9"/>
    <w:rsid w:val="00FA4378"/>
    <w:rPr>
      <w:rFonts w:asciiTheme="majorHAnsi" w:eastAsia="標楷體" w:hAnsiTheme="majorHAnsi" w:cstheme="majorBidi"/>
      <w:b/>
      <w:bCs/>
      <w:szCs w:val="48"/>
    </w:rPr>
  </w:style>
  <w:style w:type="character" w:customStyle="1" w:styleId="singlehighlightclass">
    <w:name w:val="single_highlight_class"/>
    <w:basedOn w:val="a1"/>
    <w:rsid w:val="00173098"/>
  </w:style>
  <w:style w:type="character" w:customStyle="1" w:styleId="apple-converted-space">
    <w:name w:val="apple-converted-space"/>
    <w:basedOn w:val="a1"/>
    <w:rsid w:val="00173098"/>
  </w:style>
  <w:style w:type="table" w:styleId="aa">
    <w:name w:val="Table Grid"/>
    <w:basedOn w:val="a2"/>
    <w:uiPriority w:val="59"/>
    <w:rsid w:val="00DB20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caption"/>
    <w:basedOn w:val="a0"/>
    <w:next w:val="a0"/>
    <w:uiPriority w:val="35"/>
    <w:unhideWhenUsed/>
    <w:qFormat/>
    <w:rsid w:val="00DB2005"/>
    <w:rPr>
      <w:sz w:val="20"/>
      <w:szCs w:val="20"/>
    </w:rPr>
  </w:style>
  <w:style w:type="paragraph" w:customStyle="1" w:styleId="Default">
    <w:name w:val="Default"/>
    <w:rsid w:val="00B70BC8"/>
    <w:pPr>
      <w:widowControl w:val="0"/>
      <w:autoSpaceDE w:val="0"/>
      <w:autoSpaceDN w:val="0"/>
      <w:adjustRightInd w:val="0"/>
    </w:pPr>
    <w:rPr>
      <w:rFonts w:ascii="標楷體" w:hAnsi="標楷體" w:cs="標楷體"/>
      <w:color w:val="000000"/>
      <w:kern w:val="0"/>
      <w:szCs w:val="24"/>
    </w:rPr>
  </w:style>
  <w:style w:type="table" w:customStyle="1" w:styleId="11">
    <w:name w:val="表格格線1"/>
    <w:basedOn w:val="a2"/>
    <w:next w:val="aa"/>
    <w:uiPriority w:val="59"/>
    <w:rsid w:val="00BC30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Balloon Text"/>
    <w:basedOn w:val="a0"/>
    <w:link w:val="ad"/>
    <w:uiPriority w:val="99"/>
    <w:semiHidden/>
    <w:unhideWhenUsed/>
    <w:rsid w:val="00BC30D3"/>
    <w:rPr>
      <w:rFonts w:asciiTheme="majorHAnsi" w:eastAsiaTheme="majorEastAsia" w:hAnsiTheme="majorHAnsi" w:cstheme="majorBidi"/>
      <w:sz w:val="18"/>
      <w:szCs w:val="18"/>
    </w:rPr>
  </w:style>
  <w:style w:type="character" w:customStyle="1" w:styleId="ad">
    <w:name w:val="註解方塊文字 字元"/>
    <w:basedOn w:val="a1"/>
    <w:link w:val="ac"/>
    <w:uiPriority w:val="99"/>
    <w:semiHidden/>
    <w:rsid w:val="00BC30D3"/>
    <w:rPr>
      <w:rFonts w:asciiTheme="majorHAnsi" w:eastAsiaTheme="majorEastAsia" w:hAnsiTheme="majorHAnsi" w:cstheme="majorBidi"/>
      <w:sz w:val="18"/>
      <w:szCs w:val="18"/>
    </w:rPr>
  </w:style>
  <w:style w:type="paragraph" w:customStyle="1" w:styleId="ae">
    <w:name w:val="表"/>
    <w:basedOn w:val="ab"/>
    <w:qFormat/>
    <w:rsid w:val="00767BEE"/>
    <w:pPr>
      <w:jc w:val="center"/>
    </w:pPr>
    <w:rPr>
      <w:rFonts w:ascii="Times New Roman" w:eastAsia="標楷體" w:hAnsi="標楷體" w:cs="Times New Roman"/>
    </w:rPr>
  </w:style>
  <w:style w:type="paragraph" w:customStyle="1" w:styleId="a">
    <w:name w:val="子標題"/>
    <w:basedOn w:val="2"/>
    <w:link w:val="af"/>
    <w:qFormat/>
    <w:rsid w:val="00AC2388"/>
    <w:pPr>
      <w:numPr>
        <w:ilvl w:val="1"/>
        <w:numId w:val="6"/>
      </w:numPr>
    </w:pPr>
    <w:rPr>
      <w:rFonts w:ascii="Times New Roman" w:hAnsi="標楷體" w:cs="Times New Roman"/>
    </w:rPr>
  </w:style>
  <w:style w:type="character" w:customStyle="1" w:styleId="af">
    <w:name w:val="子標題 字元"/>
    <w:basedOn w:val="20"/>
    <w:link w:val="a"/>
    <w:rsid w:val="00AC2388"/>
    <w:rPr>
      <w:rFonts w:ascii="Times New Roman" w:eastAsia="標楷體" w:hAnsi="標楷體" w:cs="Times New Roman"/>
      <w:b/>
      <w:bCs/>
      <w:szCs w:val="48"/>
    </w:rPr>
  </w:style>
  <w:style w:type="character" w:styleId="af0">
    <w:name w:val="annotation reference"/>
    <w:basedOn w:val="a1"/>
    <w:uiPriority w:val="99"/>
    <w:semiHidden/>
    <w:unhideWhenUsed/>
    <w:rsid w:val="009E1133"/>
    <w:rPr>
      <w:sz w:val="18"/>
      <w:szCs w:val="18"/>
    </w:rPr>
  </w:style>
  <w:style w:type="paragraph" w:styleId="af1">
    <w:name w:val="annotation text"/>
    <w:basedOn w:val="a0"/>
    <w:link w:val="af2"/>
    <w:uiPriority w:val="99"/>
    <w:semiHidden/>
    <w:unhideWhenUsed/>
    <w:rsid w:val="009E1133"/>
  </w:style>
  <w:style w:type="character" w:customStyle="1" w:styleId="af2">
    <w:name w:val="註解文字 字元"/>
    <w:basedOn w:val="a1"/>
    <w:link w:val="af1"/>
    <w:uiPriority w:val="99"/>
    <w:semiHidden/>
    <w:rsid w:val="009E1133"/>
  </w:style>
  <w:style w:type="paragraph" w:styleId="af3">
    <w:name w:val="annotation subject"/>
    <w:basedOn w:val="af1"/>
    <w:next w:val="af1"/>
    <w:link w:val="af4"/>
    <w:uiPriority w:val="99"/>
    <w:semiHidden/>
    <w:unhideWhenUsed/>
    <w:rsid w:val="009E1133"/>
    <w:rPr>
      <w:b/>
      <w:bCs/>
    </w:rPr>
  </w:style>
  <w:style w:type="character" w:customStyle="1" w:styleId="af4">
    <w:name w:val="註解主旨 字元"/>
    <w:basedOn w:val="af2"/>
    <w:link w:val="af3"/>
    <w:uiPriority w:val="99"/>
    <w:semiHidden/>
    <w:rsid w:val="009E1133"/>
    <w:rPr>
      <w:b/>
      <w:bCs/>
    </w:rPr>
  </w:style>
  <w:style w:type="character" w:customStyle="1" w:styleId="30">
    <w:name w:val="標題 3 字元"/>
    <w:basedOn w:val="a1"/>
    <w:link w:val="3"/>
    <w:uiPriority w:val="9"/>
    <w:semiHidden/>
    <w:rsid w:val="001C6B5F"/>
    <w:rPr>
      <w:rFonts w:asciiTheme="majorHAnsi" w:eastAsiaTheme="majorEastAsia" w:hAnsiTheme="majorHAnsi" w:cstheme="majorBidi"/>
      <w:b/>
      <w:bCs/>
      <w:sz w:val="36"/>
      <w:szCs w:val="36"/>
    </w:rPr>
  </w:style>
  <w:style w:type="character" w:customStyle="1" w:styleId="st">
    <w:name w:val="st"/>
    <w:basedOn w:val="a1"/>
    <w:rsid w:val="00812FFF"/>
  </w:style>
  <w:style w:type="paragraph" w:styleId="af5">
    <w:name w:val="Revision"/>
    <w:hidden/>
    <w:uiPriority w:val="99"/>
    <w:semiHidden/>
    <w:rsid w:val="00CA5DF6"/>
  </w:style>
  <w:style w:type="paragraph" w:customStyle="1" w:styleId="JEB1">
    <w:name w:val="JEB 1."/>
    <w:basedOn w:val="a0"/>
    <w:rsid w:val="00872DBA"/>
    <w:pPr>
      <w:keepNext/>
      <w:adjustRightInd w:val="0"/>
      <w:snapToGrid w:val="0"/>
      <w:spacing w:beforeLines="100" w:line="0" w:lineRule="atLeast"/>
      <w:jc w:val="both"/>
    </w:pPr>
    <w:rPr>
      <w:rFonts w:ascii="Times New Roman" w:eastAsia="新細明體" w:hAnsi="Times New Roman" w:cs="Times New Roman"/>
      <w:b/>
      <w:sz w:val="36"/>
      <w:szCs w:val="24"/>
    </w:rPr>
  </w:style>
  <w:style w:type="paragraph" w:customStyle="1" w:styleId="JEB11">
    <w:name w:val="JEB 1.1."/>
    <w:basedOn w:val="a0"/>
    <w:rsid w:val="00872DBA"/>
    <w:pPr>
      <w:keepNext/>
      <w:adjustRightInd w:val="0"/>
      <w:snapToGrid w:val="0"/>
      <w:spacing w:beforeLines="100" w:line="0" w:lineRule="atLeast"/>
      <w:jc w:val="both"/>
    </w:pPr>
    <w:rPr>
      <w:rFonts w:ascii="Times New Roman" w:eastAsia="新細明體" w:hAnsi="Times New Roman" w:cs="Times New Roman"/>
      <w:b/>
      <w:bCs/>
      <w:sz w:val="32"/>
      <w:szCs w:val="32"/>
    </w:rPr>
  </w:style>
  <w:style w:type="paragraph" w:customStyle="1" w:styleId="JEB111">
    <w:name w:val="JEB 1.1.1."/>
    <w:basedOn w:val="a0"/>
    <w:rsid w:val="00872DBA"/>
    <w:pPr>
      <w:keepNext/>
      <w:adjustRightInd w:val="0"/>
      <w:snapToGrid w:val="0"/>
      <w:spacing w:beforeLines="100" w:line="0" w:lineRule="atLeast"/>
      <w:jc w:val="both"/>
    </w:pPr>
    <w:rPr>
      <w:rFonts w:ascii="Times New Roman" w:eastAsia="新細明體" w:hAnsi="Times New Roman" w:cs="Times New Roman"/>
      <w:b/>
      <w:bCs/>
      <w:kern w:val="0"/>
      <w:sz w:val="28"/>
      <w:szCs w:val="28"/>
    </w:rPr>
  </w:style>
  <w:style w:type="paragraph" w:customStyle="1" w:styleId="JEB">
    <w:name w:val="JEB內文"/>
    <w:basedOn w:val="a0"/>
    <w:rsid w:val="00872DBA"/>
    <w:pPr>
      <w:adjustRightInd w:val="0"/>
      <w:snapToGrid w:val="0"/>
      <w:spacing w:beforeLines="50" w:afterLines="50" w:line="400" w:lineRule="atLeast"/>
      <w:ind w:firstLineChars="200" w:firstLine="200"/>
      <w:jc w:val="both"/>
    </w:pPr>
    <w:rPr>
      <w:rFonts w:ascii="Times New Roman" w:eastAsia="新細明體" w:hAnsi="Times New Roman" w:cs="Times New Roman"/>
      <w:color w:val="000000"/>
      <w:kern w:val="0"/>
      <w:szCs w:val="24"/>
    </w:rPr>
  </w:style>
  <w:style w:type="paragraph" w:customStyle="1" w:styleId="JEB-">
    <w:name w:val="JEB-方程式"/>
    <w:basedOn w:val="a0"/>
    <w:rsid w:val="00872DBA"/>
    <w:pPr>
      <w:tabs>
        <w:tab w:val="right" w:pos="8160"/>
      </w:tabs>
      <w:ind w:leftChars="200" w:left="480"/>
    </w:pPr>
    <w:rPr>
      <w:rFonts w:ascii="Times New Roman" w:eastAsia="新細明體" w:hAnsi="Times New Roman" w:cs="Times New Roman"/>
      <w:szCs w:val="24"/>
    </w:rPr>
  </w:style>
  <w:style w:type="paragraph" w:customStyle="1" w:styleId="JEB0">
    <w:name w:val="JEB作者"/>
    <w:basedOn w:val="a0"/>
    <w:rsid w:val="00872DBA"/>
    <w:pPr>
      <w:adjustRightInd w:val="0"/>
      <w:snapToGrid w:val="0"/>
      <w:spacing w:before="240"/>
      <w:jc w:val="center"/>
    </w:pPr>
    <w:rPr>
      <w:rFonts w:ascii="Times New Roman" w:eastAsia="新細明體" w:hAnsi="Times New Roman" w:cs="Times New Roman"/>
      <w:bCs/>
      <w:szCs w:val="24"/>
    </w:rPr>
  </w:style>
  <w:style w:type="paragraph" w:customStyle="1" w:styleId="JEB-10">
    <w:name w:val="JEB-序列1"/>
    <w:basedOn w:val="a0"/>
    <w:rsid w:val="00872DBA"/>
    <w:pPr>
      <w:numPr>
        <w:numId w:val="30"/>
      </w:numPr>
    </w:pPr>
    <w:rPr>
      <w:rFonts w:ascii="Times New Roman" w:eastAsia="新細明體" w:hAnsi="Times New Roman" w:cs="Times New Roman"/>
      <w:szCs w:val="24"/>
    </w:rPr>
  </w:style>
  <w:style w:type="paragraph" w:customStyle="1" w:styleId="JEB-20">
    <w:name w:val="JEB-序列2"/>
    <w:basedOn w:val="a0"/>
    <w:rsid w:val="00872DBA"/>
    <w:pPr>
      <w:numPr>
        <w:numId w:val="31"/>
      </w:numPr>
    </w:pPr>
    <w:rPr>
      <w:rFonts w:ascii="Times New Roman" w:eastAsia="新細明體" w:hAnsi="Times New Roman" w:cs="Times New Roman"/>
      <w:szCs w:val="24"/>
    </w:rPr>
  </w:style>
  <w:style w:type="paragraph" w:customStyle="1" w:styleId="JEB2">
    <w:name w:val="JEB參考文獻"/>
    <w:basedOn w:val="a0"/>
    <w:rsid w:val="00872DBA"/>
    <w:pPr>
      <w:widowControl/>
      <w:spacing w:beforeLines="50"/>
      <w:ind w:left="225" w:hangingChars="225" w:hanging="225"/>
      <w:jc w:val="both"/>
    </w:pPr>
    <w:rPr>
      <w:rFonts w:ascii="Times New Roman" w:eastAsia="新細明體" w:hAnsi="Times New Roman" w:cs="Times New Roman"/>
      <w:szCs w:val="24"/>
    </w:rPr>
  </w:style>
  <w:style w:type="paragraph" w:customStyle="1" w:styleId="JEB-1">
    <w:name w:val="JEB-條列1"/>
    <w:basedOn w:val="JEB-10"/>
    <w:rsid w:val="00872DBA"/>
    <w:pPr>
      <w:numPr>
        <w:numId w:val="32"/>
      </w:numPr>
    </w:pPr>
  </w:style>
  <w:style w:type="paragraph" w:customStyle="1" w:styleId="JEB-2">
    <w:name w:val="JEB-條列2"/>
    <w:basedOn w:val="JEB-20"/>
    <w:rsid w:val="00872DBA"/>
    <w:pPr>
      <w:numPr>
        <w:numId w:val="33"/>
      </w:numPr>
    </w:pPr>
  </w:style>
  <w:style w:type="paragraph" w:customStyle="1" w:styleId="JEB3">
    <w:name w:val="JEB圖表標題"/>
    <w:basedOn w:val="JEB"/>
    <w:rsid w:val="00872DBA"/>
    <w:pPr>
      <w:spacing w:before="180" w:after="180"/>
      <w:ind w:firstLineChars="83" w:firstLine="199"/>
      <w:jc w:val="center"/>
    </w:pPr>
    <w:rPr>
      <w:b/>
    </w:rPr>
  </w:style>
  <w:style w:type="paragraph" w:customStyle="1" w:styleId="JEB4">
    <w:name w:val="JEB摘要"/>
    <w:basedOn w:val="a0"/>
    <w:rsid w:val="00872DBA"/>
    <w:pPr>
      <w:keepNext/>
      <w:adjustRightInd w:val="0"/>
      <w:snapToGrid w:val="0"/>
      <w:spacing w:beforeLines="100"/>
    </w:pPr>
    <w:rPr>
      <w:rFonts w:ascii="Times New Roman" w:eastAsia="新細明體" w:hAnsi="Times New Roman" w:cs="Times New Roman"/>
      <w:b/>
      <w:szCs w:val="24"/>
    </w:rPr>
  </w:style>
  <w:style w:type="paragraph" w:customStyle="1" w:styleId="JEB5">
    <w:name w:val="JEB摘要內容"/>
    <w:basedOn w:val="a0"/>
    <w:rsid w:val="00872DBA"/>
    <w:pPr>
      <w:adjustRightInd w:val="0"/>
      <w:snapToGrid w:val="0"/>
      <w:spacing w:beforeLines="50"/>
      <w:ind w:firstLineChars="200" w:firstLine="200"/>
      <w:jc w:val="both"/>
    </w:pPr>
    <w:rPr>
      <w:rFonts w:ascii="Times New Roman" w:eastAsia="標楷體" w:hAnsi="Times New Roman" w:cs="Times New Roman"/>
      <w:color w:val="000000"/>
      <w:kern w:val="0"/>
      <w:sz w:val="22"/>
      <w:szCs w:val="24"/>
    </w:rPr>
  </w:style>
  <w:style w:type="paragraph" w:customStyle="1" w:styleId="JEB6">
    <w:name w:val="JEB標題"/>
    <w:basedOn w:val="a0"/>
    <w:rsid w:val="00872DBA"/>
    <w:pPr>
      <w:adjustRightInd w:val="0"/>
      <w:snapToGrid w:val="0"/>
      <w:spacing w:beforeLines="100" w:afterLines="50" w:line="0" w:lineRule="atLeast"/>
      <w:jc w:val="center"/>
    </w:pPr>
    <w:rPr>
      <w:rFonts w:ascii="Times New Roman" w:eastAsia="新細明體" w:hAnsi="Times New Roman" w:cs="Times New Roman"/>
      <w:b/>
      <w:sz w:val="40"/>
      <w:szCs w:val="40"/>
    </w:rPr>
  </w:style>
  <w:style w:type="paragraph" w:customStyle="1" w:styleId="JEB7">
    <w:name w:val="JEB關鍵詞"/>
    <w:basedOn w:val="a0"/>
    <w:rsid w:val="00872DBA"/>
    <w:pPr>
      <w:adjustRightInd w:val="0"/>
      <w:snapToGrid w:val="0"/>
      <w:spacing w:beforeLines="50" w:line="0" w:lineRule="atLeast"/>
      <w:ind w:hangingChars="490" w:hanging="488"/>
      <w:jc w:val="both"/>
    </w:pPr>
    <w:rPr>
      <w:rFonts w:ascii="Times New Roman" w:eastAsia="標楷體" w:hAnsi="Times New Roman" w:cs="Times New Roman"/>
      <w:i/>
      <w:sz w:val="22"/>
      <w:szCs w:val="24"/>
    </w:rPr>
  </w:style>
  <w:style w:type="paragraph" w:customStyle="1" w:styleId="JEB04908505">
    <w:name w:val="樣式 JEB關鍵詞 + 左:  0 公分 凸出:  4.9 字元 右:  0.85 公分 套用前:  0.5 行"/>
    <w:basedOn w:val="JEB7"/>
    <w:rsid w:val="00872DBA"/>
    <w:pPr>
      <w:ind w:right="482" w:hanging="1077"/>
    </w:pPr>
    <w:rPr>
      <w:rFonts w:cs="新細明體"/>
      <w:b/>
      <w:bCs/>
      <w:iCs/>
      <w:szCs w:val="20"/>
    </w:rPr>
  </w:style>
  <w:style w:type="paragraph" w:styleId="Web">
    <w:name w:val="Normal (Web)"/>
    <w:basedOn w:val="a0"/>
    <w:uiPriority w:val="99"/>
    <w:semiHidden/>
    <w:unhideWhenUsed/>
    <w:rsid w:val="00B64846"/>
    <w:pPr>
      <w:widowControl/>
      <w:spacing w:before="100" w:beforeAutospacing="1" w:after="100" w:afterAutospacing="1"/>
    </w:pPr>
    <w:rPr>
      <w:rFonts w:ascii="新細明體" w:eastAsia="新細明體" w:hAnsi="新細明體" w:cs="新細明體"/>
      <w:kern w:val="0"/>
      <w:szCs w:val="24"/>
    </w:rPr>
  </w:style>
  <w:style w:type="character" w:customStyle="1" w:styleId="textexposedshow">
    <w:name w:val="text_exposed_show"/>
    <w:basedOn w:val="a1"/>
    <w:rsid w:val="00B648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225297">
      <w:bodyDiv w:val="1"/>
      <w:marLeft w:val="0"/>
      <w:marRight w:val="0"/>
      <w:marTop w:val="0"/>
      <w:marBottom w:val="0"/>
      <w:divBdr>
        <w:top w:val="none" w:sz="0" w:space="0" w:color="auto"/>
        <w:left w:val="none" w:sz="0" w:space="0" w:color="auto"/>
        <w:bottom w:val="none" w:sz="0" w:space="0" w:color="auto"/>
        <w:right w:val="none" w:sz="0" w:space="0" w:color="auto"/>
      </w:divBdr>
    </w:div>
    <w:div w:id="203098864">
      <w:bodyDiv w:val="1"/>
      <w:marLeft w:val="0"/>
      <w:marRight w:val="0"/>
      <w:marTop w:val="0"/>
      <w:marBottom w:val="0"/>
      <w:divBdr>
        <w:top w:val="none" w:sz="0" w:space="0" w:color="auto"/>
        <w:left w:val="none" w:sz="0" w:space="0" w:color="auto"/>
        <w:bottom w:val="none" w:sz="0" w:space="0" w:color="auto"/>
        <w:right w:val="none" w:sz="0" w:space="0" w:color="auto"/>
      </w:divBdr>
    </w:div>
    <w:div w:id="712995538">
      <w:bodyDiv w:val="1"/>
      <w:marLeft w:val="0"/>
      <w:marRight w:val="0"/>
      <w:marTop w:val="0"/>
      <w:marBottom w:val="0"/>
      <w:divBdr>
        <w:top w:val="none" w:sz="0" w:space="0" w:color="auto"/>
        <w:left w:val="none" w:sz="0" w:space="0" w:color="auto"/>
        <w:bottom w:val="none" w:sz="0" w:space="0" w:color="auto"/>
        <w:right w:val="none" w:sz="0" w:space="0" w:color="auto"/>
      </w:divBdr>
    </w:div>
    <w:div w:id="742292732">
      <w:bodyDiv w:val="1"/>
      <w:marLeft w:val="0"/>
      <w:marRight w:val="0"/>
      <w:marTop w:val="0"/>
      <w:marBottom w:val="0"/>
      <w:divBdr>
        <w:top w:val="none" w:sz="0" w:space="0" w:color="auto"/>
        <w:left w:val="none" w:sz="0" w:space="0" w:color="auto"/>
        <w:bottom w:val="none" w:sz="0" w:space="0" w:color="auto"/>
        <w:right w:val="none" w:sz="0" w:space="0" w:color="auto"/>
      </w:divBdr>
    </w:div>
    <w:div w:id="939534716">
      <w:bodyDiv w:val="1"/>
      <w:marLeft w:val="0"/>
      <w:marRight w:val="0"/>
      <w:marTop w:val="0"/>
      <w:marBottom w:val="0"/>
      <w:divBdr>
        <w:top w:val="none" w:sz="0" w:space="0" w:color="auto"/>
        <w:left w:val="none" w:sz="0" w:space="0" w:color="auto"/>
        <w:bottom w:val="none" w:sz="0" w:space="0" w:color="auto"/>
        <w:right w:val="none" w:sz="0" w:space="0" w:color="auto"/>
      </w:divBdr>
    </w:div>
    <w:div w:id="197718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B5CB76-68B5-334F-BEAB-4E4CEEEB4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853</TotalTime>
  <Pages>21</Pages>
  <Words>3321</Words>
  <Characters>18936</Characters>
  <Application>Microsoft Macintosh Word</Application>
  <DocSecurity>0</DocSecurity>
  <Lines>157</Lines>
  <Paragraphs>44</Paragraphs>
  <ScaleCrop>false</ScaleCrop>
  <Company/>
  <LinksUpToDate>false</LinksUpToDate>
  <CharactersWithSpaces>22213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dc:creator>
  <cp:lastModifiedBy>SC Yang</cp:lastModifiedBy>
  <cp:revision>73</cp:revision>
  <dcterms:created xsi:type="dcterms:W3CDTF">2014-10-06T06:35:00Z</dcterms:created>
  <dcterms:modified xsi:type="dcterms:W3CDTF">2016-02-13T03:05:00Z</dcterms:modified>
</cp:coreProperties>
</file>