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3B" w:rsidRPr="00D7273B" w:rsidRDefault="00D7273B" w:rsidP="00D7273B">
      <w:pPr>
        <w:jc w:val="center"/>
        <w:rPr>
          <w:rFonts w:ascii="Times New Roman" w:hAnsi="Times New Roman" w:cs="Times New Roman"/>
          <w:lang w:val="uk-UA"/>
        </w:rPr>
      </w:pPr>
      <w:r w:rsidRPr="00D7273B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0340F3" w:rsidRPr="00D7273B" w:rsidRDefault="00507D54" w:rsidP="00D7273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HTTP і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Сервлети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спеціалізованим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сервлетів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7273B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proofErr w:type="gramStart"/>
      <w:r w:rsidRPr="00D7273B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D7273B">
        <w:rPr>
          <w:rFonts w:ascii="Times New Roman" w:hAnsi="Times New Roman" w:cs="Times New Roman"/>
          <w:sz w:val="28"/>
          <w:szCs w:val="28"/>
        </w:rPr>
        <w:t>.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7D54" w:rsidRPr="00D7273B" w:rsidRDefault="00507D54" w:rsidP="00D7273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Всі призначені для користувача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сервлети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підтримують інтерфейс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javax.servlet.Servlet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 Даний інтерфе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йс визначає методи, які керують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сервлетом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його спілкуванням з клієнтом.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При написанні нового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реалізувував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трібні методи цього інтерфейсу. Всього інтерфейс містить п’ять методів:</w:t>
      </w:r>
    </w:p>
    <w:p w:rsidR="00507D54" w:rsidRPr="00D7273B" w:rsidRDefault="00507D54" w:rsidP="00D7273B">
      <w:pPr>
        <w:pStyle w:val="a3"/>
        <w:numPr>
          <w:ilvl w:val="0"/>
          <w:numId w:val="1"/>
        </w:numPr>
        <w:ind w:left="1134" w:hanging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ServletConfig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throws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ServletException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– д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аний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метод викликав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 в момент першо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го завантаження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дозволяє здійснити ініціалізацію ресур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сів (відкриття фалів, установка з’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єднань з віддаленими серверами,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.).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Гарантується, що метод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закінчиться перед будь-яким іншим зверненн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ям до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Параметр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містить відомості про конфігурацію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7D54" w:rsidRPr="00D7273B" w:rsidRDefault="00507D54" w:rsidP="00D7273B">
      <w:pPr>
        <w:pStyle w:val="a3"/>
        <w:numPr>
          <w:ilvl w:val="0"/>
          <w:numId w:val="1"/>
        </w:numPr>
        <w:ind w:left="1134" w:hanging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rvletConfig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getServletConfig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() – використовував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 для отримання систем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ної інформації про конфігурацію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7D54" w:rsidRPr="00D7273B" w:rsidRDefault="00507D54" w:rsidP="00D7273B">
      <w:pPr>
        <w:pStyle w:val="a3"/>
        <w:numPr>
          <w:ilvl w:val="0"/>
          <w:numId w:val="1"/>
        </w:numPr>
        <w:ind w:left="1134" w:hanging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getServletInfo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() – використовував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ся для повернення рядка, що містить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загальні відомості про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29ED" w:rsidRPr="00D7273B" w:rsidRDefault="00507D54" w:rsidP="00D7273B">
      <w:pPr>
        <w:pStyle w:val="a3"/>
        <w:numPr>
          <w:ilvl w:val="0"/>
          <w:numId w:val="1"/>
        </w:numPr>
        <w:ind w:left="1134" w:hanging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ervice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ServletRequest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ServletResponse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throws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tException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java.io.IOException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– метод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() був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серцем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Кожен запит від клієнта 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призводить до одного виклику методу </w:t>
      </w:r>
      <w:proofErr w:type="spellStart"/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().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Цей метод чита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запит і форму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відповідь за допомогою своїх д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вох аргументів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ServletRequest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tResponse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1129ED" w:rsidRPr="00D7273B" w:rsidRDefault="001129ED" w:rsidP="00D7273B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proofErr w:type="spellStart"/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>ServletRequest</w:t>
      </w:r>
      <w:proofErr w:type="spellEnd"/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місти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HTTP запиту (дані, отримані від клієнта).</w:t>
      </w:r>
    </w:p>
    <w:p w:rsidR="001129ED" w:rsidRPr="00D7273B" w:rsidRDefault="00507D54" w:rsidP="00D7273B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ServletResponse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міст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ив відповідь </w:t>
      </w:r>
      <w:proofErr w:type="spellStart"/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клієнта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07D54" w:rsidRPr="00D7273B" w:rsidRDefault="001129ED" w:rsidP="00D7273B">
      <w:pPr>
        <w:pStyle w:val="a3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Робота методу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() по суті проста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він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створював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кожен 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>клієнтський запит, переданий йому з сервера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. Однак необхідно пам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ятати, що існували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кілька паралельних за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питів, що оброблялися в один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той же час. Якщо метод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() вимагав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яких-небу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дь зовнішніх ресурсів, таких як 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>файли, бази даних, то необхідно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гарантувати, щоб доступ до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ресурсів був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потокозахище</w:t>
      </w:r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507D54" w:rsidRPr="00D727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7D54" w:rsidRPr="00D7273B" w:rsidRDefault="00507D54" w:rsidP="00D7273B">
      <w:pPr>
        <w:pStyle w:val="a3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lastRenderedPageBreak/>
        <w:t>public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destroy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() 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– м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ет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од </w:t>
      </w:r>
      <w:proofErr w:type="spellStart"/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destroy</w:t>
      </w:r>
      <w:proofErr w:type="spellEnd"/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() викликав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 для звіль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нення всіх ресурсів (наприклад, 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відкриті файли і з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єднання з базою даних) пе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ред вивантаженням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Цей </w:t>
      </w:r>
      <w:r w:rsidR="001129ED" w:rsidRPr="00D7273B">
        <w:rPr>
          <w:rFonts w:ascii="Times New Roman" w:hAnsi="Times New Roman" w:cs="Times New Roman"/>
          <w:sz w:val="28"/>
          <w:szCs w:val="28"/>
          <w:lang w:val="uk-UA"/>
        </w:rPr>
        <w:t>метод міг бути порожнім, якщо не було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еобхідності виконання будь-яких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завершальних операцій.</w:t>
      </w:r>
    </w:p>
    <w:p w:rsidR="001129ED" w:rsidRPr="00D7273B" w:rsidRDefault="001129ED" w:rsidP="00D7273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javax.servlet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містить два аб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страктних класу, які реалізують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: клас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GenericServlet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(з пакета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javax.servlet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клас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(з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пакета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javax.servlet.http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). Ці класи нада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ють реалізацію за замовчуванням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всіх методів інтерфейсу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Сервлети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, що працюють з клієнтами чере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, в даній лабораторній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розширюють клас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pServlet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перевизначав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щоб була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можливість розрізняти стандартні мето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ди запитів, одержувані від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браузера клієнта. Двома найбільш поширеними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типами запитів HTTP (їх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також називають методами запитів) є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Запит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отримує (або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витягує) інформацію. Запит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поміщає (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або відправляє) дані на сервер.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Типове застосування методу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від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правка на сервер інформації для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, або даних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з форми, в яку користувач ввів інформацію.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зокрема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були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визн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ачені методи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doGet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doPost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реакції на запити типу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клієнта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. Ці </w:t>
      </w:r>
      <w:bookmarkStart w:id="0" w:name="_GoBack"/>
      <w:bookmarkEnd w:id="0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методи викликали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 методом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, який, в свою чергу, викликав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ся при надходженні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запиту на сервер.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визначав тип запиту, а потім викликав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відповідний метод.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doGet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doPost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прийма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ли в якості параметрів об’єкти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HttpServletRequest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>tResponse</w:t>
      </w:r>
      <w:proofErr w:type="spellEnd"/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які дають можливість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здійснювати взаємодію між клієнто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м і сервером. Методи інтерфейсу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HttpServletRequest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полегшують доступ до </w:t>
      </w:r>
      <w:r w:rsidR="00665369"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даних запиту. Методи інтерфейсу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HttpServletResponse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полегшують повернення результатів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-клієнта у вигляді HTML.</w:t>
      </w:r>
    </w:p>
    <w:p w:rsidR="00665369" w:rsidRPr="00D7273B" w:rsidRDefault="00665369" w:rsidP="00D7273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7273B">
        <w:rPr>
          <w:rFonts w:ascii="Times New Roman" w:hAnsi="Times New Roman" w:cs="Times New Roman"/>
          <w:sz w:val="28"/>
          <w:szCs w:val="28"/>
          <w:lang w:val="uk-UA"/>
        </w:rPr>
        <w:t>У проекті було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створено два нових фай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лу: файл з вихідним кодом класу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нового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сервлету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успадкованого від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HttpServlet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, і дескриптор розгортання web.xml.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Дескриптор розгортання опису</w:t>
      </w:r>
      <w:r w:rsidR="00D7273B" w:rsidRPr="00D7273B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 класи, ресурси і конфігурацію </w:t>
      </w:r>
      <w:r w:rsidR="00D7273B" w:rsidRPr="00D7273B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>. Даний дес</w:t>
      </w:r>
      <w:r w:rsidR="00D7273B" w:rsidRPr="00D7273B">
        <w:rPr>
          <w:rFonts w:ascii="Times New Roman" w:hAnsi="Times New Roman" w:cs="Times New Roman"/>
          <w:sz w:val="28"/>
          <w:szCs w:val="28"/>
          <w:lang w:val="uk-UA"/>
        </w:rPr>
        <w:t>криптор використовував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ся веб-сервером, зокрема, для </w:t>
      </w:r>
      <w:r w:rsidRPr="00D7273B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зіставлення зазначеного в запиті шляху URL з певним </w:t>
      </w:r>
      <w:proofErr w:type="spellStart"/>
      <w:r w:rsidRPr="00D7273B">
        <w:rPr>
          <w:rFonts w:ascii="Times New Roman" w:hAnsi="Times New Roman" w:cs="Times New Roman"/>
          <w:sz w:val="28"/>
          <w:szCs w:val="28"/>
          <w:lang w:val="uk-UA"/>
        </w:rPr>
        <w:t>сервлетом</w:t>
      </w:r>
      <w:proofErr w:type="spellEnd"/>
      <w:r w:rsidRPr="00D727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65369" w:rsidRPr="00D7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5D3"/>
    <w:multiLevelType w:val="hybridMultilevel"/>
    <w:tmpl w:val="29784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67C"/>
    <w:multiLevelType w:val="hybridMultilevel"/>
    <w:tmpl w:val="EFBCC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54"/>
    <w:rsid w:val="000340F3"/>
    <w:rsid w:val="001129ED"/>
    <w:rsid w:val="00507D54"/>
    <w:rsid w:val="00665369"/>
    <w:rsid w:val="00D7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C6E4"/>
  <w15:chartTrackingRefBased/>
  <w15:docId w15:val="{1176C489-686C-401D-9D87-0D77EB3A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</cp:revision>
  <dcterms:created xsi:type="dcterms:W3CDTF">2020-04-10T20:07:00Z</dcterms:created>
  <dcterms:modified xsi:type="dcterms:W3CDTF">2020-04-10T21:08:00Z</dcterms:modified>
</cp:coreProperties>
</file>