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1DFA" w14:textId="77777777" w:rsidR="00933B0C" w:rsidRPr="00DA2BF3" w:rsidRDefault="00000000">
      <w:pPr>
        <w:spacing w:after="60"/>
        <w:jc w:val="center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  <w:b/>
          <w:bCs/>
          <w:color w:val="2C3E50"/>
        </w:rPr>
        <w:t>UNIVERSIDAD DE PALERMO</w:t>
      </w:r>
    </w:p>
    <w:p w14:paraId="32C4F78F" w14:textId="77777777" w:rsidR="00933B0C" w:rsidRPr="00DA2BF3" w:rsidRDefault="00000000">
      <w:pPr>
        <w:spacing w:after="60"/>
        <w:jc w:val="center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  <w:color w:val="555555"/>
        </w:rPr>
        <w:t xml:space="preserve">Facultad de Ingeniería — Microservicios y </w:t>
      </w:r>
      <w:proofErr w:type="spellStart"/>
      <w:r w:rsidRPr="00DA2BF3">
        <w:rPr>
          <w:rFonts w:ascii="Times New Roman" w:hAnsi="Times New Roman" w:cs="Times New Roman"/>
          <w:color w:val="555555"/>
        </w:rPr>
        <w:t>APIs</w:t>
      </w:r>
      <w:proofErr w:type="spellEnd"/>
      <w:r w:rsidRPr="00DA2BF3">
        <w:rPr>
          <w:rFonts w:ascii="Times New Roman" w:hAnsi="Times New Roman" w:cs="Times New Roman"/>
          <w:color w:val="555555"/>
        </w:rPr>
        <w:t xml:space="preserve"> Escalables</w:t>
      </w:r>
    </w:p>
    <w:p w14:paraId="18F101AF" w14:textId="77777777" w:rsidR="00933B0C" w:rsidRPr="00DA2BF3" w:rsidRDefault="00000000">
      <w:pPr>
        <w:spacing w:after="60"/>
        <w:jc w:val="center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  <w:b/>
          <w:bCs/>
          <w:color w:val="1A5276"/>
        </w:rPr>
        <w:t>EVALUACIÓN PARCIAL N°1</w:t>
      </w:r>
    </w:p>
    <w:p w14:paraId="70DA5895" w14:textId="77777777" w:rsidR="00933B0C" w:rsidRPr="00DA2BF3" w:rsidRDefault="00000000">
      <w:pPr>
        <w:spacing w:after="60"/>
        <w:jc w:val="center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  <w:color w:val="555555"/>
        </w:rPr>
        <w:t xml:space="preserve">Trabajo Práctico Integrador — Extensión del Monolito </w:t>
      </w:r>
      <w:proofErr w:type="spellStart"/>
      <w:r w:rsidRPr="00DA2BF3">
        <w:rPr>
          <w:rFonts w:ascii="Times New Roman" w:hAnsi="Times New Roman" w:cs="Times New Roman"/>
          <w:color w:val="555555"/>
        </w:rPr>
        <w:t>VetSystem</w:t>
      </w:r>
      <w:proofErr w:type="spellEnd"/>
    </w:p>
    <w:tbl>
      <w:tblPr>
        <w:tblW w:w="5000" w:type="pct"/>
        <w:tblBorders>
          <w:top w:val="single" w:sz="4" w:space="0" w:color="2E86C1"/>
          <w:left w:val="single" w:sz="4" w:space="0" w:color="2E86C1"/>
          <w:bottom w:val="single" w:sz="4" w:space="0" w:color="2E86C1"/>
          <w:right w:val="single" w:sz="4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933B0C" w:rsidRPr="00DA2BF3" w14:paraId="5DB97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5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BF388DF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📋</w:t>
            </w:r>
            <w:r w:rsidRPr="00DA2BF3">
              <w:rPr>
                <w:rFonts w:ascii="Times New Roman" w:hAnsi="Times New Roman" w:cs="Times New Roman"/>
              </w:rPr>
              <w:t xml:space="preserve">  Modalidad</w:t>
            </w:r>
            <w:proofErr w:type="gramEnd"/>
            <w:r w:rsidRPr="00DA2BF3">
              <w:rPr>
                <w:rFonts w:ascii="Times New Roman" w:hAnsi="Times New Roman" w:cs="Times New Roman"/>
              </w:rPr>
              <w:t>: Virtual — sincrónica (</w:t>
            </w:r>
            <w:proofErr w:type="gramStart"/>
            <w:r w:rsidRPr="00DA2BF3">
              <w:rPr>
                <w:rFonts w:ascii="Times New Roman" w:hAnsi="Times New Roman" w:cs="Times New Roman"/>
              </w:rPr>
              <w:t>Zoom</w:t>
            </w:r>
            <w:proofErr w:type="gramEnd"/>
            <w:r w:rsidRPr="00DA2BF3">
              <w:rPr>
                <w:rFonts w:ascii="Times New Roman" w:hAnsi="Times New Roman" w:cs="Times New Roman"/>
              </w:rPr>
              <w:t>/</w:t>
            </w:r>
            <w:proofErr w:type="spellStart"/>
            <w:r w:rsidRPr="00DA2BF3">
              <w:rPr>
                <w:rFonts w:ascii="Times New Roman" w:hAnsi="Times New Roman" w:cs="Times New Roman"/>
              </w:rPr>
              <w:t>Teams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abierto durante el examen)</w:t>
            </w:r>
          </w:p>
          <w:p w14:paraId="38D69D31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Segoe UI Symbol" w:hAnsi="Segoe UI Symbol" w:cs="Segoe UI Symbol"/>
              </w:rPr>
              <w:t>⏱</w:t>
            </w:r>
            <w:r w:rsidRPr="00DA2BF3">
              <w:rPr>
                <w:rFonts w:ascii="Times New Roman" w:hAnsi="Times New Roman" w:cs="Times New Roman"/>
              </w:rPr>
              <w:t xml:space="preserve">   Duración: 2 horas</w:t>
            </w:r>
          </w:p>
          <w:p w14:paraId="1C5933E6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📦</w:t>
            </w:r>
            <w:r w:rsidRPr="00DA2BF3">
              <w:rPr>
                <w:rFonts w:ascii="Times New Roman" w:hAnsi="Times New Roman" w:cs="Times New Roman"/>
              </w:rPr>
              <w:t xml:space="preserve">  Entrega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A2BF3">
              <w:rPr>
                <w:rFonts w:ascii="Times New Roman" w:hAnsi="Times New Roman" w:cs="Times New Roman"/>
              </w:rPr>
              <w:t>push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a GitHub antes del cierre (rama parcial1)</w:t>
            </w:r>
          </w:p>
          <w:p w14:paraId="2528C2E4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📝</w:t>
            </w:r>
            <w:r w:rsidRPr="00DA2BF3">
              <w:rPr>
                <w:rFonts w:ascii="Times New Roman" w:hAnsi="Times New Roman" w:cs="Times New Roman"/>
              </w:rPr>
              <w:t xml:space="preserve">  Documentación</w:t>
            </w:r>
            <w:proofErr w:type="gramEnd"/>
            <w:r w:rsidRPr="00DA2BF3">
              <w:rPr>
                <w:rFonts w:ascii="Times New Roman" w:hAnsi="Times New Roman" w:cs="Times New Roman"/>
              </w:rPr>
              <w:t>: apéndice "Parcial 1" en README.md del repositorio</w:t>
            </w:r>
          </w:p>
          <w:p w14:paraId="27C9717B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🔍</w:t>
            </w:r>
            <w:r w:rsidRPr="00DA2BF3">
              <w:rPr>
                <w:rFonts w:ascii="Times New Roman" w:hAnsi="Times New Roman" w:cs="Times New Roman"/>
              </w:rPr>
              <w:t xml:space="preserve">  Evaluación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diferida: el docente analiza </w:t>
            </w:r>
            <w:proofErr w:type="spellStart"/>
            <w:r w:rsidRPr="00DA2BF3">
              <w:rPr>
                <w:rFonts w:ascii="Times New Roman" w:hAnsi="Times New Roman" w:cs="Times New Roman"/>
              </w:rPr>
              <w:t>commits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2BF3">
              <w:rPr>
                <w:rFonts w:ascii="Times New Roman" w:hAnsi="Times New Roman" w:cs="Times New Roman"/>
              </w:rPr>
              <w:t>diff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y README </w:t>
            </w:r>
            <w:proofErr w:type="spellStart"/>
            <w:r w:rsidRPr="00DA2BF3">
              <w:rPr>
                <w:rFonts w:ascii="Times New Roman" w:hAnsi="Times New Roman" w:cs="Times New Roman"/>
              </w:rPr>
              <w:t>post-examen</w:t>
            </w:r>
            <w:proofErr w:type="spellEnd"/>
          </w:p>
          <w:p w14:paraId="76134E8D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📅</w:t>
            </w:r>
            <w:r w:rsidRPr="00DA2BF3">
              <w:rPr>
                <w:rFonts w:ascii="Times New Roman" w:hAnsi="Times New Roman" w:cs="Times New Roman"/>
              </w:rPr>
              <w:t xml:space="preserve">  Fecha</w:t>
            </w:r>
            <w:proofErr w:type="gramEnd"/>
            <w:r w:rsidRPr="00DA2BF3">
              <w:rPr>
                <w:rFonts w:ascii="Times New Roman" w:hAnsi="Times New Roman" w:cs="Times New Roman"/>
              </w:rPr>
              <w:t>: ___________________________    Cuatrimestre: 2026</w:t>
            </w:r>
          </w:p>
        </w:tc>
      </w:tr>
    </w:tbl>
    <w:p w14:paraId="2E8C2954" w14:textId="77777777" w:rsidR="00933B0C" w:rsidRPr="00DA2BF3" w:rsidRDefault="00933B0C">
      <w:pPr>
        <w:spacing w:before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933B0C" w:rsidRPr="00DA2BF3" w14:paraId="5693B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9E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1A543B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Segoe UI Emoji" w:hAnsi="Segoe UI Emoji" w:cs="Segoe UI Emoji"/>
              </w:rPr>
              <w:t>⚠</w:t>
            </w:r>
            <w:proofErr w:type="gramStart"/>
            <w:r w:rsidRPr="00DA2BF3">
              <w:rPr>
                <w:rFonts w:ascii="Segoe UI Emoji" w:hAnsi="Segoe UI Emoji" w:cs="Segoe UI Emoji"/>
              </w:rPr>
              <w:t>️</w:t>
            </w:r>
            <w:r w:rsidRPr="00DA2BF3">
              <w:rPr>
                <w:rFonts w:ascii="Times New Roman" w:hAnsi="Times New Roman" w:cs="Times New Roman"/>
              </w:rPr>
              <w:t xml:space="preserve">  SOBRE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EL USO DE HERRAMIENTAS (incluyendo Claude y otros </w:t>
            </w:r>
            <w:proofErr w:type="spellStart"/>
            <w:r w:rsidRPr="00DA2BF3">
              <w:rPr>
                <w:rFonts w:ascii="Times New Roman" w:hAnsi="Times New Roman" w:cs="Times New Roman"/>
              </w:rPr>
              <w:t>LLMs</w:t>
            </w:r>
            <w:proofErr w:type="spellEnd"/>
            <w:r w:rsidRPr="00DA2BF3">
              <w:rPr>
                <w:rFonts w:ascii="Times New Roman" w:hAnsi="Times New Roman" w:cs="Times New Roman"/>
              </w:rPr>
              <w:t>)</w:t>
            </w:r>
          </w:p>
          <w:p w14:paraId="571E37AB" w14:textId="77777777" w:rsidR="00933B0C" w:rsidRPr="00DA2BF3" w:rsidRDefault="00933B0C">
            <w:pPr>
              <w:spacing w:before="60" w:after="60"/>
              <w:rPr>
                <w:rFonts w:ascii="Times New Roman" w:hAnsi="Times New Roman" w:cs="Times New Roman"/>
              </w:rPr>
            </w:pPr>
          </w:p>
          <w:p w14:paraId="3D4A8BF7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El uso de asistentes de IA está PERMITIDO. No es lo que se evalúa.</w:t>
            </w:r>
          </w:p>
          <w:p w14:paraId="6FE84B55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Lo que se evalúa es TU comprensión de lo que </w:t>
            </w:r>
            <w:proofErr w:type="spellStart"/>
            <w:r w:rsidRPr="00DA2BF3">
              <w:rPr>
                <w:rFonts w:ascii="Times New Roman" w:hAnsi="Times New Roman" w:cs="Times New Roman"/>
              </w:rPr>
              <w:t>entregás</w:t>
            </w:r>
            <w:proofErr w:type="spellEnd"/>
            <w:r w:rsidRPr="00DA2BF3">
              <w:rPr>
                <w:rFonts w:ascii="Times New Roman" w:hAnsi="Times New Roman" w:cs="Times New Roman"/>
              </w:rPr>
              <w:t>.</w:t>
            </w:r>
          </w:p>
          <w:p w14:paraId="3D9EFC75" w14:textId="77777777" w:rsidR="00933B0C" w:rsidRPr="00DA2BF3" w:rsidRDefault="00933B0C">
            <w:pPr>
              <w:spacing w:before="60" w:after="60"/>
              <w:rPr>
                <w:rFonts w:ascii="Times New Roman" w:hAnsi="Times New Roman" w:cs="Times New Roman"/>
              </w:rPr>
            </w:pPr>
          </w:p>
          <w:p w14:paraId="1747E2A8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Times New Roman" w:hAnsi="Times New Roman" w:cs="Times New Roman"/>
              </w:rPr>
              <w:t>→  Cada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2BF3">
              <w:rPr>
                <w:rFonts w:ascii="Times New Roman" w:hAnsi="Times New Roman" w:cs="Times New Roman"/>
              </w:rPr>
              <w:t>commit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debe ser atómico y tener un mensaje descriptivo tuyo.</w:t>
            </w:r>
          </w:p>
          <w:p w14:paraId="3BCF0BD1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Times New Roman" w:hAnsi="Times New Roman" w:cs="Times New Roman"/>
              </w:rPr>
              <w:t>→  El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apéndice del README debe explicar EN TUS PALABRAS cada decisión de diseño.</w:t>
            </w:r>
          </w:p>
          <w:p w14:paraId="11052107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Times New Roman" w:hAnsi="Times New Roman" w:cs="Times New Roman"/>
              </w:rPr>
              <w:t>→  El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docente puede citar cualquier línea de tu código y pedirte que la expliques.</w:t>
            </w:r>
          </w:p>
          <w:p w14:paraId="0CD0C3B1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Times New Roman" w:hAnsi="Times New Roman" w:cs="Times New Roman"/>
              </w:rPr>
              <w:t>→  Si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DA2BF3">
              <w:rPr>
                <w:rFonts w:ascii="Times New Roman" w:hAnsi="Times New Roman" w:cs="Times New Roman"/>
              </w:rPr>
              <w:t>podés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explicar por qué escribiste algo, la nota de ese criterio es 0.</w:t>
            </w:r>
          </w:p>
          <w:p w14:paraId="3FF00EFB" w14:textId="77777777" w:rsidR="00933B0C" w:rsidRPr="00DA2BF3" w:rsidRDefault="00933B0C">
            <w:pPr>
              <w:spacing w:before="60" w:after="60"/>
              <w:rPr>
                <w:rFonts w:ascii="Times New Roman" w:hAnsi="Times New Roman" w:cs="Times New Roman"/>
              </w:rPr>
            </w:pPr>
          </w:p>
          <w:p w14:paraId="777B7711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Tip: </w:t>
            </w:r>
            <w:proofErr w:type="spellStart"/>
            <w:r w:rsidRPr="00DA2BF3">
              <w:rPr>
                <w:rFonts w:ascii="Times New Roman" w:hAnsi="Times New Roman" w:cs="Times New Roman"/>
              </w:rPr>
              <w:t>usá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Claude para desbloquear errores, no para pensar por vos.</w:t>
            </w:r>
          </w:p>
        </w:tc>
      </w:tr>
    </w:tbl>
    <w:p w14:paraId="6F60C12D" w14:textId="77777777" w:rsidR="00933B0C" w:rsidRPr="00DA2BF3" w:rsidRDefault="00000000">
      <w:pPr>
        <w:pStyle w:val="Ttulo1"/>
        <w:spacing w:before="400" w:after="20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1. Contexto del dominio</w:t>
      </w:r>
    </w:p>
    <w:p w14:paraId="6DDFC55E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La clínica veterinaria "Patitas Felices" viene usando el monolito </w:t>
      </w:r>
      <w:proofErr w:type="spellStart"/>
      <w:r w:rsidRPr="00DA2BF3">
        <w:rPr>
          <w:rFonts w:ascii="Times New Roman" w:hAnsi="Times New Roman" w:cs="Times New Roman"/>
        </w:rPr>
        <w:t>VetSystem</w:t>
      </w:r>
      <w:proofErr w:type="spellEnd"/>
      <w:r w:rsidRPr="00DA2BF3">
        <w:rPr>
          <w:rFonts w:ascii="Times New Roman" w:hAnsi="Times New Roman" w:cs="Times New Roman"/>
        </w:rPr>
        <w:t xml:space="preserve"> que desarrollaron durante los </w:t>
      </w:r>
      <w:proofErr w:type="spellStart"/>
      <w:r w:rsidRPr="00DA2BF3">
        <w:rPr>
          <w:rFonts w:ascii="Times New Roman" w:hAnsi="Times New Roman" w:cs="Times New Roman"/>
        </w:rPr>
        <w:t>Sprints</w:t>
      </w:r>
      <w:proofErr w:type="spellEnd"/>
      <w:r w:rsidRPr="00DA2BF3">
        <w:rPr>
          <w:rFonts w:ascii="Times New Roman" w:hAnsi="Times New Roman" w:cs="Times New Roman"/>
        </w:rPr>
        <w:t xml:space="preserve"> 1–7. El sistema gestiona Dueños, Mascotas, Veterinarios y Turnos.</w:t>
      </w:r>
    </w:p>
    <w:p w14:paraId="3CA3A840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La clínica acaba de incorporar un nuevo servicio: la venta de medicamentos en cada turno. Además, el equipo médico detectó problemas operativos que generan situaciones inconsistentes: turnos que se solapan y dueños con mascotas en exceso del cupo permitido.</w:t>
      </w:r>
    </w:p>
    <w:p w14:paraId="6D7A77E3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Tu tarea es extender el monolito para resolver ambas situaciones.</w:t>
      </w:r>
    </w:p>
    <w:p w14:paraId="1D25FCD6" w14:textId="77777777" w:rsidR="00933B0C" w:rsidRPr="00DA2BF3" w:rsidRDefault="00000000">
      <w:pPr>
        <w:pStyle w:val="Ttulo1"/>
        <w:spacing w:before="400" w:after="20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2. Consigna</w:t>
      </w:r>
    </w:p>
    <w:p w14:paraId="55614D8C" w14:textId="77777777" w:rsidR="00933B0C" w:rsidRPr="00DA2BF3" w:rsidRDefault="00000000">
      <w:pPr>
        <w:pStyle w:val="Ttulo2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DA2BF3">
        <w:rPr>
          <w:rFonts w:ascii="Times New Roman" w:hAnsi="Times New Roman" w:cs="Times New Roman"/>
          <w:sz w:val="24"/>
          <w:szCs w:val="24"/>
        </w:rPr>
        <w:t xml:space="preserve">PARTE A — Nueva entidad: Medicamento (50 </w:t>
      </w:r>
      <w:proofErr w:type="spellStart"/>
      <w:r w:rsidRPr="00DA2BF3">
        <w:rPr>
          <w:rFonts w:ascii="Times New Roman" w:hAnsi="Times New Roman" w:cs="Times New Roman"/>
          <w:sz w:val="24"/>
          <w:szCs w:val="24"/>
        </w:rPr>
        <w:t>pts</w:t>
      </w:r>
      <w:proofErr w:type="spellEnd"/>
      <w:r w:rsidRPr="00DA2BF3">
        <w:rPr>
          <w:rFonts w:ascii="Times New Roman" w:hAnsi="Times New Roman" w:cs="Times New Roman"/>
          <w:sz w:val="24"/>
          <w:szCs w:val="24"/>
        </w:rPr>
        <w:t>)</w:t>
      </w:r>
    </w:p>
    <w:p w14:paraId="10E8C95B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Modelar y exponer la entidad Medicamento dentro del monolito </w:t>
      </w:r>
      <w:proofErr w:type="spellStart"/>
      <w:r w:rsidRPr="00DA2BF3">
        <w:rPr>
          <w:rFonts w:ascii="Times New Roman" w:hAnsi="Times New Roman" w:cs="Times New Roman"/>
        </w:rPr>
        <w:t>VetSystem</w:t>
      </w:r>
      <w:proofErr w:type="spellEnd"/>
      <w:r w:rsidRPr="00DA2BF3">
        <w:rPr>
          <w:rFonts w:ascii="Times New Roman" w:hAnsi="Times New Roman" w:cs="Times New Roman"/>
        </w:rPr>
        <w:t xml:space="preserve"> con las siguientes características:</w:t>
      </w:r>
    </w:p>
    <w:p w14:paraId="4D816533" w14:textId="77777777" w:rsidR="00933B0C" w:rsidRPr="00DA2BF3" w:rsidRDefault="00000000">
      <w:pPr>
        <w:pStyle w:val="Ttulo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DA2BF3">
        <w:rPr>
          <w:rFonts w:ascii="Times New Roman" w:hAnsi="Times New Roman" w:cs="Times New Roman"/>
          <w:sz w:val="28"/>
          <w:szCs w:val="28"/>
        </w:rPr>
        <w:t xml:space="preserve">A.1 — Entidad y relación (15 </w:t>
      </w:r>
      <w:proofErr w:type="spellStart"/>
      <w:r w:rsidRPr="00DA2BF3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DA2BF3">
        <w:rPr>
          <w:rFonts w:ascii="Times New Roman" w:hAnsi="Times New Roman" w:cs="Times New Roman"/>
          <w:sz w:val="28"/>
          <w:szCs w:val="28"/>
        </w:rPr>
        <w:t>)</w:t>
      </w:r>
    </w:p>
    <w:p w14:paraId="781437C1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Crear la entidad Medicamento con al menos los campos: nombre, </w:t>
      </w:r>
      <w:proofErr w:type="spellStart"/>
      <w:r w:rsidRPr="00DA2BF3">
        <w:rPr>
          <w:rFonts w:ascii="Times New Roman" w:hAnsi="Times New Roman" w:cs="Times New Roman"/>
        </w:rPr>
        <w:t>principioActivo</w:t>
      </w:r>
      <w:proofErr w:type="spellEnd"/>
      <w:r w:rsidRPr="00DA2BF3">
        <w:rPr>
          <w:rFonts w:ascii="Times New Roman" w:hAnsi="Times New Roman" w:cs="Times New Roman"/>
        </w:rPr>
        <w:t xml:space="preserve">, stock (cantidad disponible), </w:t>
      </w:r>
      <w:proofErr w:type="spellStart"/>
      <w:r w:rsidRPr="00DA2BF3">
        <w:rPr>
          <w:rFonts w:ascii="Times New Roman" w:hAnsi="Times New Roman" w:cs="Times New Roman"/>
        </w:rPr>
        <w:t>precioUnitario</w:t>
      </w:r>
      <w:proofErr w:type="spellEnd"/>
      <w:r w:rsidRPr="00DA2BF3">
        <w:rPr>
          <w:rFonts w:ascii="Times New Roman" w:hAnsi="Times New Roman" w:cs="Times New Roman"/>
        </w:rPr>
        <w:t>.</w:t>
      </w:r>
    </w:p>
    <w:p w14:paraId="3AABEC56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lastRenderedPageBreak/>
        <w:t>Un Turno puede tener una lista de Medicamentos recetados (relación Many-</w:t>
      </w:r>
      <w:proofErr w:type="spellStart"/>
      <w:r w:rsidRPr="00DA2BF3">
        <w:rPr>
          <w:rFonts w:ascii="Times New Roman" w:hAnsi="Times New Roman" w:cs="Times New Roman"/>
        </w:rPr>
        <w:t>to</w:t>
      </w:r>
      <w:proofErr w:type="spellEnd"/>
      <w:r w:rsidRPr="00DA2BF3">
        <w:rPr>
          <w:rFonts w:ascii="Times New Roman" w:hAnsi="Times New Roman" w:cs="Times New Roman"/>
        </w:rPr>
        <w:t xml:space="preserve">-Many o la que consideres más adecuada — </w:t>
      </w:r>
      <w:proofErr w:type="spellStart"/>
      <w:r w:rsidRPr="00DA2BF3">
        <w:rPr>
          <w:rFonts w:ascii="Times New Roman" w:hAnsi="Times New Roman" w:cs="Times New Roman"/>
        </w:rPr>
        <w:t>justificá</w:t>
      </w:r>
      <w:proofErr w:type="spellEnd"/>
      <w:r w:rsidRPr="00DA2BF3">
        <w:rPr>
          <w:rFonts w:ascii="Times New Roman" w:hAnsi="Times New Roman" w:cs="Times New Roman"/>
        </w:rPr>
        <w:t xml:space="preserve"> tu elección en el README).</w:t>
      </w:r>
    </w:p>
    <w:p w14:paraId="70967794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Incluir la migración/inicialización del esquema (puede ser con </w:t>
      </w:r>
      <w:proofErr w:type="spellStart"/>
      <w:r w:rsidRPr="00DA2BF3">
        <w:rPr>
          <w:rFonts w:ascii="Times New Roman" w:hAnsi="Times New Roman" w:cs="Times New Roman"/>
        </w:rPr>
        <w:t>spring.jpa.hibernate.ddl</w:t>
      </w:r>
      <w:proofErr w:type="spellEnd"/>
      <w:r w:rsidRPr="00DA2BF3">
        <w:rPr>
          <w:rFonts w:ascii="Times New Roman" w:hAnsi="Times New Roman" w:cs="Times New Roman"/>
        </w:rPr>
        <w:t>-auto=</w:t>
      </w:r>
      <w:proofErr w:type="spellStart"/>
      <w:r w:rsidRPr="00DA2BF3">
        <w:rPr>
          <w:rFonts w:ascii="Times New Roman" w:hAnsi="Times New Roman" w:cs="Times New Roman"/>
        </w:rPr>
        <w:t>update</w:t>
      </w:r>
      <w:proofErr w:type="spellEnd"/>
      <w:r w:rsidRPr="00DA2BF3">
        <w:rPr>
          <w:rFonts w:ascii="Times New Roman" w:hAnsi="Times New Roman" w:cs="Times New Roman"/>
        </w:rPr>
        <w:t xml:space="preserve"> — </w:t>
      </w:r>
      <w:proofErr w:type="spellStart"/>
      <w:r w:rsidRPr="00DA2BF3">
        <w:rPr>
          <w:rFonts w:ascii="Times New Roman" w:hAnsi="Times New Roman" w:cs="Times New Roman"/>
        </w:rPr>
        <w:t>justificá</w:t>
      </w:r>
      <w:proofErr w:type="spellEnd"/>
      <w:r w:rsidRPr="00DA2BF3">
        <w:rPr>
          <w:rFonts w:ascii="Times New Roman" w:hAnsi="Times New Roman" w:cs="Times New Roman"/>
        </w:rPr>
        <w:t>).</w:t>
      </w:r>
    </w:p>
    <w:p w14:paraId="57766EE3" w14:textId="77777777" w:rsidR="00933B0C" w:rsidRPr="00DA2BF3" w:rsidRDefault="00000000">
      <w:pPr>
        <w:pStyle w:val="Ttulo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DA2BF3">
        <w:rPr>
          <w:rFonts w:ascii="Times New Roman" w:hAnsi="Times New Roman" w:cs="Times New Roman"/>
          <w:sz w:val="28"/>
          <w:szCs w:val="28"/>
        </w:rPr>
        <w:t xml:space="preserve">A.2 — CRUD básico (15 </w:t>
      </w:r>
      <w:proofErr w:type="spellStart"/>
      <w:r w:rsidRPr="00DA2BF3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DA2BF3">
        <w:rPr>
          <w:rFonts w:ascii="Times New Roman" w:hAnsi="Times New Roman" w:cs="Times New Roman"/>
          <w:sz w:val="28"/>
          <w:szCs w:val="28"/>
        </w:rPr>
        <w:t>)</w:t>
      </w:r>
    </w:p>
    <w:p w14:paraId="7588D9B2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  <w:lang w:val="pt-BR"/>
        </w:rPr>
      </w:pPr>
      <w:proofErr w:type="spellStart"/>
      <w:r w:rsidRPr="00DA2BF3">
        <w:rPr>
          <w:rFonts w:ascii="Times New Roman" w:hAnsi="Times New Roman" w:cs="Times New Roman"/>
          <w:lang w:val="pt-BR"/>
        </w:rPr>
        <w:t>Endpoints</w:t>
      </w:r>
      <w:proofErr w:type="spellEnd"/>
      <w:r w:rsidRPr="00DA2BF3">
        <w:rPr>
          <w:rFonts w:ascii="Times New Roman" w:hAnsi="Times New Roman" w:cs="Times New Roman"/>
          <w:lang w:val="pt-BR"/>
        </w:rPr>
        <w:t>: GET /api/medicamentos, GET /api/medicamentos/{id}, POST /api/medicamentos, PUT /api/medicamentos/{id}, DELETE /api/medicamentos/{id}.</w:t>
      </w:r>
    </w:p>
    <w:p w14:paraId="1E147CB3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Usar </w:t>
      </w:r>
      <w:proofErr w:type="spellStart"/>
      <w:r w:rsidRPr="00DA2BF3">
        <w:rPr>
          <w:rFonts w:ascii="Times New Roman" w:hAnsi="Times New Roman" w:cs="Times New Roman"/>
        </w:rPr>
        <w:t>DTOs</w:t>
      </w:r>
      <w:proofErr w:type="spellEnd"/>
      <w:r w:rsidRPr="00DA2BF3">
        <w:rPr>
          <w:rFonts w:ascii="Times New Roman" w:hAnsi="Times New Roman" w:cs="Times New Roman"/>
        </w:rPr>
        <w:t xml:space="preserve"> para </w:t>
      </w:r>
      <w:proofErr w:type="spellStart"/>
      <w:r w:rsidRPr="00DA2BF3">
        <w:rPr>
          <w:rFonts w:ascii="Times New Roman" w:hAnsi="Times New Roman" w:cs="Times New Roman"/>
        </w:rPr>
        <w:t>request</w:t>
      </w:r>
      <w:proofErr w:type="spellEnd"/>
      <w:r w:rsidRPr="00DA2BF3">
        <w:rPr>
          <w:rFonts w:ascii="Times New Roman" w:hAnsi="Times New Roman" w:cs="Times New Roman"/>
        </w:rPr>
        <w:t xml:space="preserve"> y response (no exponer la entidad directamente).</w:t>
      </w:r>
    </w:p>
    <w:p w14:paraId="13009C66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Aplicar Bean </w:t>
      </w:r>
      <w:proofErr w:type="spellStart"/>
      <w:r w:rsidRPr="00DA2BF3">
        <w:rPr>
          <w:rFonts w:ascii="Times New Roman" w:hAnsi="Times New Roman" w:cs="Times New Roman"/>
        </w:rPr>
        <w:t>Validation</w:t>
      </w:r>
      <w:proofErr w:type="spellEnd"/>
      <w:r w:rsidRPr="00DA2BF3">
        <w:rPr>
          <w:rFonts w:ascii="Times New Roman" w:hAnsi="Times New Roman" w:cs="Times New Roman"/>
        </w:rPr>
        <w:t xml:space="preserve"> donde corresponda (@NotBlank, @Min, etc.).</w:t>
      </w:r>
    </w:p>
    <w:p w14:paraId="197C9F77" w14:textId="77777777" w:rsidR="00933B0C" w:rsidRPr="00DA2BF3" w:rsidRDefault="00000000">
      <w:pPr>
        <w:pStyle w:val="Ttulo3"/>
        <w:spacing w:before="200" w:after="100"/>
        <w:rPr>
          <w:rFonts w:ascii="Times New Roman" w:hAnsi="Times New Roman" w:cs="Times New Roman"/>
          <w:sz w:val="28"/>
          <w:szCs w:val="28"/>
          <w:lang w:val="en-US"/>
        </w:rPr>
      </w:pPr>
      <w:r w:rsidRPr="00DA2BF3">
        <w:rPr>
          <w:rFonts w:ascii="Times New Roman" w:hAnsi="Times New Roman" w:cs="Times New Roman"/>
          <w:sz w:val="28"/>
          <w:szCs w:val="28"/>
          <w:lang w:val="en-US"/>
        </w:rPr>
        <w:t>A.3 — Endpoint no trivial (20 pts)</w:t>
      </w:r>
    </w:p>
    <w:p w14:paraId="5CFE6ABA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Implementar GET /api/turnos/{id}/medicamentos → devuelve los medicamentos recetados en ese turno.</w:t>
      </w:r>
    </w:p>
    <w:p w14:paraId="27513AE3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Implementar POST /api/turnos/{</w:t>
      </w:r>
      <w:proofErr w:type="spellStart"/>
      <w:r w:rsidRPr="00DA2BF3">
        <w:rPr>
          <w:rFonts w:ascii="Times New Roman" w:hAnsi="Times New Roman" w:cs="Times New Roman"/>
        </w:rPr>
        <w:t>turnoId</w:t>
      </w:r>
      <w:proofErr w:type="spellEnd"/>
      <w:r w:rsidRPr="00DA2BF3">
        <w:rPr>
          <w:rFonts w:ascii="Times New Roman" w:hAnsi="Times New Roman" w:cs="Times New Roman"/>
        </w:rPr>
        <w:t>}/medicamentos/{</w:t>
      </w:r>
      <w:proofErr w:type="spellStart"/>
      <w:r w:rsidRPr="00DA2BF3">
        <w:rPr>
          <w:rFonts w:ascii="Times New Roman" w:hAnsi="Times New Roman" w:cs="Times New Roman"/>
        </w:rPr>
        <w:t>medicamentoId</w:t>
      </w:r>
      <w:proofErr w:type="spellEnd"/>
      <w:r w:rsidRPr="00DA2BF3">
        <w:rPr>
          <w:rFonts w:ascii="Times New Roman" w:hAnsi="Times New Roman" w:cs="Times New Roman"/>
        </w:rPr>
        <w:t xml:space="preserve">} → asocia un medicamento a un turno. Debe validar que el stock del medicamento sea mayor a 0. Si el stock es 0, devolver 422 </w:t>
      </w:r>
      <w:proofErr w:type="spellStart"/>
      <w:r w:rsidRPr="00DA2BF3">
        <w:rPr>
          <w:rFonts w:ascii="Times New Roman" w:hAnsi="Times New Roman" w:cs="Times New Roman"/>
        </w:rPr>
        <w:t>Unprocessable</w:t>
      </w:r>
      <w:proofErr w:type="spellEnd"/>
      <w:r w:rsidRPr="00DA2BF3">
        <w:rPr>
          <w:rFonts w:ascii="Times New Roman" w:hAnsi="Times New Roman" w:cs="Times New Roman"/>
        </w:rPr>
        <w:t xml:space="preserve"> </w:t>
      </w:r>
      <w:proofErr w:type="spellStart"/>
      <w:r w:rsidRPr="00DA2BF3">
        <w:rPr>
          <w:rFonts w:ascii="Times New Roman" w:hAnsi="Times New Roman" w:cs="Times New Roman"/>
        </w:rPr>
        <w:t>Entity</w:t>
      </w:r>
      <w:proofErr w:type="spellEnd"/>
      <w:r w:rsidRPr="00DA2BF3">
        <w:rPr>
          <w:rFonts w:ascii="Times New Roman" w:hAnsi="Times New Roman" w:cs="Times New Roman"/>
        </w:rPr>
        <w:t xml:space="preserve"> con un </w:t>
      </w:r>
      <w:proofErr w:type="spellStart"/>
      <w:r w:rsidRPr="00DA2BF3">
        <w:rPr>
          <w:rFonts w:ascii="Times New Roman" w:hAnsi="Times New Roman" w:cs="Times New Roman"/>
        </w:rPr>
        <w:t>ErrorResponse</w:t>
      </w:r>
      <w:proofErr w:type="spellEnd"/>
      <w:r w:rsidRPr="00DA2BF3">
        <w:rPr>
          <w:rFonts w:ascii="Times New Roman" w:hAnsi="Times New Roman" w:cs="Times New Roman"/>
        </w:rPr>
        <w:t xml:space="preserve"> descriptivo.</w:t>
      </w:r>
    </w:p>
    <w:p w14:paraId="724CDDB8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Al asociar, decrementar el stock en 1.</w:t>
      </w:r>
    </w:p>
    <w:p w14:paraId="5DA23B61" w14:textId="77777777" w:rsidR="00933B0C" w:rsidRPr="00DA2BF3" w:rsidRDefault="00000000">
      <w:pPr>
        <w:pStyle w:val="Ttulo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DA2BF3">
        <w:rPr>
          <w:rFonts w:ascii="Times New Roman" w:hAnsi="Times New Roman" w:cs="Times New Roman"/>
          <w:sz w:val="28"/>
          <w:szCs w:val="28"/>
        </w:rPr>
        <w:t xml:space="preserve">PARTE B — Robustez del dominio existente (30 </w:t>
      </w:r>
      <w:proofErr w:type="spellStart"/>
      <w:r w:rsidRPr="00DA2BF3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DA2BF3">
        <w:rPr>
          <w:rFonts w:ascii="Times New Roman" w:hAnsi="Times New Roman" w:cs="Times New Roman"/>
          <w:sz w:val="28"/>
          <w:szCs w:val="28"/>
        </w:rPr>
        <w:t>)</w:t>
      </w:r>
    </w:p>
    <w:p w14:paraId="33CCEA94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Sin crear nuevas entidades, agregar lógica de negocio que proteja la consistencia del sistema:</w:t>
      </w:r>
    </w:p>
    <w:p w14:paraId="575010A6" w14:textId="77777777" w:rsidR="00933B0C" w:rsidRPr="00DA2BF3" w:rsidRDefault="00000000">
      <w:pPr>
        <w:pStyle w:val="Ttulo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DA2BF3">
        <w:rPr>
          <w:rFonts w:ascii="Times New Roman" w:hAnsi="Times New Roman" w:cs="Times New Roman"/>
          <w:sz w:val="28"/>
          <w:szCs w:val="28"/>
        </w:rPr>
        <w:t xml:space="preserve">B.1 — Solapamiento de turnos (15 </w:t>
      </w:r>
      <w:proofErr w:type="spellStart"/>
      <w:r w:rsidRPr="00DA2BF3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DA2BF3">
        <w:rPr>
          <w:rFonts w:ascii="Times New Roman" w:hAnsi="Times New Roman" w:cs="Times New Roman"/>
          <w:sz w:val="28"/>
          <w:szCs w:val="28"/>
        </w:rPr>
        <w:t>)</w:t>
      </w:r>
    </w:p>
    <w:p w14:paraId="359B84D3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Al crear un Turno, validar que el Veterinario no tenga otro turno en la misma fecha y hora.</w:t>
      </w:r>
    </w:p>
    <w:p w14:paraId="2A43684C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Si hay solapamiento, devolver 409 </w:t>
      </w:r>
      <w:proofErr w:type="spellStart"/>
      <w:r w:rsidRPr="00DA2BF3">
        <w:rPr>
          <w:rFonts w:ascii="Times New Roman" w:hAnsi="Times New Roman" w:cs="Times New Roman"/>
        </w:rPr>
        <w:t>Conflict</w:t>
      </w:r>
      <w:proofErr w:type="spellEnd"/>
      <w:r w:rsidRPr="00DA2BF3">
        <w:rPr>
          <w:rFonts w:ascii="Times New Roman" w:hAnsi="Times New Roman" w:cs="Times New Roman"/>
        </w:rPr>
        <w:t xml:space="preserve"> con un </w:t>
      </w:r>
      <w:proofErr w:type="spellStart"/>
      <w:r w:rsidRPr="00DA2BF3">
        <w:rPr>
          <w:rFonts w:ascii="Times New Roman" w:hAnsi="Times New Roman" w:cs="Times New Roman"/>
        </w:rPr>
        <w:t>ErrorResponse</w:t>
      </w:r>
      <w:proofErr w:type="spellEnd"/>
      <w:r w:rsidRPr="00DA2BF3">
        <w:rPr>
          <w:rFonts w:ascii="Times New Roman" w:hAnsi="Times New Roman" w:cs="Times New Roman"/>
        </w:rPr>
        <w:t xml:space="preserve"> que indique el turno conflictivo (su ID y horario).</w:t>
      </w:r>
    </w:p>
    <w:p w14:paraId="7704F6AF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Esta lógica debe estar en la capa de servicio (no en el </w:t>
      </w:r>
      <w:proofErr w:type="spellStart"/>
      <w:r w:rsidRPr="00DA2BF3">
        <w:rPr>
          <w:rFonts w:ascii="Times New Roman" w:hAnsi="Times New Roman" w:cs="Times New Roman"/>
        </w:rPr>
        <w:t>controller</w:t>
      </w:r>
      <w:proofErr w:type="spellEnd"/>
      <w:r w:rsidRPr="00DA2BF3">
        <w:rPr>
          <w:rFonts w:ascii="Times New Roman" w:hAnsi="Times New Roman" w:cs="Times New Roman"/>
        </w:rPr>
        <w:t>).</w:t>
      </w:r>
    </w:p>
    <w:p w14:paraId="147897EE" w14:textId="77777777" w:rsidR="00933B0C" w:rsidRPr="00DA2BF3" w:rsidRDefault="00000000">
      <w:pPr>
        <w:pStyle w:val="Ttulo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DA2BF3">
        <w:rPr>
          <w:rFonts w:ascii="Times New Roman" w:hAnsi="Times New Roman" w:cs="Times New Roman"/>
          <w:sz w:val="28"/>
          <w:szCs w:val="28"/>
        </w:rPr>
        <w:t xml:space="preserve">B.2 — Cupo de mascotas por dueño (15 </w:t>
      </w:r>
      <w:proofErr w:type="spellStart"/>
      <w:r w:rsidRPr="00DA2BF3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DA2BF3">
        <w:rPr>
          <w:rFonts w:ascii="Times New Roman" w:hAnsi="Times New Roman" w:cs="Times New Roman"/>
          <w:sz w:val="28"/>
          <w:szCs w:val="28"/>
        </w:rPr>
        <w:t>)</w:t>
      </w:r>
    </w:p>
    <w:p w14:paraId="71693EC7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Al registrar una nueva Mascota, validar que el Dueño no supere el límite de 5 mascotas activas.</w:t>
      </w:r>
    </w:p>
    <w:p w14:paraId="6D9A56C5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Si lo supera, devolver 422 con </w:t>
      </w:r>
      <w:proofErr w:type="spellStart"/>
      <w:r w:rsidRPr="00DA2BF3">
        <w:rPr>
          <w:rFonts w:ascii="Times New Roman" w:hAnsi="Times New Roman" w:cs="Times New Roman"/>
        </w:rPr>
        <w:t>ErrorResponse</w:t>
      </w:r>
      <w:proofErr w:type="spellEnd"/>
      <w:r w:rsidRPr="00DA2BF3">
        <w:rPr>
          <w:rFonts w:ascii="Times New Roman" w:hAnsi="Times New Roman" w:cs="Times New Roman"/>
        </w:rPr>
        <w:t xml:space="preserve"> descriptivo.</w:t>
      </w:r>
    </w:p>
    <w:p w14:paraId="54FFB4C8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Esta lógica debe estar en la capa de servicio.</w:t>
      </w:r>
    </w:p>
    <w:p w14:paraId="70C7482D" w14:textId="77777777" w:rsidR="00933B0C" w:rsidRPr="00DA2BF3" w:rsidRDefault="00933B0C">
      <w:pPr>
        <w:spacing w:before="150"/>
        <w:rPr>
          <w:rFonts w:ascii="Times New Roman" w:hAnsi="Times New Roman" w:cs="Times New Roman"/>
        </w:rPr>
      </w:pPr>
    </w:p>
    <w:p w14:paraId="2828D94A" w14:textId="77777777" w:rsidR="00933B0C" w:rsidRPr="00DA2BF3" w:rsidRDefault="00000000">
      <w:pPr>
        <w:pStyle w:val="Ttulo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DA2BF3">
        <w:rPr>
          <w:rFonts w:ascii="Times New Roman" w:hAnsi="Times New Roman" w:cs="Times New Roman"/>
          <w:sz w:val="28"/>
          <w:szCs w:val="28"/>
        </w:rPr>
        <w:t xml:space="preserve">PARTE C — README: Apéndice "Parcial 1" (20 </w:t>
      </w:r>
      <w:proofErr w:type="spellStart"/>
      <w:r w:rsidRPr="00DA2BF3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DA2BF3">
        <w:rPr>
          <w:rFonts w:ascii="Times New Roman" w:hAnsi="Times New Roman" w:cs="Times New Roman"/>
          <w:sz w:val="28"/>
          <w:szCs w:val="28"/>
        </w:rPr>
        <w:t>)</w:t>
      </w:r>
    </w:p>
    <w:p w14:paraId="4224B7EF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Al final del README.md existente, agregar una sección ## Parcial 1 — Decisiones de diseño con las siguientes subsecciones:</w:t>
      </w:r>
    </w:p>
    <w:p w14:paraId="15B133AE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### Relación Turno–Medicamento: </w:t>
      </w:r>
      <w:proofErr w:type="spellStart"/>
      <w:r w:rsidRPr="00DA2BF3">
        <w:rPr>
          <w:rFonts w:ascii="Times New Roman" w:hAnsi="Times New Roman" w:cs="Times New Roman"/>
        </w:rPr>
        <w:t>explicá</w:t>
      </w:r>
      <w:proofErr w:type="spellEnd"/>
      <w:r w:rsidRPr="00DA2BF3">
        <w:rPr>
          <w:rFonts w:ascii="Times New Roman" w:hAnsi="Times New Roman" w:cs="Times New Roman"/>
        </w:rPr>
        <w:t xml:space="preserve"> el tipo de relación elegida y por qué.</w:t>
      </w:r>
    </w:p>
    <w:p w14:paraId="4A18443F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### Validación de stock: </w:t>
      </w:r>
      <w:proofErr w:type="spellStart"/>
      <w:r w:rsidRPr="00DA2BF3">
        <w:rPr>
          <w:rFonts w:ascii="Times New Roman" w:hAnsi="Times New Roman" w:cs="Times New Roman"/>
        </w:rPr>
        <w:t>explicá</w:t>
      </w:r>
      <w:proofErr w:type="spellEnd"/>
      <w:r w:rsidRPr="00DA2BF3">
        <w:rPr>
          <w:rFonts w:ascii="Times New Roman" w:hAnsi="Times New Roman" w:cs="Times New Roman"/>
        </w:rPr>
        <w:t xml:space="preserve"> cómo y en qué capa implementaste el control.</w:t>
      </w:r>
    </w:p>
    <w:p w14:paraId="1FFEFAE8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### Solapamiento: describí el algoritmo de detección (¿qué consulta </w:t>
      </w:r>
      <w:proofErr w:type="spellStart"/>
      <w:r w:rsidRPr="00DA2BF3">
        <w:rPr>
          <w:rFonts w:ascii="Times New Roman" w:hAnsi="Times New Roman" w:cs="Times New Roman"/>
        </w:rPr>
        <w:t>hacés</w:t>
      </w:r>
      <w:proofErr w:type="spellEnd"/>
      <w:r w:rsidRPr="00DA2BF3">
        <w:rPr>
          <w:rFonts w:ascii="Times New Roman" w:hAnsi="Times New Roman" w:cs="Times New Roman"/>
        </w:rPr>
        <w:t xml:space="preserve">? ¿qué parámetros </w:t>
      </w:r>
      <w:proofErr w:type="spellStart"/>
      <w:r w:rsidRPr="00DA2BF3">
        <w:rPr>
          <w:rFonts w:ascii="Times New Roman" w:hAnsi="Times New Roman" w:cs="Times New Roman"/>
        </w:rPr>
        <w:t>comparás</w:t>
      </w:r>
      <w:proofErr w:type="spellEnd"/>
      <w:r w:rsidRPr="00DA2BF3">
        <w:rPr>
          <w:rFonts w:ascii="Times New Roman" w:hAnsi="Times New Roman" w:cs="Times New Roman"/>
        </w:rPr>
        <w:t>?).</w:t>
      </w:r>
    </w:p>
    <w:p w14:paraId="13EC5DD7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### Cupo de mascotas: describí la consulta y el criterio de "mascotas activas".</w:t>
      </w:r>
    </w:p>
    <w:p w14:paraId="6DD8C67D" w14:textId="77777777" w:rsidR="00933B0C" w:rsidRPr="00DA2BF3" w:rsidRDefault="00000000">
      <w:pPr>
        <w:pStyle w:val="Prrafodelista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 xml:space="preserve">### Decisión más difícil: </w:t>
      </w:r>
      <w:proofErr w:type="spellStart"/>
      <w:r w:rsidRPr="00DA2BF3">
        <w:rPr>
          <w:rFonts w:ascii="Times New Roman" w:hAnsi="Times New Roman" w:cs="Times New Roman"/>
        </w:rPr>
        <w:t>contá</w:t>
      </w:r>
      <w:proofErr w:type="spellEnd"/>
      <w:r w:rsidRPr="00DA2BF3">
        <w:rPr>
          <w:rFonts w:ascii="Times New Roman" w:hAnsi="Times New Roman" w:cs="Times New Roman"/>
        </w:rPr>
        <w:t xml:space="preserve"> cuál fue el punto más complejo y cómo lo resolviste.</w:t>
      </w:r>
    </w:p>
    <w:p w14:paraId="30438AE5" w14:textId="77777777" w:rsidR="00933B0C" w:rsidRPr="00DA2BF3" w:rsidRDefault="00000000">
      <w:pPr>
        <w:spacing w:before="80" w:after="80"/>
        <w:rPr>
          <w:rFonts w:ascii="Times New Roman" w:hAnsi="Times New Roman" w:cs="Times New Roman"/>
        </w:rPr>
      </w:pPr>
      <w:r w:rsidRPr="00DA2BF3">
        <w:rPr>
          <w:rFonts w:ascii="Times New Roman" w:hAnsi="Times New Roman" w:cs="Times New Roman"/>
        </w:rPr>
        <w:t>El texto debe ser propio. No copies la consigna. Mínimo 5 oraciones por subsección.</w:t>
      </w:r>
    </w:p>
    <w:p w14:paraId="2A3432CF" w14:textId="77777777" w:rsidR="00933B0C" w:rsidRPr="00DA2BF3" w:rsidRDefault="00933B0C">
      <w:pPr>
        <w:spacing w:before="200"/>
        <w:rPr>
          <w:rFonts w:ascii="Times New Roman" w:hAnsi="Times New Roman" w:cs="Times New Roman"/>
        </w:rPr>
      </w:pPr>
    </w:p>
    <w:p w14:paraId="2F8DEAD8" w14:textId="77777777" w:rsidR="00933B0C" w:rsidRPr="00DA2BF3" w:rsidRDefault="00000000">
      <w:pPr>
        <w:pStyle w:val="Ttulo1"/>
        <w:spacing w:before="400" w:after="200"/>
        <w:rPr>
          <w:rFonts w:ascii="Times New Roman" w:hAnsi="Times New Roman" w:cs="Times New Roman"/>
          <w:sz w:val="24"/>
          <w:szCs w:val="24"/>
        </w:rPr>
      </w:pPr>
      <w:r w:rsidRPr="00DA2BF3">
        <w:rPr>
          <w:rFonts w:ascii="Times New Roman" w:hAnsi="Times New Roman" w:cs="Times New Roman"/>
          <w:sz w:val="24"/>
          <w:szCs w:val="24"/>
        </w:rPr>
        <w:lastRenderedPageBreak/>
        <w:t>3. Rúbrica de evaluación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7"/>
        <w:gridCol w:w="2319"/>
        <w:gridCol w:w="2673"/>
        <w:gridCol w:w="1991"/>
        <w:gridCol w:w="620"/>
      </w:tblGrid>
      <w:tr w:rsidR="00933B0C" w:rsidRPr="00DA2BF3" w14:paraId="272FE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72A6C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355C9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  <w:color w:val="FFFFFF"/>
              </w:rPr>
              <w:t>Excelente</w:t>
            </w:r>
          </w:p>
        </w:tc>
        <w:tc>
          <w:tcPr>
            <w:tcW w:w="0" w:type="auto"/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EF73A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  <w:color w:val="FFFFFF"/>
              </w:rPr>
              <w:t>Satisfactorio</w:t>
            </w:r>
          </w:p>
        </w:tc>
        <w:tc>
          <w:tcPr>
            <w:tcW w:w="0" w:type="auto"/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F6BE6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  <w:color w:val="FFFFFF"/>
              </w:rPr>
              <w:t>Insuficiente</w:t>
            </w:r>
          </w:p>
        </w:tc>
        <w:tc>
          <w:tcPr>
            <w:tcW w:w="0" w:type="auto"/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B2BE6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A2BF3">
              <w:rPr>
                <w:rFonts w:ascii="Times New Roman" w:hAnsi="Times New Roman" w:cs="Times New Roman"/>
                <w:b/>
                <w:bCs/>
                <w:color w:val="FFFFFF"/>
              </w:rPr>
              <w:t>Pts</w:t>
            </w:r>
            <w:proofErr w:type="spellEnd"/>
          </w:p>
        </w:tc>
      </w:tr>
      <w:tr w:rsidR="00933B0C" w:rsidRPr="00DA2BF3" w14:paraId="6BADC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24BBB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A.1 Entidad + relación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04968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Relación bien modelada, justificada, esquema correcto (15)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CFA04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Relación </w:t>
            </w:r>
            <w:proofErr w:type="gramStart"/>
            <w:r w:rsidRPr="00DA2BF3">
              <w:rPr>
                <w:rFonts w:ascii="Times New Roman" w:hAnsi="Times New Roman" w:cs="Times New Roman"/>
              </w:rPr>
              <w:t>funciona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pero sin justificación o esquema incompleto (8–14)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04020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No compila o relación ausente (0–7)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8C8D7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933B0C" w:rsidRPr="00DA2BF3" w14:paraId="5FD78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09014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A.2 CRUD + DTO + validaciones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4018A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Todos los </w:t>
            </w:r>
            <w:proofErr w:type="spellStart"/>
            <w:r w:rsidRPr="00DA2BF3">
              <w:rPr>
                <w:rFonts w:ascii="Times New Roman" w:hAnsi="Times New Roman" w:cs="Times New Roman"/>
              </w:rPr>
              <w:t>endpoints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2BF3">
              <w:rPr>
                <w:rFonts w:ascii="Times New Roman" w:hAnsi="Times New Roman" w:cs="Times New Roman"/>
              </w:rPr>
              <w:t>DTOs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correctos, validaciones aplicadas (15)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C06C3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Faltan 1–2 </w:t>
            </w:r>
            <w:proofErr w:type="spellStart"/>
            <w:r w:rsidRPr="00DA2BF3">
              <w:rPr>
                <w:rFonts w:ascii="Times New Roman" w:hAnsi="Times New Roman" w:cs="Times New Roman"/>
              </w:rPr>
              <w:t>endpoints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o validaciones mínimas (8–14)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C5BCE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CRUD incompleto o sin </w:t>
            </w:r>
            <w:proofErr w:type="spellStart"/>
            <w:r w:rsidRPr="00DA2BF3">
              <w:rPr>
                <w:rFonts w:ascii="Times New Roman" w:hAnsi="Times New Roman" w:cs="Times New Roman"/>
              </w:rPr>
              <w:t>DTOs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(0–7)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AB610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933B0C" w:rsidRPr="00DA2BF3" w14:paraId="31D37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5D879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A.3 </w:t>
            </w:r>
            <w:proofErr w:type="spellStart"/>
            <w:r w:rsidRPr="00DA2BF3">
              <w:rPr>
                <w:rFonts w:ascii="Times New Roman" w:hAnsi="Times New Roman" w:cs="Times New Roman"/>
              </w:rPr>
              <w:t>Endpoint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no trivial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E8A33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Stock controlado, 422 bien formado, stock se decrementa (20)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8A41D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Funciona parcialmente, manejo de error ausente o incorrecto (10–19)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CC15A" w14:textId="77777777" w:rsidR="00933B0C" w:rsidRPr="00DA2BF3" w:rsidRDefault="00000000">
            <w:pPr>
              <w:rPr>
                <w:rFonts w:ascii="Times New Roman" w:hAnsi="Times New Roman" w:cs="Times New Roman"/>
                <w:lang w:val="pt-BR"/>
              </w:rPr>
            </w:pPr>
            <w:r w:rsidRPr="00DA2BF3">
              <w:rPr>
                <w:rFonts w:ascii="Times New Roman" w:hAnsi="Times New Roman" w:cs="Times New Roman"/>
                <w:lang w:val="pt-BR"/>
              </w:rPr>
              <w:t>No implementado o no compila (0–9)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28B36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933B0C" w:rsidRPr="00DA2BF3" w14:paraId="2A546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F1DE4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B.1 Solapamiento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A855A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Validación en servicio, 409 con </w:t>
            </w:r>
            <w:proofErr w:type="spellStart"/>
            <w:r w:rsidRPr="00DA2BF3">
              <w:rPr>
                <w:rFonts w:ascii="Times New Roman" w:hAnsi="Times New Roman" w:cs="Times New Roman"/>
              </w:rPr>
              <w:t>info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del turno conflictivo (15)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A9925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Times New Roman" w:hAnsi="Times New Roman" w:cs="Times New Roman"/>
              </w:rPr>
              <w:t>Valida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pero error mal formado o lógica en </w:t>
            </w:r>
            <w:proofErr w:type="spellStart"/>
            <w:r w:rsidRPr="00DA2BF3">
              <w:rPr>
                <w:rFonts w:ascii="Times New Roman" w:hAnsi="Times New Roman" w:cs="Times New Roman"/>
              </w:rPr>
              <w:t>controller</w:t>
            </w:r>
            <w:proofErr w:type="spellEnd"/>
            <w:r w:rsidRPr="00DA2BF3">
              <w:rPr>
                <w:rFonts w:ascii="Times New Roman" w:hAnsi="Times New Roman" w:cs="Times New Roman"/>
              </w:rPr>
              <w:t xml:space="preserve"> (8–14)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21D46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No implementado (0–7)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9D16F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933B0C" w:rsidRPr="00DA2BF3" w14:paraId="7C661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DADB4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B.2 Cupo mascotas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D7CCC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Validación en servicio, 422 descriptivo (15)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996F9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Times New Roman" w:hAnsi="Times New Roman" w:cs="Times New Roman"/>
              </w:rPr>
              <w:t>Valida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pero en lugar incorrecto o sin mensaje claro (8–14)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19869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No implementado (0–7)</w:t>
            </w:r>
          </w:p>
        </w:tc>
        <w:tc>
          <w:tcPr>
            <w:tcW w:w="0" w:type="auto"/>
            <w:shd w:val="clear" w:color="auto" w:fill="FDFE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0D8B2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933B0C" w:rsidRPr="00DA2BF3" w14:paraId="7FB059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839E9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C. README apéndice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2A23F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Todas las subsecciones, texto propio, decisiones claras (20)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71571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Subsecciones incompletas o texto genérico/copiado (10–19)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E5F9F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>Ausente o ilegible (0–9)</w:t>
            </w:r>
          </w:p>
        </w:tc>
        <w:tc>
          <w:tcPr>
            <w:tcW w:w="0" w:type="auto"/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75339" w14:textId="77777777" w:rsidR="00933B0C" w:rsidRPr="00DA2BF3" w:rsidRDefault="00000000">
            <w:pPr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</w:tbl>
    <w:p w14:paraId="2B776126" w14:textId="77777777" w:rsidR="00933B0C" w:rsidRPr="00DA2BF3" w:rsidRDefault="00933B0C">
      <w:pPr>
        <w:spacing w:before="20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6"/>
      </w:tblGrid>
      <w:tr w:rsidR="00933B0C" w:rsidRPr="00DA2BF3" w14:paraId="78D28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A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D6B491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✅</w:t>
            </w:r>
            <w:r w:rsidRPr="00DA2BF3">
              <w:rPr>
                <w:rFonts w:ascii="Times New Roman" w:hAnsi="Times New Roman" w:cs="Times New Roman"/>
              </w:rPr>
              <w:t xml:space="preserve">  Puntaje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mínimo para aprobar: 60 / 100</w:t>
            </w:r>
          </w:p>
          <w:p w14:paraId="50D9D646" w14:textId="77777777" w:rsidR="00933B0C" w:rsidRPr="00DA2BF3" w:rsidRDefault="00933B0C">
            <w:pPr>
              <w:spacing w:before="60" w:after="60"/>
              <w:rPr>
                <w:rFonts w:ascii="Times New Roman" w:hAnsi="Times New Roman" w:cs="Times New Roman"/>
              </w:rPr>
            </w:pPr>
          </w:p>
          <w:p w14:paraId="4FFE0CBA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proofErr w:type="gramStart"/>
            <w:r w:rsidRPr="00DA2BF3">
              <w:rPr>
                <w:rFonts w:ascii="Segoe UI Emoji" w:hAnsi="Segoe UI Emoji" w:cs="Segoe UI Emoji"/>
              </w:rPr>
              <w:t>🔍</w:t>
            </w:r>
            <w:r w:rsidRPr="00DA2BF3">
              <w:rPr>
                <w:rFonts w:ascii="Times New Roman" w:hAnsi="Times New Roman" w:cs="Times New Roman"/>
              </w:rPr>
              <w:t xml:space="preserve">  Criterio</w:t>
            </w:r>
            <w:proofErr w:type="gramEnd"/>
            <w:r w:rsidRPr="00DA2B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2BF3">
              <w:rPr>
                <w:rFonts w:ascii="Times New Roman" w:hAnsi="Times New Roman" w:cs="Times New Roman"/>
              </w:rPr>
              <w:t>anti-copia-sin-comprensión</w:t>
            </w:r>
            <w:proofErr w:type="spellEnd"/>
            <w:r w:rsidRPr="00DA2BF3">
              <w:rPr>
                <w:rFonts w:ascii="Times New Roman" w:hAnsi="Times New Roman" w:cs="Times New Roman"/>
              </w:rPr>
              <w:t>:</w:t>
            </w:r>
          </w:p>
          <w:p w14:paraId="603B187B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    Si el docente cita una línea de código o sección del README y el estudiante</w:t>
            </w:r>
          </w:p>
          <w:p w14:paraId="56270983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    no puede explicarla, el puntaje del criterio correspondiente es 0.</w:t>
            </w:r>
          </w:p>
          <w:p w14:paraId="32A4D6D5" w14:textId="77777777" w:rsidR="00933B0C" w:rsidRPr="00DA2BF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DA2BF3">
              <w:rPr>
                <w:rFonts w:ascii="Times New Roman" w:hAnsi="Times New Roman" w:cs="Times New Roman"/>
              </w:rPr>
              <w:t xml:space="preserve">    Esto aplica independientemente de si el código es correcto.</w:t>
            </w:r>
          </w:p>
        </w:tc>
      </w:tr>
    </w:tbl>
    <w:p w14:paraId="26869A61" w14:textId="62FA1D5A" w:rsidR="00933B0C" w:rsidRPr="00DA2BF3" w:rsidRDefault="00933B0C" w:rsidP="00DA2BF3">
      <w:pPr>
        <w:pStyle w:val="Ttulo1"/>
        <w:spacing w:before="400" w:after="200"/>
        <w:rPr>
          <w:rFonts w:ascii="Times New Roman" w:hAnsi="Times New Roman" w:cs="Times New Roman"/>
          <w:sz w:val="24"/>
          <w:szCs w:val="24"/>
        </w:rPr>
      </w:pPr>
    </w:p>
    <w:sectPr w:rsidR="00933B0C" w:rsidRPr="00DA2BF3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5F5"/>
    <w:multiLevelType w:val="hybridMultilevel"/>
    <w:tmpl w:val="03BA3692"/>
    <w:lvl w:ilvl="0" w:tplc="E69A4E1E">
      <w:start w:val="1"/>
      <w:numFmt w:val="bullet"/>
      <w:lvlText w:val="●"/>
      <w:lvlJc w:val="left"/>
      <w:pPr>
        <w:ind w:left="720" w:hanging="360"/>
      </w:pPr>
    </w:lvl>
    <w:lvl w:ilvl="1" w:tplc="46186848">
      <w:start w:val="1"/>
      <w:numFmt w:val="bullet"/>
      <w:lvlText w:val="○"/>
      <w:lvlJc w:val="left"/>
      <w:pPr>
        <w:ind w:left="1440" w:hanging="360"/>
      </w:pPr>
    </w:lvl>
    <w:lvl w:ilvl="2" w:tplc="11A426A2">
      <w:start w:val="1"/>
      <w:numFmt w:val="bullet"/>
      <w:lvlText w:val="■"/>
      <w:lvlJc w:val="left"/>
      <w:pPr>
        <w:ind w:left="2160" w:hanging="360"/>
      </w:pPr>
    </w:lvl>
    <w:lvl w:ilvl="3" w:tplc="8542CC44">
      <w:start w:val="1"/>
      <w:numFmt w:val="bullet"/>
      <w:lvlText w:val="●"/>
      <w:lvlJc w:val="left"/>
      <w:pPr>
        <w:ind w:left="2880" w:hanging="360"/>
      </w:pPr>
    </w:lvl>
    <w:lvl w:ilvl="4" w:tplc="FB824B06">
      <w:start w:val="1"/>
      <w:numFmt w:val="bullet"/>
      <w:lvlText w:val="○"/>
      <w:lvlJc w:val="left"/>
      <w:pPr>
        <w:ind w:left="3600" w:hanging="360"/>
      </w:pPr>
    </w:lvl>
    <w:lvl w:ilvl="5" w:tplc="88280132">
      <w:start w:val="1"/>
      <w:numFmt w:val="bullet"/>
      <w:lvlText w:val="■"/>
      <w:lvlJc w:val="left"/>
      <w:pPr>
        <w:ind w:left="4320" w:hanging="360"/>
      </w:pPr>
    </w:lvl>
    <w:lvl w:ilvl="6" w:tplc="498A8C8A">
      <w:start w:val="1"/>
      <w:numFmt w:val="bullet"/>
      <w:lvlText w:val="●"/>
      <w:lvlJc w:val="left"/>
      <w:pPr>
        <w:ind w:left="5040" w:hanging="360"/>
      </w:pPr>
    </w:lvl>
    <w:lvl w:ilvl="7" w:tplc="F7CCF70C">
      <w:start w:val="1"/>
      <w:numFmt w:val="bullet"/>
      <w:lvlText w:val="●"/>
      <w:lvlJc w:val="left"/>
      <w:pPr>
        <w:ind w:left="5760" w:hanging="360"/>
      </w:pPr>
    </w:lvl>
    <w:lvl w:ilvl="8" w:tplc="0D5267A4">
      <w:start w:val="1"/>
      <w:numFmt w:val="bullet"/>
      <w:lvlText w:val="●"/>
      <w:lvlJc w:val="left"/>
      <w:pPr>
        <w:ind w:left="6480" w:hanging="360"/>
      </w:pPr>
    </w:lvl>
  </w:abstractNum>
  <w:num w:numId="1" w16cid:durableId="1929535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B0C"/>
    <w:rsid w:val="006D5A7D"/>
    <w:rsid w:val="00933B0C"/>
    <w:rsid w:val="00D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C475"/>
  <w15:docId w15:val="{25909BD1-2712-4A5C-8940-EBADBAAB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886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PEREYRA JORGE AGUSTIN</cp:lastModifiedBy>
  <cp:revision>2</cp:revision>
  <dcterms:created xsi:type="dcterms:W3CDTF">2026-09-22T17:25:00Z</dcterms:created>
  <dcterms:modified xsi:type="dcterms:W3CDTF">2026-09-22T17:34:00Z</dcterms:modified>
</cp:coreProperties>
</file>