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cd2d50b75729_ch3-1</w:t>
      </w:r>
    </w:p>
    <w:p>
      <w:pPr>
        <w:pStyle w:val="Heading1"/>
      </w:pPr>
      <w:r>
        <w:t>1장. 선형대수학 기초</w:t>
      </w:r>
    </w:p>
    <w:p>
      <w:r>
        <w:t>[모의 번역] 본 문장은 Mock 모드에서 생성된 한국어 번역 자리표시자입니다. 실제 API 연결 시 Solar LLM이 자연스러운 학술 한국어로 변환합니다.</w:t>
      </w:r>
    </w:p>
    <w:p>
      <m:oMath>
        <m:r>
          <m:rPr>
            <m:sty m:val="i"/>
          </m:rPr>
          <m:t>A</m:t>
        </m:r>
        <m:r>
          <m:t>=</m:t>
        </m:r>
        <m: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t>11</m:t>
                  </m:r>
                </m:sub>
              </m:sSub>
            </m:e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t>12</m:t>
                  </m:r>
                </m:sub>
              </m:sSub>
            </m:e>
          </m:mr>
          <m:mr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</m:e>
          </m:mr>
        </m:m>
        <m:r>
          <m:t>]</m:t>
        </m:r>
      </m:oMath>
    </w:p>
    <w:p>
      <w:r>
        <w:t>[모의 번역] 본 문장은 Mock 모드에서 생성된 한국어 번역 자리표시자입니다. 실제 API 연결 시 Solar LLM이 자연스러운 학술 한국어로 변환합니다.</w:t>
      </w:r>
    </w:p>
    <w:p>
      <m:oMath>
        <m:r>
          <m:t>det</m:t>
        </m:r>
        <m:r>
          <m:t>(</m:t>
        </m:r>
        <m:r>
          <m:rPr>
            <m:sty m:val="i"/>
          </m:rPr>
          <m:t>A</m:t>
        </m:r>
        <m:r>
          <m:t>)</m:t>
        </m:r>
        <m:r>
          <m:t>=</m:t>
        </m:r>
        <m:sSub>
          <m:e>
            <m:r>
              <m:rPr>
                <m:sty m:val="i"/>
              </m:rPr>
              <m:t>a</m:t>
            </m:r>
          </m:e>
          <m:sub>
            <m:r>
              <m:t>11</m:t>
            </m:r>
          </m:sub>
        </m:sSub>
        <m:sSub>
          <m:e>
            <m:r>
              <m:rPr>
                <m:sty m:val="i"/>
              </m:rPr>
              <m:t>a</m:t>
            </m:r>
          </m:e>
          <m:sub>
            <m:r>
              <m:t>22</m:t>
            </m:r>
          </m:sub>
        </m:sSub>
        <m:r>
          <m:t>−</m:t>
        </m:r>
        <m:sSub>
          <m:e>
            <m:r>
              <m:rPr>
                <m:sty m:val="i"/>
              </m:rPr>
              <m:t>a</m:t>
            </m:r>
          </m:e>
          <m:sub>
            <m:r>
              <m:t>12</m:t>
            </m:r>
          </m:sub>
        </m:sSub>
        <m:sSub>
          <m:e>
            <m:r>
              <m:rPr>
                <m:sty m:val="i"/>
              </m:rPr>
              <m:t>a</m:t>
            </m:r>
          </m:e>
          <m:sub>
            <m:r>
              <m:t>21</m:t>
            </m:r>
          </m:sub>
        </m:sSub>
      </m:oMath>
    </w:p>
    <w:p/>
    <w:p>
      <w:pPr>
        <w:pStyle w:val="Heading2"/>
      </w:pPr>
      <w:r>
        <w:t>1.1 고윳값과 고유벡터</w:t>
      </w:r>
    </w:p>
    <w:p>
      <w:r>
        <w:t>[모의 번역] 본 문장은 Mock 모드에서 생성된 한국어 번역 자리표시자입니다. 실제 API 연결 시 Solar LLM이 자연스러운 학술 한국어로 변환합니다.</w:t>
      </w:r>
    </w:p>
    <w:p>
      <m:oMath>
        <m:r>
          <m:rPr>
            <m:sty m:val="i"/>
          </m:rPr>
          <m:t>A</m:t>
        </m:r>
        <m:r>
          <m:rPr>
            <m:sty m:val="i"/>
          </m:rPr>
          <m:t>v</m:t>
        </m:r>
        <m:r>
          <m:t>=</m:t>
        </m:r>
        <m:r>
          <m:rPr>
            <m:sty m:val="i"/>
          </m:rPr>
          <m:t>λ</m:t>
        </m:r>
        <m:r>
          <m:rPr>
            <m:sty m:val="i"/>
          </m:rPr>
          <m:t>v</m:t>
        </m:r>
      </m:oMath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1. 고유벡터의 기하학적 직관.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[모의 번역] 본 문장은 Mock 모드에서 생성된 한국어 번역 자리표시자입니다. 실제 API 연결 시 Solar LLM이 자연스러운 학술 한국어로 변환합니다.</w:t>
            </w:r>
          </w:p>
        </w:tc>
        <w:tc>
          <w:tcPr>
            <w:tcW w:type="dxa" w:w="4320"/>
          </w:tcPr>
          <w:p>
            <w:r>
              <w:t>[모의 번역] 본 문장은 Mock 모드에서 생성된 한국어 번역 자리표시자입니다. 실제 API 연결 시 Solar LLM이 자연스러운 학술 한국어로 변환합니다.</w:t>
            </w:r>
          </w:p>
        </w:tc>
      </w:tr>
      <w:tr>
        <w:tc>
          <w:tcPr>
            <w:tcW w:type="dxa" w:w="4320"/>
          </w:tcPr>
          <w:p>
            <w:r>
              <w:t>[모의 번역] 본 문장은 Mock 모드에서 생성된 한국어 번역 자리표시자입니다. 실제 API 연결 시 Solar LLM이 자연스러운 학술 한국어로 변환합니다.</w:t>
            </w:r>
          </w:p>
        </w:tc>
        <w:tc>
          <w:tcPr>
            <w:tcW w:type="dxa" w:w="4320"/>
          </w:tcPr>
          <w:p>
            <w:r>
              <w:t>[모의 번역] 본 문장은 Mock 모드에서 생성된 한국어 번역 자리표시자입니다. 실제 API 연결 시 Solar LLM이 자연스러운 학술 한국어로 변환합니다.</w:t>
            </w:r>
          </w:p>
        </w:tc>
      </w:tr>
      <w:tr>
        <w:tc>
          <w:tcPr>
            <w:tcW w:type="dxa" w:w="4320"/>
          </w:tcPr>
          <w:p>
            <w:r>
              <w:t>[모의 번역] 본 문장은 Mock 모드에서 생성된 한국어 번역 자리표시자입니다. 실제 API 연결 시 Solar LLM이 자연스러운 학술 한국어로 변환합니다.</w:t>
            </w:r>
          </w:p>
        </w:tc>
        <w:tc>
          <w:tcPr>
            <w:tcW w:type="dxa" w:w="4320"/>
          </w:tcPr>
          <w:p>
            <w:r>
              <w:t>[모의 번역] 본 문장은 Mock 모드에서 생성된 한국어 번역 자리표시자입니다. 실제 API 연결 시 Solar LLM이 자연스러운 학술 한국어로 변환합니다.</w:t>
            </w:r>
          </w:p>
        </w:tc>
      </w:tr>
    </w:tbl>
    <w:p>
      <w:r>
        <w:t>[모의 번역] 본 문장은 Mock 모드에서 생성된 한국어 번역 자리표시자입니다. 실제 API 연결 시 Solar LLM이 자연스러운 학술 한국어로 변환합니다.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