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008C" w14:textId="58CFFA21" w:rsidR="002B3B00" w:rsidRPr="00DE32E3" w:rsidRDefault="00B40D0D">
      <w:pPr>
        <w:rPr>
          <w:b/>
          <w:bCs/>
          <w:lang w:val="en-GB"/>
        </w:rPr>
      </w:pPr>
      <w:r w:rsidRPr="00DE32E3">
        <w:rPr>
          <w:b/>
          <w:bCs/>
          <w:lang w:val="en-GB"/>
        </w:rPr>
        <w:t>Step 0 – Define the goal</w:t>
      </w:r>
    </w:p>
    <w:p w14:paraId="61972034" w14:textId="7C50CC4F" w:rsidR="00B40D0D" w:rsidRDefault="00B40D0D">
      <w:pPr>
        <w:rPr>
          <w:lang w:val="en-GB"/>
        </w:rPr>
      </w:pPr>
      <w:r>
        <w:rPr>
          <w:lang w:val="en-GB"/>
        </w:rPr>
        <w:t xml:space="preserve">We will compare </w:t>
      </w:r>
    </w:p>
    <w:p w14:paraId="1A9D874E" w14:textId="1448E0E9" w:rsidR="00B40D0D" w:rsidRDefault="00B40D0D" w:rsidP="00B40D0D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Prospect theory </w:t>
      </w:r>
      <w:r w:rsidR="008C728B">
        <w:rPr>
          <w:lang w:val="en-GB"/>
        </w:rPr>
        <w:t xml:space="preserve">baseline: choices predicted purely from the PT values difference between risky (50/50) </w:t>
      </w:r>
      <w:r w:rsidR="00015CDC">
        <w:rPr>
          <w:lang w:val="en-GB"/>
        </w:rPr>
        <w:t xml:space="preserve">and sure options. </w:t>
      </w:r>
    </w:p>
    <w:p w14:paraId="71AD0C86" w14:textId="4DA206EE" w:rsidR="008D13E9" w:rsidRDefault="008D13E9" w:rsidP="00B40D0D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PT + time/repetition terms: </w:t>
      </w:r>
      <w:r w:rsidR="00BB5628">
        <w:rPr>
          <w:lang w:val="en-GB"/>
        </w:rPr>
        <w:t xml:space="preserve">allow Trial (time flow) and Block (repetition) </w:t>
      </w:r>
      <w:r w:rsidR="007D3C70">
        <w:rPr>
          <w:lang w:val="en-GB"/>
        </w:rPr>
        <w:t>to affect either the intercept (bias) or the value sensitivity (vis interactions)</w:t>
      </w:r>
    </w:p>
    <w:p w14:paraId="47914C37" w14:textId="431B4C39" w:rsidR="00C1587E" w:rsidRPr="00DE32E3" w:rsidRDefault="00C1587E" w:rsidP="00C1587E">
      <w:pPr>
        <w:rPr>
          <w:b/>
          <w:bCs/>
          <w:lang w:val="en-GB"/>
        </w:rPr>
      </w:pPr>
      <w:r w:rsidRPr="00DE32E3">
        <w:rPr>
          <w:b/>
          <w:bCs/>
          <w:lang w:val="en-GB"/>
        </w:rPr>
        <w:t xml:space="preserve">Step 1 – Load &amp; Check Data </w:t>
      </w:r>
    </w:p>
    <w:p w14:paraId="3B355D86" w14:textId="17D1C051" w:rsidR="00C1587E" w:rsidRDefault="002E4FBA" w:rsidP="00C1587E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why</w:t>
      </w:r>
      <w:proofErr w:type="gramEnd"/>
      <w:r>
        <w:rPr>
          <w:lang w:val="en-GB"/>
        </w:rPr>
        <w:t xml:space="preserve"> standa</w:t>
      </w:r>
      <w:r w:rsidR="00523B6C">
        <w:rPr>
          <w:lang w:val="en-GB"/>
        </w:rPr>
        <w:t xml:space="preserve">rdisation </w:t>
      </w:r>
    </w:p>
    <w:p w14:paraId="710A11DB" w14:textId="00E20CCE" w:rsidR="00523B6C" w:rsidRDefault="00523B6C" w:rsidP="00523B6C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Fairness for sparse selection (</w:t>
      </w:r>
      <w:r w:rsidR="00C412E6">
        <w:rPr>
          <w:lang w:val="en-GB"/>
        </w:rPr>
        <w:t>we should better keep the scales the same</w:t>
      </w:r>
      <w:r>
        <w:rPr>
          <w:lang w:val="en-GB"/>
        </w:rPr>
        <w:t>)</w:t>
      </w:r>
    </w:p>
    <w:p w14:paraId="014D1E81" w14:textId="6E828152" w:rsidR="000164DE" w:rsidRDefault="000164DE" w:rsidP="00523B6C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Numerical stability, </w:t>
      </w:r>
      <w:r w:rsidR="001022F0">
        <w:rPr>
          <w:lang w:val="en-GB"/>
        </w:rPr>
        <w:t xml:space="preserve">especially with interaction/quadratics </w:t>
      </w:r>
    </w:p>
    <w:p w14:paraId="1390FF46" w14:textId="627BF39E" w:rsidR="00C7163A" w:rsidRDefault="00C7163A" w:rsidP="00523B6C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Better interpretability </w:t>
      </w:r>
    </w:p>
    <w:p w14:paraId="09C6E1AD" w14:textId="466A75FA" w:rsidR="00C7163A" w:rsidRDefault="004E14EE" w:rsidP="00523B6C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Lower collinearity </w:t>
      </w:r>
    </w:p>
    <w:p w14:paraId="2917B2EF" w14:textId="548AC1E2" w:rsidR="00E14F10" w:rsidRDefault="00FC54D0" w:rsidP="00E14F10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why</w:t>
      </w:r>
      <w:proofErr w:type="gramEnd"/>
      <w:r>
        <w:rPr>
          <w:lang w:val="en-GB"/>
        </w:rPr>
        <w:t xml:space="preserve"> do we measure gambling behaviour by logistic function </w:t>
      </w:r>
    </w:p>
    <w:p w14:paraId="3C3D6227" w14:textId="554BAB36" w:rsidR="00FC54D0" w:rsidRPr="00FC54D0" w:rsidRDefault="00FC54D0" w:rsidP="00FC54D0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Binary outcomes need probabilities: our data are 0/1 choices. To fit the model by maximum likelihood (</w:t>
      </w:r>
      <w:r w:rsidR="00BD1F45">
        <w:rPr>
          <w:lang w:val="en-GB"/>
        </w:rPr>
        <w:t>Bernoulli</w:t>
      </w:r>
      <w:r>
        <w:rPr>
          <w:lang w:val="en-GB"/>
        </w:rPr>
        <w:t>)</w:t>
      </w:r>
      <w:r w:rsidR="00BD1F45">
        <w:rPr>
          <w:lang w:val="en-GB"/>
        </w:rPr>
        <w:t xml:space="preserve">, we need a valid probability </w:t>
      </w:r>
      <w:r w:rsidR="00BD1F45" w:rsidRPr="00BD1F45">
        <w:rPr>
          <w:i/>
          <w:iCs/>
          <w:lang w:val="en-GB"/>
        </w:rPr>
        <w:t>P</w:t>
      </w:r>
      <w:r w:rsidR="00BD1F45" w:rsidRPr="00BD1F45">
        <w:rPr>
          <w:lang w:val="en-GB"/>
        </w:rPr>
        <w:t xml:space="preserve"> (</w:t>
      </w:r>
      <w:r w:rsidR="00EB46CE">
        <w:rPr>
          <w:lang w:val="en-GB"/>
        </w:rPr>
        <w:t>gamble</w:t>
      </w:r>
      <w:r w:rsidR="00BD1F45" w:rsidRPr="00BD1F45">
        <w:rPr>
          <w:lang w:val="en-GB"/>
        </w:rPr>
        <w:t>)</w:t>
      </w:r>
      <w:r w:rsidR="00EB46CE">
        <w:rPr>
          <w:lang w:val="en-GB"/>
        </w:rPr>
        <w:t xml:space="preserve"> for each trial </w:t>
      </w:r>
    </w:p>
    <w:p w14:paraId="18083F33" w14:textId="77B26B29" w:rsidR="00E14F10" w:rsidRDefault="00B8609E" w:rsidP="00E14F10">
      <w:pPr>
        <w:rPr>
          <w:lang w:val="en-GB"/>
        </w:rPr>
      </w:pPr>
      <w:r>
        <w:rPr>
          <w:lang w:val="en-GB"/>
        </w:rPr>
        <w:t xml:space="preserve">Bernoulli maximum likelihood – the principled way to estimate a probabilistic model of binary choices, it aligns with the log-loss criterion </w:t>
      </w:r>
      <w:r w:rsidR="00FF222E">
        <w:rPr>
          <w:lang w:val="en-GB"/>
        </w:rPr>
        <w:t>we care about, and it is interpretable</w:t>
      </w:r>
    </w:p>
    <w:p w14:paraId="1AA0B361" w14:textId="77777777" w:rsidR="00DC367A" w:rsidRDefault="00DC367A" w:rsidP="00E14F10">
      <w:pPr>
        <w:rPr>
          <w:lang w:val="en-GB"/>
        </w:rPr>
      </w:pPr>
    </w:p>
    <w:p w14:paraId="1B1734D3" w14:textId="480158C0" w:rsidR="00DC367A" w:rsidRPr="00DE32E3" w:rsidRDefault="000C2C90" w:rsidP="00E14F10">
      <w:pPr>
        <w:rPr>
          <w:b/>
          <w:bCs/>
          <w:lang w:val="en-GB"/>
        </w:rPr>
      </w:pPr>
      <w:r w:rsidRPr="00DE32E3">
        <w:rPr>
          <w:b/>
          <w:bCs/>
          <w:lang w:val="en-GB"/>
        </w:rPr>
        <w:t xml:space="preserve">Step 2 – fit a prospect theory baseline </w:t>
      </w:r>
    </w:p>
    <w:p w14:paraId="5441ADEC" w14:textId="0EDBE5DA" w:rsidR="000C2C90" w:rsidRDefault="000C2C90" w:rsidP="00E14F10">
      <w:pPr>
        <w:rPr>
          <w:lang w:val="en-GB"/>
        </w:rPr>
      </w:pPr>
      <w:r>
        <w:rPr>
          <w:lang w:val="en-GB"/>
        </w:rPr>
        <w:t xml:space="preserve">What measurements do we use to </w:t>
      </w:r>
      <w:r w:rsidR="004F7FC9">
        <w:rPr>
          <w:lang w:val="en-GB"/>
        </w:rPr>
        <w:t xml:space="preserve">measure the models </w:t>
      </w:r>
    </w:p>
    <w:p w14:paraId="57271EEA" w14:textId="643FFF6D" w:rsidR="000C2C90" w:rsidRDefault="000C2C90" w:rsidP="00E14F10">
      <w:pPr>
        <w:rPr>
          <w:lang w:val="en-GB"/>
        </w:rPr>
      </w:pPr>
      <w:r>
        <w:rPr>
          <w:lang w:val="en-GB"/>
        </w:rPr>
        <w:t xml:space="preserve"># Best CV log loss </w:t>
      </w:r>
      <w:r w:rsidR="004F7FC9">
        <w:rPr>
          <w:lang w:val="en-GB"/>
        </w:rPr>
        <w:t>(cross-validated log loss / negative log-likelihood)</w:t>
      </w:r>
    </w:p>
    <w:p w14:paraId="673CF610" w14:textId="3B54AC19" w:rsidR="008875F7" w:rsidRDefault="008875F7" w:rsidP="008875F7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Measures how good your predicted probabilities are on unseen data </w:t>
      </w:r>
    </w:p>
    <w:p w14:paraId="281C83E8" w14:textId="10B0A08E" w:rsidR="009401D7" w:rsidRDefault="009401D7" w:rsidP="008875F7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Lower is better </w:t>
      </w:r>
    </w:p>
    <w:p w14:paraId="623AA933" w14:textId="27EB0790" w:rsidR="009401D7" w:rsidRDefault="009401D7" w:rsidP="008875F7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Strongly penalises overconfidence mistakes </w:t>
      </w:r>
    </w:p>
    <w:p w14:paraId="252D7F43" w14:textId="20183A1A" w:rsidR="004B4A35" w:rsidRDefault="004B4A35" w:rsidP="004B4A35">
      <w:pPr>
        <w:rPr>
          <w:lang w:val="en-GB"/>
        </w:rPr>
      </w:pPr>
      <w:r>
        <w:rPr>
          <w:lang w:val="en-GB"/>
        </w:rPr>
        <w:t># AUC (Area Under the ROC Curve)</w:t>
      </w:r>
    </w:p>
    <w:p w14:paraId="28867DB3" w14:textId="002B1C9A" w:rsidR="00ED1527" w:rsidRDefault="00ED1527" w:rsidP="00ED1527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Measures the </w:t>
      </w:r>
      <w:r w:rsidR="00C37484">
        <w:rPr>
          <w:lang w:val="en-GB"/>
        </w:rPr>
        <w:t xml:space="preserve">ranking/discrimination: how well the model ranks </w:t>
      </w:r>
      <w:proofErr w:type="gramStart"/>
      <w:r w:rsidR="00C37484">
        <w:rPr>
          <w:lang w:val="en-GB"/>
        </w:rPr>
        <w:t>gambles</w:t>
      </w:r>
      <w:proofErr w:type="gramEnd"/>
      <w:r w:rsidR="00C37484">
        <w:rPr>
          <w:lang w:val="en-GB"/>
        </w:rPr>
        <w:t xml:space="preserve"> you took (1) </w:t>
      </w:r>
      <w:r w:rsidR="0019742A">
        <w:rPr>
          <w:lang w:val="en-GB"/>
        </w:rPr>
        <w:t xml:space="preserve">above gambles you skipped (0), across all possible thresholds </w:t>
      </w:r>
    </w:p>
    <w:p w14:paraId="20FFFE57" w14:textId="120F0DED" w:rsidR="0019742A" w:rsidRDefault="0019742A" w:rsidP="00ED1527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Higher is better (</w:t>
      </w:r>
      <w:r w:rsidR="009654D3">
        <w:rPr>
          <w:lang w:val="en-GB"/>
        </w:rPr>
        <w:t>0.5 = random; 1.0 = perfect</w:t>
      </w:r>
      <w:r>
        <w:rPr>
          <w:lang w:val="en-GB"/>
        </w:rPr>
        <w:t>)</w:t>
      </w:r>
    </w:p>
    <w:p w14:paraId="46EC3BFD" w14:textId="77777777" w:rsidR="00515DC9" w:rsidRDefault="00515DC9" w:rsidP="00515DC9">
      <w:pPr>
        <w:rPr>
          <w:lang w:val="en-GB"/>
        </w:rPr>
      </w:pPr>
    </w:p>
    <w:p w14:paraId="73B91F61" w14:textId="41D5D2A1" w:rsidR="00515DC9" w:rsidRDefault="00515DC9" w:rsidP="00515DC9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why</w:t>
      </w:r>
      <w:proofErr w:type="gramEnd"/>
      <w:r>
        <w:rPr>
          <w:lang w:val="en-GB"/>
        </w:rPr>
        <w:t xml:space="preserve"> not R square </w:t>
      </w:r>
    </w:p>
    <w:p w14:paraId="2E1D4CDF" w14:textId="46CF7B4A" w:rsidR="00515DC9" w:rsidRDefault="00B10EC9" w:rsidP="00B10EC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 square assumes squared-error to a continuous target with roughly normal, constant-variance noise</w:t>
      </w:r>
      <w:r w:rsidR="0058538B">
        <w:rPr>
          <w:lang w:val="en-GB"/>
        </w:rPr>
        <w:t xml:space="preserve">. In logistic choice models the target is Bernoulli with variance </w:t>
      </w:r>
      <w:r w:rsidR="00BE1771" w:rsidRPr="00BE1771">
        <w:rPr>
          <w:i/>
          <w:iCs/>
          <w:lang w:val="en-GB"/>
        </w:rPr>
        <w:t>p(1-p)</w:t>
      </w:r>
      <w:r w:rsidR="00BE1771">
        <w:rPr>
          <w:lang w:val="en-GB"/>
        </w:rPr>
        <w:t xml:space="preserve"> </w:t>
      </w:r>
      <w:r w:rsidR="002F4E12">
        <w:rPr>
          <w:lang w:val="en-GB"/>
        </w:rPr>
        <w:t xml:space="preserve">that depends on the mean, </w:t>
      </w:r>
      <w:r w:rsidR="00783948">
        <w:rPr>
          <w:lang w:val="en-GB"/>
        </w:rPr>
        <w:t>and the link is</w:t>
      </w:r>
      <w:r w:rsidR="00F256CA">
        <w:rPr>
          <w:lang w:val="en-GB"/>
        </w:rPr>
        <w:t xml:space="preserve"> nonlinear (logit)</w:t>
      </w:r>
      <w:r w:rsidR="00762B8E">
        <w:rPr>
          <w:lang w:val="en-GB"/>
        </w:rPr>
        <w:t xml:space="preserve">. R square’s </w:t>
      </w:r>
      <w:r w:rsidR="003F3406">
        <w:rPr>
          <w:lang w:val="en-GB"/>
        </w:rPr>
        <w:t>assumptions are broken</w:t>
      </w:r>
    </w:p>
    <w:p w14:paraId="1F46030B" w14:textId="77FD7FE5" w:rsidR="009A4E18" w:rsidRPr="00B10EC9" w:rsidRDefault="009A4E18" w:rsidP="00B10EC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R square ignores probability quality</w:t>
      </w:r>
      <w:r w:rsidR="00CF47CD">
        <w:rPr>
          <w:lang w:val="en-GB"/>
        </w:rPr>
        <w:t xml:space="preserve">. </w:t>
      </w:r>
      <w:r w:rsidR="00581E87">
        <w:rPr>
          <w:lang w:val="en-GB"/>
        </w:rPr>
        <w:t>You predict probabilities (e.g., 0.7 to gambles), not point values to match</w:t>
      </w:r>
      <w:r w:rsidR="00A05380">
        <w:rPr>
          <w:lang w:val="en-GB"/>
        </w:rPr>
        <w:t xml:space="preserve"> (0/1)</w:t>
      </w:r>
      <w:r w:rsidR="00151C67">
        <w:rPr>
          <w:lang w:val="en-GB"/>
        </w:rPr>
        <w:t xml:space="preserve">. R square won’t tell you if 0.7 really happens. Log loss does, it is a proper scoring rule that rewards calibrated </w:t>
      </w:r>
      <w:r w:rsidR="002C6A79">
        <w:rPr>
          <w:lang w:val="en-GB"/>
        </w:rPr>
        <w:t xml:space="preserve">probabilities </w:t>
      </w:r>
      <w:r w:rsidR="00EF34F1">
        <w:rPr>
          <w:lang w:val="en-GB"/>
        </w:rPr>
        <w:t xml:space="preserve">and heavily penalizes overconfidence mistakes </w:t>
      </w:r>
    </w:p>
    <w:sectPr w:rsidR="009A4E18" w:rsidRPr="00B1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15302"/>
    <w:multiLevelType w:val="hybridMultilevel"/>
    <w:tmpl w:val="C0724AF4"/>
    <w:lvl w:ilvl="0" w:tplc="411A00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95B1484"/>
    <w:multiLevelType w:val="hybridMultilevel"/>
    <w:tmpl w:val="A494419C"/>
    <w:lvl w:ilvl="0" w:tplc="11601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459318">
    <w:abstractNumId w:val="1"/>
  </w:num>
  <w:num w:numId="2" w16cid:durableId="97518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0D"/>
    <w:rsid w:val="00015CDC"/>
    <w:rsid w:val="000164DE"/>
    <w:rsid w:val="000C2C90"/>
    <w:rsid w:val="001022F0"/>
    <w:rsid w:val="00151C67"/>
    <w:rsid w:val="0019742A"/>
    <w:rsid w:val="0023628A"/>
    <w:rsid w:val="002B3B00"/>
    <w:rsid w:val="002C6A79"/>
    <w:rsid w:val="002E4FBA"/>
    <w:rsid w:val="002F4E12"/>
    <w:rsid w:val="003F3406"/>
    <w:rsid w:val="004B4A35"/>
    <w:rsid w:val="004E14EE"/>
    <w:rsid w:val="004F7FC9"/>
    <w:rsid w:val="00515DC9"/>
    <w:rsid w:val="00523B6C"/>
    <w:rsid w:val="00581E87"/>
    <w:rsid w:val="0058538B"/>
    <w:rsid w:val="00606378"/>
    <w:rsid w:val="00762B8E"/>
    <w:rsid w:val="00783948"/>
    <w:rsid w:val="007D3C70"/>
    <w:rsid w:val="008875F7"/>
    <w:rsid w:val="008C728B"/>
    <w:rsid w:val="008D13E9"/>
    <w:rsid w:val="009401D7"/>
    <w:rsid w:val="009654D3"/>
    <w:rsid w:val="009A4E18"/>
    <w:rsid w:val="00A05380"/>
    <w:rsid w:val="00AA07DB"/>
    <w:rsid w:val="00B10EC9"/>
    <w:rsid w:val="00B40D0D"/>
    <w:rsid w:val="00B8609E"/>
    <w:rsid w:val="00BB5628"/>
    <w:rsid w:val="00BD1F45"/>
    <w:rsid w:val="00BE1771"/>
    <w:rsid w:val="00C1587E"/>
    <w:rsid w:val="00C37484"/>
    <w:rsid w:val="00C412E6"/>
    <w:rsid w:val="00C7163A"/>
    <w:rsid w:val="00CF47CD"/>
    <w:rsid w:val="00DC367A"/>
    <w:rsid w:val="00DE32E3"/>
    <w:rsid w:val="00E14F10"/>
    <w:rsid w:val="00EB46CE"/>
    <w:rsid w:val="00ED1527"/>
    <w:rsid w:val="00EF34F1"/>
    <w:rsid w:val="00F256CA"/>
    <w:rsid w:val="00FC54D0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68A6"/>
  <w15:chartTrackingRefBased/>
  <w15:docId w15:val="{1099860B-BC95-1340-953D-D05E91DA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0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D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D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D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D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0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0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0D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0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0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0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0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0D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D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0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0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0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0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0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0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45</cp:revision>
  <dcterms:created xsi:type="dcterms:W3CDTF">2025-08-19T12:58:00Z</dcterms:created>
  <dcterms:modified xsi:type="dcterms:W3CDTF">2025-08-19T20:42:00Z</dcterms:modified>
</cp:coreProperties>
</file>