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120" w:lineRule="auto" w:line="288"/>
        <w:jc w:val="center"/>
      </w:pPr>
      <w:r>
        <w:rPr>
          <w:rFonts w:ascii="Times New Roman" w:hAnsi="Times New Roman" w:eastAsia="黑体"/>
          <w:b w:val="0"/>
          <w:i w:val="0"/>
          <w:color w:val="1F4E79"/>
          <w:sz w:val="26"/>
        </w:rPr>
        <w:t>企业 AI 办公能力建设系列课程</w:t>
      </w:r>
    </w:p>
    <w:p>
      <w:pPr>
        <w:spacing w:before="0" w:after="360" w:lineRule="auto" w:line="300"/>
        <w:jc w:val="center"/>
      </w:pPr>
      <w:r>
        <w:rPr>
          <w:rFonts w:ascii="Times New Roman" w:hAnsi="Times New Roman" w:eastAsia="黑体"/>
          <w:b/>
          <w:i w:val="0"/>
          <w:color w:val="1F3B63"/>
          <w:sz w:val="52"/>
        </w:rPr>
        <w:t>WorkBuddy 零基础培训课程</w:t>
      </w:r>
    </w:p>
    <w:p>
      <w:pPr>
        <w:spacing w:before="0" w:after="800" w:lineRule="auto" w:line="288"/>
        <w:jc w:val="center"/>
      </w:pPr>
      <w:r>
        <w:rPr>
          <w:rFonts w:ascii="Times New Roman" w:hAnsi="Times New Roman" w:eastAsia="黑体"/>
          <w:b w:val="0"/>
          <w:i w:val="0"/>
          <w:color w:val="595959"/>
          <w:sz w:val="28"/>
        </w:rPr>
        <w:t>总体方案 · 四周十二课时实战训练营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培训对象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企业内部员工及 OPC 外部协作人员</w:t>
            </w:r>
          </w:p>
        </w:tc>
      </w:tr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学员起点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零基础（无 AI 工具使用经验）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课程周期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4 周 · 每周半天 · 共 12 课时</w:t>
            </w:r>
          </w:p>
        </w:tc>
      </w:tr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方案版本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V1.0</w:t>
            </w:r>
          </w:p>
        </w:tc>
      </w:tr>
      <w:tr>
        <w:tc>
          <w:tcPr>
            <w:tcW w:type="dxa" w:w="2381"/>
          </w:tcPr>
          <w:p>
            <w:pPr>
              <w:spacing w:before="40" w:after="40" w:lineRule="auto" w:line="288"/>
              <w:jc w:val="right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2"/>
              </w:rPr>
              <w:t>编制日期</w:t>
            </w:r>
          </w:p>
        </w:tc>
        <w:tc>
          <w:tcPr>
            <w:tcW w:type="dxa" w:w="4082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2026 年 9 月</w:t>
            </w:r>
          </w:p>
        </w:tc>
      </w:tr>
    </w:tbl>
    <w:p>
      <w:r>
        <w:br w:type="page"/>
      </w:r>
    </w:p>
    <w:p>
      <w:pPr>
        <w:spacing w:before="0" w:after="160" w:lineRule="auto" w:line="312"/>
        <w:jc w:val="center"/>
      </w:pPr>
      <w:r>
        <w:rPr>
          <w:rFonts w:ascii="Times New Roman" w:hAnsi="Times New Roman" w:eastAsia="黑体"/>
          <w:b/>
          <w:i w:val="0"/>
          <w:color w:val="1F3B63"/>
          <w:sz w:val="32"/>
        </w:rPr>
        <w:t>目　　录</w:t>
      </w:r>
    </w:p>
    <w:p>
      <w:r>
        <w:rPr>
          <w:rFonts w:ascii="Times New Roman" w:hAnsi="Times New Roman" w:eastAsia="宋体"/>
          <w:b w:val="0"/>
          <w:i w:val="0"/>
          <w:sz w:val="22"/>
        </w:rPr>
        <w:fldChar w:fldCharType="begin"/>
        <w:instrText xml:space="preserve">TOC \o "1-3" \h \z \u</w:instrText>
        <w:fldChar w:fldCharType="separate"/>
        <w:t>【打开后按 Ctrl+A 全选，再按 F9 更新域，即可生成目录页码】</w:t>
        <w:fldChar w:fldCharType="end"/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第一章　项目概述与培训目标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1.1　培训背景与定位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WorkBuddy 是腾讯推出的全场景职场 AI 智能体桌面工作台。与传统 AI 对话的本质区别在于：它不仅能"听懂人话"，还能自主规划执行、实际操作本地文件，并交付可验收的文档、表格、PPT 等成果。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本课程面向零基础学员，定位不是"教人跟 AI 聊天"，而是培养一种全新的工作方式：把真实工作任务派给 AI 智能体，并具备验收和改进成果的能力。课程全部内容围绕学员自己的岗位任务展开，学完即能用。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1.2　培训对象与学情分析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136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维度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学情特征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教学应对策略</w:t>
            </w:r>
          </w:p>
        </w:tc>
      </w:tr>
      <w:tr>
        <w:tc>
          <w:tcPr>
            <w:tcW w:type="dxa" w:w="13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知识基础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未用过 AI 工具；对"智能体""技能""连接器"等概念无认知</w:t>
            </w:r>
          </w:p>
        </w:tc>
        <w:tc>
          <w:tcPr>
            <w:tcW w:type="dxa" w:w="374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全程避免术语前置，先做再说，做完再命名概念</w:t>
            </w:r>
          </w:p>
        </w:tc>
      </w:tr>
      <w:tr>
        <w:tc>
          <w:tcPr>
            <w:tcW w:type="dxa" w:w="13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心理状态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好奇与顾虑并存：怕学不会、怕出错、怕数据泄密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第一课先讲安全边界与"可控失败"，降低心理门槛</w:t>
            </w:r>
          </w:p>
        </w:tc>
      </w:tr>
      <w:tr>
        <w:tc>
          <w:tcPr>
            <w:tcW w:type="dxa" w:w="13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操作习惯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依赖手工操作 Office；习惯一步步点菜单</w:t>
            </w:r>
          </w:p>
        </w:tc>
        <w:tc>
          <w:tcPr>
            <w:tcW w:type="dxa" w:w="374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强调"描述目标"替代"描述步骤"的思维转换</w:t>
            </w:r>
          </w:p>
        </w:tc>
      </w:tr>
      <w:tr>
        <w:tc>
          <w:tcPr>
            <w:tcW w:type="dxa" w:w="13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能力差异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内部员工熟悉业务，OPC 人员对业务流程不熟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任务卡提供双版本场景；OPC 加配业务背景说明卡</w:t>
            </w:r>
          </w:p>
        </w:tc>
      </w:tr>
      <w:tr>
        <w:tc>
          <w:tcPr>
            <w:tcW w:type="dxa" w:w="13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时间约束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只能在培训时段集中学习，课后时间有限</w:t>
            </w:r>
          </w:p>
        </w:tc>
        <w:tc>
          <w:tcPr>
            <w:tcW w:type="dxa" w:w="374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每次课产出可直接使用的工作成果，形成正反馈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1-1　零基础学员学情分析与教学对策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1.3　培训目标（分层可观测）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总目标：结业时，学员能够在无人指导下，把一个真实岗位任务（如"月度销售数据分析 + 汇报材料"）完整交给 WorkBuddy 执行，并对交付成果做出质量判断与修正。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7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层级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目标类型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可观测行为描述（结业时应能做到）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验证方式</w:t>
            </w:r>
          </w:p>
        </w:tc>
      </w:tr>
      <w:tr>
        <w:tc>
          <w:tcPr>
            <w:tcW w:type="dxa" w:w="7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知识识记</w:t>
            </w:r>
          </w:p>
        </w:tc>
        <w:tc>
          <w:tcPr>
            <w:tcW w:type="dxa" w:w="36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说出三种工作模式的差异、四种上下文补充方式、三条安全红线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题库测验 T1/T2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L2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基础技能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独立创建任务、选择工作空间、补充上下文、追问迭代、查看并下载产物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课堂实操 K1-K3</w:t>
            </w:r>
          </w:p>
        </w:tc>
      </w:tr>
      <w:tr>
        <w:tc>
          <w:tcPr>
            <w:tcW w:type="dxa" w:w="7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综合应用</w:t>
            </w:r>
          </w:p>
        </w:tc>
        <w:tc>
          <w:tcPr>
            <w:tcW w:type="dxa" w:w="36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独立完成文档、表格、PPT、批量处理、定时自动化五类任务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每周作业 + 结业考核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L4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迁移创新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 天内用 WorkBuddy 完成不少于 8 次真实工作任务，并形成个人可复用指令库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 天迁移打卡 + 主管确认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1-2　四级培训目标与验证方式（基于布卢姆认知层次设计）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1.4　结业成功标准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340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指标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合格线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优秀线</w:t>
            </w:r>
          </w:p>
        </w:tc>
      </w:tr>
      <w:tr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结业实操考核成绩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70 分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85 分</w:t>
            </w:r>
          </w:p>
        </w:tc>
      </w:tr>
      <w:tr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每周作业完成率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100%（允许一次补交）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全部一次通过</w:t>
            </w:r>
          </w:p>
        </w:tc>
      </w:tr>
      <w:tr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题库测验正确率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75%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90%</w:t>
            </w:r>
          </w:p>
        </w:tc>
      </w:tr>
      <w:tr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结业 30 天真实任务数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8 次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20 次</w:t>
            </w:r>
          </w:p>
        </w:tc>
      </w:tr>
      <w:tr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人均每周节省工时（自评核验）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2 小时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≥ 5 小时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1-3　结业成功标准（合格线为获得结业证书的门槛）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第二章　课程整体结构设计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2.1　设计依据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204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理论/模型</w:t>
            </w:r>
          </w:p>
        </w:tc>
        <w:tc>
          <w:tcPr>
            <w:tcW w:type="dxa" w:w="6123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在本课程中的应用</w:t>
            </w:r>
          </w:p>
        </w:tc>
      </w:tr>
      <w:tr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建构主义学习理论</w:t>
            </w:r>
          </w:p>
        </w:tc>
        <w:tc>
          <w:tcPr>
            <w:tcW w:type="dxa" w:w="6123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知识在真实任务中建构：不先讲功能菜单，而是先让学员交付一份真实文件</w:t>
            </w:r>
          </w:p>
        </w:tc>
      </w:tr>
      <w:tr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ADDIE 模型</w:t>
            </w:r>
          </w:p>
        </w:tc>
        <w:tc>
          <w:tcPr>
            <w:tcW w:type="dxa" w:w="6123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分析（学情）→ 设计（螺旋路径）→ 开发（任务卡与素材）→ 实施（四周）→ 评估（四级评估）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70-20-10 法则</w:t>
            </w:r>
          </w:p>
        </w:tc>
        <w:tc>
          <w:tcPr>
            <w:tcW w:type="dxa" w:w="6123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10% 概念讲授、20% 讲师示范与同伴互评、70% 动手实操</w:t>
            </w:r>
          </w:p>
        </w:tc>
      </w:tr>
      <w:tr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认知负荷理论</w:t>
            </w:r>
          </w:p>
        </w:tc>
        <w:tc>
          <w:tcPr>
            <w:tcW w:type="dxa" w:w="6123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每课时新概念不超过 3 个；演示即模板，减少学员自行摸索的无效负荷</w:t>
            </w:r>
          </w:p>
        </w:tc>
      </w:tr>
      <w:tr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脚手架退化</w:t>
            </w:r>
          </w:p>
        </w:tc>
        <w:tc>
          <w:tcPr>
            <w:tcW w:type="dxa" w:w="6123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从"给全步骤"逐步退到"只给场景与目标"，第 4 周完全撤除脚手架</w:t>
            </w:r>
          </w:p>
        </w:tc>
      </w:tr>
      <w:tr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刻意练习</w:t>
            </w:r>
          </w:p>
        </w:tc>
        <w:tc>
          <w:tcPr>
            <w:tcW w:type="dxa" w:w="6123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任务难度略高于当前水平，每轮实操都必须有即时反馈（助教 + 验收标准）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2-1　课程设计的理论依据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2.2　四阶段螺旋式路径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课程按"认知—产出—提质—系统"四个阶段螺旋上升。每个阶段都完成一次完整的"派活—验收—改进"闭环，能力在重复的闭环中叠加新变量，而非线性堆积知识点。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7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阶段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周次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主题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要解决的问题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阶段末学员状态</w:t>
            </w:r>
          </w:p>
        </w:tc>
      </w:tr>
      <w:tr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M1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周</w:t>
            </w:r>
          </w:p>
        </w:tc>
        <w:tc>
          <w:tcPr>
            <w:tcW w:type="dxa" w:w="181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破冰与首次交付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"AI 到底能帮我干什么"</w:t>
            </w:r>
          </w:p>
        </w:tc>
        <w:tc>
          <w:tcPr>
            <w:tcW w:type="dxa" w:w="215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敢用：能独立完成一次任务交付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M2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周</w:t>
            </w:r>
          </w:p>
        </w:tc>
        <w:tc>
          <w:tcPr>
            <w:tcW w:type="dxa" w:w="181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三大高频产出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"我天天写的材料能交给它吗"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常用：文档/表格/PPT 三类材料能出稿</w:t>
            </w:r>
          </w:p>
        </w:tc>
      </w:tr>
      <w:tr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M3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周</w:t>
            </w:r>
          </w:p>
        </w:tc>
        <w:tc>
          <w:tcPr>
            <w:tcW w:type="dxa" w:w="181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指令质量与批量处理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"为什么别人出的比我的好"</w:t>
            </w:r>
          </w:p>
        </w:tc>
        <w:tc>
          <w:tcPr>
            <w:tcW w:type="dxa" w:w="215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用好：掌握五段式指令与批量处理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M4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4 周</w:t>
            </w:r>
          </w:p>
        </w:tc>
        <w:tc>
          <w:tcPr>
            <w:tcW w:type="dxa" w:w="181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自动化、集成与结业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"能不能不用我盯着"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离不开：有定时任务在跑，能验收成果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2-2　四阶段螺旋式课程路径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2.3　十二课时进度总表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68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周次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课时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主　题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核心产出（当堂交付物）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实操形态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W1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K1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认识 WorkBuddy：从"问 AI"到"派活给 AI"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个人应用场景清单（≥10 条）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讨论 + 演示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W1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K2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界面、工作空间与第一个任务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第一份 AI 生成的交付文件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跟练（全步骤）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W1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K3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追问迭代与结果验收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经过 3 轮迭代的定稿文件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跟练 + 同伴互评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W2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K4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文档类任务：报告 / 纪要 / 方案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一份结构化 Word 报告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独立练（任务卡）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W2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K5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表格与数据分析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带图表的 Excel 分析表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独立练（任务卡）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W2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K6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PPT 与成套汇报材料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 + 报告 + PPT 三件套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独立练（综合）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W3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K7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指令五段式与提示词改错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改写前后对照表（5 组）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改错训练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W3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K8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批量文件处理与工作空间管理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 个混乱文件整理成果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独立练（任务卡）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W3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K9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Skills 与专家：调用专业能力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一次专业任务交付物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独立练（任务卡）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W4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K10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自动化任务与连接器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一个已上线的定时任务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跟练 + 独立练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W4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K11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结果验收、纠偏与合规红线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个人自检清单（可执行版）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案例研判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W4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K12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结业综合实操考核与复盘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考核作品 + 30 天应用计划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结业考核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2-3　12 课时进度总表（每课时 45 分钟，每周 3 课时连排）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2.4　课时结构与讲练配比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每周半天合计 155 分钟：3 节正课 × 45 分钟 + 2 次课间休息各 10 分钟。单课时内部采用"15-10-20"结构，讲练比控制在 4:6。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90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环节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讲师动作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学员动作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分钟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上节回顾 / 本周场景引入</w:t>
            </w:r>
          </w:p>
        </w:tc>
        <w:tc>
          <w:tcPr>
            <w:tcW w:type="dxa" w:w="238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抛出真实痛点问题</w:t>
            </w:r>
          </w:p>
        </w:tc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回答、联想自身工作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讲授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分钟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本课 2-3 个核心概念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投屏讲解 + 演示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记要点于学员手册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示范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分钟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完整走一遍任务</w:t>
            </w:r>
          </w:p>
        </w:tc>
        <w:tc>
          <w:tcPr>
            <w:tcW w:type="dxa" w:w="238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边说边做，暴露思考过程</w:t>
            </w:r>
          </w:p>
        </w:tc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看投屏，不跟做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实操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 分钟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任务卡驱动的动手练习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巡场辅导、抓典型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独立完成任务并自查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复盘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分钟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 2 份作品、点评共性问题</w:t>
            </w:r>
          </w:p>
        </w:tc>
        <w:tc>
          <w:tcPr>
            <w:tcW w:type="dxa" w:w="238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对比好/差样例</w:t>
            </w:r>
          </w:p>
        </w:tc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同伴互评、记录改进点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2-4　单课时 45 分钟结构（讲练比 4:6）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2.5　分层与差异化设计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设计项</w:t>
            </w:r>
          </w:p>
        </w:tc>
        <w:tc>
          <w:tcPr>
            <w:tcW w:type="dxa" w:w="334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内部员工</w:t>
            </w:r>
          </w:p>
        </w:tc>
        <w:tc>
          <w:tcPr>
            <w:tcW w:type="dxa" w:w="334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OPC 外部协作人员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业务场景</w:t>
            </w:r>
          </w:p>
        </w:tc>
        <w:tc>
          <w:tcPr>
            <w:tcW w:type="dxa" w:w="334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使用本岗位真实数据与材料</w:t>
            </w:r>
          </w:p>
        </w:tc>
        <w:tc>
          <w:tcPr>
            <w:tcW w:type="dxa" w:w="334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使用标准化示例场景（配套业务背景说明卡）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必修内容</w:t>
            </w:r>
          </w:p>
        </w:tc>
        <w:tc>
          <w:tcPr>
            <w:tcW w:type="dxa" w:w="334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K1-K12 全部</w:t>
            </w:r>
          </w:p>
        </w:tc>
        <w:tc>
          <w:tcPr>
            <w:tcW w:type="dxa" w:w="334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K1-K12 全部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选修加餐</w:t>
            </w:r>
          </w:p>
        </w:tc>
        <w:tc>
          <w:tcPr>
            <w:tcW w:type="dxa" w:w="334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连接器深度配置、团队指令库共建</w:t>
            </w:r>
          </w:p>
        </w:tc>
        <w:tc>
          <w:tcPr>
            <w:tcW w:type="dxa" w:w="334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跨部门通用模板、交付物规范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作业难度</w:t>
            </w:r>
          </w:p>
        </w:tc>
        <w:tc>
          <w:tcPr>
            <w:tcW w:type="dxa" w:w="334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直接使用本人真实任务</w:t>
            </w:r>
          </w:p>
        </w:tc>
        <w:tc>
          <w:tcPr>
            <w:tcW w:type="dxa" w:w="334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模拟任务 + 可选替换为真实任务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考核侧重</w:t>
            </w:r>
          </w:p>
        </w:tc>
        <w:tc>
          <w:tcPr>
            <w:tcW w:type="dxa" w:w="334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交付物业务准确性、与真实流程契合度</w:t>
            </w:r>
          </w:p>
        </w:tc>
        <w:tc>
          <w:tcPr>
            <w:tcW w:type="dxa" w:w="334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交付物规范性、指令完整性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2-5　内部员工与 OPC 人员差异化设计（OPC 具体范围以实际界定为准）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第三章　分模块课件内容要点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3.1　模块一　破冰与首次交付（第 1 周 · K1-K3）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（1）模块定位</w:t>
      </w:r>
    </w:p>
    <w:p>
      <w:pPr>
        <w:spacing w:before="0" w:after="80" w:lineRule="auto" w:line="336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让零基础学员建立正确心智模型，并在第一次课上就拿到一份自己能用的人工智能交付物。本模块唯一 KPI：消除"不敢用"。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（2）学习目标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能用自己的话说明 WorkBuddy 与传统 AI 对话的三点区别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能独立完成：选择工作空间 → 描述任务 → 补充上下文 → 查看产物 → 下载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能对 AI 产出提出至少 2 条具体修改意见并完成 3 轮迭代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能复述三条安全红线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（3）课件内容要点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知识/技能点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内容要点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掌握程度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讲法与演示设计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心智模型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从"问答机器"到"能干活的同事"：自主规划、操作本地文件、交付可验收结果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理解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对比演示：同一需求，传统对话给建议 vs WorkBuddy 给文件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界面三区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侧边栏（任务列表/搜索）、对话区（标题栏/消息列表/输入框）、结果区（概览/产物/变更/浏览器）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识记+操作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投屏指认 + 学员在自己的电脑上同步指认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工作空间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任务的工作目录概念；选择工作空间决定 AI 能读哪些文件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重点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演示选错目录导致找不到文件的"可控失败"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上下文四法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@ 引用文件、Ctrl+V 粘贴截图、拖拽上传、文字补充说明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重点+应用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四种方式各演示一次，学员各练一次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任务描述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一句话说清目标；补充说明目标/输入/输出格式/约束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重点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对比"帮我写个报告"与"用这份销售数据生成月度分析报告，含同比环比图表，输出 Word，2000 字内"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追问迭代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基于上下文继续追问，不重复背景；可中断、可调整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应用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现场连做 3 轮追问：加图表 → 换排序 → 导出 PDF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结果查看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产物视图查看与分享；变更视图做交付前检查；内置浏览器预览网页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应用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带学员逐一打开四个视图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安全边界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本地处理、仅访问授权文件夹、系统敏感目录自动拦截、高危操作二次确认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识记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现场演示触发一次拦截提示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3-1　模块一 课件内容要点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（4）重难点与突破方法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难点一：思维转换——从"描述步骤"到"描述目标"。突破法：给出同一任务的"步骤式说法"与"目标式说法"对照，让学员现场改写自己的一个待办事项。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难点二：不敢点、怕弄坏文件。突破法：第一周使用沙箱练习目录，明确告知"删除类操作需二次确认"，并现场演示一次中断。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（5）时间分配建议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K1（讲授 30 / 演示 15）/ K2（讲授 10 / 示范 15 / 实操 20）/ K3（示范 10 / 实操 25 / 互评 10）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（6）高频易错点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未选工作空间导致 AI 找不到素材文件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任务描述只说"帮我写个报告"导致输出不可控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迭代时重新开新任务而丢失上下文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找不到产物在哪里、不会下载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3.2　模块二　三大高频产出（第 2 周 · K4-K6）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（1）模块定位</w:t>
      </w:r>
    </w:p>
    <w:p>
      <w:pPr>
        <w:spacing w:before="0" w:after="80" w:lineRule="auto" w:line="336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覆盖办公人员 80% 的高频产出场景，让学员在文档、表格、PPT 三类材料上形成"先派给 AI 再改"的肌肉记忆。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（2）学习目标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能独立完成一份结构化 Word 报告（含封面、目录、正文、表格）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能上传数据文件并要求完成清洗、统计、图表与 Excel 交付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能把一份报告与数据表组合成成套汇报材料（数据 + 报告 + PPT）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能说明三类任务在指令写法上的差异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（3）课件内容要点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知识/技能点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内容要点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掌握程度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讲法与演示设计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文档类任务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工作报告、会议纪要、技术方案、README；指定格式（Word/Markdown/PDF）与字数约束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应用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拿一段口语化会议记录，现场生成规范纪要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纪要要点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输入口语化原始记录 → 输出议题/决议/待办（含责任人与截止日）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重点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对比 AI 稿与人工稿的差异，讲"哪些必须人工把关"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表格与数据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上传 xlsx/csv → 清洗（去重、补缺、统一格式）→ 统计 → 图表 → 交付 Excel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重点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故意用一份含脏数据的样本，让 AI 报错后再修正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图表选择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趋势用折线、占比用饼/环、对比用柱、分布用直方；要求 AI 说明理由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理解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让 AI 对同一数据出三种图，学员判断哪个更合适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PPT 生成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从需求或已有材料生成演示文稿；页数、风格、受众三要素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应用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同一份报告生成"给领导"与"给客户"两个版本对比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成套交付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一次任务产出多文件（数据表 + 报告 + PPT），保持口径一致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综合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演示"先出数据 → 基于数据写报告 → 基于报告做 PPT"的串联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质量把关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数据要复核、结论要署名、对外材料必须人工终审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态度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用一份"AI 算错合计数"的样例做警示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3-2　模块二 课件内容要点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（4）重难点与突破方法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难点一：脏数据导致分析结果错误。突破法：任务卡 D01 数据集刻意埋设缺失值、重复行、格式不统一，要求学员先让 AI 报告数据质量问题再分析。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难点二：PPT 风格与品牌不符。突破法：第 2 周课前统一发放公司模板与品牌色卡，指令中明确"套用模板、主色 #XXXXXX"。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（5）时间分配建议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K4（讲授 10 / 示范 10 / 实操 20 / 点评 5）/ K5（同）/ K6（示范 5 / 实操 35 / 展示 5）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（6）高频易错点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未说明输出格式，得到 Markdown 而非 Word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数据未清洗直接分析，结论失真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PPT 生成后不检查页数与排版直接提交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一次指令要求过多导致结果发散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3.3　模块三　指令质量与批量处理（第 3 周 · K7-K9）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（1）模块定位</w:t>
      </w:r>
    </w:p>
    <w:p>
      <w:pPr>
        <w:spacing w:before="0" w:after="80" w:lineRule="auto" w:line="336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解决"能出结果但不够好"的问题。核心是把隐性经验显性化为可复用的指令结构，并掌握批量处理能力，实现效率数量级提升。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（2）学习目标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能用五段式结构（角色-目标-输入-输出-约束）改写任意一条原始需求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能诊断并改写 5 条典型劣质指令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能一次性批量整理不少于 50 个文件（重命名/归类/格式转换）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能调用合适的 Skill 或专家完成一项专业任务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（3）课件内容要点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知识/技能点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内容要点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掌握程度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讲法与演示设计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五段式指令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角色：你是谁；目标：要什么结果；输入：基于什么材料；输出：什么格式/结构；约束：字数、风格、口径、禁止项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板书固定模板，学员现场改写自己的真实需求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劣质指令诊断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常见四病：目标模糊、缺输入、无输出格式、无约束边界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 条"病人指令"分组会诊，各组给出改写方案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迭代技巧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先要骨架再要细节；先要一版再谈修改；用"保留 X、修改 Y"限定改动范围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应用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演示"只改第三章，其余保持不变"的精确迭代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批量文件处理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按规则重命名、按日期/类型归类、格式批量转换、批量提取信息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重点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60 个混乱文件现场整理，计时对比人工耗时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工作空间管理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一个任务对应一个工作目录；避免跨目录误操作；任务列表按文件夹分组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理解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展示"目录即上下文"的组织方法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Skills 与专家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 @ 调用领域技能与专家角色，让 AI 具备专业视角与固定流程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应用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同一需求对比"调用专家前/后"的产出质量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个人指令库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把高频任务沉淀为可复用指令模板，形成团队资产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迁移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课末每位学员沉淀 3 条个人指令模板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3-3　模块三 课件内容要点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（4）重难点与突破方法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难点一：五段式写成了填空题，机械套用。突破法：强调"约束段最重要"，并给出"无约束 vs 有约束"的产出对照。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难点二：批量操作怕误删。突破法：先在副本目录演练，强调变更视图可回溯、高危操作需二次确认。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（5）时间分配建议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K7（讲授 15 / 改错训练 25 / 点评 5）/ K8（示范 10 / 实操 30 / 点评 5）/ K9（讲授 10 / 实操 30 / 沉淀 5）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（6）高频易错点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五段式写成流水账，缺少约束段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批量处理未备份原始文件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迭代时未限定改动范围，导致全文重生成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Skill 调用后仍按通用方式描述需求，未发挥专业流程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3.4　模块四　自动化、集成与结业（第 4 周 · K10-K12）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（1）模块定位</w:t>
      </w:r>
    </w:p>
    <w:p>
      <w:pPr>
        <w:spacing w:before="0" w:after="80" w:lineRule="auto" w:line="336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从"人驱动 AI"升级为"系统自动跑"，并建立验收与合规的闭环能力，最终通过综合实操考核完成能力认证。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（2）学习目标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能创建至少一个定时/周期性自动化任务并验证其正常运行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能说明连接器（企业微信/钉钉/腾讯文档/邮箱）的用途与授权边界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能使用自检清单对任意 AI 交付物做质量验收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能在 90 分钟内独立完成一项综合岗位任务并通过 Rubric 考核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（3）课件内容要点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知识/技能点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内容要点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掌握程度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讲法与演示设计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自动化任务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一次性任务与周期性任务的区别与配置；定时生成日报/周报/巡检提醒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重点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现场建一个"每日 9:00 生成当日计划"任务并验证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自动化提示词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自动化任务的指令必须自包含：写清公司名、路径、指标定义、偏好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对比"帮我写周报"与自包含指令的实际运行差异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连接器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连接企业微信、钉钉、腾讯文档、邮箱等，让 AI 能读会写业务系统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理解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演示一次"读取腾讯文档 → 分析 → 回写结果"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结果验收四问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数据来源对不对？口径一致吗？结论站得住吗？格式符合要求吗？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用 3 份"看似完美但有错"的样例做验收演练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纠偏方法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发现错误后：指出具体位置 + 说明正确做法 + 限定重生成范围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应用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演练"报告第 3 页合计数错误"的精确纠偏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合规红线</w:t>
            </w:r>
          </w:p>
        </w:tc>
        <w:tc>
          <w:tcPr>
            <w:tcW w:type="dxa" w:w="294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涉密/个人信息不上外部模型；对外发布需人工终审；自动化只做登录态复用与模拟填表，不破解签名与协议；遵守《广告法》等法规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态度</w:t>
            </w:r>
          </w:p>
        </w:tc>
        <w:tc>
          <w:tcPr>
            <w:tcW w:type="dxa" w:w="317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案例研判：5 个情景判断"能不能交给 AI"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综合实战</w:t>
            </w:r>
          </w:p>
        </w:tc>
        <w:tc>
          <w:tcPr>
            <w:tcW w:type="dxa" w:w="294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90 分钟独立完成一项真实岗位综合任务（抽取题组）</w:t>
            </w:r>
          </w:p>
        </w:tc>
        <w:tc>
          <w:tcPr>
            <w:tcW w:type="dxa" w:w="794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综合</w:t>
            </w:r>
          </w:p>
        </w:tc>
        <w:tc>
          <w:tcPr>
            <w:tcW w:type="dxa" w:w="317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结业考核，全程按 Rubric 评分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3-4　模块四 课件内容要点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（4）重难点与突破方法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难点一：自动化指令不自包含，跑出来的结果每次都不一样。突破法：K10 现场展示一次"失败运行"，再逐项补全指令。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难点二：学员对自动化产生过度依赖，不做人工验收。突破法：K11 全部使用"有错样例"训练怀疑精神。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（5）时间分配建议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K10（讲授 15 / 跟练 25 / 点评 5）/ K11（案例研判 30 / 清单制作 15）/ K12（考核 90 分钟 + 复盘 20 分钟）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（6）高频易错点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自动化指令缺少上下文导致跑偏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定时任务时间设置错误（时区/频次）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连接器未授权导致任务失败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交付物不做数据复核直接外发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第四章　实操演练环节设计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4.1　实操设计五原则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124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原则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含义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落地做法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真实任务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练习必须来自学员真实岗位，而非虚构玩具题</w:t>
            </w:r>
          </w:p>
        </w:tc>
        <w:tc>
          <w:tcPr>
            <w:tcW w:type="dxa" w:w="385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任务卡提供通用场景 + 学员真实任务替换位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低门槛入场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第一步必须简单到不可能失败</w:t>
            </w:r>
          </w:p>
        </w:tc>
        <w:tc>
          <w:tcPr>
            <w:tcW w:type="dxa" w:w="385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首步统一为"选工作空间 + 上传素材"，2 分钟内可见反馈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可控失败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刻意设置会出错的环节，让学员在安全环境学会自救</w:t>
            </w:r>
          </w:p>
        </w:tc>
        <w:tc>
          <w:tcPr>
            <w:tcW w:type="dxa" w:w="385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脏数据、错误目录、模糊指令三类"坑"预埋在素材中</w:t>
            </w:r>
          </w:p>
        </w:tc>
      </w:tr>
      <w:tr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可验收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每次实操必须有明确的、可判定的交付标准</w:t>
            </w:r>
          </w:p>
        </w:tc>
        <w:tc>
          <w:tcPr>
            <w:tcW w:type="dxa" w:w="385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任务卡写明验收标准清单，学员自评后再交助教</w:t>
            </w:r>
          </w:p>
        </w:tc>
      </w:tr>
      <w:tr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可迁移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练完就能用在工作上，形成正反馈</w:t>
            </w:r>
          </w:p>
        </w:tc>
        <w:tc>
          <w:tcPr>
            <w:tcW w:type="dxa" w:w="385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课末 5 分钟"迁移一问"：这招你明天能用在哪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4-1　实操环节设计五原则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4.2　三类实操形态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36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形态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适用阶段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讲师角色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脚手架程度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时长</w:t>
            </w:r>
          </w:p>
        </w:tc>
      </w:tr>
      <w:tr>
        <w:tc>
          <w:tcPr>
            <w:tcW w:type="dxa" w:w="13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 跟练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周（K2-K3）</w:t>
            </w:r>
          </w:p>
        </w:tc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投屏带做，学员同步操作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全步骤逐条给出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20-25 分钟</w:t>
            </w:r>
          </w:p>
        </w:tc>
      </w:tr>
      <w:tr>
        <w:tc>
          <w:tcPr>
            <w:tcW w:type="dxa" w:w="13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 独立练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2-3 周（K4-K9）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发任务卡，巡场辅导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给目标 + 关键步骤提示 + 验收标准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20-35 分钟</w:t>
            </w:r>
          </w:p>
        </w:tc>
      </w:tr>
      <w:tr>
        <w:tc>
          <w:tcPr>
            <w:tcW w:type="dxa" w:w="13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 综合项目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4 周（K12）</w:t>
            </w:r>
          </w:p>
        </w:tc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只发场景与要求，全程不干预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仅给场景背景与交付要求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 分钟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4-2　三类实操形态与脚手架退化路径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4.3　任务卡标准结构（五段式）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170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段落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设计要点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 场景背景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一句话说明业务情境与为什么要做这件事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让 OPC 人员也能理解业务上下文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② 初始素材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列出本次练习需要的文件（对应素材编号）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与素材清单编号一一对应，便于发放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③ 任务要求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用"客户口吻"描述需求（不给步骤，只给目标与输出格式）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模拟真实派活场景，训练指令转化能力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④ 验收标准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3-6 条可判定的检查项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必须可勾选，避免主观争议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⑤ 参考步骤与报错自查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关键步骤提示 + 3-5 条常见报错及处置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印在背面，卡壳 5 分钟后方可查看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4-3　实操任务卡五段式结构（见配套文件《03_实操任务卡》）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4.4　十二次实操清单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68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编号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对应课时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实操任务名称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形态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预计用时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核心验收点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P01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K2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生成第一份月度数据简报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分钟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产出 Word 文件并成功下载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P02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K3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三轮迭代完善简报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 分钟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完成加图表/改排序/转 PDF 三次迭代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P03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K4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口语化会议记录转规范纪要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分钟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含议题、决议、待办（责任人+截止日）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P04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K5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脏数据清洗与图表分析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 分钟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先报告数据质量问题，再出图表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P05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K6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成套汇报材料（数据+报告+PPT）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35 分钟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三份文件数据口径一致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P06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K7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五条劣质指令改写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 分钟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五段式齐全，约束段具体可执行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P07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K8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60 个混乱文件批量整理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 分钟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按规则归类命名，原始文件零丢失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P08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K9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调用 Skill/专家完成专业任务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 分钟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产出具备专业结构与术语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P09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K10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配置一个定时自动化任务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A+B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 分钟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任务已启用且首次运行成功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P10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K11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三份"有错样例"验收演练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B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 分钟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找出全部预埋错误并说明依据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P11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K6 课后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周作业：本人真实岗位任务一次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作业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课后 60 分钟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真实交付物 + 150 字使用心得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P12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K12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结业综合实操考核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90 分钟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按四维度 Rubric 评分 ≥70 分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4-4　12 次实操任务清单（P11 为课后作业）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4.5　巡场辅导与卡点处置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（1）三分钟巡视法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实操开始后第 3 分钟完成第一轮全场巡视，识别三类信号：屏幕无变化（可能卡在环境）、反复重发同一句指令（指令理解有误）、眉头紧锁且未呼救（羞于求助）。此后每 8 分钟巡视一轮。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（2）卡点分级处置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68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级别</w:t>
            </w:r>
          </w:p>
        </w:tc>
        <w:tc>
          <w:tcPr>
            <w:tcW w:type="dxa" w:w="272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卡点类型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处置方式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处置时限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72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环境问题（登录失败、目录未授权、素材缺失）</w:t>
            </w:r>
          </w:p>
        </w:tc>
        <w:tc>
          <w:tcPr>
            <w:tcW w:type="dxa" w:w="36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助教立即代排查，全场通报共性问题</w:t>
            </w:r>
          </w:p>
        </w:tc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分钟内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272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指令问题（需求表述不清导致结果偏差）</w:t>
            </w:r>
          </w:p>
        </w:tc>
        <w:tc>
          <w:tcPr>
            <w:tcW w:type="dxa" w:w="36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不直接给答案，用提问引导：你想让它输出什么格式？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分钟内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272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审美/优化问题（排版、措辞不满意）</w:t>
            </w:r>
          </w:p>
        </w:tc>
        <w:tc>
          <w:tcPr>
            <w:tcW w:type="dxa" w:w="36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记录为共性反馈，课后统一讲解，不打断练习节奏</w:t>
            </w:r>
          </w:p>
        </w:tc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课后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4-5　实操卡点分级处置机制</w:t>
      </w:r>
    </w:p>
    <w:p>
      <w:pPr>
        <w:spacing w:before="160" w:after="80" w:lineRule="auto" w:line="312"/>
      </w:pPr>
      <w:r>
        <w:rPr>
          <w:rFonts w:ascii="Times New Roman" w:hAnsi="Times New Roman" w:eastAsia="黑体"/>
          <w:b/>
          <w:i w:val="0"/>
          <w:color w:val="1F3B63"/>
          <w:sz w:val="24"/>
        </w:rPr>
        <w:t>（3）"三不帮"原则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不代操作：绝不允许助教拿过鼠标替学员完成，改为"你说我指"。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不直接给答案：用反问引导学员自己说出正确指令，确保能力内化。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不否定：先肯定产出中可用的部分，再指出一处最关键的改进点，避免挫败感。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4.6　进度两极分化的应对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226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现象</w:t>
            </w:r>
          </w:p>
        </w:tc>
        <w:tc>
          <w:tcPr>
            <w:tcW w:type="dxa" w:w="5896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应对做法</w:t>
            </w:r>
          </w:p>
        </w:tc>
      </w:tr>
      <w:tr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学员早早完成、无所事事</w:t>
            </w:r>
          </w:p>
        </w:tc>
        <w:tc>
          <w:tcPr>
            <w:tcW w:type="dxa" w:w="5896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发放"进阶挑战卡"（提高要求：加一个维度、换一种输出、限时重做）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学员明显跟不上</w:t>
            </w:r>
          </w:p>
        </w:tc>
        <w:tc>
          <w:tcPr>
            <w:tcW w:type="dxa" w:w="5896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安排邻座"小老师"结对；启用任务卡背面的分步提示；课后 15 分钟补练</w:t>
            </w:r>
          </w:p>
        </w:tc>
      </w:tr>
      <w:tr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多数学员卡在同一处</w:t>
            </w:r>
          </w:p>
        </w:tc>
        <w:tc>
          <w:tcPr>
            <w:tcW w:type="dxa" w:w="5896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立即叫停，讲师用投屏统一补讲该点（不超过 3 分钟），再继续练习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4-6　课堂进度差异应对预案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第五章　练习与考核设计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5.1　评估框架（柯氏四级）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13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层级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评估内容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评估时机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评估工具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目标值</w:t>
            </w:r>
          </w:p>
        </w:tc>
      </w:tr>
      <w:tr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 反应层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学员对课程的满意度与信心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每课末 1 分钟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课末情绪卡 + NPS</w:t>
            </w:r>
          </w:p>
        </w:tc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满意度 ≥ 4.2/5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L2 学习层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知识掌握与技能达成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 + 结业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题库测验 + 课堂实操 + 每周作业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测验 ≥75%，作业 100%</w:t>
            </w:r>
          </w:p>
        </w:tc>
      </w:tr>
      <w:tr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行为层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回到岗位后的实际应用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结业后 30 天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迁移打卡表 + 主管确认</w:t>
            </w:r>
          </w:p>
        </w:tc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人均 ≥8 次真实任务</w:t>
            </w:r>
          </w:p>
        </w:tc>
      </w:tr>
      <w:tr>
        <w:tc>
          <w:tcPr>
            <w:tcW w:type="dxa" w:w="113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L4 结果层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对业务产生的实际价值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结业后 30-60 天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节省工时统计 + 抽样访谈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人均每周节省 ≥2 小时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5-1　柯氏四级评估框架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5.2　过程性考核（占总评 40%）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81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权重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评分依据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数据来源</w:t>
            </w:r>
          </w:p>
        </w:tc>
      </w:tr>
      <w:tr>
        <w:tc>
          <w:tcPr>
            <w:tcW w:type="dxa" w:w="181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课堂实操完成度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374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 次实操的验收标准达成数（P01-P10）</w:t>
            </w:r>
          </w:p>
        </w:tc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任务卡自评 + 助教抽验</w:t>
            </w:r>
          </w:p>
        </w:tc>
      </w:tr>
      <w:tr>
        <w:tc>
          <w:tcPr>
            <w:tcW w:type="dxa" w:w="181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每周作业质量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 Rubric 简版评分，取 4 次作业平均分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作业提交记录</w:t>
            </w:r>
          </w:p>
        </w:tc>
      </w:tr>
      <w:tr>
        <w:tc>
          <w:tcPr>
            <w:tcW w:type="dxa" w:w="181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课堂参与</w:t>
            </w:r>
          </w:p>
        </w:tc>
        <w:tc>
          <w:tcPr>
            <w:tcW w:type="dxa" w:w="90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5%</w:t>
            </w:r>
          </w:p>
        </w:tc>
        <w:tc>
          <w:tcPr>
            <w:tcW w:type="dxa" w:w="374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提问、互评、分享次数</w:t>
            </w:r>
          </w:p>
        </w:tc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讲师观察记录</w:t>
            </w:r>
          </w:p>
        </w:tc>
      </w:tr>
      <w:tr>
        <w:tc>
          <w:tcPr>
            <w:tcW w:type="dxa" w:w="181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出勤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5%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缺勤 1 次扣 2.5 分，缺勤 2 次需补训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签到表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5-2　过程性考核构成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5.3　结业考核（占总评 60%）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项目</w:t>
            </w:r>
          </w:p>
        </w:tc>
        <w:tc>
          <w:tcPr>
            <w:tcW w:type="dxa" w:w="669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考核形式</w:t>
            </w:r>
          </w:p>
        </w:tc>
        <w:tc>
          <w:tcPr>
            <w:tcW w:type="dxa" w:w="669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上机实操，独立完成一项综合岗位任务（从 3 组题中抽取）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考核时长</w:t>
            </w:r>
          </w:p>
        </w:tc>
        <w:tc>
          <w:tcPr>
            <w:tcW w:type="dxa" w:w="669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 分钟（含素材阅读 10 分钟）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考核环境</w:t>
            </w:r>
          </w:p>
        </w:tc>
        <w:tc>
          <w:tcPr>
            <w:tcW w:type="dxa" w:w="669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联网、可使用学员手册与速查卡，禁止助教提示、禁止同伴交流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提交要求</w:t>
            </w:r>
          </w:p>
        </w:tc>
        <w:tc>
          <w:tcPr>
            <w:tcW w:type="dxa" w:w="669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提交全部交付文件 + 一份 200 字的"过程说明"（你怎么拆解任务、迭代了几次、验收了什么）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评分方式</w:t>
            </w:r>
          </w:p>
        </w:tc>
        <w:tc>
          <w:tcPr>
            <w:tcW w:type="dxa" w:w="669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两名讲师按四维度 Rubric 独立评分，取平均；分差 &gt;15 分由第三人仲裁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合格标准</w:t>
            </w:r>
          </w:p>
        </w:tc>
        <w:tc>
          <w:tcPr>
            <w:tcW w:type="dxa" w:w="669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总分 ≥70 分且"合规"维度不为零分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5-3　结业考核规则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5.4　结业考核评分量表（Rubric）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58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维度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权重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优秀（90-100%）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达标（70-89%）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待改进（&lt;70%）</w:t>
            </w:r>
          </w:p>
        </w:tc>
      </w:tr>
      <w:tr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任务理解与指令质量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指令五段式完整，主动补充上下文，一次性说清目标与输出格式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指令基本完整，经 1-2 轮补充后可推进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指令模糊，多次重发仍无法推进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交付物完整性与规范性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全部交付物齐备，格式符合要求，排版规范，数据口径一致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交付物齐备，格式基本符合，存在轻微排版问题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缺失交付物，或格式明显不符</w:t>
            </w:r>
          </w:p>
        </w:tc>
      </w:tr>
      <w:tr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迭代与纠错能力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主动检查数据准确性，发现并纠正错误，迭代指令精确限定范围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能在提示下发现问题并完成修改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未做检查，直接提交存在明显错误的结果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效率与合规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用时合理，主动备份，严格遵守安全红线与外发规范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用时偏长但完成，未出现违规操作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严重超时，或出现违规操作（如未脱敏上传）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5-4　结业考核四维评分量表（详见配套文件《04_练习题库与考核评分表》）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5.5　练习题库设计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题库共 30 题，分四类。题目设计遵循"考应用不考背诵"的原则，其中 T3 提示词改错题为核心题型，直接对应课程最核心的能力——把模糊需求转化为可执行指令。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题型</w:t>
            </w:r>
          </w:p>
        </w:tc>
        <w:tc>
          <w:tcPr>
            <w:tcW w:type="dxa" w:w="68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题量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考查目标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示例题干</w:t>
            </w:r>
          </w:p>
        </w:tc>
      </w:tr>
      <w:tr>
        <w:tc>
          <w:tcPr>
            <w:tcW w:type="dxa" w:w="13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T1 概念判断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心智模型与安全边界</w:t>
            </w:r>
          </w:p>
        </w:tc>
        <w:tc>
          <w:tcPr>
            <w:tcW w:type="dxa" w:w="385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WorkBuddy 能直接操作你电脑上所有文件。（判断并说明理由）</w:t>
            </w:r>
          </w:p>
        </w:tc>
      </w:tr>
      <w:tr>
        <w:tc>
          <w:tcPr>
            <w:tcW w:type="dxa" w:w="13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T2 情景选择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什么任务该交给 AI、怎么交</w:t>
            </w:r>
          </w:p>
        </w:tc>
        <w:tc>
          <w:tcPr>
            <w:tcW w:type="dxa" w:w="385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下列四项工作中，最适合交给 WorkBuddy 独立完成的是哪一项？</w:t>
            </w:r>
          </w:p>
        </w:tc>
      </w:tr>
      <w:tr>
        <w:tc>
          <w:tcPr>
            <w:tcW w:type="dxa" w:w="13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T3 提示词改错</w:t>
            </w:r>
          </w:p>
        </w:tc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五段式指令改写能力</w:t>
            </w:r>
          </w:p>
        </w:tc>
        <w:tc>
          <w:tcPr>
            <w:tcW w:type="dxa" w:w="385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请改写这条指令："帮我弄个分析报告"（按角色-目标-输入-输出-约束五段式）</w:t>
            </w:r>
          </w:p>
        </w:tc>
      </w:tr>
      <w:tr>
        <w:tc>
          <w:tcPr>
            <w:tcW w:type="dxa" w:w="13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T4 故障排查</w:t>
            </w:r>
          </w:p>
        </w:tc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问题定位与自救能力</w:t>
            </w:r>
          </w:p>
        </w:tc>
        <w:tc>
          <w:tcPr>
            <w:tcW w:type="dxa" w:w="385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提示找不到文件，列出 3 种可能原因及对应排查动作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5-5　练习题库构成（完整题目见配套文件《04_练习题库与考核评分表》）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5.6　每周作业设计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90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周次</w:t>
            </w:r>
          </w:p>
        </w:tc>
        <w:tc>
          <w:tcPr>
            <w:tcW w:type="dxa" w:w="328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作业任务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提交物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评分要点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1 周</w:t>
            </w:r>
          </w:p>
        </w:tc>
        <w:tc>
          <w:tcPr>
            <w:tcW w:type="dxa" w:w="328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 WorkBuddy 完成一件本周真实工作（任意类型）</w:t>
            </w:r>
          </w:p>
        </w:tc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交付文件 + 100 字心得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是否独立完成、是否说明过程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周</w:t>
            </w:r>
          </w:p>
        </w:tc>
        <w:tc>
          <w:tcPr>
            <w:tcW w:type="dxa" w:w="328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完成一次完整的数据分析并输出带图表 Excel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xlsx 文件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数据清洗、图表合理性、结论可读性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3 周</w:t>
            </w:r>
          </w:p>
        </w:tc>
        <w:tc>
          <w:tcPr>
            <w:tcW w:type="dxa" w:w="328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整理本人一个真实混乱文件夹（≥30 个文件）</w:t>
            </w:r>
          </w:p>
        </w:tc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整理前后对比截图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规则清晰、零丢失、耗时记录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4 周</w:t>
            </w:r>
          </w:p>
        </w:tc>
        <w:tc>
          <w:tcPr>
            <w:tcW w:type="dxa" w:w="328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沉淀 3 条个人可复用指令模板</w:t>
            </w:r>
          </w:p>
        </w:tc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指令模板卡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五段式完整性、可复用性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5-6　每周作业安排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5.7　30 天行为迁移追踪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结业不是终点。结业后 30 天为"行为固化期"，通过三项机制保障能力落地：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迁移打卡表：学员每次用 WorkBuddy 完成真实任务后记录一行（日期、任务类型、耗时、是否复用指令模板），群内每周五汇总。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主管抽验：第 30 天由直属主管确认学员的真实使用情况，签署《行为迁移确认单》。</w:t>
      </w:r>
    </w:p>
    <w:p>
      <w:pPr>
        <w:spacing w:before="0" w:after="40" w:lineRule="auto" w:line="324"/>
        <w:ind w:left="480"/>
      </w:pPr>
      <w:r>
        <w:rPr>
          <w:rFonts w:ascii="Times New Roman" w:hAnsi="Times New Roman" w:eastAsia="宋体"/>
          <w:b w:val="0"/>
          <w:i w:val="0"/>
          <w:color w:val="1F4E79"/>
          <w:sz w:val="23"/>
        </w:rPr>
        <w:t xml:space="preserve">●  </w:t>
      </w:r>
      <w:r>
        <w:rPr>
          <w:rFonts w:ascii="Times New Roman" w:hAnsi="Times New Roman" w:eastAsia="宋体"/>
          <w:b w:val="0"/>
          <w:i w:val="0"/>
          <w:sz w:val="23"/>
        </w:rPr>
        <w:t>线上答疑与复盘会：第 15 天一次线上答疑，第 30 天一次复盘会，评选"最佳实践案例"并纳入团队指令库。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5.8　证书与激励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102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等级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条件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证书/激励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合格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过程性考核 + 结业考核加权 ≥70 分</w:t>
            </w:r>
          </w:p>
        </w:tc>
        <w:tc>
          <w:tcPr>
            <w:tcW w:type="dxa" w:w="374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《WorkBuddy 应用能力认证（初级）》电子证书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优秀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加权 ≥85 分且 30 天迁移 ≥20 次</w:t>
            </w:r>
          </w:p>
        </w:tc>
        <w:tc>
          <w:tcPr>
            <w:tcW w:type="dxa" w:w="374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《WorkBuddy 应用能力认证（高级）》+ 最佳实践案例署名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团队奖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部门全员合格且平均迁移次数最高</w:t>
            </w:r>
          </w:p>
        </w:tc>
        <w:tc>
          <w:tcPr>
            <w:tcW w:type="dxa" w:w="374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"AI 提效先锋团队"称号 + 团队指令库共建权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5-7　证书与激励设计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第六章　素材与工具准备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6.1　教学工具清单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90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类别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工具/物品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用途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责任方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准备时限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软件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WorkBuddy 桌面端（讲师 + 全体学员）</w:t>
            </w:r>
          </w:p>
        </w:tc>
        <w:tc>
          <w:tcPr>
            <w:tcW w:type="dxa" w:w="215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核心教学与练习平台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IT 部门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课前 7 天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账号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WorkBuddy 账号（含授权工作空间权限）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登录与文件授权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IT 部门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课前 7 天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硬件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投影/大屏、讲师机（建议 16G 内存以上）</w:t>
            </w:r>
          </w:p>
        </w:tc>
        <w:tc>
          <w:tcPr>
            <w:tcW w:type="dxa" w:w="215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投屏演示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行政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课前 1 天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网络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培训场地 Wi-Fi（建议 50Mbps 以上/20 人）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模型调用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IT 部门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课前 1 天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文档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学员手册（纸质或 PDF）、一页纸速查卡</w:t>
            </w:r>
          </w:p>
        </w:tc>
        <w:tc>
          <w:tcPr>
            <w:tcW w:type="dxa" w:w="215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课上查阅与课后复习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讲师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课前 3 天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卡片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实操任务卡（12 张）、进阶挑战卡（5 张）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驱动实操环节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讲师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课前 3 天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教具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计时器、白板/在线协作文档、签到码</w:t>
            </w:r>
          </w:p>
        </w:tc>
        <w:tc>
          <w:tcPr>
            <w:tcW w:type="dxa" w:w="215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控场与互动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班主任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课前 1 天</w:t>
            </w:r>
          </w:p>
        </w:tc>
      </w:tr>
      <w:tr>
        <w:tc>
          <w:tcPr>
            <w:tcW w:type="dxa" w:w="90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录制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屏幕录制工具（可选）</w:t>
            </w:r>
          </w:p>
        </w:tc>
        <w:tc>
          <w:tcPr>
            <w:tcW w:type="dxa" w:w="215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生成课后回看视频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讲师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课前 1 天</w:t>
            </w:r>
          </w:p>
        </w:tc>
      </w:tr>
      <w:tr>
        <w:tc>
          <w:tcPr>
            <w:tcW w:type="dxa" w:w="90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集成</w:t>
            </w:r>
          </w:p>
        </w:tc>
        <w:tc>
          <w:tcPr>
            <w:tcW w:type="dxa" w:w="2835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企业微信/钉钉/腾讯文档/邮箱连接器授权</w:t>
            </w:r>
          </w:p>
        </w:tc>
        <w:tc>
          <w:tcPr>
            <w:tcW w:type="dxa" w:w="215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4 周集成教学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IT 部门 + 学员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4 周课前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6-1　教学工具清单（详见配套文件《05_素材清单与环境准备手册》）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6.2　演示与练习素材清单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所有业务数据一律脱敏处理：真实结构、虚构主体。素材编号与任务卡一一对应，便于发放与核对。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68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编号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素材名称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内容说明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用途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使用课时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D01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月度销售明细（脏数据版）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 行 xlsx，含缺失值、重复行、日期格式不统一、金额为文本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数据清洗与分析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K5/P04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D02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会议纪要原始记录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口语化 txt，含无关闲聊、多人发言未标注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文档生成与信息提取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K4/P03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D03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采购询价清单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 家供应商 PDF 扫描件，格式不一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多文件信息汇总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K5/P05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D04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混乱文件夹样本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60 个文件，混合命名规则与格式（图片/文档/表格）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批量文件处理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K8/P07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D05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周报述职素材包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要点草稿 + 数据表 + 目标文件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报告与 PPT 生成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K6/P05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D06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公司 PPT 模板 + 品牌色卡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含母版、字体规范、主辅色值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PPT 风格一致性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K6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D07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客户对账单（多模板）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 种模板、25/26/27 三种日期格式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格式归一与对账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D08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SOP 文档 5 份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标准作业流程文本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知识检索与问答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K9</w:t>
            </w:r>
          </w:p>
        </w:tc>
      </w:tr>
      <w:tr>
        <w:tc>
          <w:tcPr>
            <w:tcW w:type="dxa" w:w="680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D09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票据扫描件 20 张</w:t>
            </w:r>
          </w:p>
        </w:tc>
        <w:tc>
          <w:tcPr>
            <w:tcW w:type="dxa" w:w="306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发票/收据图片，含模糊样本</w:t>
            </w:r>
          </w:p>
        </w:tc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图片识别与信息提取</w:t>
            </w:r>
          </w:p>
        </w:tc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D10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公开网页链接清单</w:t>
            </w:r>
          </w:p>
        </w:tc>
        <w:tc>
          <w:tcPr>
            <w:tcW w:type="dxa" w:w="306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条行业公开信息链接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深度研究与报告</w:t>
            </w:r>
          </w:p>
        </w:tc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K4/K9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6-2　演示与练习素材清单（脱敏要求：真实结构、虚构主体）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6.3　学员环境准备手册要点</w:t>
      </w:r>
    </w:p>
    <w:p>
      <w:pPr>
        <w:spacing w:before="0" w:after="80" w:lineRule="auto" w:line="336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以下检查项需在课前 1 天由学员本人完成，并截图回传班主任；课堂开始前留 5 分钟做环境自检。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323"/>
        <w:gridCol w:w="2323"/>
        <w:gridCol w:w="2323"/>
        <w:gridCol w:w="2323"/>
      </w:tblGrid>
      <w:tr>
        <w:tc>
          <w:tcPr>
            <w:tcW w:type="dxa" w:w="56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序号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检查项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合格标准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不通过时的处置</w:t>
            </w:r>
          </w:p>
        </w:tc>
      </w:tr>
      <w:tr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WorkBuddy 账号登录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桌面端可正常登录并进入主界面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联系 IT 重置账号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客户端版本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为最新版本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升级至最新版</w:t>
            </w:r>
          </w:p>
        </w:tc>
      </w:tr>
      <w:tr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工作空间授权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已授权一个专用练习目录（建议 D 盘 WorkBuddy 培训）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重新授权目录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素材包下载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D01-D10 全部解压至练习目录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从共享盘重新下载</w:t>
            </w:r>
          </w:p>
        </w:tc>
      </w:tr>
      <w:tr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Office/WPS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可正常打开 docx/xlsx/pptx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安装或修复 Office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网络连接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可正常调用模型，响应无超时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切换网络或开热点</w:t>
            </w:r>
          </w:p>
        </w:tc>
      </w:tr>
      <w:tr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连接器授权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企业微信/钉钉/腾讯文档至少一个已授权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4 周前完成即可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磁盘空间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剩余 ≥5GB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清理磁盘</w:t>
            </w:r>
          </w:p>
        </w:tc>
      </w:tr>
      <w:tr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截图工具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掌握 Win+Shift+S 或等效快捷键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现场教学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键盘输入法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可流畅输入中文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安装输入法</w:t>
            </w:r>
          </w:p>
        </w:tc>
      </w:tr>
      <w:tr>
        <w:tc>
          <w:tcPr>
            <w:tcW w:type="dxa" w:w="567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58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双设备（建议）</w:t>
            </w:r>
          </w:p>
        </w:tc>
        <w:tc>
          <w:tcPr>
            <w:tcW w:type="dxa" w:w="340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电脑看投屏 + 平板/手机看任务卡</w:t>
            </w:r>
          </w:p>
        </w:tc>
        <w:tc>
          <w:tcPr>
            <w:tcW w:type="dxa" w:w="260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可选</w:t>
            </w:r>
          </w:p>
        </w:tc>
      </w:tr>
      <w:tr>
        <w:tc>
          <w:tcPr>
            <w:tcW w:type="dxa" w:w="567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本人真实任务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带来 1 个本周真实待办任务</w:t>
            </w:r>
          </w:p>
        </w:tc>
        <w:tc>
          <w:tcPr>
            <w:tcW w:type="dxa" w:w="260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课堂现场临时指定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6-3　学员课前环境检查表（12 项）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6.4　讲师备课清单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102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时间点</w:t>
            </w:r>
          </w:p>
        </w:tc>
        <w:tc>
          <w:tcPr>
            <w:tcW w:type="dxa" w:w="4649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事项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交付物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T-7 天</w:t>
            </w:r>
          </w:p>
        </w:tc>
        <w:tc>
          <w:tcPr>
            <w:tcW w:type="dxa" w:w="4649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确认学员名单、开通账号、发放环境准备手册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账号清单、环境手册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T-3 天</w:t>
            </w:r>
          </w:p>
        </w:tc>
        <w:tc>
          <w:tcPr>
            <w:tcW w:type="dxa" w:w="4649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准备并脱敏全部素材，制作任务卡与学员手册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D01-D10、任务卡 12 张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T-1 天</w:t>
            </w:r>
          </w:p>
        </w:tc>
        <w:tc>
          <w:tcPr>
            <w:tcW w:type="dxa" w:w="4649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全流程演练一遍（每课时按真实时长走完），核对环境检查表回收情况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演练记录、未达标学员名单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T-0 当天</w:t>
            </w:r>
          </w:p>
        </w:tc>
        <w:tc>
          <w:tcPr>
            <w:tcW w:type="dxa" w:w="4649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提前 40 分钟到场：投屏测试、网络测速、素材二次核验、计时器就位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场地检查确认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每周课后</w:t>
            </w:r>
          </w:p>
        </w:tc>
        <w:tc>
          <w:tcPr>
            <w:tcW w:type="dxa" w:w="4649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收集情绪卡与作业，更新下周课件中的共性问题页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下周修订版课件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6-4　讲师备课时间轴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6.5　风险与预案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204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风险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影响</w:t>
            </w:r>
          </w:p>
        </w:tc>
        <w:tc>
          <w:tcPr>
            <w:tcW w:type="dxa" w:w="442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预案</w:t>
            </w:r>
          </w:p>
        </w:tc>
      </w:tr>
      <w:tr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网络中断或模型响应慢</w:t>
            </w:r>
          </w:p>
        </w:tc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全体无法实操</w:t>
            </w:r>
          </w:p>
        </w:tc>
        <w:tc>
          <w:tcPr>
            <w:tcW w:type="dxa" w:w="442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备用手机热点；准备"离线版演示视频"；改为讲师投屏演示 + 学员记要点</w:t>
            </w:r>
          </w:p>
        </w:tc>
      </w:tr>
      <w:tr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学员账号异常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个别无法参与</w:t>
            </w:r>
          </w:p>
        </w:tc>
        <w:tc>
          <w:tcPr>
            <w:tcW w:type="dxa" w:w="442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预备 2 个备用账号；安排与邻座结对共用一台设备</w:t>
            </w:r>
          </w:p>
        </w:tc>
      </w:tr>
      <w:tr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生成结果超时</w:t>
            </w:r>
          </w:p>
        </w:tc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实操时间不足</w:t>
            </w:r>
          </w:p>
        </w:tc>
        <w:tc>
          <w:tcPr>
            <w:tcW w:type="dxa" w:w="442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任务卡设"最低完成要求"，保证人人拿到部分成果；课后补练</w:t>
            </w:r>
          </w:p>
        </w:tc>
      </w:tr>
      <w:tr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素材包未下载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无法动手</w:t>
            </w:r>
          </w:p>
        </w:tc>
        <w:tc>
          <w:tcPr>
            <w:tcW w:type="dxa" w:w="442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 U 盘 + 局域网共享双通道发放</w:t>
            </w:r>
          </w:p>
        </w:tc>
      </w:tr>
      <w:tr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学员担心数据外泄</w:t>
            </w:r>
          </w:p>
        </w:tc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参与度低</w:t>
            </w:r>
          </w:p>
        </w:tc>
        <w:tc>
          <w:tcPr>
            <w:tcW w:type="dxa" w:w="442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第一课明确本地处理与授权边界；全程使用脱敏素材</w:t>
            </w:r>
          </w:p>
        </w:tc>
      </w:tr>
      <w:tr>
        <w:tc>
          <w:tcPr>
            <w:tcW w:type="dxa" w:w="204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进度两极分化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课堂失控</w:t>
            </w:r>
          </w:p>
        </w:tc>
        <w:tc>
          <w:tcPr>
            <w:tcW w:type="dxa" w:w="442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启用进阶挑战卡与结对帮扶（见表 4-6）</w:t>
            </w:r>
          </w:p>
        </w:tc>
      </w:tr>
      <w:tr>
        <w:tc>
          <w:tcPr>
            <w:tcW w:type="dxa" w:w="204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交付物质量不及预期</w:t>
            </w:r>
          </w:p>
        </w:tc>
        <w:tc>
          <w:tcPr>
            <w:tcW w:type="dxa" w:w="1701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学员失去信心</w:t>
            </w:r>
          </w:p>
        </w:tc>
        <w:tc>
          <w:tcPr>
            <w:tcW w:type="dxa" w:w="442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准备"失败样例"教学设计：把错误变成教学素材，强调迭代是常态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6-5　实施风险与应急预案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第七章　实施计划与角色分工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7.1　实施里程碑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02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阶段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时间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关键动作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交付物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责任人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准备期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T-14 至 T-8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需求确认、学情调研、方案定稿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培训方案 V1.0</w:t>
            </w:r>
          </w:p>
        </w:tc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培训负责人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开发期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T-7 至 T-1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素材脱敏、课件开发、任务卡与题库编制、环境准备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课件、任务卡、题库、素材包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讲师 + 助教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实施期 W1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1 周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模块一授课与实操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学员作品、作业 1</w:t>
            </w:r>
          </w:p>
        </w:tc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讲师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实施期 W2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2 周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模块二授课与实操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学员作品、作业 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讲师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实施期 W3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3 周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模块三授课与实操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学员作品、作业 3</w:t>
            </w:r>
          </w:p>
        </w:tc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讲师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实施期 W4</w:t>
            </w:r>
          </w:p>
        </w:tc>
        <w:tc>
          <w:tcPr>
            <w:tcW w:type="dxa" w:w="1247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第 4 周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模块四授课与结业考核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考核成绩、证书名单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讲师 + 评委</w:t>
            </w:r>
          </w:p>
        </w:tc>
      </w:tr>
      <w:tr>
        <w:tc>
          <w:tcPr>
            <w:tcW w:type="dxa" w:w="102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固化期</w:t>
            </w:r>
          </w:p>
        </w:tc>
        <w:tc>
          <w:tcPr>
            <w:tcW w:type="dxa" w:w="1247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结业后 30 天</w:t>
            </w:r>
          </w:p>
        </w:tc>
        <w:tc>
          <w:tcPr>
            <w:tcW w:type="dxa" w:w="249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迁移打卡、答疑、复盘会、效果评估</w:t>
            </w:r>
          </w:p>
        </w:tc>
        <w:tc>
          <w:tcPr>
            <w:tcW w:type="dxa" w:w="226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迁移报告、L3/L4 评估报告</w:t>
            </w:r>
          </w:p>
        </w:tc>
        <w:tc>
          <w:tcPr>
            <w:tcW w:type="dxa" w:w="113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班主任 + 主管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7-1　项目实施里程碑</w:t>
      </w:r>
    </w:p>
    <w:p>
      <w:pPr>
        <w:spacing w:before="240" w:after="120" w:lineRule="auto" w:line="312"/>
      </w:pPr>
      <w:r>
        <w:rPr>
          <w:rFonts w:ascii="Times New Roman" w:hAnsi="Times New Roman" w:eastAsia="黑体"/>
          <w:b/>
          <w:i w:val="0"/>
          <w:color w:val="1F4E79"/>
          <w:sz w:val="26"/>
        </w:rPr>
        <w:t>7.2　角色分工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3097"/>
        <w:gridCol w:w="3097"/>
        <w:gridCol w:w="3097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角色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人数（按 20 人班）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职责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培训负责人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76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整体统筹、需求对接、效果汇报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主讲讲师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76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授课、演示、点评、考核评分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助教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2（每 10 人 1 名）</w:t>
            </w:r>
          </w:p>
        </w:tc>
        <w:tc>
          <w:tcPr>
            <w:tcW w:type="dxa" w:w="476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巡场辅导、环境排查、作业收集与初评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班主任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76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通知、签到、物料、情绪卡收集、打卡督促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IT 支持</w:t>
            </w:r>
          </w:p>
        </w:tc>
        <w:tc>
          <w:tcPr>
            <w:tcW w:type="dxa" w:w="1928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1（远程待命）</w:t>
            </w:r>
          </w:p>
        </w:tc>
        <w:tc>
          <w:tcPr>
            <w:tcW w:type="dxa" w:w="4762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账号、网络、授权、连接器配置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业务主管</w:t>
            </w:r>
          </w:p>
        </w:tc>
        <w:tc>
          <w:tcPr>
            <w:tcW w:type="dxa" w:w="1928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各部门 1 名</w:t>
            </w:r>
          </w:p>
        </w:tc>
        <w:tc>
          <w:tcPr>
            <w:tcW w:type="dxa" w:w="4762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提供真实场景、确认作业真实性、签署迁移确认单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7-2　项目角色与分工</w:t>
      </w:r>
    </w:p>
    <w:p>
      <w:r>
        <w:br w:type="page"/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附录 A　一页纸速查卡（学员版）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701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场景</w:t>
            </w:r>
          </w:p>
        </w:tc>
        <w:tc>
          <w:tcPr>
            <w:tcW w:type="dxa" w:w="6463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可直接套用的说法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创建任务</w:t>
            </w:r>
          </w:p>
        </w:tc>
        <w:tc>
          <w:tcPr>
            <w:tcW w:type="dxa" w:w="6463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帮我【做什么】，基于【哪份材料】，输出成【什么格式/几页/多少字】，要求【风格、口径、禁止项】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补充上下文</w:t>
            </w:r>
          </w:p>
        </w:tc>
        <w:tc>
          <w:tcPr>
            <w:tcW w:type="dxa" w:w="6463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@文件名 引用文件 ／ Ctrl+V 粘贴截图 ／ 拖拽上传 ／ 文字补充说明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追问迭代</w:t>
            </w:r>
          </w:p>
        </w:tc>
        <w:tc>
          <w:tcPr>
            <w:tcW w:type="dxa" w:w="6463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保留【X 部分】，只修改【Y 部分】，改成【具体要求】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数据任务</w:t>
            </w:r>
          </w:p>
        </w:tc>
        <w:tc>
          <w:tcPr>
            <w:tcW w:type="dxa" w:w="6463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先报告这份数据有哪些质量问题（缺失/重复/格式不一致），确认后再做分析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图表任务</w:t>
            </w:r>
          </w:p>
        </w:tc>
        <w:tc>
          <w:tcPr>
            <w:tcW w:type="dxa" w:w="6463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用【折线/柱状/饼图】展示【指标】，按【维度】拆分，并说明你为什么选这种图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批量处理</w:t>
            </w:r>
          </w:p>
        </w:tc>
        <w:tc>
          <w:tcPr>
            <w:tcW w:type="dxa" w:w="6463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把【目录】下的文件按【规则】重命名并归类到【子目录】，先列计划让我确认，再执行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自动化任务</w:t>
            </w:r>
          </w:p>
        </w:tc>
        <w:tc>
          <w:tcPr>
            <w:tcW w:type="dxa" w:w="6463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每【时间】自动【做什么】，数据来自【路径/系统】，输出【格式】并发到【哪里】</w:t>
            </w:r>
          </w:p>
        </w:tc>
      </w:tr>
      <w:tr>
        <w:tc>
          <w:tcPr>
            <w:tcW w:type="dxa" w:w="1701"/>
            <w:shd w:val="clear" w:color="auto" w:fill="F5F7FA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结果验收</w:t>
            </w:r>
          </w:p>
        </w:tc>
        <w:tc>
          <w:tcPr>
            <w:tcW w:type="dxa" w:w="6463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四问：数据来源对不对？口径一致吗？结论站得住吗？格式符合要求吗？</w:t>
            </w:r>
          </w:p>
        </w:tc>
      </w:tr>
      <w:tr>
        <w:tc>
          <w:tcPr>
            <w:tcW w:type="dxa" w:w="170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安全红线</w:t>
            </w:r>
          </w:p>
        </w:tc>
        <w:tc>
          <w:tcPr>
            <w:tcW w:type="dxa" w:w="6463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涉密与个人信息不上外部模型；对外材料人工终审；不做任何破解签名的自动化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A-1　一页纸速查卡（建议双面彩印，人手一张）</w:t>
      </w:r>
    </w:p>
    <w:p>
      <w:pPr>
        <w:spacing w:before="320" w:after="160" w:lineRule="auto" w:line="312"/>
        <w:pBdr>
          <w:bottom w:val="single" w:sz="8" w:space="2" w:color="1F3B63"/>
        </w:pBdr>
      </w:pPr>
      <w:r>
        <w:rPr>
          <w:rFonts w:ascii="Times New Roman" w:hAnsi="Times New Roman" w:eastAsia="黑体"/>
          <w:b/>
          <w:i w:val="0"/>
          <w:color w:val="1F3B63"/>
          <w:sz w:val="30"/>
        </w:rPr>
        <w:t>附录 B　关键术语表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646"/>
        <w:gridCol w:w="4646"/>
      </w:tblGrid>
      <w:tr>
        <w:tc>
          <w:tcPr>
            <w:tcW w:type="dxa" w:w="1474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术语</w:t>
            </w:r>
          </w:p>
        </w:tc>
        <w:tc>
          <w:tcPr>
            <w:tcW w:type="dxa" w:w="6690"/>
            <w:shd w:val="clear" w:color="auto" w:fill="DCE6F1"/>
          </w:tcPr>
          <w:p>
            <w:pPr>
              <w:spacing w:before="40" w:after="40" w:lineRule="auto" w:line="288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B63"/>
                <w:sz w:val="21"/>
              </w:rPr>
              <w:t>学员能听懂的解释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智能体</w:t>
            </w:r>
          </w:p>
        </w:tc>
        <w:tc>
          <w:tcPr>
            <w:tcW w:type="dxa" w:w="669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不只会聊天，能自己规划步骤、调用工具、把活干完的 AI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工作空间</w:t>
            </w:r>
          </w:p>
        </w:tc>
        <w:tc>
          <w:tcPr>
            <w:tcW w:type="dxa" w:w="669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这次任务能翻看的文件夹范围，选错就找不到素材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上下文</w:t>
            </w:r>
          </w:p>
        </w:tc>
        <w:tc>
          <w:tcPr>
            <w:tcW w:type="dxa" w:w="669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你给 AI 的背景信息：文件、截图、补充说明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产物</w:t>
            </w:r>
          </w:p>
        </w:tc>
        <w:tc>
          <w:tcPr>
            <w:tcW w:type="dxa" w:w="669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这次任务交付出来的文件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变更</w:t>
            </w:r>
          </w:p>
        </w:tc>
        <w:tc>
          <w:tcPr>
            <w:tcW w:type="dxa" w:w="669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对你的文件具体改了哪些地方的记录，可用来交付前检查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迭代</w:t>
            </w:r>
          </w:p>
        </w:tc>
        <w:tc>
          <w:tcPr>
            <w:tcW w:type="dxa" w:w="669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不重新开任务，在原有对话基础上继续提修改要求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Skill（技能）</w:t>
            </w:r>
          </w:p>
        </w:tc>
        <w:tc>
          <w:tcPr>
            <w:tcW w:type="dxa" w:w="669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封装好的一套专业工作方法，调用后 AI 就按这套流程干活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专家</w:t>
            </w:r>
          </w:p>
        </w:tc>
        <w:tc>
          <w:tcPr>
            <w:tcW w:type="dxa" w:w="669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让 AI 以某个专业角色的视角来分析问题</w:t>
            </w:r>
          </w:p>
        </w:tc>
      </w:tr>
      <w:tr>
        <w:tc>
          <w:tcPr>
            <w:tcW w:type="dxa" w:w="1474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连接器</w:t>
            </w:r>
          </w:p>
        </w:tc>
        <w:tc>
          <w:tcPr>
            <w:tcW w:type="dxa" w:w="6690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 AI 和企业微信、钉钉、腾讯文档、邮箱等系统接通的开关</w:t>
            </w:r>
          </w:p>
        </w:tc>
      </w:tr>
      <w:tr>
        <w:tc>
          <w:tcPr>
            <w:tcW w:type="dxa" w:w="1474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自动化任务</w:t>
            </w:r>
          </w:p>
        </w:tc>
        <w:tc>
          <w:tcPr>
            <w:tcW w:type="dxa" w:w="6690"/>
            <w:shd w:val="clear" w:color="auto" w:fill="F5F7FA"/>
          </w:tcPr>
          <w:p>
            <w:pPr>
              <w:spacing w:before="40" w:after="40" w:lineRule="auto" w:line="288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设定好之后 AI 会按时自动执行，不需要你当场盯着</w:t>
            </w:r>
          </w:p>
        </w:tc>
      </w:tr>
    </w:tbl>
    <w:p>
      <w:pPr>
        <w:spacing w:after="40"/>
      </w:pPr>
    </w:p>
    <w:p>
      <w:pPr>
        <w:spacing w:before="0" w:after="160" w:lineRule="auto" w:line="288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表 B-1　关键术语表（建议印于学员手册扉页）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95959"/>
        <w:sz w:val="18"/>
      </w:rPr>
      <w:t xml:space="preserve">WorkBuddy 零基础实战训练营　　第 </w: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i w:val="0"/>
        <w:color w:val="595959"/>
        <w:sz w:val="18"/>
      </w:rPr>
      <w:t xml:space="preserve"> 页 / 共 </w: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i w:val="0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595959"/>
        <w:sz w:val="18"/>
      </w:rPr>
      <w:t>WorkBuddy 零基础培训课程 · 总体方案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