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30BAF1F5"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ins w:id="2" w:author="Graham, Gabriel J." w:date="2026-08-07T11:06:00Z" w16du:dateUtc="2026-08-07T15:06:00Z">
        <w:r w:rsidR="00E077D8">
          <w:t>-</w:t>
        </w:r>
      </w:ins>
      <w:r w:rsidRPr="008E35BA">
        <w:t>maturational sex change, in which social cues trigger transformation from one functional sex to another during adulthood. In</w:t>
      </w:r>
      <w:ins w:id="3" w:author="Graham, Gabriel J." w:date="2026-08-07T11:06:00Z" w16du:dateUtc="2026-08-07T15:06:00Z">
        <w:r w:rsidR="00E077D8">
          <w:t xml:space="preserve"> the</w:t>
        </w:r>
      </w:ins>
      <w:r w:rsidRPr="008E35BA">
        <w:t xml:space="preserve"> protandrous anemonefish (</w:t>
      </w:r>
      <w:r w:rsidRPr="00DC329C">
        <w:rPr>
          <w:i/>
          <w:iCs/>
          <w:rPrChange w:id="4"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5"/>
      <w:del w:id="6" w:author="Graham, Gabriel J." w:date="2026-08-04T10:48:00Z" w16du:dateUtc="2026-08-04T14:48:00Z">
        <w:r w:rsidRPr="008E35BA" w:rsidDel="00DC329C">
          <w:delText xml:space="preserve">initiates </w:delText>
        </w:r>
      </w:del>
      <w:ins w:id="7" w:author="Graham, Gabriel J." w:date="2026-08-04T10:48:00Z" w16du:dateUtc="2026-08-04T14:48:00Z">
        <w:r w:rsidR="00DC329C">
          <w:t>orchestrates</w:t>
        </w:r>
        <w:r w:rsidR="00DC329C" w:rsidRPr="008E35BA">
          <w:t xml:space="preserve"> </w:t>
        </w:r>
      </w:ins>
      <w:commentRangeEnd w:id="5"/>
      <w:r w:rsidR="00E077D8" w:rsidRPr="008E35BA">
        <w:rPr>
          <w:rStyle w:val="CommentReference"/>
          <w:sz w:val="24"/>
          <w:szCs w:val="30"/>
        </w:rPr>
        <w:commentReference w:id="5"/>
      </w:r>
      <w:r w:rsidRPr="008E35BA">
        <w:t xml:space="preserve">this transition remain poorly understood. Here, we combined single-nucleus multiomics (RNA and ATAC) with Visium HD spatial transcriptomics to characterize remodeling of the preoptic area (POA), a </w:t>
      </w:r>
      <w:del w:id="8" w:author="Graham, Gabriel J." w:date="2026-08-04T10:51:00Z" w16du:dateUtc="2026-08-04T14:51:00Z">
        <w:r w:rsidRPr="008E35BA" w:rsidDel="00DC329C">
          <w:delText>neuroendocrine</w:delText>
        </w:r>
      </w:del>
      <w:ins w:id="9" w:author="Graham, Gabriel J." w:date="2026-08-04T10:51:00Z" w16du:dateUtc="2026-08-04T14:51:00Z">
        <w:r w:rsidR="00DC329C">
          <w:t>region wh</w:t>
        </w:r>
      </w:ins>
      <w:ins w:id="10" w:author="Graham, Gabriel J." w:date="2026-08-04T10:52:00Z" w16du:dateUtc="2026-08-04T14:52:00Z">
        <w:r w:rsidR="00DC329C">
          <w:t xml:space="preserve">ich innervates the pituitary </w:t>
        </w:r>
      </w:ins>
      <w:del w:id="11" w:author="Graham, Gabriel J." w:date="2026-08-04T10:52:00Z" w16du:dateUtc="2026-08-04T14:52:00Z">
        <w:r w:rsidRPr="008E35BA" w:rsidDel="00DC329C">
          <w:delText xml:space="preserve"> </w:delText>
        </w:r>
      </w:del>
      <w:ins w:id="12" w:author="Graham, Gabriel J." w:date="2026-08-04T10:52:00Z" w16du:dateUtc="2026-08-04T14:52:00Z">
        <w:r w:rsidR="00DC329C">
          <w:t xml:space="preserve">and </w:t>
        </w:r>
        <w:r w:rsidR="00DC329C" w:rsidRPr="008E35BA">
          <w:t>regulates</w:t>
        </w:r>
      </w:ins>
      <w:del w:id="13" w:author="Graham, Gabriel J." w:date="2026-08-04T10:52:00Z" w16du:dateUtc="2026-08-04T14:52:00Z">
        <w:r w:rsidRPr="008E35BA" w:rsidDel="00DC329C">
          <w:delText>center controlling</w:delText>
        </w:r>
      </w:del>
      <w:r w:rsidRPr="008E35BA">
        <w:t xml:space="preserve"> </w:t>
      </w:r>
      <w:del w:id="14" w:author="Graham, Gabriel J." w:date="2026-08-07T11:09:00Z" w16du:dateUtc="2026-08-07T15:09:00Z">
        <w:r w:rsidRPr="008E35BA" w:rsidDel="00E077D8">
          <w:delText>reproduction</w:delText>
        </w:r>
      </w:del>
      <w:ins w:id="15" w:author="Graham, Gabriel J." w:date="2026-08-07T11:09:00Z" w16du:dateUtc="2026-08-07T15:09:00Z">
        <w:r w:rsidR="00E077D8">
          <w:t>reproductive physiology</w:t>
        </w:r>
      </w:ins>
      <w:r w:rsidRPr="008E35BA">
        <w:t xml:space="preserve">, across multiple phases of sex change, including transitional individuals before and after gonadal transformation. Analysis of 35,364 nuclei revealed extensive cell-type-specific remodeling, with radial glia and </w:t>
      </w:r>
      <w:del w:id="16" w:author="Graham, Gabriel J." w:date="2026-08-04T10:52:00Z" w16du:dateUtc="2026-08-04T14:52:00Z">
        <w:r w:rsidRPr="008E35BA" w:rsidDel="00DC329C">
          <w:delText xml:space="preserve">neurosecretory </w:delText>
        </w:r>
      </w:del>
      <w:r w:rsidRPr="008E35BA">
        <w:t>POA neurons exhibiting the largest changes in abundance</w:t>
      </w:r>
      <w:ins w:id="17" w:author="Graham, Gabriel J." w:date="2026-08-04T10:58:00Z" w16du:dateUtc="2026-08-04T14:58:00Z">
        <w:r w:rsidR="00810A40">
          <w:t xml:space="preserve">, </w:t>
        </w:r>
      </w:ins>
      <w:del w:id="18" w:author="Graham, Gabriel J." w:date="2026-08-04T10:58:00Z" w16du:dateUtc="2026-08-04T14:58:00Z">
        <w:r w:rsidRPr="008E35BA" w:rsidDel="00810A40">
          <w:delText xml:space="preserve"> and </w:delText>
        </w:r>
      </w:del>
      <w:r w:rsidRPr="008E35BA">
        <w:t>gene expression</w:t>
      </w:r>
      <w:ins w:id="19" w:author="Graham, Gabriel J." w:date="2026-08-04T10:58:00Z" w16du:dateUtc="2026-08-04T14:58:00Z">
        <w:r w:rsidR="00810A40">
          <w:t xml:space="preserve">, </w:t>
        </w:r>
        <w:commentRangeStart w:id="20"/>
        <w:r w:rsidR="00810A40">
          <w:t>and chromatin accessibility</w:t>
        </w:r>
      </w:ins>
      <w:commentRangeEnd w:id="20"/>
      <w:r w:rsidR="00E077D8" w:rsidRPr="008E35BA">
        <w:rPr>
          <w:rStyle w:val="CommentReference"/>
          <w:sz w:val="24"/>
          <w:szCs w:val="30"/>
        </w:rPr>
        <w:commentReference w:id="20"/>
      </w:r>
      <w:r w:rsidRPr="008E35BA">
        <w:t>.</w:t>
      </w:r>
      <w:ins w:id="21" w:author="Graham, Gabriel J." w:date="2026-08-04T11:00:00Z" w16du:dateUtc="2026-08-04T15:00:00Z">
        <w:r w:rsidR="00810A40" w:rsidRPr="00810A40">
          <w:t xml:space="preserve"> </w:t>
        </w:r>
      </w:ins>
      <w:moveToRangeStart w:id="22" w:author="Graham, Gabriel J." w:date="2026-08-04T11:00:00Z" w:name="move236733622"/>
      <w:commentRangeStart w:id="23"/>
      <w:moveTo w:id="24" w:author="Graham, Gabriel J." w:date="2026-08-04T11:00:00Z" w16du:dateUtc="2026-08-04T15:00:00Z">
        <w:r w:rsidR="00810A40" w:rsidRPr="008E35BA">
          <w:t xml:space="preserve">Machine-learning </w:t>
        </w:r>
        <w:del w:id="25" w:author="Graham, Gabriel J." w:date="2026-08-07T11:27:00Z" w16du:dateUtc="2026-08-07T15:27:00Z">
          <w:r w:rsidR="00810A40" w:rsidRPr="008E35BA" w:rsidDel="00F94CDE">
            <w:delText>analyses</w:delText>
          </w:r>
        </w:del>
      </w:moveTo>
      <w:ins w:id="26" w:author="Graham, Gabriel J." w:date="2026-08-07T11:27:00Z" w16du:dateUtc="2026-08-07T15:27:00Z">
        <w:r w:rsidR="00F94CDE">
          <w:t>models</w:t>
        </w:r>
      </w:ins>
      <w:moveTo w:id="27" w:author="Graham, Gabriel J." w:date="2026-08-04T11:00:00Z" w16du:dateUtc="2026-08-04T15:00:00Z">
        <w:r w:rsidR="00810A40" w:rsidRPr="008E35BA">
          <w:t xml:space="preserve"> revealed that sex change proceeds asynchronously across cell types and that many female-specific transcriptional programs emerge only after gonadal transformation.</w:t>
        </w:r>
      </w:moveTo>
      <w:moveToRangeEnd w:id="22"/>
      <w:r w:rsidRPr="008E35BA">
        <w:t xml:space="preserve"> </w:t>
      </w:r>
      <w:commentRangeEnd w:id="23"/>
      <w:r w:rsidR="00810A40" w:rsidRPr="008E35BA">
        <w:rPr>
          <w:rStyle w:val="CommentReference"/>
          <w:sz w:val="24"/>
          <w:szCs w:val="30"/>
        </w:rPr>
        <w:commentReference w:id="23"/>
      </w:r>
      <w:r w:rsidRPr="008E35BA">
        <w:t xml:space="preserve">Radial glia displayed reduced expression of brain aromatase and </w:t>
      </w:r>
      <w:ins w:id="28" w:author="Graham, Gabriel J." w:date="2026-08-04T10:58:00Z" w16du:dateUtc="2026-08-04T14:58:00Z">
        <w:r w:rsidR="00810A40">
          <w:t>transcription fac</w:t>
        </w:r>
      </w:ins>
      <w:ins w:id="29" w:author="Graham, Gabriel J." w:date="2026-08-04T10:59:00Z" w16du:dateUtc="2026-08-04T14:59:00Z">
        <w:r w:rsidR="00810A40">
          <w:t>tor</w:t>
        </w:r>
      </w:ins>
      <w:ins w:id="30" w:author="Graham, Gabriel J." w:date="2026-08-07T11:28:00Z" w16du:dateUtc="2026-08-07T15:28:00Z">
        <w:r w:rsidR="00F94CDE">
          <w:t xml:space="preserve"> expression</w:t>
        </w:r>
      </w:ins>
      <w:ins w:id="31" w:author="Graham, Gabriel J." w:date="2026-08-04T10:59:00Z" w16du:dateUtc="2026-08-04T14:59:00Z">
        <w:r w:rsidR="00810A40">
          <w:t xml:space="preserve"> and chromatin accessibility </w:t>
        </w:r>
      </w:ins>
      <w:del w:id="32" w:author="Graham, Gabriel J." w:date="2026-08-07T11:28:00Z" w16du:dateUtc="2026-08-07T15:28:00Z">
        <w:r w:rsidRPr="008E35BA" w:rsidDel="00F94CDE">
          <w:delText>signatures</w:delText>
        </w:r>
      </w:del>
      <w:ins w:id="33" w:author="Graham, Gabriel J." w:date="2026-08-07T11:28:00Z" w16du:dateUtc="2026-08-07T15:28:00Z">
        <w:r w:rsidR="00F94CDE">
          <w:t>patterns</w:t>
        </w:r>
      </w:ins>
      <w:r w:rsidRPr="008E35BA">
        <w:t xml:space="preserve"> consistent with enhanced neurogenic activity during the intermediate phase. Concurrently, </w:t>
      </w:r>
      <w:del w:id="34" w:author="Graham, Gabriel J." w:date="2026-08-04T10:59:00Z" w16du:dateUtc="2026-08-04T14:59:00Z">
        <w:r w:rsidRPr="008E35BA" w:rsidDel="00810A40">
          <w:delText xml:space="preserve">neurosecretory </w:delText>
        </w:r>
      </w:del>
      <w:r w:rsidRPr="008E35BA">
        <w:t xml:space="preserve">POA neurons showed evidence </w:t>
      </w:r>
      <w:del w:id="35" w:author="Graham, Gabriel J." w:date="2026-08-07T11:28:00Z" w16du:dateUtc="2026-08-07T15:28:00Z">
        <w:r w:rsidRPr="008E35BA" w:rsidDel="00F94CDE">
          <w:delText xml:space="preserve">of </w:delText>
        </w:r>
      </w:del>
      <w:ins w:id="36" w:author="Graham, Gabriel J." w:date="2026-08-07T11:28:00Z" w16du:dateUtc="2026-08-07T15:28:00Z">
        <w:r w:rsidR="00F94CDE">
          <w:t>for</w:t>
        </w:r>
        <w:r w:rsidR="00F94CDE" w:rsidRPr="008E35BA">
          <w:t xml:space="preserve"> </w:t>
        </w:r>
      </w:ins>
      <w:r w:rsidRPr="008E35BA">
        <w:t xml:space="preserve">increased incorporation of immature neurons, including expansion of a cholecystokinin-expressing population implicated in ovarian development. </w:t>
      </w:r>
      <w:moveFromRangeStart w:id="37" w:author="Graham, Gabriel J." w:date="2026-08-04T11:00:00Z" w:name="move236733622"/>
      <w:moveFrom w:id="38"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37"/>
      <w:r w:rsidRPr="008E35BA">
        <w:t xml:space="preserve">Together, these findings support a two-phase model in which early radial glial </w:t>
      </w:r>
      <w:del w:id="39" w:author="Graham, Gabriel J." w:date="2026-08-07T11:29:00Z" w16du:dateUtc="2026-08-07T15:29:00Z">
        <w:r w:rsidRPr="008E35BA" w:rsidDel="00F94CDE">
          <w:delText xml:space="preserve">remodeling </w:delText>
        </w:r>
      </w:del>
      <w:ins w:id="40" w:author="Graham, Gabriel J." w:date="2026-08-07T11:29:00Z" w16du:dateUtc="2026-08-07T15:29:00Z">
        <w:r w:rsidR="00F94CDE">
          <w:t>reprogramming</w:t>
        </w:r>
        <w:r w:rsidR="00F94CDE" w:rsidRPr="008E35BA">
          <w:t xml:space="preserve"> </w:t>
        </w:r>
      </w:ins>
      <w:r w:rsidRPr="008E35BA">
        <w:t xml:space="preserve">and neurogenesis establish the neural substrate for sex change, while widespread feminization of </w:t>
      </w:r>
      <w:del w:id="41" w:author="Graham, Gabriel J." w:date="2026-08-04T11:01:00Z" w16du:dateUtc="2026-08-04T15:01:00Z">
        <w:r w:rsidRPr="008E35BA" w:rsidDel="00810A40">
          <w:delText xml:space="preserve">neurosecretory </w:delText>
        </w:r>
      </w:del>
      <w:ins w:id="42"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0D6B206A" w:rsidR="00E1149A" w:rsidRDefault="00E1149A" w:rsidP="003218DF">
      <w:r>
        <w:t xml:space="preserve">The ability of the adult brain to reorganize itself in response to changing environmental conditions is one of the most remarkable adaptations in biology. Across </w:t>
      </w:r>
      <w:del w:id="43" w:author="Graham, Gabriel J." w:date="2026-08-04T11:04:00Z" w16du:dateUtc="2026-08-04T15:04:00Z">
        <w:r w:rsidDel="00810A40">
          <w:delText>vertebrates</w:delText>
        </w:r>
      </w:del>
      <w:ins w:id="44" w:author="Graham, Gabriel J." w:date="2026-08-04T11:04:00Z" w16du:dateUtc="2026-08-04T15:04:00Z">
        <w:r w:rsidR="00810A40">
          <w:t>vertebrate taxa</w:t>
        </w:r>
      </w:ins>
      <w:r>
        <w:t xml:space="preserve">, </w:t>
      </w:r>
      <w:del w:id="45" w:author="Graham, Gabriel J." w:date="2026-08-04T11:04:00Z" w16du:dateUtc="2026-08-04T15:04:00Z">
        <w:r w:rsidDel="00810A40">
          <w:delText>neural plasticity</w:delText>
        </w:r>
      </w:del>
      <w:ins w:id="46"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47"/>
      <w:r>
        <w:t>. Most examples, however, involve relatively modest adjustments in function, such as changes in learning, memory, motivation, stress responsiveness, or reproductive state</w:t>
      </w:r>
      <w:commentRangeEnd w:id="47"/>
      <w:r w:rsidR="00810A40">
        <w:rPr>
          <w:rStyle w:val="CommentReference"/>
          <w:sz w:val="24"/>
          <w:szCs w:val="30"/>
        </w:rPr>
        <w:commentReference w:id="47"/>
      </w:r>
      <w:r>
        <w:t>.</w:t>
      </w:r>
      <w:ins w:id="48" w:author="Graham, Gabriel J." w:date="2026-08-04T11:06:00Z" w16du:dateUtc="2026-08-04T15:06:00Z">
        <w:r w:rsidR="00810A40">
          <w:t>(CITATION NEEDED)</w:t>
        </w:r>
      </w:ins>
      <w:r>
        <w:t xml:space="preserve"> Far less is known about how the adult brain coordinates large-scale functional reorganization of the entire organism. Understanding how </w:t>
      </w:r>
      <w:del w:id="49" w:author="Graham, Gabriel J." w:date="2026-08-04T11:07:00Z" w16du:dateUtc="2026-08-04T15:07:00Z">
        <w:r w:rsidDel="00810A40">
          <w:delText xml:space="preserve">neural circuits </w:delText>
        </w:r>
      </w:del>
      <w:ins w:id="50" w:author="Graham, Gabriel J." w:date="2026-08-04T11:07:00Z" w16du:dateUtc="2026-08-04T15:07:00Z">
        <w:r w:rsidR="00810A40">
          <w:t xml:space="preserve">the brain </w:t>
        </w:r>
      </w:ins>
      <w:r>
        <w:t>initiate</w:t>
      </w:r>
      <w:ins w:id="51" w:author="Graham, Gabriel J." w:date="2026-08-04T11:07:00Z" w16du:dateUtc="2026-08-04T15:07:00Z">
        <w:r w:rsidR="00810A40">
          <w:t>s</w:t>
        </w:r>
      </w:ins>
      <w:r>
        <w:t xml:space="preserve"> and orchestrate such transformations remains a major challenge in biology.</w:t>
      </w:r>
    </w:p>
    <w:p w14:paraId="0D5764FE" w14:textId="77777777" w:rsidR="00E1149A" w:rsidRDefault="00E1149A" w:rsidP="003218DF"/>
    <w:p w14:paraId="6CCA1640" w14:textId="55F6BC0B" w:rsidR="00E1149A" w:rsidRDefault="00E1149A" w:rsidP="003218DF">
      <w:r>
        <w:t xml:space="preserve">Sequential hermaphroditism represents one of the most dramatic examples of organismal plasticity. In many </w:t>
      </w:r>
      <w:del w:id="52" w:author="Graham, Gabriel J." w:date="2026-08-07T13:38:00Z" w16du:dateUtc="2026-08-07T17:38:00Z">
        <w:r w:rsidDel="00933230">
          <w:delText xml:space="preserve">sex-changing </w:delText>
        </w:r>
      </w:del>
      <w:r>
        <w:t xml:space="preserve">coral reef fishes, social information perceived by the brain </w:t>
      </w:r>
      <w:del w:id="53" w:author="Graham, Gabriel J." w:date="2026-08-07T13:38:00Z" w16du:dateUtc="2026-08-07T17:38:00Z">
        <w:r w:rsidDel="00933230">
          <w:delText xml:space="preserve">ultimately </w:delText>
        </w:r>
      </w:del>
      <w:r>
        <w:t>triggers a complete transformation from one reproductive sex to the other during adulthood. This transition requires coordinated remodeling of reproductive physiology</w:t>
      </w:r>
      <w:ins w:id="54" w:author="Graham, Gabriel J." w:date="2026-08-07T13:39:00Z" w16du:dateUtc="2026-08-07T17:39:00Z">
        <w:r w:rsidR="00933230">
          <w:t xml:space="preserve">, </w:t>
        </w:r>
      </w:ins>
      <w:ins w:id="55" w:author="Graham, Gabriel J." w:date="2026-08-04T11:09:00Z" w16du:dateUtc="2026-08-04T15:09:00Z">
        <w:r w:rsidR="003979F8">
          <w:t>morphology</w:t>
        </w:r>
      </w:ins>
      <w:r>
        <w:t>,</w:t>
      </w:r>
      <w:ins w:id="56" w:author="Graham, Gabriel J." w:date="2026-08-07T13:39:00Z" w16du:dateUtc="2026-08-07T17:39:00Z">
        <w:r w:rsidR="00933230">
          <w:t xml:space="preserve"> </w:t>
        </w:r>
      </w:ins>
      <w:del w:id="57" w:author="Graham, Gabriel J." w:date="2026-08-07T13:39:00Z" w16du:dateUtc="2026-08-07T17:39:00Z">
        <w:r w:rsidDel="00933230">
          <w:delText xml:space="preserve"> </w:delText>
        </w:r>
      </w:del>
      <w:r>
        <w:t xml:space="preserve">endocrine </w:t>
      </w:r>
      <w:del w:id="58" w:author="Graham, Gabriel J." w:date="2026-08-04T11:10:00Z" w16du:dateUtc="2026-08-04T15:10:00Z">
        <w:r w:rsidDel="003979F8">
          <w:delText>signaling</w:delText>
        </w:r>
      </w:del>
      <w:ins w:id="59" w:author="Graham, Gabriel J." w:date="2026-08-04T11:10:00Z" w16du:dateUtc="2026-08-04T15:10:00Z">
        <w:r w:rsidR="003979F8">
          <w:t>milieu</w:t>
        </w:r>
      </w:ins>
      <w:del w:id="60" w:author="Graham, Gabriel J." w:date="2026-08-04T11:10:00Z" w16du:dateUtc="2026-08-04T15:10:00Z">
        <w:r w:rsidDel="003979F8">
          <w:delText>, morphology</w:delText>
        </w:r>
      </w:del>
      <w:r>
        <w:t>, and behavior</w:t>
      </w:r>
      <w:del w:id="61"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62" w:author="Graham, Gabriel J." w:date="2026-08-04T11:10:00Z" w16du:dateUtc="2026-08-04T15:10:00Z">
        <w:r w:rsidDel="003979F8">
          <w:delText xml:space="preserve">opportunity </w:delText>
        </w:r>
      </w:del>
      <w:ins w:id="63"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64" w:author="Graham, Gabriel J." w:date="2026-08-04T11:11:00Z" w16du:dateUtc="2026-08-04T15:11:00Z">
        <w:r w:rsidR="003979F8">
          <w:t xml:space="preserve"> and chromatin structure</w:t>
        </w:r>
      </w:ins>
      <w:r>
        <w:t xml:space="preserve"> </w:t>
      </w:r>
      <w:del w:id="65"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64004211" w:rsidR="00E1149A" w:rsidRPr="00C24678" w:rsidRDefault="00E1149A" w:rsidP="003218DF">
      <w:r w:rsidRPr="00C24678">
        <w:t>Most mechanistic studies of sex change have focused on protogynous species</w:t>
      </w:r>
      <w:del w:id="66" w:author="Graham, Gabriel J." w:date="2026-08-07T13:49:00Z" w16du:dateUtc="2026-08-07T17:49:00Z">
        <w:r w:rsidRPr="00C24678" w:rsidDel="00CF7C9D">
          <w:delText>,</w:delText>
        </w:r>
      </w:del>
      <w:r w:rsidRPr="00C24678">
        <w:t xml:space="preserve">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del w:id="67" w:author="Graham, Gabriel J." w:date="2026-08-07T13:49:00Z" w16du:dateUtc="2026-08-07T17:49:00Z">
        <w:r w:rsidRPr="00C24678" w:rsidDel="00CF7C9D">
          <w:delText>transform</w:delText>
        </w:r>
      </w:del>
      <w:ins w:id="68" w:author="Graham, Gabriel J." w:date="2026-08-07T13:49:00Z" w16du:dateUtc="2026-08-07T17:49:00Z">
        <w:r w:rsidR="00CF7C9D">
          <w:t>change</w:t>
        </w:r>
      </w:ins>
      <w:r w:rsidRPr="00C24678">
        <w:t>, gonadal steroid hormones further reinforce male physiology, morphology, and behavior</w:t>
      </w:r>
      <w:ins w:id="69" w:author="Graham, Gabriel J." w:date="2026-08-07T13:40:00Z" w16du:dateUtc="2026-08-07T17:40:00Z">
        <w:r w:rsidR="00933230">
          <w:t xml:space="preserve"> </w:t>
        </w:r>
      </w:ins>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306F6DAD" w:rsidR="00E1149A" w:rsidRDefault="00E1149A" w:rsidP="003218DF">
      <w:r w:rsidRPr="00B74E42">
        <w:t>Protandrous sex change in anemonefish (</w:t>
      </w:r>
      <w:r w:rsidRPr="003979F8">
        <w:rPr>
          <w:i/>
          <w:iCs/>
          <w:rPrChange w:id="70" w:author="Graham, Gabriel J." w:date="2026-08-04T11:12:00Z" w16du:dateUtc="2026-08-04T15:12:00Z">
            <w:rPr/>
          </w:rPrChange>
        </w:rPr>
        <w:t>Amphiprion</w:t>
      </w:r>
      <w:r w:rsidRPr="00B74E42">
        <w:t xml:space="preserve"> spp.) appears to follow a fundamentally different trajectory</w:t>
      </w:r>
      <w:ins w:id="71" w:author="Graham, Gabriel J." w:date="2026-08-07T13:45:00Z" w16du:dateUtc="2026-08-07T17:45:00Z">
        <w:r w:rsidR="00933230">
          <w:t xml:space="preserve"> </w:t>
        </w:r>
      </w:ins>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del w:id="72" w:author="Graham, Gabriel J." w:date="2026-08-04T11:15:00Z" w16du:dateUtc="2026-08-04T15:15:00Z">
        <w:r w:rsidRPr="00B74E42" w:rsidDel="003979F8">
          <w:delText>profiles</w:delText>
        </w:r>
      </w:del>
      <w:ins w:id="73" w:author="Graham, Gabriel J." w:date="2026-08-04T11:15:00Z" w16du:dateUtc="2026-08-04T15:15:00Z">
        <w:r w:rsidR="003979F8">
          <w:t>milieu</w:t>
        </w:r>
      </w:ins>
      <w:r w:rsidRPr="00B74E42">
        <w:t>, and portions of the male gonad are largely retained</w:t>
      </w:r>
      <w:del w:id="74" w:author="Graham, Gabriel J." w:date="2026-08-07T13:43:00Z" w16du:dateUtc="2026-08-07T17:43:00Z">
        <w:r w:rsidRPr="00B74E42" w:rsidDel="00933230">
          <w:delText>,</w:delText>
        </w:r>
      </w:del>
      <w:del w:id="75"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76" w:author="Graham, Gabriel J." w:date="2026-08-04T11:15:00Z" w16du:dateUtc="2026-08-04T15:15:00Z">
        <w:r w:rsidRPr="00B74E42" w:rsidDel="003979F8">
          <w:delText xml:space="preserve">, often after an extended delay, </w:delText>
        </w:r>
      </w:del>
      <w:ins w:id="77" w:author="Graham, Gabriel J." w:date="2026-08-04T11:15:00Z" w16du:dateUtc="2026-08-04T15:15:00Z">
        <w:r w:rsidR="003979F8">
          <w:t xml:space="preserve"> </w:t>
        </w:r>
      </w:ins>
      <w:r w:rsidRPr="00B74E42">
        <w:t xml:space="preserve">does the remaining testicular tissue disappear </w:t>
      </w:r>
      <w:del w:id="78" w:author="Graham, Gabriel J." w:date="2026-08-04T11:15:00Z" w16du:dateUtc="2026-08-04T15:15:00Z">
        <w:r w:rsidRPr="00B74E42" w:rsidDel="003979F8">
          <w:delText>and vitellogenic oocytes emerge</w:delText>
        </w:r>
      </w:del>
      <w:ins w:id="79" w:author="Graham, Gabriel J." w:date="2026-08-04T11:15:00Z" w16du:dateUtc="2026-08-04T15:15:00Z">
        <w:r w:rsidR="003979F8">
          <w:t>vitellogenesis occurs</w:t>
        </w:r>
      </w:ins>
      <w:ins w:id="80" w:author="Graham, Gabriel J." w:date="2026-08-07T13:45:00Z" w16du:dateUtc="2026-08-07T17:45:00Z">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ins>
      <w:r w:rsidRPr="00B74E42">
        <w:t xml:space="preserve">. These observations suggest that, unlike protogynous species, substantial aspects of sex change in anemonefish </w:t>
      </w:r>
      <w:del w:id="81" w:author="Graham, Gabriel J." w:date="2026-08-04T11:16:00Z" w16du:dateUtc="2026-08-04T15:16:00Z">
        <w:r w:rsidRPr="00B74E42" w:rsidDel="003979F8">
          <w:delText xml:space="preserve">may </w:delText>
        </w:r>
      </w:del>
      <w:r w:rsidRPr="00B74E42">
        <w:t>occur before overt gonadal transformation</w:t>
      </w:r>
      <w:del w:id="82" w:author="Graham, Gabriel J." w:date="2026-08-07T13:45:00Z" w16du:dateUtc="2026-08-07T17:45:00Z">
        <w:r w:rsidR="00933230" w:rsidDel="00933230">
          <w:fldChar w:fldCharType="begin"/>
        </w:r>
        <w:r w:rsidR="00933230" w:rsidDel="00933230">
          <w:del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delInstrText>
        </w:r>
        <w:r w:rsidR="00933230" w:rsidDel="00933230">
          <w:fldChar w:fldCharType="separate"/>
        </w:r>
        <w:r w:rsidR="00933230" w:rsidDel="00933230">
          <w:rPr>
            <w:noProof/>
          </w:rPr>
          <w:delText>(3)</w:delText>
        </w:r>
        <w:r w:rsidR="00933230" w:rsidDel="00933230">
          <w:fldChar w:fldCharType="end"/>
        </w:r>
      </w:del>
      <w:r w:rsidRPr="00B74E42">
        <w:t>.</w:t>
      </w:r>
    </w:p>
    <w:p w14:paraId="41005808" w14:textId="77777777" w:rsidR="00E1149A" w:rsidRDefault="00E1149A" w:rsidP="003218DF"/>
    <w:p w14:paraId="453E05A5" w14:textId="65D38AFB"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del w:id="83" w:author="Graham, Gabriel J." w:date="2026-08-04T11:17:00Z" w16du:dateUtc="2026-08-04T15:17:00Z">
        <w:r w:rsidRPr="00C24678" w:rsidDel="003979F8">
          <w:delText xml:space="preserve">neuroendocrine </w:delText>
        </w:r>
      </w:del>
      <w:ins w:id="84" w:author="Graham, Gabriel J." w:date="2026-08-04T11:17:00Z" w16du:dateUtc="2026-08-04T15:17:00Z">
        <w:r w:rsidR="003979F8">
          <w:t>reproductive</w:t>
        </w:r>
        <w:r w:rsidR="003979F8" w:rsidRPr="00C24678">
          <w:t xml:space="preserve"> </w:t>
        </w:r>
      </w:ins>
      <w:r w:rsidRPr="00C24678">
        <w:t xml:space="preserve">center that regulates </w:t>
      </w:r>
      <w:del w:id="85" w:author="Graham, Gabriel J." w:date="2026-08-07T13:51:00Z" w16du:dateUtc="2026-08-07T17:51:00Z">
        <w:r w:rsidRPr="00C24678" w:rsidDel="00CF7C9D">
          <w:delText>pituitary gonadotropin release</w:delText>
        </w:r>
      </w:del>
      <w:ins w:id="86" w:author="Graham, Gabriel J." w:date="2026-08-07T13:51:00Z" w16du:dateUtc="2026-08-07T17:51:00Z">
        <w:r w:rsidR="00CF7C9D">
          <w:t>pituitary gonadotrophs</w:t>
        </w:r>
      </w:ins>
      <w:r w:rsidRPr="00C24678">
        <w:t xml:space="preserv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w:t>
      </w:r>
      <w:del w:id="87" w:author="Graham, Gabriel J." w:date="2026-08-07T13:52:00Z" w16du:dateUtc="2026-08-07T17:52:00Z">
        <w:r w:rsidRPr="00C24678" w:rsidDel="00CF7C9D">
          <w:delText xml:space="preserve">may </w:delText>
        </w:r>
      </w:del>
      <w:r w:rsidRPr="00C24678">
        <w:t>precede</w:t>
      </w:r>
      <w:ins w:id="88" w:author="Graham, Gabriel J." w:date="2026-08-07T13:52:00Z" w16du:dateUtc="2026-08-07T17:52:00Z">
        <w:r w:rsidR="00CF7C9D">
          <w:t>s</w:t>
        </w:r>
      </w:ins>
      <w:r w:rsidRPr="00C24678">
        <w:t xml:space="preserve"> and potentially </w:t>
      </w:r>
      <w:r w:rsidRPr="00C24678">
        <w:lastRenderedPageBreak/>
        <w:t>contribute</w:t>
      </w:r>
      <w:ins w:id="89" w:author="Graham, Gabriel J." w:date="2026-08-07T13:52:00Z" w16du:dateUtc="2026-08-07T17:52:00Z">
        <w:r w:rsidR="00CF7C9D">
          <w:t>s</w:t>
        </w:r>
      </w:ins>
      <w:r w:rsidRPr="00C24678">
        <w:t xml:space="preserve"> to subsequent gonadal feminization</w:t>
      </w:r>
      <w:ins w:id="90" w:author="Graham, Gabriel J." w:date="2026-08-07T13:45:00Z" w16du:dateUtc="2026-08-07T17:45:00Z">
        <w:r w:rsidR="00933230">
          <w:t xml:space="preserve"> </w:t>
        </w:r>
      </w:ins>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w:t>
      </w:r>
      <w:del w:id="91"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reproductive </w:t>
      </w:r>
      <w:del w:id="92" w:author="Graham, Gabriel J." w:date="2026-08-04T11:18:00Z" w16du:dateUtc="2026-08-04T15:18:00Z">
        <w:r w:rsidRPr="00C24678" w:rsidDel="003979F8">
          <w:delText xml:space="preserve">circuits </w:delText>
        </w:r>
      </w:del>
      <w:ins w:id="93" w:author="Graham, Gabriel J." w:date="2026-08-04T11:18:00Z" w16du:dateUtc="2026-08-04T15:18:00Z">
        <w:r w:rsidR="003979F8">
          <w:t>center</w:t>
        </w:r>
      </w:ins>
      <w:ins w:id="94" w:author="Graham, Gabriel J." w:date="2026-08-04T11:19:00Z" w16du:dateUtc="2026-08-04T15:19:00Z">
        <w:r w:rsidR="003979F8">
          <w:t>s</w:t>
        </w:r>
      </w:ins>
      <w:ins w:id="95" w:author="Graham, Gabriel J." w:date="2026-08-04T11:18:00Z" w16du:dateUtc="2026-08-04T15:18:00Z">
        <w:r w:rsidR="003979F8" w:rsidRPr="00C24678">
          <w:t xml:space="preserve"> </w:t>
        </w:r>
      </w:ins>
      <w:r w:rsidRPr="00C24678">
        <w:t>remain unknown.</w:t>
      </w:r>
    </w:p>
    <w:p w14:paraId="776B6381" w14:textId="77777777" w:rsidR="00E1149A" w:rsidRPr="00C24678" w:rsidRDefault="00E1149A" w:rsidP="003218DF"/>
    <w:p w14:paraId="6DD54086" w14:textId="5C7E1109" w:rsidR="00E1149A" w:rsidRPr="00C24678" w:rsidRDefault="00E1149A" w:rsidP="003218DF">
      <w:r w:rsidRPr="00C24678">
        <w:t xml:space="preserve">A major challenge in understanding protandrous sex change has been the lack of </w:t>
      </w:r>
      <w:del w:id="96" w:author="Graham, Gabriel J." w:date="2026-08-04T11:19:00Z" w16du:dateUtc="2026-08-04T15:19:00Z">
        <w:r w:rsidRPr="00C24678" w:rsidDel="003979F8">
          <w:delText>cellular-resolution information</w:delText>
        </w:r>
      </w:del>
      <w:ins w:id="97"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w:t>
      </w:r>
      <w:del w:id="98" w:author="Graham, Gabriel J." w:date="2026-08-07T13:46:00Z" w16du:dateUtc="2026-08-07T17:46:00Z">
        <w:r w:rsidRPr="00C24678" w:rsidDel="00933230">
          <w:delText>preoptic area</w:delText>
        </w:r>
      </w:del>
      <w:ins w:id="99" w:author="Graham, Gabriel J." w:date="2026-08-07T13:46:00Z" w16du:dateUtc="2026-08-07T17:46:00Z">
        <w:r w:rsidR="00933230">
          <w:t>POA</w:t>
        </w:r>
      </w:ins>
      <w:r w:rsidRPr="00C24678">
        <w:t xml:space="preserve">, and identified extensive </w:t>
      </w:r>
      <w:del w:id="100" w:author="Graham, Gabriel J." w:date="2026-08-07T13:53:00Z" w16du:dateUtc="2026-08-07T17:53:00Z">
        <w:r w:rsidRPr="00C24678" w:rsidDel="00CF7C9D">
          <w:delText>sexual differentiation</w:delText>
        </w:r>
      </w:del>
      <w:ins w:id="101" w:author="Graham, Gabriel J." w:date="2026-08-07T13:53:00Z" w16du:dateUtc="2026-08-07T17:53:00Z">
        <w:r w:rsidR="00CF7C9D">
          <w:t>sex differences</w:t>
        </w:r>
      </w:ins>
      <w:r w:rsidRPr="00C24678">
        <w:t xml:space="preserve"> across neuronal and glial populations. That study revealed widespread sex differences in gene expression, cell-type abundance</w:t>
      </w:r>
      <w:del w:id="102" w:author="Graham, Gabriel J." w:date="2026-08-04T11:19:00Z" w16du:dateUtc="2026-08-04T15:19:00Z">
        <w:r w:rsidRPr="00C24678" w:rsidDel="00C77AD7">
          <w:delText xml:space="preserve">, neuronal activity signatures, </w:delText>
        </w:r>
      </w:del>
      <w:ins w:id="103" w:author="Graham, Gabriel J." w:date="2026-08-04T11:19:00Z" w16du:dateUtc="2026-08-04T15:19:00Z">
        <w:r w:rsidR="00C77AD7">
          <w:t xml:space="preserve">, </w:t>
        </w:r>
      </w:ins>
      <w:r w:rsidRPr="00C24678">
        <w:t>and predicted cellular communication networks. Particularly striking differences were observed among radial glia</w:t>
      </w:r>
      <w:ins w:id="104" w:author="Graham, Gabriel J." w:date="2026-08-07T13:53:00Z" w16du:dateUtc="2026-08-07T17:53:00Z">
        <w:r w:rsidR="00CF7C9D">
          <w:t>l cells (RGCs)</w:t>
        </w:r>
      </w:ins>
      <w:r w:rsidRPr="00C24678">
        <w:t xml:space="preserve"> and </w:t>
      </w:r>
      <w:del w:id="105" w:author="Graham, Gabriel J." w:date="2026-08-04T11:20:00Z" w16du:dateUtc="2026-08-04T15:20:00Z">
        <w:r w:rsidRPr="00C24678" w:rsidDel="00C77AD7">
          <w:delText>multiple preoptic</w:delText>
        </w:r>
      </w:del>
      <w:ins w:id="106" w:author="Graham, Gabriel J." w:date="2026-08-04T11:20:00Z" w16du:dateUtc="2026-08-04T15:20:00Z">
        <w:r w:rsidR="00C77AD7">
          <w:t>POA</w:t>
        </w:r>
      </w:ins>
      <w:r w:rsidRPr="00C24678">
        <w:t xml:space="preserve"> </w:t>
      </w:r>
      <w:del w:id="107" w:author="Graham, Gabriel J." w:date="2026-08-04T11:20:00Z" w16du:dateUtc="2026-08-04T15:20:00Z">
        <w:r w:rsidRPr="00C24678" w:rsidDel="00C77AD7">
          <w:delText xml:space="preserve">neuronal </w:delText>
        </w:r>
      </w:del>
      <w:r w:rsidRPr="00C24678">
        <w:t>populations</w:t>
      </w:r>
      <w:del w:id="108"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109" w:author="Graham, Gabriel J." w:date="2026-08-04T11:20:00Z" w16du:dateUtc="2026-08-04T15:20:00Z">
        <w:r w:rsidRPr="00C24678" w:rsidDel="00C77AD7">
          <w:delText>preoptic area</w:delText>
        </w:r>
      </w:del>
      <w:ins w:id="110" w:author="Graham, Gabriel J." w:date="2026-08-04T11:20:00Z" w16du:dateUtc="2026-08-04T15:20:00Z">
        <w:r w:rsidR="00C77AD7">
          <w:t>POA</w:t>
        </w:r>
      </w:ins>
      <w:r w:rsidRPr="00C24678">
        <w:t xml:space="preserve"> as a major site of cellular remodeling during adult sex change</w:t>
      </w:r>
      <w:ins w:id="111" w:author="Graham, Gabriel J." w:date="2026-08-07T13:46:00Z" w16du:dateUtc="2026-08-07T17:46:00Z">
        <w:r w:rsidR="00933230">
          <w:t xml:space="preserve"> </w:t>
        </w:r>
      </w:ins>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193559A5" w:rsidR="00E1149A" w:rsidRDefault="00E1149A" w:rsidP="003218DF">
      <w:r w:rsidRPr="00B74E42">
        <w:t xml:space="preserve">However, the previous </w:t>
      </w:r>
      <w:del w:id="112" w:author="Graham, Gabriel J." w:date="2026-08-04T11:21:00Z" w16du:dateUtc="2026-08-04T15:21:00Z">
        <w:r w:rsidRPr="00B74E42" w:rsidDel="00C77AD7">
          <w:delText xml:space="preserve">atlas </w:delText>
        </w:r>
      </w:del>
      <w:ins w:id="113"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114" w:author="Graham, Gabriel J." w:date="2026-08-04T11:21:00Z" w16du:dateUtc="2026-08-04T15:21:00Z">
        <w:r w:rsidRPr="00B74E42" w:rsidDel="00C77AD7">
          <w:delText>preoptic circuits</w:delText>
        </w:r>
      </w:del>
      <w:ins w:id="115"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116" w:author="Graham, Gabriel J." w:date="2026-08-04T11:22:00Z" w16du:dateUtc="2026-08-04T15:22:00Z">
        <w:r w:rsidRPr="00B74E42" w:rsidDel="00C77AD7">
          <w:delText>the original forebrain atlas</w:delText>
        </w:r>
      </w:del>
      <w:ins w:id="117" w:author="Graham, Gabriel J." w:date="2026-08-04T11:22:00Z" w16du:dateUtc="2026-08-04T15:22:00Z">
        <w:r w:rsidR="00C77AD7">
          <w:t>that analysis</w:t>
        </w:r>
      </w:ins>
      <w:r w:rsidRPr="00B74E42">
        <w:t xml:space="preserve"> sampled the entire telencephalon together with the </w:t>
      </w:r>
      <w:del w:id="118" w:author="Graham, Gabriel J." w:date="2026-08-07T13:54:00Z" w16du:dateUtc="2026-08-07T17:54:00Z">
        <w:r w:rsidRPr="00B74E42" w:rsidDel="00CF7C9D">
          <w:delText>preoptic area</w:delText>
        </w:r>
      </w:del>
      <w:ins w:id="119" w:author="Graham, Gabriel J." w:date="2026-08-07T13:54:00Z" w16du:dateUtc="2026-08-07T17:54:00Z">
        <w:r w:rsidR="00CF7C9D">
          <w:t>POA</w:t>
        </w:r>
      </w:ins>
      <w:r w:rsidRPr="00B74E42">
        <w:t xml:space="preserve">, </w:t>
      </w:r>
      <w:del w:id="120" w:author="Graham, Gabriel J." w:date="2026-08-07T13:54:00Z" w16du:dateUtc="2026-08-07T17:54:00Z">
        <w:r w:rsidRPr="00B74E42" w:rsidDel="00CF7C9D">
          <w:delText>only a relatively small population of nuclei was inferred to originate from the POA</w:delText>
        </w:r>
      </w:del>
      <w:ins w:id="121" w:author="Graham, Gabriel J." w:date="2026-08-07T13:54:00Z" w16du:dateUtc="2026-08-07T17:54:00Z">
        <w:r w:rsidR="00CF7C9D">
          <w:t>only a limited number of nucle</w:t>
        </w:r>
      </w:ins>
      <w:ins w:id="122" w:author="Graham, Gabriel J." w:date="2026-08-07T13:55:00Z" w16du:dateUtc="2026-08-07T17:55:00Z">
        <w:r w:rsidR="00CF7C9D">
          <w:t>i from the POA were sampled</w:t>
        </w:r>
      </w:ins>
      <w:del w:id="123" w:author="Graham, Gabriel J." w:date="2026-08-04T11:23:00Z" w16du:dateUtc="2026-08-04T15:23:00Z">
        <w:r w:rsidRPr="00B74E42" w:rsidDel="00C77AD7">
          <w:delText xml:space="preserve"> based on expression of canonical marker genes and enrichment of sex steroid hormone receptors</w:delText>
        </w:r>
      </w:del>
      <w:r w:rsidRPr="00B74E42">
        <w:t>. Although this population exhibited some of the most striking sex differences in the dataset, its limited representation constrained our ability to resolve</w:t>
      </w:r>
      <w:del w:id="124" w:author="Graham, Gabriel J." w:date="2026-08-04T11:23:00Z" w16du:dateUtc="2026-08-04T15:23:00Z">
        <w:r w:rsidRPr="00B74E42" w:rsidDel="00C77AD7">
          <w:delText xml:space="preserve"> the cellular diversity and developmental</w:delText>
        </w:r>
      </w:del>
      <w:r w:rsidRPr="00B74E42">
        <w:t xml:space="preserve"> </w:t>
      </w:r>
      <w:del w:id="125" w:author="Graham, Gabriel J." w:date="2026-08-04T11:24:00Z" w16du:dateUtc="2026-08-04T15:24:00Z">
        <w:r w:rsidRPr="00B74E42" w:rsidDel="00C77AD7">
          <w:delText xml:space="preserve">dynamics of </w:delText>
        </w:r>
      </w:del>
      <w:ins w:id="126" w:author="Graham, Gabriel J." w:date="2026-08-04T11:24:00Z" w16du:dateUtc="2026-08-04T15:24:00Z">
        <w:r w:rsidR="00C77AD7">
          <w:t xml:space="preserve">changes in </w:t>
        </w:r>
      </w:ins>
      <w:r w:rsidRPr="00B74E42">
        <w:t xml:space="preserve">this key </w:t>
      </w:r>
      <w:del w:id="127" w:author="Graham, Gabriel J." w:date="2026-08-04T11:24:00Z" w16du:dateUtc="2026-08-04T15:24:00Z">
        <w:r w:rsidRPr="00B74E42" w:rsidDel="00C77AD7">
          <w:delText xml:space="preserve">neuroendocrine </w:delText>
        </w:r>
      </w:del>
      <w:del w:id="128" w:author="Graham, Gabriel J." w:date="2026-08-07T13:55:00Z" w16du:dateUtc="2026-08-07T17:55:00Z">
        <w:r w:rsidRPr="00B74E42" w:rsidDel="00CF7C9D">
          <w:delText>region</w:delText>
        </w:r>
      </w:del>
      <w:ins w:id="129" w:author="Graham, Gabriel J." w:date="2026-08-07T13:55:00Z" w16du:dateUtc="2026-08-07T17:55:00Z">
        <w:r w:rsidR="00CF7C9D">
          <w:t>population</w:t>
        </w:r>
      </w:ins>
      <w:r w:rsidRPr="00B74E42">
        <w:t xml:space="preserve">. We therefore focused the present study on a targeted dissection centered on the POA and adjacent </w:t>
      </w:r>
      <w:del w:id="130" w:author="Graham, Gabriel J." w:date="2026-08-04T11:24:00Z" w16du:dateUtc="2026-08-04T15:24:00Z">
        <w:r w:rsidRPr="00B74E42" w:rsidDel="00C77AD7">
          <w:delText>hypothalamic territories</w:delText>
        </w:r>
      </w:del>
      <w:ins w:id="131" w:author="Graham, Gabriel J." w:date="2026-08-04T11:24:00Z" w16du:dateUtc="2026-08-04T15:24:00Z">
        <w:r w:rsidR="00C77AD7">
          <w:t>regions</w:t>
        </w:r>
      </w:ins>
      <w:r w:rsidRPr="00B74E42">
        <w:t xml:space="preserve"> while removing most of the telencephalon, </w:t>
      </w:r>
      <w:del w:id="132" w:author="Graham, Gabriel J." w:date="2026-08-07T13:56:00Z" w16du:dateUtc="2026-08-07T17:56:00Z">
        <w:r w:rsidRPr="00B74E42" w:rsidDel="00CF7C9D">
          <w:delText xml:space="preserve">thereby </w:delText>
        </w:r>
      </w:del>
      <w:del w:id="133" w:author="Graham, Gabriel J." w:date="2026-08-07T13:55:00Z" w16du:dateUtc="2026-08-07T17:55:00Z">
        <w:r w:rsidRPr="00B74E42" w:rsidDel="00CF7C9D">
          <w:delText>substantially increasing the</w:delText>
        </w:r>
      </w:del>
      <w:ins w:id="134" w:author="Graham, Gabriel J." w:date="2026-08-07T13:55:00Z" w16du:dateUtc="2026-08-07T17:55:00Z">
        <w:r w:rsidR="00CF7C9D">
          <w:t>enriching</w:t>
        </w:r>
      </w:ins>
      <w:r w:rsidRPr="00B74E42">
        <w:t xml:space="preserve"> representation of</w:t>
      </w:r>
      <w:ins w:id="135" w:author="Graham, Gabriel J." w:date="2026-08-07T13:56:00Z" w16du:dateUtc="2026-08-07T17:56:00Z">
        <w:r w:rsidR="00CF7C9D">
          <w:t xml:space="preserve"> the</w:t>
        </w:r>
      </w:ins>
      <w:r w:rsidRPr="00B74E42">
        <w:t xml:space="preserve"> </w:t>
      </w:r>
      <w:del w:id="136" w:author="Graham, Gabriel J." w:date="2026-08-07T13:56:00Z" w16du:dateUtc="2026-08-07T17:56:00Z">
        <w:r w:rsidRPr="00B74E42" w:rsidDel="00CF7C9D">
          <w:delText>preoptic cell populations</w:delText>
        </w:r>
      </w:del>
      <w:ins w:id="137" w:author="Graham, Gabriel J." w:date="2026-08-07T13:56:00Z" w16du:dateUtc="2026-08-07T17:56:00Z">
        <w:r w:rsidR="00CF7C9D">
          <w:t>POA in our dataset</w:t>
        </w:r>
      </w:ins>
      <w:del w:id="138" w:author="Graham, Gabriel J." w:date="2026-08-04T11:25:00Z" w16du:dateUtc="2026-08-04T15:25:00Z">
        <w:r w:rsidRPr="00B74E42" w:rsidDel="00C77AD7">
          <w:delText xml:space="preserve"> and enabling analysis of sex change across multiple intermediate stages</w:delText>
        </w:r>
      </w:del>
      <w:r w:rsidRPr="00B74E42">
        <w:t>.</w:t>
      </w:r>
    </w:p>
    <w:p w14:paraId="0F290A79" w14:textId="77777777" w:rsidR="00E1149A" w:rsidRPr="00C24678" w:rsidRDefault="00E1149A" w:rsidP="003218DF"/>
    <w:p w14:paraId="0C75A6B5" w14:textId="7EC826C8" w:rsidR="00E1149A" w:rsidRDefault="00AB19C0" w:rsidP="003218DF">
      <w:pPr>
        <w:rPr>
          <w:b/>
          <w:bCs/>
          <w:u w:val="single"/>
        </w:rPr>
      </w:pPr>
      <w:del w:id="139" w:author="Graham, Gabriel J." w:date="2026-08-07T13:57:00Z" w16du:dateUtc="2026-08-07T17:57:00Z">
        <w:r w:rsidRPr="00AB19C0" w:rsidDel="00CF7C9D">
          <w:delText>Using this enhanced cellular resolution, w</w:delText>
        </w:r>
      </w:del>
      <w:ins w:id="140" w:author="Graham, Gabriel J." w:date="2026-08-07T13:57:00Z" w16du:dateUtc="2026-08-07T17:57:00Z">
        <w:r w:rsidR="00CF7C9D">
          <w:t>W</w:t>
        </w:r>
      </w:ins>
      <w:r w:rsidRPr="00AB19C0">
        <w:t xml:space="preserve">e combined single-nucleus multiomics with spatial transcriptomics to characterize the </w:t>
      </w:r>
      <w:commentRangeStart w:id="141"/>
      <w:del w:id="142" w:author="Graham, Gabriel J." w:date="2026-08-07T13:57:00Z" w16du:dateUtc="2026-08-07T17:57:00Z">
        <w:r w:rsidRPr="00AB19C0" w:rsidDel="00CF7C9D">
          <w:delText>preoptic region</w:delText>
        </w:r>
      </w:del>
      <w:ins w:id="143" w:author="Graham, Gabriel J." w:date="2026-08-07T13:57:00Z" w16du:dateUtc="2026-08-07T17:57:00Z">
        <w:r w:rsidR="00CF7C9D">
          <w:t>POA</w:t>
        </w:r>
      </w:ins>
      <w:r w:rsidRPr="00AB19C0">
        <w:t xml:space="preserve"> </w:t>
      </w:r>
      <w:commentRangeEnd w:id="141"/>
      <w:r w:rsidR="00CF7C9D" w:rsidRPr="00AB19C0">
        <w:rPr>
          <w:rStyle w:val="CommentReference"/>
          <w:sz w:val="24"/>
          <w:szCs w:val="30"/>
        </w:rPr>
        <w:commentReference w:id="141"/>
      </w:r>
      <w:r w:rsidRPr="00AB19C0">
        <w:t xml:space="preserve">across multiple stages of protandrous sex change. By integrating transcriptional state, chromatin accessibility, spatial localization, endocrine phenotype, gonadal morphology, and behavior, we </w:t>
      </w:r>
      <w:del w:id="144" w:author="Graham, Gabriel J." w:date="2026-08-07T13:59:00Z" w16du:dateUtc="2026-08-07T17:59:00Z">
        <w:r w:rsidRPr="00AB19C0" w:rsidDel="00E44871">
          <w:delText xml:space="preserve">reconstructed </w:delText>
        </w:r>
      </w:del>
      <w:ins w:id="145" w:author="Graham, Gabriel J." w:date="2026-08-07T13:59:00Z" w16du:dateUtc="2026-08-07T17:59:00Z">
        <w:r w:rsidR="00E44871">
          <w:t>show</w:t>
        </w:r>
        <w:r w:rsidR="00E44871" w:rsidRPr="00AB19C0">
          <w:t xml:space="preserve"> </w:t>
        </w:r>
      </w:ins>
      <w:r w:rsidRPr="00AB19C0">
        <w:t xml:space="preserve">the cellular and molecular progression of sex change from reproductive males through intermediate stages to reproductive females. Our analyses reveal stage-specific remodeling of </w:t>
      </w:r>
      <w:del w:id="146" w:author="Graham, Gabriel J." w:date="2026-08-07T13:59:00Z" w16du:dateUtc="2026-08-07T17:59:00Z">
        <w:r w:rsidRPr="00AB19C0" w:rsidDel="00E44871">
          <w:delText>radial glia</w:delText>
        </w:r>
      </w:del>
      <w:ins w:id="147" w:author="Graham, Gabriel J." w:date="2026-08-07T13:59:00Z" w16du:dateUtc="2026-08-07T17:59:00Z">
        <w:r w:rsidR="00E44871">
          <w:t>RGCs</w:t>
        </w:r>
      </w:ins>
      <w:del w:id="148" w:author="Graham, Gabriel J." w:date="2026-08-07T13:59:00Z" w16du:dateUtc="2026-08-07T17:59:00Z">
        <w:r w:rsidRPr="00AB19C0" w:rsidDel="00E44871">
          <w:delText>, neurogenic trajectories,</w:delText>
        </w:r>
      </w:del>
      <w:r w:rsidRPr="00AB19C0">
        <w:t xml:space="preserve"> and </w:t>
      </w:r>
      <w:del w:id="149" w:author="Graham, Gabriel J." w:date="2026-08-04T11:27:00Z" w16du:dateUtc="2026-08-04T15:27:00Z">
        <w:r w:rsidRPr="00AB19C0" w:rsidDel="00C77AD7">
          <w:delText xml:space="preserve">neuroendocrine </w:delText>
        </w:r>
      </w:del>
      <w:ins w:id="150"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overt gonadal transformation. Together,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w:t>
      </w:r>
      <w:r w:rsidRPr="00013D8B">
        <w:lastRenderedPageBreak/>
        <w:t>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ins w:id="151" w:author="Graham, Gabriel J." w:date="2026-08-07T14:30:00Z" w16du:dateUtc="2026-08-07T18:30:00Z">
        <w:r w:rsidR="00B01C34">
          <w:t xml:space="preserve"> </w:t>
        </w:r>
      </w:ins>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3B789D70" w:rsidR="0018081A" w:rsidDel="00B01C34" w:rsidRDefault="0018081A" w:rsidP="0018081A">
      <w:pPr>
        <w:ind w:firstLine="720"/>
        <w:rPr>
          <w:ins w:id="152" w:author="Rhodes, Justin S" w:date="2026-08-04T14:17:00Z" w16du:dateUtc="2026-08-04T18:17:00Z"/>
          <w:del w:id="153" w:author="Graham, Gabriel J." w:date="2026-08-07T14:40:00Z" w16du:dateUtc="2026-08-07T18:40:00Z"/>
        </w:rPr>
      </w:pPr>
      <w:ins w:id="154" w:author="Rhodes, Justin S" w:date="2026-08-04T14:17:00Z" w16du:dateUtc="2026-08-04T18:17:00Z">
        <w:del w:id="155" w:author="Graham, Gabriel J." w:date="2026-08-07T14:40:00Z" w16du:dateUtc="2026-08-07T18:40:00Z">
          <w:r w:rsidDel="00B01C34">
            <w:delText>I</w:delText>
          </w:r>
          <w:r w:rsidRPr="00E16D82" w:rsidDel="00B01C34">
            <w:delText>ntermediates</w:delText>
          </w:r>
          <w:r w:rsidDel="00B01C34">
            <w:delText xml:space="preserve"> (and Late Intermediates)</w:delText>
          </w:r>
          <w:r w:rsidRPr="00E16D82" w:rsidDel="00B01C34">
            <w:delText xml:space="preserve"> displayed weights and lengths </w:delText>
          </w:r>
          <w:r w:rsidDel="00B01C34">
            <w:delText xml:space="preserve">in </w:delText>
          </w:r>
          <w:r w:rsidRPr="00E16D82" w:rsidDel="00B01C34">
            <w:delText xml:space="preserve">between those of males and females </w:delText>
          </w:r>
          <w:r w:rsidDel="00B01C34">
            <w:delText xml:space="preserve">indicating they were in the process of sex change </w:delText>
          </w:r>
          <w:r w:rsidRPr="00E16D82" w:rsidDel="00B01C34">
            <w:delText>(</w:delText>
          </w:r>
          <w:r w:rsidRPr="0072779C" w:rsidDel="00B01C34">
            <w:rPr>
              <w:highlight w:val="yellow"/>
            </w:rPr>
            <w:delText xml:space="preserve">Figs. </w:delText>
          </w:r>
        </w:del>
      </w:ins>
      <w:moveToRangeStart w:id="156" w:author="Rhodes, Justin S" w:date="2026-08-04T14:17:00Z" w:name="move236745453"/>
      <w:moveTo w:id="157" w:author="Rhodes, Justin S" w:date="2026-08-04T14:17:00Z" w16du:dateUtc="2026-08-04T18:17:00Z">
        <w:del w:id="158" w:author="Graham, Gabriel J." w:date="2026-08-07T14:40:00Z" w16du:dateUtc="2026-08-07T18:40:00Z">
          <w:r w:rsidRPr="0072779C" w:rsidDel="00B01C34">
            <w:rPr>
              <w:highlight w:val="yellow"/>
            </w:rPr>
            <w:delText>S1A, B</w:delText>
          </w:r>
          <w:r w:rsidRPr="00E16D82" w:rsidDel="00B01C34">
            <w:delText>).</w:delText>
          </w:r>
        </w:del>
      </w:moveTo>
      <w:moveToRangeEnd w:id="156"/>
    </w:p>
    <w:p w14:paraId="3E18E491" w14:textId="55217473" w:rsidR="0018081A" w:rsidRPr="00013D8B" w:rsidRDefault="0018081A" w:rsidP="0018081A">
      <w:pPr>
        <w:ind w:firstLine="720"/>
      </w:pPr>
      <w:r w:rsidRPr="00013D8B">
        <w:t xml:space="preserve">To assess </w:t>
      </w:r>
      <w:del w:id="159" w:author="Rhodes, Justin S" w:date="2026-08-04T14:17:00Z" w16du:dateUtc="2026-08-04T18:17:00Z">
        <w:r w:rsidRPr="00013D8B">
          <w:delText>male-like behaviors</w:delText>
        </w:r>
      </w:del>
      <w:ins w:id="160" w:author="Rhodes, Justin S" w:date="2026-08-04T14:17:00Z" w16du:dateUtc="2026-08-04T18:17:00Z">
        <w:r>
          <w:t xml:space="preserve">the behavioral sex of the </w:t>
        </w:r>
        <w:del w:id="161" w:author="Graham, Gabriel J." w:date="2026-08-07T14:42:00Z" w16du:dateUtc="2026-08-07T18:42:00Z">
          <w:r w:rsidDel="002108AE">
            <w:delText xml:space="preserve">sex changing </w:delText>
          </w:r>
        </w:del>
        <w:r>
          <w:t>fish</w:t>
        </w:r>
      </w:ins>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ins w:id="162" w:author="Graham, Gabriel J." w:date="2026-08-07T14:42:00Z" w16du:dateUtc="2026-08-07T18:42:00Z">
        <w:r w:rsidR="002108AE">
          <w:t xml:space="preserve"> </w:t>
        </w:r>
      </w:ins>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B3325A7" w:rsidR="0018081A" w:rsidRPr="00013D8B" w:rsidRDefault="0018081A" w:rsidP="0018081A">
      <w:pPr>
        <w:ind w:firstLine="720"/>
      </w:pPr>
      <w:r w:rsidRPr="00013D8B">
        <w:t>We next</w:t>
      </w:r>
      <w:ins w:id="163" w:author="Graham, Gabriel J." w:date="2026-08-07T14:43:00Z" w16du:dateUtc="2026-08-07T18:43:00Z">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ins>
      <w:r w:rsidRPr="00013D8B">
        <w:t xml:space="preserve"> </w:t>
      </w:r>
      <w:del w:id="164" w:author="Graham, Gabriel J." w:date="2026-08-07T14:44:00Z" w16du:dateUtc="2026-08-07T18:44:00Z">
        <w:r w:rsidRPr="00013D8B" w:rsidDel="002108AE">
          <w:delText>collected blood to</w:delText>
        </w:r>
      </w:del>
      <w:ins w:id="165" w:author="Graham, Gabriel J." w:date="2026-08-07T14:44:00Z" w16du:dateUtc="2026-08-07T18:44:00Z">
        <w:r w:rsidR="002108AE">
          <w:t>next</w:t>
        </w:r>
      </w:ins>
      <w:r w:rsidRPr="00013D8B">
        <w:t xml:space="preserve"> </w:t>
      </w:r>
      <w:ins w:id="166" w:author="Graham, Gabriel J." w:date="2026-08-07T14:44:00Z" w16du:dateUtc="2026-08-07T18:44:00Z">
        <w:r w:rsidR="002108AE">
          <w:t>measured</w:t>
        </w:r>
      </w:ins>
      <w:del w:id="167" w:author="Graham, Gabriel J." w:date="2026-08-07T14:44:00Z" w16du:dateUtc="2026-08-07T18:44:00Z">
        <w:r w:rsidRPr="00013D8B" w:rsidDel="002108AE">
          <w:delText>assess</w:delText>
        </w:r>
      </w:del>
      <w:r w:rsidRPr="00013D8B">
        <w:t xml:space="preserve"> circulating levels of 11-ketotestosterone (11KT), the primary </w:t>
      </w:r>
      <w:ins w:id="168" w:author="Rhodes, Justin S" w:date="2026-08-04T14:17:00Z" w16du:dateUtc="2026-08-04T18:17:00Z">
        <w:r>
          <w:t xml:space="preserve">bioactive </w:t>
        </w:r>
      </w:ins>
      <w:r w:rsidRPr="00013D8B">
        <w:t>androgen in teleosts</w:t>
      </w:r>
      <w:ins w:id="169" w:author="Rhodes, Justin S" w:date="2026-08-04T14:17:00Z" w16du:dateUtc="2026-08-04T18:17:00Z">
        <w:r>
          <w:t xml:space="preserve"> </w:t>
        </w:r>
      </w:ins>
      <w:ins w:id="170" w:author="Graham, Gabriel J." w:date="2026-08-07T14:44:00Z" w16du:dateUtc="2026-08-07T18:44:00Z">
        <w:r w:rsidR="002108AE">
          <w:t>which</w:t>
        </w:r>
      </w:ins>
      <w:ins w:id="171" w:author="Rhodes, Justin S" w:date="2026-08-04T14:17:00Z" w16du:dateUtc="2026-08-04T18:17:00Z">
        <w:del w:id="172" w:author="Graham, Gabriel J." w:date="2026-08-07T14:39:00Z" w16du:dateUtc="2026-08-07T18:39:00Z">
          <w:r w:rsidDel="00B01C34">
            <w:delText>that</w:delText>
          </w:r>
        </w:del>
        <w:r>
          <w:t xml:space="preserve"> displays extensive sexual dimorphism</w:t>
        </w:r>
      </w:ins>
      <w:r w:rsidRPr="00013D8B">
        <w:t>. Like behavior</w:t>
      </w:r>
      <w:del w:id="173" w:author="Graham, Gabriel J." w:date="2026-08-07T14:44:00Z" w16du:dateUtc="2026-08-07T18:44:00Z">
        <w:r w:rsidRPr="00013D8B" w:rsidDel="002108AE">
          <w:delText>al aspects</w:delText>
        </w:r>
      </w:del>
      <w:r w:rsidRPr="00013D8B">
        <w:t xml:space="preserve">,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174"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75" w:author="Rhodes, Justin S" w:date="2026-08-04T14:17:00Z" w:name="move236745453"/>
      <w:moveFrom w:id="176" w:author="Rhodes, Justin S" w:date="2026-08-04T14:17:00Z" w16du:dateUtc="2026-08-04T18:17:00Z">
        <w:r w:rsidRPr="0072779C">
          <w:rPr>
            <w:highlight w:val="yellow"/>
          </w:rPr>
          <w:t>S1A, B</w:t>
        </w:r>
        <w:r w:rsidRPr="00E16D82">
          <w:t>).</w:t>
        </w:r>
      </w:moveFrom>
      <w:moveFromRangeEnd w:id="175"/>
    </w:p>
    <w:p w14:paraId="541D5D6E" w14:textId="5FC823C6" w:rsidR="0018081A" w:rsidRDefault="0018081A" w:rsidP="002108AE">
      <w:pPr>
        <w:ind w:firstLine="720"/>
      </w:pPr>
      <w:r w:rsidRPr="0072779C">
        <w:t xml:space="preserve">We </w:t>
      </w:r>
      <w:del w:id="177" w:author="Graham, Gabriel J." w:date="2026-08-07T14:41:00Z" w16du:dateUtc="2026-08-07T18:41:00Z">
        <w:r w:rsidRPr="0072779C" w:rsidDel="002108AE">
          <w:delText xml:space="preserve">next </w:delText>
        </w:r>
      </w:del>
      <w:ins w:id="178" w:author="Graham, Gabriel J." w:date="2026-08-07T14:45:00Z" w16du:dateUtc="2026-08-07T18:45:00Z">
        <w:r w:rsidR="002108AE">
          <w:t>next</w:t>
        </w:r>
      </w:ins>
      <w:ins w:id="179" w:author="Graham, Gabriel J." w:date="2026-08-07T14:41:00Z" w16du:dateUtc="2026-08-07T18:41:00Z">
        <w:r w:rsidR="002108AE" w:rsidRPr="0072779C">
          <w:t xml:space="preserve"> </w:t>
        </w:r>
      </w:ins>
      <w:r w:rsidRPr="0072779C">
        <w:t xml:space="preserve">euthanized </w:t>
      </w:r>
      <w:ins w:id="180" w:author="Rhodes, Justin S" w:date="2026-08-04T14:17:00Z" w16du:dateUtc="2026-08-04T18:17:00Z">
        <w:r w:rsidRPr="0072779C">
          <w:t xml:space="preserve">the </w:t>
        </w:r>
      </w:ins>
      <w:r w:rsidRPr="0072779C">
        <w:t xml:space="preserve">fish and collected gonads for </w:t>
      </w:r>
      <w:del w:id="181" w:author="Rhodes, Justin S" w:date="2026-08-04T14:17:00Z" w16du:dateUtc="2026-08-04T18:17:00Z">
        <w:r w:rsidRPr="00013D8B">
          <w:delText>composition</w:delText>
        </w:r>
      </w:del>
      <w:ins w:id="182" w:author="Rhodes, Justin S" w:date="2026-08-04T14:17:00Z" w16du:dateUtc="2026-08-04T18:17:00Z">
        <w:r w:rsidRPr="0072779C">
          <w:t>histological</w:t>
        </w:r>
      </w:ins>
      <w:r w:rsidRPr="0072779C">
        <w:t xml:space="preserve"> analysis. </w:t>
      </w:r>
      <w:del w:id="183" w:author="Rhodes, Justin S" w:date="2026-08-04T14:17:00Z" w16du:dateUtc="2026-08-04T18:17:00Z">
        <w:r w:rsidRPr="00013D8B">
          <w:delText xml:space="preserve">Unlike </w:delText>
        </w:r>
      </w:del>
      <w:ins w:id="184" w:author="Rhodes, Justin S" w:date="2026-08-04T14:17:00Z" w16du:dateUtc="2026-08-04T18:17:00Z">
        <w:r w:rsidRPr="0072779C">
          <w:t xml:space="preserve">In contrast to the </w:t>
        </w:r>
      </w:ins>
      <w:r w:rsidRPr="0072779C">
        <w:t xml:space="preserve">behavioral and hormonal </w:t>
      </w:r>
      <w:del w:id="185" w:author="Rhodes, Justin S" w:date="2026-08-04T14:17:00Z" w16du:dateUtc="2026-08-04T18:17:00Z">
        <w:r w:rsidRPr="00013D8B">
          <w:delText>aspects</w:delText>
        </w:r>
      </w:del>
      <w:ins w:id="186" w:author="Rhodes, Justin S" w:date="2026-08-04T14:17:00Z" w16du:dateUtc="2026-08-04T18:17:00Z">
        <w:r w:rsidRPr="0072779C">
          <w:t>measures</w:t>
        </w:r>
      </w:ins>
      <w:r w:rsidRPr="0072779C">
        <w:t xml:space="preserve">, intermediates </w:t>
      </w:r>
      <w:ins w:id="187" w:author="Rhodes, Justin S" w:date="2026-08-04T14:17:00Z" w16du:dateUtc="2026-08-04T18:17:00Z">
        <w:r w:rsidRPr="0072779C">
          <w:t xml:space="preserve">differed </w:t>
        </w:r>
      </w:ins>
      <w:r w:rsidRPr="0072779C">
        <w:t xml:space="preserve">significantly </w:t>
      </w:r>
      <w:del w:id="188" w:author="Rhodes, Justin S" w:date="2026-08-04T14:17:00Z" w16du:dateUtc="2026-08-04T18:17:00Z">
        <w:r w:rsidRPr="00013D8B">
          <w:delText xml:space="preserve">differed </w:delText>
        </w:r>
      </w:del>
      <w:r w:rsidRPr="0072779C">
        <w:t>from males</w:t>
      </w:r>
      <w:del w:id="189" w:author="Rhodes, Justin S" w:date="2026-08-04T14:17:00Z" w16du:dateUtc="2026-08-04T18:17:00Z">
        <w:r w:rsidRPr="00013D8B">
          <w:delText>. Intermediate gonads had significantly</w:delText>
        </w:r>
      </w:del>
      <w:ins w:id="190" w:author="Rhodes, Justin S" w:date="2026-08-04T14:17:00Z" w16du:dateUtc="2026-08-04T18:17:00Z">
        <w:r w:rsidRPr="0072779C">
          <w:t xml:space="preserve"> in gonadal morphology. Specifically, intermediates exhibited a</w:t>
        </w:r>
      </w:ins>
      <w:r w:rsidRPr="0072779C">
        <w:t xml:space="preserve"> reduced </w:t>
      </w:r>
      <w:ins w:id="191" w:author="Rhodes, Justin S" w:date="2026-08-04T14:17:00Z" w16du:dateUtc="2026-08-04T18:17:00Z">
        <w:r w:rsidRPr="0072779C">
          <w:t xml:space="preserve">proportion of </w:t>
        </w:r>
      </w:ins>
      <w:r w:rsidRPr="0072779C">
        <w:t xml:space="preserve">testicular tissue, </w:t>
      </w:r>
      <w:del w:id="192" w:author="Rhodes, Justin S" w:date="2026-08-04T14:17:00Z" w16du:dateUtc="2026-08-04T18:17:00Z">
        <w:r w:rsidRPr="00013D8B">
          <w:delText>significantly more</w:delText>
        </w:r>
      </w:del>
      <w:ins w:id="193"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194" w:author="Rhodes, Justin S" w:date="2026-08-04T14:17:00Z" w16du:dateUtc="2026-08-04T18:17:00Z">
        <w:r w:rsidRPr="00013D8B">
          <w:delText>, and</w:delText>
        </w:r>
      </w:del>
      <w:ins w:id="195" w:author="Rhodes, Justin S" w:date="2026-08-04T14:17:00Z" w16du:dateUtc="2026-08-04T18:17:00Z">
        <w:r>
          <w:t xml:space="preserve"> in their ovotestes</w:t>
        </w:r>
        <w:del w:id="196" w:author="Graham, Gabriel J." w:date="2026-08-07T14:47:00Z" w16du:dateUtc="2026-08-07T18:47:00Z">
          <w:r w:rsidRPr="0072779C" w:rsidDel="002108AE">
            <w:delText>,</w:delText>
          </w:r>
        </w:del>
      </w:ins>
      <w:ins w:id="197" w:author="Graham, Gabriel J." w:date="2026-08-07T14:47:00Z" w16du:dateUtc="2026-08-07T18:47:00Z">
        <w:r w:rsidR="002108AE">
          <w:t xml:space="preserve">. </w:t>
        </w:r>
        <w:commentRangeStart w:id="198"/>
        <w:r w:rsidR="002108AE">
          <w:t>Further, intermediates</w:t>
        </w:r>
      </w:ins>
      <w:ins w:id="199" w:author="Rhodes, Justin S" w:date="2026-08-04T14:17:00Z" w16du:dateUtc="2026-08-04T18:17:00Z">
        <w:del w:id="200" w:author="Graham, Gabriel J." w:date="2026-08-07T14:47:00Z" w16du:dateUtc="2026-08-07T18:47:00Z">
          <w:r w:rsidRPr="0072779C" w:rsidDel="002108AE">
            <w:delText xml:space="preserve"> resulting in a</w:delText>
          </w:r>
        </w:del>
      </w:ins>
      <w:ins w:id="201" w:author="Graham, Gabriel J." w:date="2026-08-07T14:47:00Z" w16du:dateUtc="2026-08-07T18:47:00Z">
        <w:r w:rsidR="002108AE">
          <w:t xml:space="preserve"> had</w:t>
        </w:r>
      </w:ins>
      <w:r w:rsidRPr="0072779C">
        <w:t xml:space="preserve"> significantly </w:t>
      </w:r>
      <w:del w:id="202" w:author="Graham, Gabriel J." w:date="2026-08-07T14:47:00Z" w16du:dateUtc="2026-08-07T18:47:00Z">
        <w:r w:rsidRPr="0072779C" w:rsidDel="002108AE">
          <w:delText xml:space="preserve">smaller </w:delText>
        </w:r>
      </w:del>
      <w:ins w:id="203" w:author="Graham, Gabriel J." w:date="2026-08-07T14:47:00Z" w16du:dateUtc="2026-08-07T18:47:00Z">
        <w:r w:rsidR="002108AE">
          <w:t>lower</w:t>
        </w:r>
        <w:r w:rsidR="002108AE" w:rsidRPr="0072779C">
          <w:t xml:space="preserve"> </w:t>
        </w:r>
      </w:ins>
      <w:ins w:id="204" w:author="Rhodes, Justin S" w:date="2026-08-04T14:17:00Z" w16du:dateUtc="2026-08-04T18:17:00Z">
        <w:r w:rsidRPr="0072779C">
          <w:t xml:space="preserve">total gonadal </w:t>
        </w:r>
      </w:ins>
      <w:r w:rsidRPr="0072779C">
        <w:t>volume than males</w:t>
      </w:r>
      <w:ins w:id="205" w:author="Rhodes, Justin S" w:date="2026-08-04T14:17:00Z" w16du:dateUtc="2026-08-04T18:17:00Z">
        <w:r>
          <w:t>, suggesting testicular tissue was being lost</w:t>
        </w:r>
      </w:ins>
      <w:ins w:id="206" w:author="Graham, Gabriel J." w:date="2026-08-07T14:47:00Z" w16du:dateUtc="2026-08-07T18:47:00Z">
        <w:r w:rsidR="002108AE">
          <w:t xml:space="preserve"> while ovarian tissue re</w:t>
        </w:r>
      </w:ins>
      <w:ins w:id="207" w:author="Graham, Gabriel J." w:date="2026-08-07T14:48:00Z" w16du:dateUtc="2026-08-07T18:48:00Z">
        <w:r w:rsidR="002108AE">
          <w:t>mained</w:t>
        </w:r>
      </w:ins>
      <w:r w:rsidRPr="0072779C">
        <w:t xml:space="preserve"> </w:t>
      </w:r>
      <w:commentRangeEnd w:id="198"/>
      <w:r w:rsidR="002108AE" w:rsidRPr="0072779C">
        <w:rPr>
          <w:rStyle w:val="CommentReference"/>
          <w:sz w:val="24"/>
          <w:szCs w:val="30"/>
        </w:rPr>
        <w:commentReference w:id="198"/>
      </w:r>
      <w:r w:rsidRPr="0072779C">
        <w:t>(</w:t>
      </w:r>
      <w:r w:rsidRPr="0018081A">
        <w:rPr>
          <w:highlight w:val="yellow"/>
        </w:rPr>
        <w:t>Fig.</w:t>
      </w:r>
      <w:ins w:id="208" w:author="Rhodes, Justin S" w:date="2026-08-04T14:17:00Z" w16du:dateUtc="2026-08-04T18:17:00Z">
        <w:r w:rsidRPr="0018081A">
          <w:rPr>
            <w:highlight w:val="yellow"/>
          </w:rPr>
          <w:t xml:space="preserve"> </w:t>
        </w:r>
      </w:ins>
      <w:r w:rsidRPr="0018081A">
        <w:rPr>
          <w:highlight w:val="yellow"/>
        </w:rPr>
        <w:t>1C).</w:t>
      </w:r>
      <w:r w:rsidRPr="0072779C">
        <w:t xml:space="preserve"> </w:t>
      </w:r>
      <w:del w:id="209" w:author="Rhodes, Justin S" w:date="2026-08-04T14:17:00Z" w16du:dateUtc="2026-08-04T18:17:00Z">
        <w:r w:rsidRPr="00013D8B">
          <w:delText>It should be noted here that</w:delText>
        </w:r>
      </w:del>
      <w:ins w:id="210" w:author="Rhodes, Justin S" w:date="2026-08-04T14:17:00Z" w16du:dateUtc="2026-08-04T18:17:00Z">
        <w:r w:rsidRPr="0072779C">
          <w:t>Importantly,</w:t>
        </w:r>
      </w:ins>
      <w:r w:rsidRPr="0072779C">
        <w:t xml:space="preserve"> this </w:t>
      </w:r>
      <w:del w:id="211" w:author="Rhodes, Justin S" w:date="2026-08-04T14:17:00Z" w16du:dateUtc="2026-08-04T18:17:00Z">
        <w:r w:rsidRPr="00013D8B">
          <w:delText>degradation in gonadal</w:delText>
        </w:r>
      </w:del>
      <w:ins w:id="212" w:author="Rhodes, Justin S" w:date="2026-08-04T14:17:00Z" w16du:dateUtc="2026-08-04T18:17:00Z">
        <w:r w:rsidRPr="0072779C">
          <w:t>loss of testicular</w:t>
        </w:r>
      </w:ins>
      <w:r w:rsidRPr="0072779C">
        <w:t xml:space="preserve"> tissue </w:t>
      </w:r>
      <w:del w:id="213" w:author="Rhodes, Justin S" w:date="2026-08-04T14:17:00Z" w16du:dateUtc="2026-08-04T18:17:00Z">
        <w:r w:rsidRPr="00013D8B">
          <w:delText xml:space="preserve">in intermediates </w:delText>
        </w:r>
      </w:del>
      <w:r w:rsidRPr="0072779C">
        <w:t xml:space="preserve">is </w:t>
      </w:r>
      <w:del w:id="214" w:author="Rhodes, Justin S" w:date="2026-08-04T14:17:00Z" w16du:dateUtc="2026-08-04T18:17:00Z">
        <w:r w:rsidRPr="00013D8B">
          <w:delText>likely not yet due</w:delText>
        </w:r>
      </w:del>
      <w:ins w:id="215" w:author="Rhodes, Justin S" w:date="2026-08-04T14:17:00Z" w16du:dateUtc="2026-08-04T18:17:00Z">
        <w:r w:rsidRPr="0072779C">
          <w:t>unlikely</w:t>
        </w:r>
      </w:ins>
      <w:r w:rsidRPr="0072779C">
        <w:t xml:space="preserve"> to </w:t>
      </w:r>
      <w:ins w:id="216" w:author="Rhodes, Justin S" w:date="2026-08-04T14:17:00Z" w16du:dateUtc="2026-08-04T18:17:00Z">
        <w:r w:rsidRPr="0072779C">
          <w:t xml:space="preserve">reflect the onset of </w:t>
        </w:r>
      </w:ins>
      <w:r w:rsidRPr="0072779C">
        <w:t>gonadal sex change</w:t>
      </w:r>
      <w:ins w:id="217" w:author="Rhodes, Justin S" w:date="2026-08-04T14:17:00Z" w16du:dateUtc="2026-08-04T18:17:00Z">
        <w:r w:rsidRPr="0072779C">
          <w:t>,</w:t>
        </w:r>
      </w:ins>
      <w:r w:rsidRPr="0072779C">
        <w:t xml:space="preserve"> as </w:t>
      </w:r>
      <w:del w:id="218" w:author="Rhodes, Justin S" w:date="2026-08-04T14:17:00Z" w16du:dateUtc="2026-08-04T18:17:00Z">
        <w:r>
          <w:delText>evidenced by</w:delText>
        </w:r>
        <w:r w:rsidRPr="00013D8B">
          <w:delText xml:space="preserve"> the similarities between </w:delText>
        </w:r>
      </w:del>
      <w:r w:rsidRPr="0072779C">
        <w:t xml:space="preserve">intermediates and their </w:t>
      </w:r>
      <w:ins w:id="219" w:author="Rhodes, Justin S" w:date="2026-08-04T14:17:00Z" w16du:dateUtc="2026-08-04T18:17:00Z">
        <w:del w:id="220" w:author="Graham, Gabriel J." w:date="2026-08-07T14:49:00Z" w16du:dateUtc="2026-08-07T18:49:00Z">
          <w:r w:rsidRPr="0072779C" w:rsidDel="002108AE">
            <w:delText xml:space="preserve">breeding </w:delText>
          </w:r>
        </w:del>
      </w:ins>
      <w:r w:rsidRPr="0072779C">
        <w:t>partners</w:t>
      </w:r>
      <w:ins w:id="221" w:author="Rhodes, Justin S" w:date="2026-08-04T14:17:00Z" w16du:dateUtc="2026-08-04T18:17:00Z">
        <w:r w:rsidRPr="0072779C">
          <w:t xml:space="preserve"> remained similar in gonadal composition</w:t>
        </w:r>
      </w:ins>
      <w:r w:rsidRPr="0072779C">
        <w:t xml:space="preserve">. Instead, </w:t>
      </w:r>
      <w:del w:id="222" w:author="Rhodes, Justin S" w:date="2026-08-04T14:17:00Z" w16du:dateUtc="2026-08-04T18:17:00Z">
        <w:r w:rsidRPr="00013D8B">
          <w:delText>this is</w:delText>
        </w:r>
      </w:del>
      <w:ins w:id="223" w:author="Rhodes, Justin S" w:date="2026-08-04T14:17:00Z" w16du:dateUtc="2026-08-04T18:17:00Z">
        <w:r w:rsidRPr="0072779C">
          <w:t>it most</w:t>
        </w:r>
      </w:ins>
      <w:r w:rsidRPr="0072779C">
        <w:t xml:space="preserve"> likely </w:t>
      </w:r>
      <w:del w:id="224" w:author="Rhodes, Justin S" w:date="2026-08-04T14:17:00Z" w16du:dateUtc="2026-08-04T18:17:00Z">
        <w:r w:rsidRPr="00013D8B">
          <w:delText>the result of</w:delText>
        </w:r>
      </w:del>
      <w:ins w:id="225" w:author="Rhodes, Justin S" w:date="2026-08-04T14:17:00Z" w16du:dateUtc="2026-08-04T18:17:00Z">
        <w:r w:rsidRPr="0072779C">
          <w:t>represents</w:t>
        </w:r>
      </w:ins>
      <w:r w:rsidRPr="0072779C">
        <w:t xml:space="preserve"> gonadal </w:t>
      </w:r>
      <w:del w:id="226" w:author="Rhodes, Justin S" w:date="2026-08-04T14:17:00Z" w16du:dateUtc="2026-08-04T18:17:00Z">
        <w:r w:rsidRPr="00013D8B">
          <w:delText>degradation due to the</w:delText>
        </w:r>
      </w:del>
      <w:ins w:id="227" w:author="Rhodes, Justin S" w:date="2026-08-04T14:17:00Z" w16du:dateUtc="2026-08-04T18:17:00Z">
        <w:r w:rsidRPr="0072779C">
          <w:t>regression associated with the temporary</w:t>
        </w:r>
      </w:ins>
      <w:r w:rsidRPr="0072779C">
        <w:t xml:space="preserve"> reproductive stasis that </w:t>
      </w:r>
      <w:del w:id="228" w:author="Rhodes, Justin S" w:date="2026-08-04T14:17:00Z" w16du:dateUtc="2026-08-04T18:17:00Z">
        <w:r w:rsidRPr="00013D8B">
          <w:delText>occurs during</w:delText>
        </w:r>
      </w:del>
      <w:ins w:id="229" w:author="Rhodes, Justin S" w:date="2026-08-04T14:17:00Z" w16du:dateUtc="2026-08-04T18:17:00Z">
        <w:r w:rsidRPr="0072779C">
          <w:t>accompanies</w:t>
        </w:r>
      </w:ins>
      <w:r w:rsidRPr="0072779C">
        <w:t xml:space="preserve"> sex change</w:t>
      </w:r>
      <w:ins w:id="230" w:author="Graham, Gabriel J." w:date="2026-08-07T14:49:00Z" w16du:dateUtc="2026-08-07T18:49:00Z">
        <w:r w:rsidR="002108AE">
          <w:t xml:space="preserve"> </w:t>
        </w:r>
      </w:ins>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w:t>
      </w:r>
      <w:del w:id="231" w:author="Rhodes, Justin S" w:date="2026-08-04T14:17:00Z" w16du:dateUtc="2026-08-04T18:17:00Z">
        <w:r w:rsidRPr="00013D8B">
          <w:delText>Late intermediates had</w:delText>
        </w:r>
      </w:del>
      <w:ins w:id="232" w:author="Rhodes, Justin S" w:date="2026-08-04T14:17:00Z" w16du:dateUtc="2026-08-04T18:17:00Z">
        <w:r w:rsidRPr="0072779C">
          <w:t>By the late intermediate stage,</w:t>
        </w:r>
      </w:ins>
      <w:r w:rsidRPr="0072779C">
        <w:t xml:space="preserve"> no measurable testicular tissue </w:t>
      </w:r>
      <w:del w:id="233" w:author="Rhodes, Justin S" w:date="2026-08-04T14:17:00Z" w16du:dateUtc="2026-08-04T18:17:00Z">
        <w:r w:rsidRPr="00013D8B">
          <w:delText>with</w:delText>
        </w:r>
      </w:del>
      <w:ins w:id="234" w:author="Rhodes, Justin S" w:date="2026-08-04T14:17:00Z" w16du:dateUtc="2026-08-04T18:17:00Z">
        <w:r w:rsidRPr="0072779C">
          <w:t>remained</w:t>
        </w:r>
      </w:ins>
      <w:ins w:id="235" w:author="Graham, Gabriel J." w:date="2026-08-07T14:50:00Z" w16du:dateUtc="2026-08-07T18:50:00Z">
        <w:r w:rsidR="002108AE">
          <w:t>:</w:t>
        </w:r>
      </w:ins>
      <w:ins w:id="236" w:author="Rhodes, Justin S" w:date="2026-08-04T14:17:00Z" w16du:dateUtc="2026-08-04T18:17:00Z">
        <w:del w:id="237" w:author="Graham, Gabriel J." w:date="2026-08-07T14:50:00Z" w16du:dateUtc="2026-08-07T18:50:00Z">
          <w:r w:rsidRPr="0072779C" w:rsidDel="002108AE">
            <w:delText>;</w:delText>
          </w:r>
        </w:del>
      </w:ins>
      <w:r w:rsidRPr="0072779C">
        <w:t xml:space="preserve"> the gonad </w:t>
      </w:r>
      <w:ins w:id="238" w:author="Rhodes, Justin S" w:date="2026-08-04T14:17:00Z" w16du:dateUtc="2026-08-04T18:17:00Z">
        <w:r w:rsidRPr="0072779C">
          <w:t xml:space="preserve">consisted </w:t>
        </w:r>
      </w:ins>
      <w:r w:rsidRPr="0072779C">
        <w:t xml:space="preserve">only </w:t>
      </w:r>
      <w:del w:id="239" w:author="Rhodes, Justin S" w:date="2026-08-04T14:17:00Z" w16du:dateUtc="2026-08-04T18:17:00Z">
        <w:r w:rsidRPr="00013D8B">
          <w:delText xml:space="preserve">being composed </w:delText>
        </w:r>
      </w:del>
      <w:r w:rsidRPr="0072779C">
        <w:t>of</w:t>
      </w:r>
      <w:ins w:id="240"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7297AADF" w:rsidR="0018081A" w:rsidRPr="00013D8B" w:rsidRDefault="0018081A" w:rsidP="0018081A">
      <w:r w:rsidRPr="00013D8B">
        <w:t>Following euthanasia, we dissected out the ventrocaudal telencephala (</w:t>
      </w:r>
      <w:del w:id="241" w:author="Graham, Gabriel J." w:date="2026-08-07T15:17:00Z" w16du:dateUtc="2026-08-07T19:17:00Z">
        <w:r w:rsidRPr="00013D8B" w:rsidDel="00DB4306">
          <w:rPr>
            <w:highlight w:val="yellow"/>
          </w:rPr>
          <w:delText>m</w:delText>
        </w:r>
      </w:del>
      <w:ins w:id="242" w:author="Graham, Gabriel J." w:date="2026-08-07T15:17:00Z" w16du:dateUtc="2026-08-07T19:17:00Z">
        <w:r w:rsidR="00DB4306">
          <w:rPr>
            <w:highlight w:val="yellow"/>
          </w:rPr>
          <w:t>M</w:t>
        </w:r>
      </w:ins>
      <w:r w:rsidRPr="00013D8B">
        <w:rPr>
          <w:highlight w:val="yellow"/>
        </w:rPr>
        <w:t>ethods</w:t>
      </w:r>
      <w:r w:rsidRPr="00013D8B">
        <w:t xml:space="preserve">) targeting the </w:t>
      </w:r>
      <w:del w:id="243" w:author="Graham, Gabriel J." w:date="2026-08-07T15:18:00Z" w16du:dateUtc="2026-08-07T19:18:00Z">
        <w:r w:rsidRPr="00013D8B" w:rsidDel="00E318E3">
          <w:delText>preoptic areas (P</w:delText>
        </w:r>
      </w:del>
      <w:ins w:id="244" w:author="Graham, Gabriel J." w:date="2026-08-07T15:18:00Z" w16du:dateUtc="2026-08-07T19:18:00Z">
        <w:r w:rsidR="00E318E3">
          <w:t>P</w:t>
        </w:r>
      </w:ins>
      <w:r w:rsidRPr="00013D8B">
        <w:t>OA</w:t>
      </w:r>
      <w:ins w:id="245" w:author="Graham, Gabriel J." w:date="2026-08-07T15:18:00Z" w16du:dateUtc="2026-08-07T19:18:00Z">
        <w:r w:rsidR="00E318E3">
          <w:t>s</w:t>
        </w:r>
      </w:ins>
      <w:del w:id="246" w:author="Graham, Gabriel J." w:date="2026-08-07T15:18:00Z" w16du:dateUtc="2026-08-07T19:18:00Z">
        <w:r w:rsidRPr="00013D8B" w:rsidDel="00E318E3">
          <w:delText>)</w:delText>
        </w:r>
      </w:del>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w:t>
      </w:r>
      <w:del w:id="247" w:author="Rhodes, Justin S" w:date="2026-08-04T14:17:00Z" w16du:dateUtc="2026-08-04T18:17:00Z">
        <w:r w:rsidRPr="00013D8B">
          <w:delText>.</w:delText>
        </w:r>
      </w:del>
      <w:ins w:id="248" w:author="Rhodes, Justin S" w:date="2026-08-04T14:17:00Z" w16du:dateUtc="2026-08-04T18:17:00Z">
        <w:r>
          <w:t xml:space="preserve"> (</w:t>
        </w:r>
        <w:commentRangeStart w:id="249"/>
        <w:r w:rsidRPr="00EE418C">
          <w:rPr>
            <w:highlight w:val="yellow"/>
          </w:rPr>
          <w:t>see Fig. Sxx for details on how the dissection was performed</w:t>
        </w:r>
      </w:ins>
      <w:commentRangeEnd w:id="249"/>
      <w:r w:rsidR="00E318E3">
        <w:rPr>
          <w:rStyle w:val="CommentReference"/>
          <w:sz w:val="24"/>
          <w:szCs w:val="30"/>
        </w:rPr>
        <w:commentReference w:id="249"/>
      </w:r>
      <w:ins w:id="250" w:author="Rhodes, Justin S" w:date="2026-08-04T14:17:00Z" w16du:dateUtc="2026-08-04T18:17:00Z">
        <w:r>
          <w:t>)</w:t>
        </w:r>
        <w:r w:rsidRPr="00013D8B">
          <w:t>.</w:t>
        </w:r>
      </w:ins>
      <w:r w:rsidRPr="00013D8B">
        <w:t xml:space="preserve"> In total, 35,364 nuclei passed quality control</w:t>
      </w:r>
      <w:ins w:id="251" w:author="Rhodes, Justin S" w:date="2026-08-04T14:17:00Z" w16du:dateUtc="2026-08-04T18:17:00Z">
        <w:r w:rsidRPr="00013D8B">
          <w:t xml:space="preserve"> </w:t>
        </w:r>
        <w:r>
          <w:t>(</w:t>
        </w:r>
        <w:r w:rsidRPr="00EE418C">
          <w:rPr>
            <w:highlight w:val="yellow"/>
          </w:rPr>
          <w:t>xxsee Methods</w:t>
        </w:r>
        <w:r>
          <w:t>)</w:t>
        </w:r>
      </w:ins>
      <w:r>
        <w:t xml:space="preserve"> </w:t>
      </w:r>
      <w:r w:rsidRPr="00013D8B">
        <w:t xml:space="preserve">and were clustered using </w:t>
      </w:r>
      <w:commentRangeStart w:id="252"/>
      <w:r w:rsidRPr="00013D8B">
        <w:t>weighted shared nearest neighbors analysis.</w:t>
      </w:r>
      <w:commentRangeEnd w:id="252"/>
      <w:r w:rsidRPr="00013D8B">
        <w:rPr>
          <w:rStyle w:val="CommentReference"/>
          <w:sz w:val="24"/>
          <w:szCs w:val="30"/>
        </w:rPr>
        <w:commentReference w:id="252"/>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lastRenderedPageBreak/>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6F8BA075" w:rsidR="0018081A" w:rsidRPr="008C1A15" w:rsidDel="00E318E3" w:rsidRDefault="0018081A" w:rsidP="0018081A">
      <w:pPr>
        <w:ind w:firstLine="720"/>
        <w:rPr>
          <w:ins w:id="253" w:author="Rhodes, Justin S" w:date="2026-08-04T14:17:00Z" w16du:dateUtc="2026-08-04T18:17:00Z"/>
          <w:del w:id="254" w:author="Graham, Gabriel J." w:date="2026-08-07T15:23:00Z" w16du:dateUtc="2026-08-07T19:23:00Z"/>
          <w:b/>
          <w:bCs/>
        </w:rPr>
      </w:pPr>
      <w:commentRangeStart w:id="255"/>
      <w:commentRangeStart w:id="256"/>
      <w:ins w:id="257" w:author="Rhodes, Justin S" w:date="2026-08-04T14:17:00Z" w16du:dateUtc="2026-08-04T18:17:00Z">
        <w:del w:id="258" w:author="Graham, Gabriel J." w:date="2026-08-07T15:23:00Z" w16du:dateUtc="2026-08-07T19:23:00Z">
          <w:r w:rsidRPr="008C1A15" w:rsidDel="00E318E3">
            <w:delText xml:space="preserve">To further </w:delText>
          </w:r>
        </w:del>
        <w:del w:id="259" w:author="Graham, Gabriel J." w:date="2026-08-07T15:21:00Z" w16du:dateUtc="2026-08-07T19:21:00Z">
          <w:r w:rsidRPr="008C1A15" w:rsidDel="00E318E3">
            <w:delText xml:space="preserve">validate </w:delText>
          </w:r>
        </w:del>
        <w:del w:id="260" w:author="Graham, Gabriel J." w:date="2026-08-07T15:23:00Z" w16du:dateUtc="2026-08-07T19:23:00Z">
          <w:r w:rsidRPr="008C1A15" w:rsidDel="00E318E3">
            <w:delText xml:space="preserve">our </w:delText>
          </w:r>
        </w:del>
        <w:del w:id="261" w:author="Graham, Gabriel J." w:date="2026-08-07T15:21:00Z" w16du:dateUtc="2026-08-07T19:21:00Z">
          <w:r w:rsidRPr="008C1A15" w:rsidDel="00E318E3">
            <w:delText>cell-type annotations</w:delText>
          </w:r>
        </w:del>
        <w:del w:id="262" w:author="Graham, Gabriel J." w:date="2026-08-07T15:23:00Z" w16du:dateUtc="2026-08-07T19:23:00Z">
          <w:r w:rsidRPr="008C1A15" w:rsidDel="00E318E3">
            <w:delText xml:space="preserve">, we </w:delText>
          </w:r>
        </w:del>
        <w:del w:id="263" w:author="Graham, Gabriel J." w:date="2026-08-07T15:21:00Z" w16du:dateUtc="2026-08-07T19:21:00Z">
          <w:r w:rsidRPr="008C1A15" w:rsidDel="00E318E3">
            <w:delText>integrated the present</w:delText>
          </w:r>
        </w:del>
        <w:del w:id="264" w:author="Graham, Gabriel J." w:date="2026-08-07T15:23:00Z" w16du:dateUtc="2026-08-07T19:23:00Z">
          <w:r w:rsidRPr="008C1A15" w:rsidDel="00E318E3">
            <w:delText xml:space="preserve"> snMultiome dataset with our previously published single-nucleus RNA-sequencing atlas of the anemonefish forebrain (</w:delText>
          </w:r>
        </w:del>
        <w:del w:id="265" w:author="Graham, Gabriel J." w:date="2026-08-07T15:22:00Z" w16du:dateUtc="2026-08-07T19:22:00Z">
          <w:r w:rsidRPr="008C1A15" w:rsidDel="00E318E3">
            <w:delText>xx</w:delText>
          </w:r>
        </w:del>
        <w:del w:id="266" w:author="Graham, Gabriel J." w:date="2026-08-07T15:23:00Z" w16du:dateUtc="2026-08-07T19:23:00Z">
          <w:r w:rsidRPr="008C1A15" w:rsidDel="00E318E3">
            <w:delText>). Cell populations showed strong correspondence between datasets despite differences in tissue sampling and sequencing modalities (</w:delText>
          </w:r>
          <w:r w:rsidRPr="008C1A15" w:rsidDel="00E318E3">
            <w:rPr>
              <w:highlight w:val="yellow"/>
            </w:rPr>
            <w:delText>Fig. SXX</w:delText>
          </w:r>
          <w:r w:rsidRPr="008C1A15" w:rsidDel="00E318E3">
            <w:delTex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delText>
          </w:r>
        </w:del>
      </w:ins>
      <w:commentRangeEnd w:id="255"/>
      <w:del w:id="267" w:author="Graham, Gabriel J." w:date="2026-08-07T15:23:00Z" w16du:dateUtc="2026-08-07T19:23:00Z">
        <w:r w:rsidRPr="008C1A15" w:rsidDel="00E318E3">
          <w:rPr>
            <w:rStyle w:val="CommentReference"/>
            <w:b/>
            <w:bCs/>
            <w:sz w:val="24"/>
            <w:szCs w:val="30"/>
          </w:rPr>
          <w:commentReference w:id="255"/>
        </w:r>
        <w:commentRangeEnd w:id="256"/>
        <w:r w:rsidR="00FD0053" w:rsidRPr="008C1A15" w:rsidDel="00E318E3">
          <w:rPr>
            <w:rStyle w:val="CommentReference"/>
            <w:b/>
            <w:bCs/>
            <w:sz w:val="24"/>
            <w:szCs w:val="30"/>
          </w:rPr>
          <w:commentReference w:id="256"/>
        </w:r>
      </w:del>
    </w:p>
    <w:p w14:paraId="26689E4A" w14:textId="71B5587D" w:rsidR="0018081A" w:rsidRPr="00013D8B" w:rsidRDefault="0018081A" w:rsidP="0018081A">
      <w:r w:rsidRPr="00013D8B">
        <w:tab/>
      </w:r>
      <w:commentRangeStart w:id="268"/>
      <w:r w:rsidRPr="00013D8B">
        <w:t xml:space="preserve">Using Visium HD, we further generated spatial transcriptomic atlases of anemonefish telencephala and adjacent regions </w:t>
      </w:r>
      <w:commentRangeStart w:id="269"/>
      <w:r w:rsidRPr="00013D8B">
        <w:t>using n =</w:t>
      </w:r>
      <w:del w:id="270" w:author="Rhodes, Justin S" w:date="2026-08-04T14:17:00Z" w16du:dateUtc="2026-08-04T18:17:00Z">
        <w:r w:rsidRPr="00013D8B">
          <w:delText>8</w:delText>
        </w:r>
      </w:del>
      <w:ins w:id="271" w:author="Rhodes, Justin S" w:date="2026-08-04T14:17:00Z" w16du:dateUtc="2026-08-04T18:17:00Z">
        <w:r>
          <w:t>6</w:t>
        </w:r>
      </w:ins>
      <w:r w:rsidRPr="00013D8B">
        <w:t xml:space="preserve"> male and </w:t>
      </w:r>
      <w:del w:id="272" w:author="Rhodes, Justin S" w:date="2026-08-04T14:17:00Z" w16du:dateUtc="2026-08-04T18:17:00Z">
        <w:r w:rsidRPr="00013D8B">
          <w:delText>8</w:delText>
        </w:r>
      </w:del>
      <w:ins w:id="273" w:author="Rhodes, Justin S" w:date="2026-08-04T14:17:00Z" w16du:dateUtc="2026-08-04T18:17:00Z">
        <w:r>
          <w:t>6</w:t>
        </w:r>
      </w:ins>
      <w:r w:rsidRPr="00013D8B">
        <w:t xml:space="preserve"> </w:t>
      </w:r>
      <w:commentRangeEnd w:id="269"/>
      <w:r w:rsidR="00E318E3" w:rsidRPr="00013D8B">
        <w:rPr>
          <w:rStyle w:val="CommentReference"/>
          <w:sz w:val="24"/>
          <w:szCs w:val="30"/>
        </w:rPr>
        <w:commentReference w:id="269"/>
      </w:r>
      <w:r w:rsidRPr="00013D8B">
        <w:t>female anemonefish. In total 433,999 cell segmented polygons passed quality control. We then manually annotated neuroanatomical</w:t>
      </w:r>
      <w:r>
        <w:t xml:space="preserve"> regions (methods,</w:t>
      </w:r>
      <w:r w:rsidRPr="00013D8B">
        <w:t xml:space="preserve"> </w:t>
      </w:r>
      <w:commentRangeEnd w:id="268"/>
      <w:r w:rsidRPr="00013D8B">
        <w:rPr>
          <w:rStyle w:val="CommentReference"/>
          <w:sz w:val="24"/>
          <w:szCs w:val="30"/>
          <w:highlight w:val="yellow"/>
        </w:rPr>
        <w:commentReference w:id="268"/>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251F1B1C" w:rsidR="0018081A" w:rsidRDefault="0018081A" w:rsidP="0018081A">
      <w:pPr>
        <w:rPr>
          <w:ins w:id="274" w:author="Graham, Gabriel J." w:date="2026-08-07T15:23:00Z" w16du:dateUtc="2026-08-07T19:23:00Z"/>
        </w:rPr>
      </w:pPr>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S2</w:t>
      </w:r>
      <w:r>
        <w:t>)</w:t>
      </w:r>
      <w:r w:rsidRPr="00013D8B">
        <w:t xml:space="preserve"> </w:t>
      </w:r>
    </w:p>
    <w:p w14:paraId="6B4E8CB7" w14:textId="69F3065B" w:rsidR="00E318E3" w:rsidRPr="008C1A15" w:rsidRDefault="00E318E3" w:rsidP="00E318E3">
      <w:pPr>
        <w:ind w:firstLine="720"/>
        <w:rPr>
          <w:ins w:id="275" w:author="Graham, Gabriel J." w:date="2026-08-07T15:23:00Z" w16du:dateUtc="2026-08-07T19:23:00Z"/>
          <w:b/>
          <w:bCs/>
        </w:rPr>
      </w:pPr>
      <w:commentRangeStart w:id="276"/>
      <w:commentRangeStart w:id="277"/>
      <w:ins w:id="278" w:author="Graham, Gabriel J." w:date="2026-08-07T15:23:00Z" w16du:dateUtc="2026-08-07T19:23:00Z">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our previously published single-nucleus RNA-sequencing</w:t>
        </w:r>
        <w:r>
          <w:t xml:space="preserve"> (snRNA-seq)</w:t>
        </w:r>
        <w:r w:rsidRPr="008C1A15">
          <w:t xml:space="preserve"> atlas of the anemonefish forebrain (</w:t>
        </w:r>
        <w:r w:rsidRPr="00E318E3">
          <w:rPr>
            <w:highlight w:val="yellow"/>
          </w:rPr>
          <w:t>Fig.  SXX</w:t>
        </w:r>
        <w:r w:rsidRPr="008C1A15">
          <w:t>).</w:t>
        </w:r>
        <w:r>
          <w:t xml:space="preserve"> We also used this opportunity to spatially annotate the clusters from our</w:t>
        </w:r>
      </w:ins>
      <w:ins w:id="279" w:author="Graham, Gabriel J." w:date="2026-08-07T15:24:00Z" w16du:dateUtc="2026-08-07T19:24:00Z">
        <w:r>
          <w:t xml:space="preserve"> snRNA-seq atlas (</w:t>
        </w:r>
        <w:r w:rsidRPr="00E318E3">
          <w:rPr>
            <w:highlight w:val="yellow"/>
            <w:rPrChange w:id="280" w:author="Graham, Gabriel J." w:date="2026-08-07T15:24:00Z" w16du:dateUtc="2026-08-07T19:24:00Z">
              <w:rPr/>
            </w:rPrChange>
          </w:rPr>
          <w:t>Fig. SXX</w:t>
        </w:r>
        <w:r>
          <w:t>).</w:t>
        </w:r>
      </w:ins>
      <w:ins w:id="281" w:author="Graham, Gabriel J." w:date="2026-08-07T15:23:00Z" w16du:dateUtc="2026-08-07T19:23:00Z">
        <w:r w:rsidRPr="008C1A15">
          <w:t xml:space="preserve"> Cell populations showed strong correspondence between datasets despite differences in tissue sampling and sequencing modalities (</w:t>
        </w:r>
        <w:r w:rsidRPr="008C1A15">
          <w:rPr>
            <w:highlight w:val="yellow"/>
          </w:rPr>
          <w:t xml:space="preserve">Fig. </w:t>
        </w:r>
        <w:r w:rsidRPr="00574054">
          <w:rPr>
            <w:highlight w:val="yellow"/>
          </w:rPr>
          <w:t>SXX</w:t>
        </w:r>
        <w:r w:rsidRPr="008C1A15">
          <w:t xml:space="preserve">). In particular, the </w:t>
        </w:r>
      </w:ins>
      <w:ins w:id="282" w:author="Graham, Gabriel J." w:date="2026-08-07T15:24:00Z" w16du:dateUtc="2026-08-07T19:24:00Z">
        <w:r>
          <w:t>POA cluster 6_POA_Mixed</w:t>
        </w:r>
      </w:ins>
      <w:ins w:id="283" w:author="Graham, Gabriel J." w:date="2026-08-07T15:25:00Z" w16du:dateUtc="2026-08-07T19:25:00Z">
        <w:r>
          <w:t xml:space="preserve"> was the mutual best match (or something) for cluster 13d described in Parker et al., 2024</w:t>
        </w:r>
      </w:ins>
      <w:ins w:id="284" w:author="Graham, Gabriel J." w:date="2026-08-07T15:27:00Z" w16du:dateUtc="2026-08-07T19:27:00Z">
        <w:r>
          <w:t xml:space="preserve">, and </w:t>
        </w:r>
      </w:ins>
      <w:ins w:id="285" w:author="Graham, Gabriel J." w:date="2026-08-07T15:26:00Z" w16du:dateUtc="2026-08-07T19:26:00Z">
        <w:r>
          <w:t>cluster 13d independently mapped to the POA</w:t>
        </w:r>
      </w:ins>
      <w:ins w:id="286" w:author="Graham, Gabriel J." w:date="2026-08-07T15:27:00Z" w16du:dateUtc="2026-08-07T19:27:00Z">
        <w:r>
          <w:t xml:space="preserve"> in our Visium HD data</w:t>
        </w:r>
      </w:ins>
      <w:ins w:id="287" w:author="Graham, Gabriel J." w:date="2026-08-07T15:28:00Z" w16du:dateUtc="2026-08-07T19:28:00Z">
        <w:r w:rsidR="00574054">
          <w:t xml:space="preserve"> </w:t>
        </w:r>
      </w:ins>
      <w:ins w:id="288" w:author="Graham, Gabriel J." w:date="2026-08-07T15:26:00Z" w16du:dateUtc="2026-08-07T19:26:00Z">
        <w:r w:rsidRPr="00574054">
          <w:rPr>
            <w:highlight w:val="yellow"/>
            <w:rPrChange w:id="289" w:author="Graham, Gabriel J." w:date="2026-08-07T15:28:00Z" w16du:dateUtc="2026-08-07T19:28:00Z">
              <w:rPr/>
            </w:rPrChange>
          </w:rPr>
          <w:t>(</w:t>
        </w:r>
      </w:ins>
      <w:ins w:id="290" w:author="Graham, Gabriel J." w:date="2026-08-07T15:27:00Z" w16du:dateUtc="2026-08-07T19:27:00Z">
        <w:r w:rsidRPr="00574054">
          <w:rPr>
            <w:highlight w:val="yellow"/>
            <w:rPrChange w:id="291" w:author="Graham, Gabriel J." w:date="2026-08-07T15:28:00Z" w16du:dateUtc="2026-08-07T19:28:00Z">
              <w:rPr/>
            </w:rPrChange>
          </w:rPr>
          <w:t>Fig SXX</w:t>
        </w:r>
        <w:r>
          <w:t>)</w:t>
        </w:r>
      </w:ins>
      <w:ins w:id="292" w:author="Graham, Gabriel J." w:date="2026-08-07T15:26:00Z" w16du:dateUtc="2026-08-07T19:26:00Z">
        <w:r>
          <w:t xml:space="preserve"> </w:t>
        </w:r>
      </w:ins>
      <w:ins w:id="293" w:author="Graham, Gabriel J." w:date="2026-08-07T15:23:00Z" w16du:dateUtc="2026-08-07T19:23:00Z">
        <w:r w:rsidRPr="008C1A15">
          <w:t>These findings demonstrate the robustness and reproducibility of the identified cell types while establishing continuity between the present atlas and our previous work.</w:t>
        </w:r>
        <w:commentRangeEnd w:id="276"/>
        <w:r w:rsidRPr="008C1A15">
          <w:rPr>
            <w:rStyle w:val="CommentReference"/>
            <w:b/>
            <w:bCs/>
            <w:sz w:val="24"/>
            <w:szCs w:val="30"/>
          </w:rPr>
          <w:commentReference w:id="276"/>
        </w:r>
        <w:commentRangeEnd w:id="277"/>
        <w:r w:rsidR="00FD0053" w:rsidRPr="008C1A15">
          <w:rPr>
            <w:rStyle w:val="CommentReference"/>
            <w:b/>
            <w:bCs/>
            <w:sz w:val="24"/>
            <w:szCs w:val="30"/>
          </w:rPr>
          <w:commentReference w:id="277"/>
        </w:r>
      </w:ins>
    </w:p>
    <w:p w14:paraId="3AFF32D9" w14:textId="77777777" w:rsidR="00E318E3" w:rsidDel="000E7AF0" w:rsidRDefault="00E318E3" w:rsidP="0018081A">
      <w:pPr>
        <w:rPr>
          <w:del w:id="294" w:author="Graham, Gabriel J." w:date="2026-08-07T15:38:00Z" w16du:dateUtc="2026-08-07T19:38:00Z"/>
        </w:rPr>
      </w:pP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AC71FC7" w:rsidR="00C65318" w:rsidRPr="00013D8B" w:rsidRDefault="00C65318" w:rsidP="00C65318">
      <w:r w:rsidRPr="00013D8B">
        <w:rPr>
          <w:b/>
          <w:bCs/>
        </w:rPr>
        <w:tab/>
      </w:r>
      <w:r w:rsidRPr="00013D8B">
        <w:t>Because sex change is associated with changes in brain size and composition</w:t>
      </w:r>
      <w:ins w:id="295" w:author="Graham, Gabriel J." w:date="2026-08-07T15:38:00Z" w16du:dateUtc="2026-08-07T19:38:00Z">
        <w:r w:rsidR="000E7AF0">
          <w:t xml:space="preserve"> </w:t>
        </w:r>
      </w:ins>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del w:id="296" w:author="Graham, Gabriel J." w:date="2026-08-07T15:38:00Z" w16du:dateUtc="2026-08-07T19:38:00Z">
        <w:r w:rsidRPr="00013D8B" w:rsidDel="000E7AF0">
          <w:delText xml:space="preserve">proportions </w:delText>
        </w:r>
      </w:del>
      <w:ins w:id="297" w:author="Graham, Gabriel J." w:date="2026-08-07T15:38:00Z" w16du:dateUtc="2026-08-07T19:38:00Z">
        <w:r w:rsidR="000E7AF0">
          <w:t>abundance</w:t>
        </w:r>
        <w:r w:rsidR="000E7AF0" w:rsidRPr="00013D8B">
          <w:t xml:space="preserve"> </w:t>
        </w:r>
      </w:ins>
      <w:r w:rsidRPr="00013D8B">
        <w:t xml:space="preserve">of cells in 12 of the 27 multiome clusters. Of these, nine were </w:t>
      </w:r>
      <w:ins w:id="298" w:author="Graham, Gabriel J." w:date="2026-08-07T15:38:00Z" w16du:dateUtc="2026-08-07T19:38:00Z">
        <w:r w:rsidR="000E7AF0">
          <w:t xml:space="preserve">relative </w:t>
        </w:r>
      </w:ins>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ins w:id="299" w:author="Rhodes, Justin S" w:date="2026-08-04T14:17:00Z" w16du:dateUtc="2026-08-04T18:17:00Z">
        <w:r>
          <w:t xml:space="preserve">the proportion of </w:t>
        </w:r>
      </w:ins>
      <w:r w:rsidRPr="00013D8B">
        <w:t xml:space="preserve">radial glia (1_RGC) </w:t>
      </w:r>
      <w:r w:rsidRPr="00013D8B">
        <w:lastRenderedPageBreak/>
        <w:t xml:space="preserve">transiently increased in </w:t>
      </w:r>
      <w:del w:id="300"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301" w:author="Rhodes, Justin S" w:date="2026-08-04T14:17:00Z" w16du:dateUtc="2026-08-04T18:17:00Z">
        <w:r w:rsidRPr="00013D8B">
          <w:delText>Taken together</w:delText>
        </w:r>
      </w:del>
      <w:ins w:id="302" w:author="Rhodes, Justin S" w:date="2026-08-04T14:17:00Z" w16du:dateUtc="2026-08-04T18:17:00Z">
        <w:r w:rsidRPr="0031506B">
          <w:t>Together</w:t>
        </w:r>
      </w:ins>
      <w:r w:rsidRPr="0031506B">
        <w:t xml:space="preserve">, these </w:t>
      </w:r>
      <w:del w:id="303"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304" w:author="Rhodes, Justin S" w:date="2026-08-04T14:17:00Z" w16du:dateUtc="2026-08-04T18:17:00Z">
        <w:r w:rsidRPr="0031506B">
          <w:t xml:space="preserve">findings reveal asynchronous </w:t>
        </w:r>
        <w:del w:id="305" w:author="Graham, Gabriel J." w:date="2026-08-07T15:39:00Z" w16du:dateUtc="2026-08-07T19:39:00Z">
          <w:r w:rsidRPr="0031506B" w:rsidDel="000E7AF0">
            <w:delText>remodeling</w:delText>
          </w:r>
        </w:del>
      </w:ins>
      <w:ins w:id="306" w:author="Graham, Gabriel J." w:date="2026-08-07T15:39:00Z" w16du:dateUtc="2026-08-07T19:39:00Z">
        <w:r w:rsidR="000E7AF0">
          <w:t>changes</w:t>
        </w:r>
      </w:ins>
      <w:ins w:id="307" w:author="Rhodes, Justin S" w:date="2026-08-04T14:17:00Z" w16du:dateUtc="2026-08-04T18:17:00Z">
        <w:del w:id="308" w:author="Graham, Gabriel J." w:date="2026-08-07T15:39:00Z" w16du:dateUtc="2026-08-07T19:39:00Z">
          <w:r w:rsidRPr="0031506B" w:rsidDel="000E7AF0">
            <w:delText xml:space="preserve"> of</w:delText>
          </w:r>
        </w:del>
      </w:ins>
      <w:ins w:id="309" w:author="Graham, Gabriel J." w:date="2026-08-07T15:39:00Z" w16du:dateUtc="2026-08-07T19:39:00Z">
        <w:r w:rsidR="000E7AF0">
          <w:t xml:space="preserve"> in</w:t>
        </w:r>
      </w:ins>
      <w:ins w:id="310" w:author="Rhodes, Justin S" w:date="2026-08-04T14:17:00Z" w16du:dateUtc="2026-08-04T18:17:00Z">
        <w:r w:rsidRPr="0031506B">
          <w:t xml:space="preserve"> glial populations during sex change, with an early expansion</w:t>
        </w:r>
      </w:ins>
      <w:r w:rsidRPr="0031506B">
        <w:t xml:space="preserve"> of neurogenic </w:t>
      </w:r>
      <w:del w:id="311" w:author="Graham, Gabriel J." w:date="2026-08-07T15:40:00Z" w16du:dateUtc="2026-08-07T19:40:00Z">
        <w:r w:rsidRPr="0031506B" w:rsidDel="000E7AF0">
          <w:delText>radial glia</w:delText>
        </w:r>
      </w:del>
      <w:ins w:id="312" w:author="Graham, Gabriel J." w:date="2026-08-07T15:40:00Z" w16du:dateUtc="2026-08-07T19:40:00Z">
        <w:r w:rsidR="000E7AF0">
          <w:t>RGCs and microglia</w:t>
        </w:r>
      </w:ins>
      <w:r w:rsidRPr="0031506B">
        <w:t xml:space="preserve"> </w:t>
      </w:r>
      <w:del w:id="313" w:author="Rhodes, Justin S" w:date="2026-08-04T14:17:00Z" w16du:dateUtc="2026-08-04T18:17:00Z">
        <w:r w:rsidRPr="00013D8B">
          <w:delText xml:space="preserve">increases during sex change, </w:delText>
        </w:r>
      </w:del>
      <w:ins w:id="314" w:author="Rhodes, Justin S" w:date="2026-08-04T14:17:00Z" w16du:dateUtc="2026-08-04T18:17:00Z">
        <w:del w:id="315" w:author="Graham, Gabriel J." w:date="2026-08-07T15:40:00Z" w16du:dateUtc="2026-08-07T19:40:00Z">
          <w:r w:rsidRPr="0031506B" w:rsidDel="000E7AF0">
            <w:delText>preceding</w:delText>
          </w:r>
        </w:del>
      </w:ins>
      <w:ins w:id="316" w:author="Graham, Gabriel J." w:date="2026-08-07T15:40:00Z" w16du:dateUtc="2026-08-07T19:40:00Z">
        <w:r w:rsidR="000E7AF0">
          <w:t>followed by</w:t>
        </w:r>
      </w:ins>
      <w:ins w:id="317" w:author="Rhodes, Justin S" w:date="2026-08-04T14:17:00Z" w16du:dateUtc="2026-08-04T18:17:00Z">
        <w:r w:rsidRPr="0031506B">
          <w:t xml:space="preserve"> </w:t>
        </w:r>
        <w:del w:id="318" w:author="Graham, Gabriel J." w:date="2026-08-07T15:40:00Z" w16du:dateUtc="2026-08-07T19:40:00Z">
          <w:r w:rsidRPr="0031506B" w:rsidDel="000E7AF0">
            <w:delText xml:space="preserve">the </w:delText>
          </w:r>
        </w:del>
        <w:r w:rsidRPr="0031506B">
          <w:t xml:space="preserve">later accumulation of oligodendrocytes. This temporal sequence is consistent with </w:t>
        </w:r>
        <w:del w:id="319" w:author="Graham, Gabriel J." w:date="2026-08-07T15:40:00Z" w16du:dateUtc="2026-08-07T19:40:00Z">
          <w:r w:rsidRPr="0031506B" w:rsidDel="000E7AF0">
            <w:delText>radial glia</w:delText>
          </w:r>
        </w:del>
      </w:ins>
      <w:ins w:id="320" w:author="Graham, Gabriel J." w:date="2026-08-07T15:40:00Z" w16du:dateUtc="2026-08-07T19:40:00Z">
        <w:r w:rsidR="000E7AF0">
          <w:t>RGCs</w:t>
        </w:r>
      </w:ins>
      <w:ins w:id="321" w:author="Rhodes, Justin S" w:date="2026-08-04T14:17:00Z" w16du:dateUtc="2026-08-04T18:17:00Z">
        <w:r w:rsidRPr="0031506B">
          <w:t xml:space="preserve"> supporting the production of </w:t>
        </w:r>
      </w:ins>
      <w:r w:rsidRPr="0031506B">
        <w:t xml:space="preserve">new neurons </w:t>
      </w:r>
      <w:del w:id="322" w:author="Rhodes, Justin S" w:date="2026-08-04T14:17:00Z" w16du:dateUtc="2026-08-04T18:17:00Z">
        <w:r w:rsidRPr="00013D8B">
          <w:delText>are then myelinated</w:delText>
        </w:r>
      </w:del>
      <w:ins w:id="323" w:author="Rhodes, Justin S" w:date="2026-08-04T14:17:00Z" w16du:dateUtc="2026-08-04T18:17:00Z">
        <w:r w:rsidRPr="0031506B">
          <w:t>early in sex change</w:t>
        </w:r>
      </w:ins>
      <w:ins w:id="324" w:author="Graham, Gabriel J." w:date="2026-08-07T15:41:00Z" w16du:dateUtc="2026-08-07T19:41:00Z">
        <w:r w:rsidR="000E7AF0">
          <w:t xml:space="preserve"> and microglia </w:t>
        </w:r>
      </w:ins>
      <w:ins w:id="325" w:author="Graham, Gabriel J." w:date="2026-08-07T15:42:00Z" w16du:dateUtc="2026-08-07T19:42:00Z">
        <w:r w:rsidR="000E7AF0">
          <w:t>supporting and maintaining</w:t>
        </w:r>
      </w:ins>
      <w:ins w:id="326" w:author="Graham, Gabriel J." w:date="2026-08-07T15:41:00Z" w16du:dateUtc="2026-08-07T19:41:00Z">
        <w:r w:rsidR="000E7AF0">
          <w:t xml:space="preserve"> the expanded population</w:t>
        </w:r>
      </w:ins>
      <w:ins w:id="327" w:author="Rhodes, Justin S" w:date="2026-08-04T14:17:00Z" w16du:dateUtc="2026-08-04T18:17:00Z">
        <w:r w:rsidRPr="0031506B">
          <w:t xml:space="preserve">, followed by </w:t>
        </w:r>
        <w:del w:id="328" w:author="Graham, Gabriel J." w:date="2026-08-07T15:42:00Z" w16du:dateUtc="2026-08-07T19:42:00Z">
          <w:r w:rsidRPr="0031506B" w:rsidDel="000E7AF0">
            <w:delText>the establishment of glial populations capable of supporting the maturation</w:delText>
          </w:r>
        </w:del>
      </w:ins>
      <w:del w:id="329" w:author="Graham, Gabriel J." w:date="2026-08-07T15:42:00Z" w16du:dateUtc="2026-08-07T19:42:00Z">
        <w:r w:rsidRPr="0031506B" w:rsidDel="000E7AF0">
          <w:delText xml:space="preserve"> and </w:delText>
        </w:r>
        <w:r w:rsidRPr="00013D8B" w:rsidDel="000E7AF0">
          <w:delText>maintained by an expanded oligodendrocyte population and supported by an increased microglial population</w:delText>
        </w:r>
      </w:del>
      <w:ins w:id="330" w:author="Rhodes, Justin S" w:date="2026-08-04T14:17:00Z" w16du:dateUtc="2026-08-04T18:17:00Z">
        <w:del w:id="331" w:author="Graham, Gabriel J." w:date="2026-08-07T15:42:00Z" w16du:dateUtc="2026-08-07T19:42:00Z">
          <w:r w:rsidRPr="0031506B" w:rsidDel="000E7AF0">
            <w:delText>long-term maintenance of the remodeled neural circuit</w:delText>
          </w:r>
        </w:del>
      </w:ins>
      <w:ins w:id="332" w:author="Graham, Gabriel J." w:date="2026-08-07T15:42:00Z" w16du:dateUtc="2026-08-07T19:42:00Z">
        <w:r w:rsidR="000E7AF0">
          <w:t xml:space="preserve">oligodendrocytes myelinating the new </w:t>
        </w:r>
      </w:ins>
      <w:ins w:id="333" w:author="Graham, Gabriel J." w:date="2026-08-07T15:43:00Z" w16du:dateUtc="2026-08-07T19:43:00Z">
        <w:r w:rsidR="000E7AF0">
          <w:t>neurons as they integrate into circuits</w:t>
        </w:r>
      </w:ins>
      <w:r w:rsidRPr="0031506B">
        <w:t>.</w:t>
      </w:r>
      <w:r w:rsidRPr="00013D8B">
        <w:t xml:space="preserve">  </w:t>
      </w:r>
    </w:p>
    <w:p w14:paraId="3EA4E593" w14:textId="7DFD6672" w:rsidR="0034452B" w:rsidRDefault="005A5266" w:rsidP="00C65318">
      <w:r>
        <w:tab/>
      </w:r>
      <w:r w:rsidR="00C65318"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t>
      </w:r>
      <w:r w:rsidR="00C65318">
        <w:t xml:space="preserve">. </w:t>
      </w:r>
      <w:commentRangeStart w:id="334"/>
      <w:commentRangeStart w:id="335"/>
      <w:r w:rsidR="00C65318" w:rsidRPr="00013D8B">
        <w: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t>
      </w:r>
      <w:r w:rsidR="00C65318" w:rsidRPr="00013D8B">
        <w:rPr>
          <w:highlight w:val="yellow"/>
        </w:rPr>
        <w:t>Fig. 3</w:t>
      </w:r>
      <w:r w:rsidR="00C65318" w:rsidRPr="006A6964">
        <w:rPr>
          <w:highlight w:val="yellow"/>
        </w:rPr>
        <w:t>B</w:t>
      </w:r>
      <w:r w:rsidR="00C65318" w:rsidRPr="00013D8B">
        <w:t>) and 19_Di_GABA and decreases in 9_Mixed, 22_Di_Glut, and 24_Vs-m_Mixed (</w:t>
      </w:r>
      <w:r w:rsidR="00C65318" w:rsidRPr="00013D8B">
        <w:rPr>
          <w:highlight w:val="yellow"/>
        </w:rPr>
        <w:t>Fig. S</w:t>
      </w:r>
      <w:r w:rsidR="00C65318" w:rsidRPr="006A6964">
        <w:rPr>
          <w:highlight w:val="yellow"/>
        </w:rPr>
        <w:t>3B</w:t>
      </w:r>
      <w:r w:rsidR="00C65318" w:rsidRPr="00013D8B">
        <w:t>)</w:t>
      </w:r>
      <w:r w:rsidR="00C65318" w:rsidRPr="00013D8B">
        <w:rPr>
          <w:highlight w:val="yellow"/>
        </w:rPr>
        <w:t>.</w:t>
      </w:r>
      <w:r w:rsidR="00C65318" w:rsidRPr="00013D8B">
        <w:t xml:space="preserve"> </w:t>
      </w:r>
      <w:commentRangeEnd w:id="334"/>
      <w:r w:rsidR="00C65318" w:rsidRPr="0034452B">
        <w:rPr>
          <w:rStyle w:val="CommentReference"/>
          <w:sz w:val="24"/>
          <w:szCs w:val="30"/>
        </w:rPr>
        <w:commentReference w:id="334"/>
      </w:r>
      <w:commentRangeEnd w:id="335"/>
      <w:r w:rsidR="00FD0053" w:rsidRPr="0034452B">
        <w:rPr>
          <w:rStyle w:val="CommentReference"/>
          <w:sz w:val="24"/>
          <w:szCs w:val="30"/>
        </w:rPr>
        <w:commentReference w:id="335"/>
      </w:r>
      <w:commentRangeStart w:id="336"/>
      <w:r w:rsidR="0034452B" w:rsidRPr="0034452B">
        <w:t xml:space="preserve">In contrast, other clusters underwent early transitions, exhibiting significant increases between males and intermediates but no further change between intermediates and females. These early increases were observed in clusters </w:t>
      </w:r>
      <w:commentRangeStart w:id="337"/>
      <w:commentRangeStart w:id="338"/>
      <w:r w:rsidR="0034452B" w:rsidRPr="0034452B">
        <w:t>14_Vsst, 17_Glut, and 18_Glut</w:t>
      </w:r>
      <w:commentRangeEnd w:id="337"/>
      <w:r w:rsidR="00C65318" w:rsidRPr="0034452B">
        <w:rPr>
          <w:rStyle w:val="CommentReference"/>
          <w:sz w:val="24"/>
          <w:szCs w:val="30"/>
        </w:rPr>
        <w:commentReference w:id="337"/>
      </w:r>
      <w:commentRangeEnd w:id="338"/>
      <w:r w:rsidR="000745C4" w:rsidRPr="0034452B">
        <w:rPr>
          <w:rStyle w:val="CommentReference"/>
          <w:sz w:val="24"/>
          <w:szCs w:val="30"/>
        </w:rPr>
        <w:commentReference w:id="338"/>
      </w:r>
      <w:r w:rsidR="0034452B" w:rsidRPr="0034452B">
        <w:t xml:space="preserve"> (</w:t>
      </w:r>
      <w:r w:rsidR="0034452B" w:rsidRPr="0034452B">
        <w:rPr>
          <w:highlight w:val="yellow"/>
        </w:rPr>
        <w:t>Fig. S3B</w:t>
      </w:r>
      <w:r w:rsidR="0034452B" w:rsidRPr="0034452B">
        <w:t xml:space="preserve">). We also identified transient changes that were specific to the intermediate stage, including an increase in cluster </w:t>
      </w:r>
      <w:commentRangeEnd w:id="336"/>
      <w:r w:rsidR="00FD0053" w:rsidRPr="0034452B">
        <w:rPr>
          <w:rStyle w:val="CommentReference"/>
          <w:sz w:val="24"/>
          <w:szCs w:val="30"/>
        </w:rPr>
        <w:commentReference w:id="336"/>
      </w:r>
      <w:r w:rsidR="0034452B" w:rsidRPr="0034452B">
        <w:t>0_Spall_Mixed and decreases in clusters 4_TGN_Glut, 19_Di_GABA, and 7_Pall_Glut.</w:t>
      </w:r>
    </w:p>
    <w:p w14:paraId="260981F3" w14:textId="71EFD9E7" w:rsidR="004816FA" w:rsidRDefault="0034452B" w:rsidP="004816FA">
      <w:r>
        <w:tab/>
      </w:r>
      <w:commentRangeStart w:id="339"/>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w:t>
      </w:r>
      <w:del w:id="340" w:author="Graham, Gabriel J." w:date="2026-08-07T15:50:00Z" w16du:dateUtc="2026-08-07T19:50:00Z">
        <w:r w:rsidR="009C5659" w:rsidRPr="009C5659" w:rsidDel="00653835">
          <w:delText xml:space="preserve">In </w:delText>
        </w:r>
      </w:del>
      <w:ins w:id="341" w:author="Graham, Gabriel J." w:date="2026-08-07T15:50:00Z" w16du:dateUtc="2026-08-07T19:50:00Z">
        <w:r w:rsidR="00653835">
          <w:t>By</w:t>
        </w:r>
        <w:r w:rsidR="00653835" w:rsidRPr="009C5659">
          <w:t xml:space="preserve"> </w:t>
        </w:r>
      </w:ins>
      <w:r w:rsidR="009C5659" w:rsidRPr="009C5659">
        <w:t xml:space="preserve">contrast, the delayed expansion of </w:t>
      </w:r>
      <w:del w:id="342" w:author="Graham, Gabriel J." w:date="2026-08-07T15:49:00Z" w16du:dateUtc="2026-08-07T19:49:00Z">
        <w:r w:rsidR="009C5659" w:rsidRPr="009C5659" w:rsidDel="00653835">
          <w:delText xml:space="preserve">the </w:delText>
        </w:r>
      </w:del>
      <w:ins w:id="343" w:author="Graham, Gabriel J." w:date="2026-08-07T15:49:00Z" w16du:dateUtc="2026-08-07T19:49:00Z">
        <w:r w:rsidR="00653835">
          <w:t xml:space="preserve">the POA cluster </w:t>
        </w:r>
      </w:ins>
      <w:commentRangeStart w:id="344"/>
      <w:del w:id="345" w:author="Graham, Gabriel J." w:date="2026-08-07T15:49:00Z" w16du:dateUtc="2026-08-07T19:49:00Z">
        <w:r w:rsidR="009C5659" w:rsidRPr="009C5659" w:rsidDel="00653835">
          <w:delText xml:space="preserve">preoptic area </w:delText>
        </w:r>
      </w:del>
      <w:del w:id="346" w:author="Graham, Gabriel J." w:date="2026-08-04T11:57:00Z" w16du:dateUtc="2026-08-04T15:57:00Z">
        <w:r w:rsidR="009C5659" w:rsidRPr="009C5659" w:rsidDel="00EA408F">
          <w:delText>(POA)</w:delText>
        </w:r>
        <w:commentRangeEnd w:id="344"/>
        <w:r w:rsidR="00EA408F" w:rsidRPr="009C5659" w:rsidDel="00EA408F">
          <w:rPr>
            <w:rStyle w:val="CommentReference"/>
            <w:sz w:val="24"/>
            <w:szCs w:val="30"/>
          </w:rPr>
          <w:commentReference w:id="344"/>
        </w:r>
      </w:del>
      <w:del w:id="347" w:author="Graham, Gabriel J." w:date="2026-08-07T15:49:00Z" w16du:dateUtc="2026-08-07T19:49:00Z">
        <w:r w:rsidR="009C5659" w:rsidRPr="009C5659" w:rsidDel="00653835">
          <w:delText xml:space="preserve"> cluster</w:delText>
        </w:r>
      </w:del>
      <w:ins w:id="348" w:author="Graham, Gabriel J." w:date="2026-08-07T15:49:00Z" w16du:dateUtc="2026-08-07T19:49:00Z">
        <w:r w:rsidR="00653835">
          <w:t>6_POA_Mixed</w:t>
        </w:r>
      </w:ins>
      <w:r w:rsidR="009C5659" w:rsidRPr="009C5659">
        <w:t xml:space="preserve">, a </w:t>
      </w:r>
      <w:del w:id="349" w:author="Graham, Gabriel J." w:date="2026-08-07T16:09:00Z" w16du:dateUtc="2026-08-07T20:09:00Z">
        <w:r w:rsidR="009C5659" w:rsidRPr="009C5659" w:rsidDel="00555C7B">
          <w:delText xml:space="preserve">region </w:delText>
        </w:r>
      </w:del>
      <w:ins w:id="350" w:author="Graham, Gabriel J." w:date="2026-08-07T16:09:00Z" w16du:dateUtc="2026-08-07T20:09:00Z">
        <w:r w:rsidR="00555C7B">
          <w:t>cell-type</w:t>
        </w:r>
        <w:r w:rsidR="00555C7B" w:rsidRPr="009C5659">
          <w:t xml:space="preserve"> </w:t>
        </w:r>
      </w:ins>
      <w:r w:rsidR="009C5659" w:rsidRPr="009C5659">
        <w:t>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339"/>
      <w:r w:rsidR="00FD0053">
        <w:rPr>
          <w:rStyle w:val="CommentReference"/>
          <w:sz w:val="24"/>
          <w:szCs w:val="30"/>
        </w:rPr>
        <w:commentReference w:id="339"/>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29E6309C"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of </w:t>
      </w:r>
      <w:ins w:id="351" w:author="Graham, Gabriel J." w:date="2026-08-04T11:59:00Z" w16du:dateUtc="2026-08-04T15:59:00Z">
        <w:r w:rsidR="00EA408F">
          <w:rPr>
            <w:highlight w:val="yellow"/>
          </w:rPr>
          <w:t>290</w:t>
        </w:r>
      </w:ins>
      <w:del w:id="352"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353"/>
      <w:r w:rsidR="00264846" w:rsidRPr="00EA408F">
        <w:rPr>
          <w:highlight w:val="yellow"/>
        </w:rPr>
        <w:t>SX</w:t>
      </w:r>
      <w:commentRangeEnd w:id="353"/>
      <w:r w:rsidR="00CF7C9C" w:rsidRPr="00264846">
        <w:rPr>
          <w:rStyle w:val="CommentReference"/>
          <w:sz w:val="24"/>
          <w:szCs w:val="30"/>
        </w:rPr>
        <w:commentReference w:id="353"/>
      </w:r>
      <w:r w:rsidR="00264846" w:rsidRPr="00264846">
        <w:t>)</w:t>
      </w:r>
      <w:del w:id="354" w:author="Graham, Gabriel J." w:date="2026-08-07T16:05:00Z" w16du:dateUtc="2026-08-07T20:05:00Z">
        <w:r w:rsidR="00264846" w:rsidRPr="00264846" w:rsidDel="00C93467">
          <w:delText>,</w:delText>
        </w:r>
      </w:del>
      <w:ins w:id="355" w:author="Graham, Gabriel J." w:date="2026-08-07T16:05:00Z" w16du:dateUtc="2026-08-07T20:05:00Z">
        <w:r w:rsidR="00C93467" w:rsidRPr="00C93467">
          <w:t xml:space="preserve"> </w:t>
        </w:r>
      </w:ins>
      <w:ins w:id="356" w:author="Graham, Gabriel J." w:date="2026-08-07T16:06:00Z" w16du:dateUtc="2026-08-07T20:06:00Z">
        <w:r w:rsidR="00C93467">
          <w:t>DEGs were roughly split, with</w:t>
        </w:r>
      </w:ins>
      <w:ins w:id="357" w:author="Graham, Gabriel J." w:date="2026-08-07T16:05:00Z" w16du:dateUtc="2026-08-07T20:05:00Z">
        <w:r w:rsidR="00C93467" w:rsidRPr="00264846">
          <w:t xml:space="preserve"> </w:t>
        </w:r>
        <w:r w:rsidR="00C93467">
          <w:t>150</w:t>
        </w:r>
        <w:r w:rsidR="00C93467" w:rsidRPr="00264846">
          <w:t xml:space="preserve"> DEGs </w:t>
        </w:r>
      </w:ins>
      <w:ins w:id="358" w:author="Graham, Gabriel J." w:date="2026-08-07T16:06:00Z" w16du:dateUtc="2026-08-07T20:06:00Z">
        <w:r w:rsidR="00C93467">
          <w:t>being</w:t>
        </w:r>
      </w:ins>
      <w:ins w:id="359" w:author="Graham, Gabriel J." w:date="2026-08-07T16:05:00Z" w16du:dateUtc="2026-08-07T20:05:00Z">
        <w:r w:rsidR="00C93467" w:rsidRPr="00264846">
          <w:t xml:space="preserve"> upregulated and </w:t>
        </w:r>
        <w:r w:rsidR="00C93467">
          <w:t>140</w:t>
        </w:r>
        <w:r w:rsidR="00C93467" w:rsidRPr="00264846">
          <w:t xml:space="preserve"> </w:t>
        </w:r>
      </w:ins>
      <w:ins w:id="360" w:author="Graham, Gabriel J." w:date="2026-08-07T16:06:00Z" w16du:dateUtc="2026-08-07T20:06:00Z">
        <w:r w:rsidR="00C93467">
          <w:t>being</w:t>
        </w:r>
      </w:ins>
      <w:ins w:id="361" w:author="Graham, Gabriel J." w:date="2026-08-07T16:05:00Z" w16du:dateUtc="2026-08-07T20:05:00Z">
        <w:r w:rsidR="00C93467" w:rsidRPr="00264846">
          <w:t xml:space="preserve"> downregulated</w:t>
        </w:r>
        <w:r w:rsidR="00C93467">
          <w:t xml:space="preserve"> going from male to</w:t>
        </w:r>
      </w:ins>
      <w:ins w:id="362" w:author="Graham, Gabriel J." w:date="2026-08-07T16:06:00Z" w16du:dateUtc="2026-08-07T20:06:00Z">
        <w:r w:rsidR="00C93467">
          <w:t xml:space="preserve"> female</w:t>
        </w:r>
      </w:ins>
      <w:ins w:id="363" w:author="Graham, Gabriel J." w:date="2026-08-07T16:05:00Z" w16du:dateUtc="2026-08-07T20:05:00Z">
        <w:r w:rsidR="00C93467" w:rsidRPr="00264846">
          <w:t xml:space="preserve">. </w:t>
        </w:r>
      </w:ins>
      <w:del w:id="364" w:author="Graham, Gabriel J." w:date="2026-08-07T16:07:00Z" w16du:dateUtc="2026-08-07T20:07:00Z">
        <w:r w:rsidR="00264846" w:rsidRPr="00264846" w:rsidDel="00C93467">
          <w:delText xml:space="preserve"> </w:delText>
        </w:r>
      </w:del>
      <w:ins w:id="365" w:author="Graham, Gabriel J." w:date="2026-08-07T16:06:00Z" w16du:dateUtc="2026-08-07T20:06:00Z">
        <w:r w:rsidR="00C93467">
          <w:t xml:space="preserve">Temporally, </w:t>
        </w:r>
      </w:ins>
      <w:ins w:id="366" w:author="Graham, Gabriel J." w:date="2026-08-07T16:07:00Z" w16du:dateUtc="2026-08-07T20:07:00Z">
        <w:r w:rsidR="00C93467">
          <w:t xml:space="preserve">there were </w:t>
        </w:r>
      </w:ins>
      <w:del w:id="367" w:author="Graham, Gabriel J." w:date="2026-08-07T16:06:00Z" w16du:dateUtc="2026-08-07T20:06:00Z">
        <w:r w:rsidR="00264846" w:rsidRPr="00264846" w:rsidDel="00C93467">
          <w:delText xml:space="preserve">of which </w:delText>
        </w:r>
      </w:del>
      <w:del w:id="368"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69" w:author="Graham, Gabriel J." w:date="2026-08-07T15:52:00Z" w16du:dateUtc="2026-08-07T19:52:00Z">
        <w:r w:rsidR="00653835">
          <w:t>76</w:t>
        </w:r>
      </w:ins>
      <w:ins w:id="370" w:author="Graham, Gabriel J." w:date="2026-08-07T16:06:00Z" w16du:dateUtc="2026-08-07T20:06:00Z">
        <w:r w:rsidR="00C93467">
          <w:t xml:space="preserve"> </w:t>
        </w:r>
      </w:ins>
      <w:del w:id="371" w:author="Graham, Gabriel J." w:date="2026-08-07T16:07:00Z" w16du:dateUtc="2026-08-07T20:07:00Z">
        <w:r w:rsidR="00264846" w:rsidRPr="00264846" w:rsidDel="00C93467">
          <w:delText xml:space="preserve">exhibited </w:delText>
        </w:r>
      </w:del>
      <w:ins w:id="372" w:author="Graham, Gabriel J." w:date="2026-08-07T16:07:00Z" w16du:dateUtc="2026-08-07T20:07:00Z">
        <w:r w:rsidR="00C93467">
          <w:t xml:space="preserve">DEGs showed an </w:t>
        </w:r>
      </w:ins>
      <w:r w:rsidR="00264846" w:rsidRPr="00264846">
        <w:t>early</w:t>
      </w:r>
      <w:ins w:id="373" w:author="Graham, Gabriel J." w:date="2026-08-07T16:07:00Z" w16du:dateUtc="2026-08-07T20:07:00Z">
        <w:r w:rsidR="00C93467">
          <w:t xml:space="preserve"> pattern of </w:t>
        </w:r>
      </w:ins>
      <w:r w:rsidR="00264846" w:rsidRPr="00264846">
        <w:t xml:space="preserve"> change</w:t>
      </w:r>
      <w:del w:id="374" w:author="Graham, Gabriel J." w:date="2026-08-07T16:07:00Z" w16du:dateUtc="2026-08-07T20:07:00Z">
        <w:r w:rsidR="00264846" w:rsidRPr="00264846" w:rsidDel="00C93467">
          <w:delText>s</w:delText>
        </w:r>
      </w:del>
      <w:r w:rsidR="00264846" w:rsidRPr="00264846">
        <w:t xml:space="preserve">, </w:t>
      </w:r>
      <w:del w:id="375"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376" w:author="Graham, Gabriel J." w:date="2026-08-07T15:52:00Z" w16du:dateUtc="2026-08-07T19:52:00Z">
        <w:r w:rsidR="00653835">
          <w:t>136</w:t>
        </w:r>
        <w:r w:rsidR="00653835" w:rsidRPr="00264846">
          <w:t xml:space="preserve"> </w:t>
        </w:r>
      </w:ins>
      <w:r w:rsidR="00264846" w:rsidRPr="00264846">
        <w:t xml:space="preserve">late changes, </w:t>
      </w:r>
      <w:del w:id="377" w:author="Graham, Gabriel J." w:date="2026-08-07T15:52:00Z" w16du:dateUtc="2026-08-07T19:52:00Z">
        <w:r w:rsidR="00EA408F" w:rsidRPr="00EA408F" w:rsidDel="00653835">
          <w:rPr>
            <w:highlight w:val="yellow"/>
          </w:rPr>
          <w:delText>xx</w:delText>
        </w:r>
        <w:r w:rsidR="00264846" w:rsidDel="00653835">
          <w:delText xml:space="preserve"> </w:delText>
        </w:r>
      </w:del>
      <w:ins w:id="378" w:author="Graham, Gabriel J." w:date="2026-08-07T15:52:00Z" w16du:dateUtc="2026-08-07T19:52:00Z">
        <w:r w:rsidR="00653835">
          <w:t xml:space="preserve">6 </w:t>
        </w:r>
      </w:ins>
      <w:r w:rsidR="00264846">
        <w:t xml:space="preserve">progressive </w:t>
      </w:r>
      <w:r w:rsidR="00264846" w:rsidRPr="00264846">
        <w:t xml:space="preserve">and </w:t>
      </w:r>
      <w:del w:id="379" w:author="Graham, Gabriel J." w:date="2026-08-07T15:53:00Z" w16du:dateUtc="2026-08-07T19:53:00Z">
        <w:r w:rsidR="00EA408F" w:rsidRPr="00EA408F" w:rsidDel="00653835">
          <w:rPr>
            <w:highlight w:val="yellow"/>
          </w:rPr>
          <w:delText>xx</w:delText>
        </w:r>
        <w:r w:rsidR="00264846" w:rsidRPr="00264846" w:rsidDel="00653835">
          <w:delText xml:space="preserve"> </w:delText>
        </w:r>
      </w:del>
      <w:ins w:id="380" w:author="Graham, Gabriel J." w:date="2026-08-07T15:53:00Z" w16du:dateUtc="2026-08-07T19:53:00Z">
        <w:r w:rsidR="00653835">
          <w:t>72</w:t>
        </w:r>
        <w:r w:rsidR="00653835" w:rsidRPr="00264846">
          <w:t xml:space="preserve"> </w:t>
        </w:r>
      </w:ins>
      <w:r w:rsidR="00264846" w:rsidRPr="00264846">
        <w:t>transient</w:t>
      </w:r>
      <w:del w:id="381" w:author="Graham, Gabriel J." w:date="2026-08-07T16:08:00Z" w16du:dateUtc="2026-08-07T20:08:00Z">
        <w:r w:rsidR="00264846" w:rsidRPr="00264846" w:rsidDel="00C93467">
          <w:delText xml:space="preserve"> changes</w:delText>
        </w:r>
      </w:del>
      <w:r w:rsidR="00264846" w:rsidRPr="00264846">
        <w:t xml:space="preserve">. </w:t>
      </w:r>
      <w:commentRangeStart w:id="382"/>
      <w:r w:rsidR="00264846" w:rsidRPr="00264846">
        <w:t>The predominance of late</w:t>
      </w:r>
      <w:ins w:id="383" w:author="Graham, Gabriel J." w:date="2026-08-07T16:08:00Z" w16du:dateUtc="2026-08-07T20:08:00Z">
        <w:r w:rsidR="00C93467">
          <w:t xml:space="preserve"> changing</w:t>
        </w:r>
      </w:ins>
      <w:r w:rsidR="00264846" w:rsidRPr="00264846">
        <w:t xml:space="preserve"> DEGs indicates that the greatest amount of transcriptomic remodeling occurs during the later stages of sex change</w:t>
      </w:r>
      <w:commentRangeEnd w:id="382"/>
      <w:r w:rsidR="00CF7C9C">
        <w:rPr>
          <w:rStyle w:val="CommentReference"/>
          <w:sz w:val="24"/>
          <w:szCs w:val="30"/>
        </w:rPr>
        <w:commentReference w:id="382"/>
      </w:r>
      <w:ins w:id="384" w:author="Graham, Gabriel J." w:date="2026-08-07T16:05:00Z" w16du:dateUtc="2026-08-07T20:05:00Z">
        <w:r w:rsidR="00C93467">
          <w:t xml:space="preserve"> following gonadal transformation</w:t>
        </w:r>
      </w:ins>
      <w:r w:rsidR="00264846" w:rsidRPr="00264846">
        <w:t xml:space="preserve">. </w:t>
      </w:r>
      <w:del w:id="385" w:author="Graham, Gabriel J." w:date="2026-08-07T16:05:00Z" w16du:dateUtc="2026-08-07T20:05:00Z">
        <w:r w:rsidR="00264846" w:rsidRPr="00264846" w:rsidDel="00C93467">
          <w:delText xml:space="preserve">Overall, </w:delText>
        </w:r>
      </w:del>
      <w:del w:id="386"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387" w:author="Graham, Gabriel J." w:date="2026-08-07T16:05:00Z" w16du:dateUtc="2026-08-07T20:05:00Z">
        <w:r w:rsidR="00264846" w:rsidRPr="00264846" w:rsidDel="00C93467">
          <w:delText xml:space="preserve">DEGs were upregulated and </w:delText>
        </w:r>
      </w:del>
      <w:del w:id="388"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389" w:author="Graham, Gabriel J." w:date="2026-08-07T16:05:00Z" w16du:dateUtc="2026-08-07T20:05:00Z">
        <w:r w:rsidR="00264846" w:rsidRPr="00264846" w:rsidDel="00C93467">
          <w:delText>were downregulated</w:delText>
        </w:r>
        <w:r w:rsidR="00264846" w:rsidDel="00C93467">
          <w:delText xml:space="preserve"> going from male to female</w:delText>
        </w:r>
        <w:r w:rsidR="00264846" w:rsidRPr="00264846" w:rsidDel="00C93467">
          <w:delText xml:space="preserve">. </w:delText>
        </w:r>
      </w:del>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ins w:id="390" w:author="Graham, Gabriel J." w:date="2026-08-07T16:08:00Z" w16du:dateUtc="2026-08-07T20:08:00Z"/>
          <w:u w:val="single"/>
        </w:rPr>
      </w:pPr>
    </w:p>
    <w:p w14:paraId="628CF3BB" w14:textId="324025C6" w:rsidR="00E074EF" w:rsidRPr="00E074EF" w:rsidRDefault="00E074EF" w:rsidP="00E074EF">
      <w:pPr>
        <w:rPr>
          <w:u w:val="single"/>
        </w:rPr>
      </w:pPr>
      <w:del w:id="391" w:author="Graham, Gabriel J." w:date="2026-08-04T12:04:00Z" w16du:dateUtc="2026-08-04T16:04:00Z">
        <w:r w:rsidDel="006A58A0">
          <w:rPr>
            <w:u w:val="single"/>
          </w:rPr>
          <w:lastRenderedPageBreak/>
          <w:delText>Epigenetic</w:delText>
        </w:r>
        <w:r w:rsidRPr="00E074EF" w:rsidDel="006A58A0">
          <w:rPr>
            <w:u w:val="single"/>
          </w:rPr>
          <w:delText xml:space="preserve"> </w:delText>
        </w:r>
      </w:del>
      <w:ins w:id="392"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099F31AE" w:rsidR="00E074EF" w:rsidDel="00555C7B" w:rsidRDefault="00555C7B" w:rsidP="005E315B">
      <w:pPr>
        <w:rPr>
          <w:del w:id="393" w:author="Graham, Gabriel J." w:date="2026-08-07T16:12:00Z" w16du:dateUtc="2026-08-07T20:12:00Z"/>
        </w:rPr>
      </w:pPr>
      <w:ins w:id="394" w:author="Graham, Gabriel J." w:date="2026-08-07T16:12:00Z" w16du:dateUtc="2026-08-07T20:12:00Z">
        <w:r>
          <w:tab/>
        </w:r>
      </w:ins>
    </w:p>
    <w:p w14:paraId="246D4878" w14:textId="09B882DD" w:rsidR="0054434D" w:rsidRDefault="0054434D">
      <w:pPr>
        <w:pPrChange w:id="395" w:author="Graham, Gabriel J." w:date="2026-08-07T16:11:00Z" w16du:dateUtc="2026-08-07T20:11:00Z">
          <w:pPr>
            <w:ind w:firstLine="720"/>
          </w:pPr>
        </w:pPrChange>
      </w:pPr>
      <w:commentRangeStart w:id="396"/>
      <w:r w:rsidRPr="0054434D">
        <w:t>To characterize the epigenomic changes associated with sex change, we next identified differentially accessible regions (DARs) and classified each according to the same temporal patterns described above</w:t>
      </w:r>
      <w:ins w:id="397" w:author="Graham, Gabriel J." w:date="2026-08-04T13:43:00Z" w16du:dateUtc="2026-08-04T17:43:00Z">
        <w:r w:rsidR="005779D6">
          <w:t xml:space="preserve">. </w:t>
        </w:r>
      </w:ins>
      <w:del w:id="398" w:author="Graham, Gabriel J." w:date="2026-08-04T13:43:00Z" w16du:dateUtc="2026-08-04T17:43:00Z">
        <w:r w:rsidRPr="0054434D" w:rsidDel="005779D6">
          <w:delText xml:space="preserve"> (Methods). </w:delText>
        </w:r>
      </w:del>
      <w:r w:rsidRPr="0054434D">
        <w:t xml:space="preserve">We identified a total of </w:t>
      </w:r>
      <w:del w:id="399" w:author="Graham, Gabriel J." w:date="2026-08-04T13:43:00Z" w16du:dateUtc="2026-08-04T17:43:00Z">
        <w:r w:rsidR="00EA408F" w:rsidRPr="00EA408F" w:rsidDel="005779D6">
          <w:rPr>
            <w:highlight w:val="yellow"/>
          </w:rPr>
          <w:delText>xx</w:delText>
        </w:r>
        <w:r w:rsidRPr="0054434D" w:rsidDel="005779D6">
          <w:delText xml:space="preserve"> </w:delText>
        </w:r>
      </w:del>
      <w:ins w:id="400"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del w:id="401" w:author="Graham, Gabriel J." w:date="2026-08-07T15:54:00Z" w16du:dateUtc="2026-08-07T19:54:00Z">
        <w:r w:rsidR="00EA408F" w:rsidRPr="00EA408F" w:rsidDel="00653835">
          <w:rPr>
            <w:highlight w:val="yellow"/>
          </w:rPr>
          <w:delText>xx</w:delText>
        </w:r>
        <w:r w:rsidRPr="0054434D" w:rsidDel="00653835">
          <w:delText xml:space="preserve"> </w:delText>
        </w:r>
      </w:del>
      <w:ins w:id="402" w:author="Graham, Gabriel J." w:date="2026-08-07T15:54:00Z" w16du:dateUtc="2026-08-07T19:54:00Z">
        <w:r w:rsidR="00653835">
          <w:t>6</w:t>
        </w:r>
        <w:r w:rsidR="00653835" w:rsidRPr="0054434D">
          <w:t xml:space="preserve"> </w:t>
        </w:r>
      </w:ins>
      <w:r w:rsidRPr="0054434D">
        <w:t xml:space="preserve">exhibited early changes, </w:t>
      </w:r>
      <w:del w:id="403" w:author="Graham, Gabriel J." w:date="2026-08-07T15:54:00Z" w16du:dateUtc="2026-08-07T19:54:00Z">
        <w:r w:rsidR="00EA408F" w:rsidRPr="00EA408F" w:rsidDel="00653835">
          <w:rPr>
            <w:highlight w:val="yellow"/>
          </w:rPr>
          <w:delText>xx</w:delText>
        </w:r>
        <w:r w:rsidRPr="0054434D" w:rsidDel="00653835">
          <w:delText xml:space="preserve"> </w:delText>
        </w:r>
      </w:del>
      <w:ins w:id="404" w:author="Graham, Gabriel J." w:date="2026-08-07T15:54:00Z" w16du:dateUtc="2026-08-07T19:54:00Z">
        <w:r w:rsidR="00653835">
          <w:t>22</w:t>
        </w:r>
        <w:r w:rsidR="00653835" w:rsidRPr="0054434D">
          <w:t xml:space="preserve"> </w:t>
        </w:r>
      </w:ins>
      <w:r w:rsidRPr="0054434D">
        <w:t xml:space="preserve">late changes, </w:t>
      </w:r>
      <w:del w:id="405" w:author="Graham, Gabriel J." w:date="2026-08-07T15:54:00Z" w16du:dateUtc="2026-08-07T19:54:00Z">
        <w:r w:rsidR="00EA408F" w:rsidRPr="00EA408F" w:rsidDel="00653835">
          <w:rPr>
            <w:highlight w:val="yellow"/>
          </w:rPr>
          <w:delText>xx</w:delText>
        </w:r>
        <w:r w:rsidRPr="0054434D" w:rsidDel="00653835">
          <w:delText xml:space="preserve"> </w:delText>
        </w:r>
      </w:del>
      <w:ins w:id="406" w:author="Graham, Gabriel J." w:date="2026-08-07T15:54:00Z" w16du:dateUtc="2026-08-07T19:54:00Z">
        <w:r w:rsidR="00653835">
          <w:t>25</w:t>
        </w:r>
        <w:r w:rsidR="00653835" w:rsidRPr="0054434D">
          <w:t xml:space="preserve"> </w:t>
        </w:r>
      </w:ins>
      <w:r w:rsidRPr="0054434D">
        <w:t xml:space="preserve">progressive changes, and </w:t>
      </w:r>
      <w:del w:id="407" w:author="Graham, Gabriel J." w:date="2026-08-07T15:54:00Z" w16du:dateUtc="2026-08-07T19:54:00Z">
        <w:r w:rsidR="00EA408F" w:rsidRPr="00EA408F" w:rsidDel="00653835">
          <w:rPr>
            <w:highlight w:val="yellow"/>
          </w:rPr>
          <w:delText>xx</w:delText>
        </w:r>
        <w:r w:rsidRPr="0054434D" w:rsidDel="00653835">
          <w:delText xml:space="preserve"> </w:delText>
        </w:r>
      </w:del>
      <w:ins w:id="408" w:author="Graham, Gabriel J." w:date="2026-08-07T15:54:00Z" w16du:dateUtc="2026-08-07T19:54:00Z">
        <w:r w:rsidR="00653835">
          <w:t>none exhibited</w:t>
        </w:r>
        <w:r w:rsidR="00653835" w:rsidRPr="0054434D">
          <w:t xml:space="preserve"> </w:t>
        </w:r>
      </w:ins>
      <w:r w:rsidRPr="0054434D">
        <w:t xml:space="preserve">transient changes. </w:t>
      </w:r>
      <w:ins w:id="409" w:author="Graham, Gabriel J." w:date="2026-08-07T15:54:00Z" w16du:dateUtc="2026-08-07T19:54:00Z">
        <w:r w:rsidR="00653835">
          <w:t>O</w:t>
        </w:r>
      </w:ins>
      <w:ins w:id="410" w:author="Graham, Gabriel J." w:date="2026-08-07T15:55:00Z" w16du:dateUtc="2026-08-07T19:55:00Z">
        <w:r w:rsidR="00653835">
          <w:t xml:space="preserve">verall, 28 DARs decreased in accessibility and 25 increased in accessibility. </w:t>
        </w:r>
      </w:ins>
      <w:commentRangeStart w:id="411"/>
      <w:r w:rsidRPr="0054434D">
        <w:t xml:space="preserve">Similar to the transcriptomic analysis, the predominance of late DARs indicates that the greatest amount of epigenomic remodeling occurs during the later stages of sex change. </w:t>
      </w:r>
      <w:commentRangeEnd w:id="411"/>
      <w:r w:rsidR="00653835" w:rsidRPr="0054434D">
        <w:rPr>
          <w:rStyle w:val="CommentReference"/>
          <w:sz w:val="24"/>
          <w:szCs w:val="30"/>
        </w:rPr>
        <w:commentReference w:id="411"/>
      </w:r>
      <w:r w:rsidRPr="0054434D">
        <w:t xml:space="preserve">Unlike gene expression, however, chromatin accessibility was characterized by progressive changes and an absence of transient remodeling, suggesting a more </w:t>
      </w:r>
      <w:commentRangeStart w:id="412"/>
      <w:r w:rsidRPr="0054434D">
        <w:t xml:space="preserve">gradual </w:t>
      </w:r>
      <w:commentRangeEnd w:id="412"/>
      <w:r w:rsidR="005779D6" w:rsidRPr="0054434D">
        <w:rPr>
          <w:rStyle w:val="CommentReference"/>
          <w:sz w:val="24"/>
          <w:szCs w:val="30"/>
        </w:rPr>
        <w:commentReference w:id="412"/>
      </w:r>
      <w:r w:rsidRPr="0054434D">
        <w:t xml:space="preserve">trajectory of epigenomic </w:t>
      </w:r>
      <w:commentRangeEnd w:id="396"/>
      <w:r w:rsidR="00CF7C9C" w:rsidRPr="0054434D">
        <w:rPr>
          <w:rStyle w:val="CommentReference"/>
          <w:sz w:val="24"/>
          <w:szCs w:val="30"/>
        </w:rPr>
        <w:commentReference w:id="396"/>
      </w:r>
      <w:r w:rsidRPr="0054434D">
        <w:t xml:space="preserve">reorganization. </w:t>
      </w:r>
      <w:commentRangeStart w:id="413"/>
      <w:r w:rsidRPr="0054434D">
        <w:t xml:space="preserve">We next asked whether </w:t>
      </w:r>
      <w:del w:id="414" w:author="Graham, Gabriel J." w:date="2026-08-04T13:44:00Z" w16du:dateUtc="2026-08-04T17:44:00Z">
        <w:r w:rsidRPr="0054434D" w:rsidDel="005779D6">
          <w:delText xml:space="preserve">particular </w:delText>
        </w:r>
      </w:del>
      <w:ins w:id="415" w:author="Graham, Gabriel J." w:date="2026-08-04T13:44:00Z" w16du:dateUtc="2026-08-04T17:44:00Z">
        <w:r w:rsidR="005779D6">
          <w:t>specific</w:t>
        </w:r>
        <w:r w:rsidR="005779D6" w:rsidRPr="0054434D">
          <w:t xml:space="preserve"> </w:t>
        </w:r>
      </w:ins>
      <w:r w:rsidRPr="0054434D">
        <w:t xml:space="preserve">cell populations underwent greater epigenomic remodeling than expected by chance by testing whether clusters contained more DARs than expected based on the total number of accessible regions analyzed within each cluster. This analysis identified significant enrichment of DARs in 1_RGC, 0_Spall_Mixed, and 2_OL </w:t>
      </w:r>
      <w:r w:rsidRPr="0054434D">
        <w:rPr>
          <w:highlight w:val="yellow"/>
        </w:rPr>
        <w:t>(Fig. 3D</w:t>
      </w:r>
      <w:r w:rsidRPr="0054434D">
        <w:t>), indicating that these cell populations undergo disproportionately extensive epigenomic remodeling during sex change.</w:t>
      </w:r>
      <w:commentRangeEnd w:id="413"/>
      <w:r w:rsidR="005779D6">
        <w:rPr>
          <w:rStyle w:val="CommentReference"/>
          <w:sz w:val="24"/>
          <w:szCs w:val="30"/>
        </w:rPr>
        <w:commentReference w:id="413"/>
      </w:r>
    </w:p>
    <w:p w14:paraId="6ACC3CB4" w14:textId="10D240FB" w:rsidR="00E074EF" w:rsidRPr="00175C20" w:rsidDel="00175C20" w:rsidRDefault="00175C20" w:rsidP="004816FA">
      <w:pPr>
        <w:rPr>
          <w:del w:id="416" w:author="Graham, Gabriel J." w:date="2026-08-06T11:53:00Z" w16du:dateUtc="2026-08-06T15:53:00Z"/>
          <w:u w:val="single"/>
          <w:rPrChange w:id="417" w:author="Graham, Gabriel J." w:date="2026-08-06T11:53:00Z" w16du:dateUtc="2026-08-06T15:53:00Z">
            <w:rPr>
              <w:del w:id="418" w:author="Graham, Gabriel J." w:date="2026-08-06T11:53:00Z" w16du:dateUtc="2026-08-06T15:53:00Z"/>
            </w:rPr>
          </w:rPrChange>
        </w:rPr>
      </w:pPr>
      <w:ins w:id="419" w:author="Graham, Gabriel J." w:date="2026-08-06T11:53:00Z" w16du:dateUtc="2026-08-06T15:53:00Z">
        <w:r>
          <w:rPr>
            <w:u w:val="single"/>
          </w:rPr>
          <w:t>Relationship Between DEGs and DARs</w:t>
        </w:r>
      </w:ins>
    </w:p>
    <w:p w14:paraId="0EDADD6E" w14:textId="77777777" w:rsidR="00E074EF" w:rsidDel="00555C7B" w:rsidRDefault="00E074EF" w:rsidP="004816FA">
      <w:pPr>
        <w:rPr>
          <w:del w:id="420" w:author="Graham, Gabriel J." w:date="2026-08-07T16:12:00Z" w16du:dateUtc="2026-08-07T20:12:00Z"/>
        </w:rPr>
      </w:pPr>
    </w:p>
    <w:p w14:paraId="6444C983" w14:textId="6F8D2965" w:rsidR="006C603E" w:rsidRPr="006C603E" w:rsidDel="00175C20" w:rsidRDefault="006C603E" w:rsidP="006C603E">
      <w:pPr>
        <w:rPr>
          <w:del w:id="421" w:author="Graham, Gabriel J." w:date="2026-08-06T11:53:00Z" w16du:dateUtc="2026-08-06T15:53:00Z"/>
          <w:u w:val="single"/>
        </w:rPr>
      </w:pPr>
      <w:del w:id="422"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423" w:author="Graham, Gabriel J." w:date="2026-08-06T11:53:00Z" w16du:dateUtc="2026-08-06T15:53:00Z"/>
          <w:u w:val="single"/>
        </w:rPr>
      </w:pPr>
      <w:commentRangeStart w:id="424"/>
    </w:p>
    <w:p w14:paraId="454A42D3" w14:textId="5C122A80" w:rsidR="006C603E" w:rsidRPr="006C603E" w:rsidDel="00175C20" w:rsidRDefault="006C603E" w:rsidP="006C603E">
      <w:pPr>
        <w:rPr>
          <w:del w:id="425" w:author="Graham, Gabriel J." w:date="2026-08-06T11:53:00Z" w16du:dateUtc="2026-08-06T15:53:00Z"/>
        </w:rPr>
      </w:pPr>
      <w:del w:id="426" w:author="Graham, Gabriel J." w:date="2026-08-06T11:53:00Z" w16du:dateUtc="2026-08-06T15:53:00Z">
        <w:r w:rsidRPr="006C603E" w:rsidDel="00175C20">
          <w:delText xml:space="preserve">To </w:delText>
        </w:r>
      </w:del>
      <w:del w:id="427" w:author="Graham, Gabriel J." w:date="2026-08-04T13:45:00Z" w16du:dateUtc="2026-08-04T17:45:00Z">
        <w:r w:rsidRPr="006C603E" w:rsidDel="005779D6">
          <w:delText xml:space="preserve">first </w:delText>
        </w:r>
      </w:del>
      <w:del w:id="428"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424"/>
        <w:r w:rsidR="005779D6" w:rsidRPr="006C603E" w:rsidDel="00175C20">
          <w:rPr>
            <w:rStyle w:val="CommentReference"/>
            <w:sz w:val="24"/>
            <w:szCs w:val="30"/>
          </w:rPr>
          <w:commentReference w:id="424"/>
        </w:r>
        <w:r w:rsidRPr="006C603E" w:rsidDel="00175C20">
          <w:delText xml:space="preserve">. </w:delText>
        </w:r>
        <w:commentRangeStart w:id="429"/>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Thus, chromatin accessibility broadly recapitulated the transcriptional programs that distinguish the major cell populations, demonstrating close correspondence between cell identity and local chromatin state.</w:delText>
        </w:r>
        <w:commentRangeEnd w:id="429"/>
        <w:r w:rsidR="005779D6" w:rsidRPr="006C603E" w:rsidDel="00175C20">
          <w:rPr>
            <w:rStyle w:val="CommentReference"/>
            <w:sz w:val="24"/>
            <w:szCs w:val="30"/>
          </w:rPr>
          <w:commentReference w:id="429"/>
        </w:r>
      </w:del>
    </w:p>
    <w:p w14:paraId="4CF2830D" w14:textId="77777777" w:rsidR="006C603E" w:rsidRPr="006C603E" w:rsidRDefault="006C603E" w:rsidP="006C603E"/>
    <w:p w14:paraId="5F1724DF" w14:textId="2E1B9BEF" w:rsidR="006C603E" w:rsidDel="00AC4828" w:rsidRDefault="006C603E" w:rsidP="00AC4828">
      <w:pPr>
        <w:ind w:firstLine="720"/>
        <w:rPr>
          <w:del w:id="430" w:author="Graham, Gabriel J." w:date="2026-08-07T16:40:00Z" w16du:dateUtc="2026-08-07T20:40:00Z"/>
        </w:rPr>
      </w:pPr>
      <w:r w:rsidRPr="006C603E">
        <w:t xml:space="preserve">We next asked </w:t>
      </w:r>
      <w:commentRangeStart w:id="431"/>
      <w:del w:id="432" w:author="Graham, Gabriel J." w:date="2026-08-07T16:14:00Z" w16du:dateUtc="2026-08-07T20:14:00Z">
        <w:r w:rsidRPr="006C603E" w:rsidDel="00555C7B">
          <w:delText xml:space="preserve">whether chromatin accessibility </w:delText>
        </w:r>
      </w:del>
      <w:del w:id="433" w:author="Graham, Gabriel J." w:date="2026-08-06T11:53:00Z" w16du:dateUtc="2026-08-06T15:53:00Z">
        <w:r w:rsidRPr="006C603E" w:rsidDel="00175C20">
          <w:delText xml:space="preserve">similarly </w:delText>
        </w:r>
      </w:del>
      <w:del w:id="434" w:author="Graham, Gabriel J." w:date="2026-08-07T16:14:00Z" w16du:dateUtc="2026-08-07T20:14:00Z">
        <w:r w:rsidRPr="006C603E" w:rsidDel="00555C7B">
          <w:delText>accompanied transcriptional remodeling during the transition from male</w:delText>
        </w:r>
      </w:del>
      <w:del w:id="435" w:author="Graham, Gabriel J." w:date="2026-08-06T11:53:00Z" w16du:dateUtc="2026-08-06T15:53:00Z">
        <w:r w:rsidRPr="006C603E" w:rsidDel="00175C20">
          <w:delText>s</w:delText>
        </w:r>
      </w:del>
      <w:del w:id="436" w:author="Graham, Gabriel J." w:date="2026-08-07T16:14:00Z" w16du:dateUtc="2026-08-07T20:14:00Z">
        <w:r w:rsidRPr="006C603E" w:rsidDel="00555C7B">
          <w:delText xml:space="preserve"> to intermediate</w:delText>
        </w:r>
      </w:del>
      <w:del w:id="437" w:author="Graham, Gabriel J." w:date="2026-08-06T11:53:00Z" w16du:dateUtc="2026-08-06T15:53:00Z">
        <w:r w:rsidRPr="006C603E" w:rsidDel="00175C20">
          <w:delText>s</w:delText>
        </w:r>
      </w:del>
      <w:del w:id="438" w:author="Graham, Gabriel J." w:date="2026-08-07T16:14:00Z" w16du:dateUtc="2026-08-07T20:14:00Z">
        <w:r w:rsidRPr="006C603E" w:rsidDel="00555C7B">
          <w:delText xml:space="preserve"> </w:delText>
        </w:r>
      </w:del>
      <w:del w:id="439" w:author="Graham, Gabriel J." w:date="2026-08-06T11:53:00Z" w16du:dateUtc="2026-08-06T15:53:00Z">
        <w:r w:rsidRPr="006C603E" w:rsidDel="00175C20">
          <w:delText xml:space="preserve">and </w:delText>
        </w:r>
      </w:del>
      <w:del w:id="440" w:author="Graham, Gabriel J." w:date="2026-08-07T16:14:00Z" w16du:dateUtc="2026-08-07T20:14:00Z">
        <w:r w:rsidRPr="006C603E" w:rsidDel="00555C7B">
          <w:delText>female</w:delText>
        </w:r>
      </w:del>
      <w:ins w:id="441" w:author="Graham, Gabriel J." w:date="2026-08-07T16:14:00Z" w16du:dateUtc="2026-08-07T20:14:00Z">
        <w:r w:rsidR="00555C7B">
          <w:t>which changes in gene expression could be explained by changes in the epigenome</w:t>
        </w:r>
      </w:ins>
      <w:ins w:id="442" w:author="Graham, Gabriel J." w:date="2026-08-07T16:49:00Z" w16du:dateUtc="2026-08-07T20:49:00Z">
        <w:r w:rsidR="00C551F6">
          <w:t>, or whether epigenomic changes could explain changes in gene expression</w:t>
        </w:r>
      </w:ins>
      <w:del w:id="443" w:author="Graham, Gabriel J." w:date="2026-08-06T11:54:00Z" w16du:dateUtc="2026-08-06T15:54:00Z">
        <w:r w:rsidRPr="006C603E" w:rsidDel="00175C20">
          <w:delText>s</w:delText>
        </w:r>
      </w:del>
      <w:r w:rsidRPr="006C603E">
        <w:t>.</w:t>
      </w:r>
      <w:r w:rsidR="00646584" w:rsidRPr="00646584">
        <w:t xml:space="preserve"> </w:t>
      </w:r>
      <w:commentRangeEnd w:id="431"/>
      <w:r w:rsidR="00AC4828">
        <w:rPr>
          <w:rStyle w:val="CommentReference"/>
          <w:sz w:val="24"/>
          <w:szCs w:val="30"/>
        </w:rPr>
        <w:commentReference w:id="431"/>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444" w:author="Graham, Gabriel J." w:date="2026-08-04T13:47:00Z" w16du:dateUtc="2026-08-04T17:47:00Z">
        <w:r w:rsidR="005779D6">
          <w:t>_Spall_Mixed</w:t>
        </w:r>
      </w:ins>
      <w:del w:id="445" w:author="Graham, Gabriel J." w:date="2026-08-07T16:14:00Z" w16du:dateUtc="2026-08-07T20:14:00Z">
        <w:r w:rsidDel="00555C7B">
          <w:delText xml:space="preserve">; </w:delText>
        </w:r>
        <w:r w:rsidRPr="006C603E" w:rsidDel="00555C7B">
          <w:rPr>
            <w:highlight w:val="yellow"/>
          </w:rPr>
          <w:delText>Supplementary Table S</w:delText>
        </w:r>
        <w:r w:rsidR="00EA408F" w:rsidRPr="00EA408F" w:rsidDel="00555C7B">
          <w:rPr>
            <w:highlight w:val="yellow"/>
          </w:rPr>
          <w:delText>XX</w:delText>
        </w:r>
      </w:del>
      <w:r w:rsidRPr="006C603E">
        <w:t xml:space="preserve">). </w:t>
      </w:r>
      <w:r w:rsidR="00646584" w:rsidRPr="00646584">
        <w:t xml:space="preserve">Because this comparison requires both transcriptional and accessibility changes to independently satisfy </w:t>
      </w:r>
      <w:ins w:id="446" w:author="Graham, Gabriel J." w:date="2026-08-07T16:14:00Z" w16du:dateUtc="2026-08-07T20:14:00Z">
        <w:r w:rsidR="00555C7B">
          <w:t xml:space="preserve">strict </w:t>
        </w:r>
      </w:ins>
      <w:r w:rsidR="00646584" w:rsidRPr="00646584">
        <w:t>significance thresholds, we next as</w:t>
      </w:r>
      <w:ins w:id="447" w:author="Graham, Gabriel J." w:date="2026-08-07T16:15:00Z" w16du:dateUtc="2026-08-07T20:15:00Z">
        <w:r w:rsidR="00555C7B">
          <w:t xml:space="preserve">ked </w:t>
        </w:r>
      </w:ins>
      <w:ins w:id="448" w:author="Graham, Gabriel J." w:date="2026-08-07T16:16:00Z" w16du:dateUtc="2026-08-07T20:16:00Z">
        <w:r w:rsidR="00555C7B">
          <w:t xml:space="preserve">which DEGs and DARs </w:t>
        </w:r>
      </w:ins>
      <w:ins w:id="449" w:author="Graham, Gabriel J." w:date="2026-08-07T16:39:00Z" w16du:dateUtc="2026-08-07T20:39:00Z">
        <w:r w:rsidR="00AC4828">
          <w:t>had a</w:t>
        </w:r>
      </w:ins>
      <w:ins w:id="450" w:author="Graham, Gabriel J." w:date="2026-08-07T16:16:00Z" w16du:dateUtc="2026-08-07T20:16:00Z">
        <w:r w:rsidR="00555C7B">
          <w:t xml:space="preserve"> significant correlation between the alternate modality (i.e., whether the expression of a DE</w:t>
        </w:r>
      </w:ins>
      <w:ins w:id="451" w:author="Graham, Gabriel J." w:date="2026-08-07T16:17:00Z" w16du:dateUtc="2026-08-07T20:17:00Z">
        <w:r w:rsidR="00555C7B">
          <w:t xml:space="preserve">G is </w:t>
        </w:r>
      </w:ins>
      <w:ins w:id="452" w:author="Graham, Gabriel J." w:date="2026-08-07T16:39:00Z" w16du:dateUtc="2026-08-07T20:39:00Z">
        <w:r w:rsidR="00AC4828">
          <w:t>correlated</w:t>
        </w:r>
      </w:ins>
      <w:ins w:id="453" w:author="Graham, Gabriel J." w:date="2026-08-07T16:17:00Z" w16du:dateUtc="2026-08-07T20:17:00Z">
        <w:r w:rsidR="00555C7B">
          <w:t xml:space="preserve"> with </w:t>
        </w:r>
      </w:ins>
      <w:ins w:id="454" w:author="Graham, Gabriel J." w:date="2026-08-07T16:39:00Z" w16du:dateUtc="2026-08-07T20:39:00Z">
        <w:r w:rsidR="00AC4828">
          <w:t>its</w:t>
        </w:r>
      </w:ins>
      <w:ins w:id="455" w:author="Graham, Gabriel J." w:date="2026-08-07T16:17:00Z" w16du:dateUtc="2026-08-07T20:17:00Z">
        <w:r w:rsidR="00555C7B">
          <w:t xml:space="preserve"> chromatin accessibility </w:t>
        </w:r>
      </w:ins>
      <w:ins w:id="456" w:author="Graham, Gabriel J." w:date="2026-08-07T16:39:00Z" w16du:dateUtc="2026-08-07T20:39:00Z">
        <w:r w:rsidR="00AC4828">
          <w:t>and</w:t>
        </w:r>
      </w:ins>
      <w:ins w:id="457" w:author="Graham, Gabriel J." w:date="2026-08-07T16:17:00Z" w16du:dateUtc="2026-08-07T20:17:00Z">
        <w:r w:rsidR="00555C7B">
          <w:t xml:space="preserve"> vice versa)</w:t>
        </w:r>
      </w:ins>
      <w:del w:id="458" w:author="Graham, Gabriel J." w:date="2026-08-07T16:15:00Z" w16du:dateUtc="2026-08-07T20:15:00Z">
        <w:r w:rsidR="00646584" w:rsidRPr="00646584" w:rsidDel="00555C7B">
          <w:delText>sessed their</w:delText>
        </w:r>
      </w:del>
      <w:del w:id="459" w:author="Graham, Gabriel J." w:date="2026-08-07T16:17:00Z" w16du:dateUtc="2026-08-07T20:17:00Z">
        <w:r w:rsidR="00646584" w:rsidRPr="00646584" w:rsidDel="00555C7B">
          <w:delText xml:space="preserve"> </w:delText>
        </w:r>
      </w:del>
      <w:del w:id="460" w:author="Graham, Gabriel J." w:date="2026-08-06T11:54:00Z" w16du:dateUtc="2026-08-06T15:54:00Z">
        <w:r w:rsidR="00646584" w:rsidRPr="00646584" w:rsidDel="00175C20">
          <w:delText xml:space="preserve">quantitative </w:delText>
        </w:r>
      </w:del>
      <w:del w:id="461" w:author="Graham, Gabriel J." w:date="2026-08-07T16:15:00Z" w16du:dateUtc="2026-08-07T20:15:00Z">
        <w:r w:rsidR="00646584" w:rsidRPr="00646584" w:rsidDel="00555C7B">
          <w:delText>relationship across individuals</w:delText>
        </w:r>
      </w:del>
      <w:r w:rsidR="00646584">
        <w:t xml:space="preserve">. </w:t>
      </w:r>
      <w:del w:id="462" w:author="Graham, Gabriel J." w:date="2026-08-06T11:56:00Z" w16du:dateUtc="2026-08-06T15:56:00Z">
        <w:r w:rsidR="00646584" w:rsidDel="00175C20">
          <w:delText>Specifically</w:delText>
        </w:r>
      </w:del>
      <w:ins w:id="463" w:author="Graham, Gabriel J." w:date="2026-08-06T11:56:00Z" w16du:dateUtc="2026-08-06T15:56:00Z">
        <w:r w:rsidR="00175C20">
          <w:t>To do this</w:t>
        </w:r>
      </w:ins>
      <w:r w:rsidRPr="006C603E">
        <w:t>, we correlated pseudobulk</w:t>
      </w:r>
      <w:ins w:id="464" w:author="Graham, Gabriel J." w:date="2026-08-07T16:17:00Z" w16du:dateUtc="2026-08-07T20:17:00Z">
        <w:r w:rsidR="00555C7B">
          <w:t>ed</w:t>
        </w:r>
      </w:ins>
      <w:r w:rsidRPr="006C603E">
        <w:t xml:space="preserve"> </w:t>
      </w:r>
      <w:del w:id="465" w:author="Graham, Gabriel J." w:date="2026-08-07T16:17:00Z" w16du:dateUtc="2026-08-07T20:17:00Z">
        <w:r w:rsidRPr="006C603E" w:rsidDel="00555C7B">
          <w:delText xml:space="preserve">log-normalized </w:delText>
        </w:r>
      </w:del>
      <w:r w:rsidRPr="006C603E">
        <w:t xml:space="preserve">gene expression with </w:t>
      </w:r>
      <w:ins w:id="466" w:author="Graham, Gabriel J." w:date="2026-08-07T16:17:00Z" w16du:dateUtc="2026-08-07T20:17:00Z">
        <w:r w:rsidR="00555C7B">
          <w:t xml:space="preserve">pseudobulked </w:t>
        </w:r>
      </w:ins>
      <w:r w:rsidRPr="006C603E">
        <w:t>chromatin accessibility scores for ATAC peaks</w:t>
      </w:r>
      <w:ins w:id="467" w:author="Graham, Gabriel J." w:date="2026-08-07T16:18:00Z" w16du:dateUtc="2026-08-07T20:18:00Z">
        <w:r w:rsidR="00555C7B">
          <w:t xml:space="preserve"> </w:t>
        </w:r>
      </w:ins>
      <w:del w:id="468" w:author="Graham, Gabriel J." w:date="2026-08-07T16:18:00Z" w16du:dateUtc="2026-08-07T20:18:00Z">
        <w:r w:rsidRPr="006C603E" w:rsidDel="00555C7B">
          <w:delText xml:space="preserve"> </w:delText>
        </w:r>
      </w:del>
      <w:r w:rsidRPr="006C603E">
        <w:t>located within promoter and gene-body regions of each gene across individuals (</w:t>
      </w:r>
      <w:r w:rsidRPr="006C603E">
        <w:rPr>
          <w:highlight w:val="yellow"/>
        </w:rPr>
        <w:t>Methods</w:t>
      </w:r>
      <w:r w:rsidRPr="006C603E">
        <w:t xml:space="preserve">). Following quality control </w:t>
      </w:r>
      <w:del w:id="469" w:author="Graham, Gabriel J." w:date="2026-08-07T16:50:00Z" w16du:dateUtc="2026-08-07T20:50:00Z">
        <w:r w:rsidRPr="006C603E" w:rsidDel="00C551F6">
          <w:delText>to exclude</w:delText>
        </w:r>
      </w:del>
      <w:ins w:id="470" w:author="Graham, Gabriel J." w:date="2026-08-07T16:50:00Z" w16du:dateUtc="2026-08-07T20:50:00Z">
        <w:r w:rsidR="00C551F6">
          <w:t>(</w:t>
        </w:r>
        <w:r w:rsidR="00C551F6" w:rsidRPr="00C551F6">
          <w:rPr>
            <w:highlight w:val="yellow"/>
            <w:rPrChange w:id="471" w:author="Graham, Gabriel J." w:date="2026-08-07T16:50:00Z" w16du:dateUtc="2026-08-07T20:50:00Z">
              <w:rPr/>
            </w:rPrChange>
          </w:rPr>
          <w:t>Methods</w:t>
        </w:r>
        <w:r w:rsidR="00C551F6">
          <w:t>)</w:t>
        </w:r>
      </w:ins>
      <w:r w:rsidRPr="006C603E">
        <w:t xml:space="preserve"> </w:t>
      </w:r>
      <w:del w:id="472" w:author="Graham, Gabriel J." w:date="2026-08-07T16:50:00Z" w16du:dateUtc="2026-08-07T20:50:00Z">
        <w:r w:rsidRPr="006C603E" w:rsidDel="00C551F6">
          <w:delText xml:space="preserve">genes lacking sufficient expression or accessibility for reliable analysis, </w:delText>
        </w:r>
      </w:del>
      <w:r w:rsidRPr="006C603E">
        <w:t>226 of the 290 DEG</w:t>
      </w:r>
      <w:ins w:id="473" w:author="Graham, Gabriel J." w:date="2026-08-07T16:41:00Z" w16du:dateUtc="2026-08-07T20:41:00Z">
        <w:r w:rsidR="00AC4828">
          <w:t>s</w:t>
        </w:r>
      </w:ins>
      <w:del w:id="474" w:author="Graham, Gabriel J." w:date="2026-08-07T16:41:00Z" w16du:dateUtc="2026-08-07T20:41:00Z">
        <w:r w:rsidRPr="006C603E" w:rsidDel="00AC4828">
          <w:delText>s (78%)</w:delText>
        </w:r>
      </w:del>
      <w:r w:rsidRPr="006C603E">
        <w:t xml:space="preserve"> were suitable for correlation analysis</w:t>
      </w:r>
      <w:ins w:id="475" w:author="Graham, Gabriel J." w:date="2026-08-07T16:40:00Z" w16du:dateUtc="2026-08-07T20:40:00Z">
        <w:r w:rsidR="00AC4828">
          <w:t xml:space="preserve"> (</w:t>
        </w:r>
        <w:r w:rsidR="00AC4828" w:rsidRPr="00AC4828">
          <w:rPr>
            <w:highlight w:val="yellow"/>
            <w:rPrChange w:id="476" w:author="Graham, Gabriel J." w:date="2026-08-07T16:40:00Z" w16du:dateUtc="2026-08-07T20:40:00Z">
              <w:rPr/>
            </w:rPrChange>
          </w:rPr>
          <w:t>Appendix SXX, SXX</w:t>
        </w:r>
        <w:r w:rsidR="00AC4828">
          <w:t>)</w:t>
        </w:r>
      </w:ins>
      <w:r w:rsidRPr="006C603E">
        <w:t>.</w:t>
      </w:r>
      <w:del w:id="477" w:author="Graham, Gabriel J." w:date="2026-08-07T16:39:00Z" w16du:dateUtc="2026-08-07T20:39:00Z">
        <w:r w:rsidRPr="006C603E" w:rsidDel="00AC4828">
          <w:delText xml:space="preserve"> Correlation analyses included all 22 individuals, including late intermediates and new females. For genes associated with multiple nearby ATAC peaks, the strongest correlation was retained.</w:delText>
        </w:r>
      </w:del>
      <w:r w:rsidRPr="006C603E">
        <w:t xml:space="preserve"> </w:t>
      </w:r>
      <w:del w:id="478" w:author="Graham, Gabriel J." w:date="2026-08-07T16:40:00Z" w16du:dateUtc="2026-08-07T20:40:00Z">
        <w:r w:rsidRPr="006C603E" w:rsidDel="00AC4828">
          <w:delText xml:space="preserve">Complete correlation results for all local peak-gene pairs are provided in </w:delText>
        </w:r>
        <w:r w:rsidRPr="006C603E" w:rsidDel="00AC4828">
          <w:rPr>
            <w:highlight w:val="yellow"/>
          </w:rPr>
          <w:delText>Supplementary Table S</w:delText>
        </w:r>
        <w:r w:rsidR="00EA408F" w:rsidRPr="00EA408F" w:rsidDel="00AC4828">
          <w:rPr>
            <w:highlight w:val="yellow"/>
          </w:rPr>
          <w:delText>XX</w:delText>
        </w:r>
        <w:r w:rsidRPr="006C603E" w:rsidDel="00AC4828">
          <w:delText xml:space="preserve">, </w:delText>
        </w:r>
        <w:r w:rsidDel="00AC4828">
          <w:delText xml:space="preserve">along with a </w:delText>
        </w:r>
        <w:r w:rsidRPr="006C603E" w:rsidDel="00AC4828">
          <w:delText xml:space="preserve">summary by cell cluster </w:delText>
        </w:r>
        <w:r w:rsidRPr="006C603E" w:rsidDel="00AC4828">
          <w:rPr>
            <w:highlight w:val="yellow"/>
          </w:rPr>
          <w:delText>Supplementary Tables S</w:delText>
        </w:r>
        <w:r w:rsidR="00EA408F" w:rsidRPr="00EA408F" w:rsidDel="00AC4828">
          <w:rPr>
            <w:highlight w:val="yellow"/>
          </w:rPr>
          <w:delText>XX</w:delText>
        </w:r>
        <w:r w:rsidRPr="006C603E" w:rsidDel="00AC4828">
          <w:delText>, respectively.</w:delText>
        </w:r>
      </w:del>
    </w:p>
    <w:p w14:paraId="6464A6F8" w14:textId="77777777" w:rsidR="00AC4828" w:rsidRPr="006C603E" w:rsidRDefault="00AC4828">
      <w:pPr>
        <w:ind w:firstLine="720"/>
        <w:rPr>
          <w:ins w:id="479" w:author="Graham, Gabriel J." w:date="2026-08-07T16:40:00Z" w16du:dateUtc="2026-08-07T20:40:00Z"/>
        </w:rPr>
        <w:pPrChange w:id="480" w:author="Graham, Gabriel J." w:date="2026-08-07T16:13:00Z" w16du:dateUtc="2026-08-07T20:13:00Z">
          <w:pPr/>
        </w:pPrChange>
      </w:pPr>
    </w:p>
    <w:p w14:paraId="15EE661E" w14:textId="77777777" w:rsidR="006C603E" w:rsidRPr="006C603E" w:rsidRDefault="006C603E">
      <w:pPr>
        <w:ind w:firstLine="720"/>
        <w:pPrChange w:id="481" w:author="Graham, Gabriel J." w:date="2026-08-07T16:40:00Z" w16du:dateUtc="2026-08-07T20:40:00Z">
          <w:pPr/>
        </w:pPrChange>
      </w:pPr>
    </w:p>
    <w:p w14:paraId="75D03DF9" w14:textId="4F05400C" w:rsidR="006C603E" w:rsidRPr="006C603E" w:rsidRDefault="006C603E" w:rsidP="006C603E">
      <w:del w:id="482" w:author="Graham, Gabriel J." w:date="2026-08-07T16:41:00Z" w16du:dateUtc="2026-08-07T20:41:00Z">
        <w:r w:rsidRPr="006C603E" w:rsidDel="00AC4828">
          <w:delText xml:space="preserve">Of the genes </w:delText>
        </w:r>
      </w:del>
      <w:del w:id="483" w:author="Graham, Gabriel J." w:date="2026-08-06T11:58:00Z" w16du:dateUtc="2026-08-06T15:58:00Z">
        <w:r w:rsidRPr="006C603E" w:rsidDel="00175C20">
          <w:delText>suitable for analysis</w:delText>
        </w:r>
      </w:del>
      <w:del w:id="484" w:author="Graham, Gabriel J." w:date="2026-08-07T16:41:00Z" w16du:dateUtc="2026-08-07T20:41:00Z">
        <w:r w:rsidRPr="006C603E" w:rsidDel="00AC4828">
          <w:delText>, 30% (67 of 226)</w:delText>
        </w:r>
      </w:del>
      <w:ins w:id="485" w:author="Graham, Gabriel J." w:date="2026-08-07T16:47:00Z" w16du:dateUtc="2026-08-07T20:47:00Z">
        <w:r w:rsidR="00AC4828">
          <w:t>O</w:t>
        </w:r>
      </w:ins>
      <w:ins w:id="486" w:author="Graham, Gabriel J." w:date="2026-08-07T16:41:00Z" w16du:dateUtc="2026-08-07T20:41:00Z">
        <w:r w:rsidR="00AC4828">
          <w:t>f the 226 genes we analyzed</w:t>
        </w:r>
      </w:ins>
      <w:ins w:id="487" w:author="Graham, Gabriel J." w:date="2026-08-07T16:47:00Z" w16du:dateUtc="2026-08-07T20:47:00Z">
        <w:r w:rsidR="00AC4828">
          <w:t>, 67</w:t>
        </w:r>
      </w:ins>
      <w:r w:rsidRPr="006C603E">
        <w:t xml:space="preserve"> exhibited a significant correlation between gene expression and the accessibility of their best local ATAC peak (</w:t>
      </w:r>
      <w:commentRangeStart w:id="488"/>
      <w:r w:rsidRPr="006C603E">
        <w:t>Pearson's P &lt; 0.05</w:t>
      </w:r>
      <w:commentRangeEnd w:id="488"/>
      <w:r w:rsidR="00175C20" w:rsidRPr="006C603E">
        <w:rPr>
          <w:rStyle w:val="CommentReference"/>
          <w:sz w:val="24"/>
          <w:szCs w:val="30"/>
        </w:rPr>
        <w:commentReference w:id="488"/>
      </w:r>
      <w:r w:rsidRPr="006C603E">
        <w:t xml:space="preserve">). The prevalence of accessibility-associated DEGs </w:t>
      </w:r>
      <w:commentRangeStart w:id="489"/>
      <w:r w:rsidRPr="006C603E">
        <w:t>did not differ significantly among cell clusters (likelihood-ratio test, χ²₁₉ = 15.57, P = 0.686), indicating that the contribution of local chromatin accessibility to transcriptional remodeling was broadly similar across cell populations.</w:t>
      </w:r>
      <w:commentRangeEnd w:id="489"/>
      <w:r w:rsidR="00F17056" w:rsidRPr="006C603E">
        <w:rPr>
          <w:rStyle w:val="CommentReference"/>
          <w:sz w:val="24"/>
          <w:szCs w:val="30"/>
        </w:rPr>
        <w:commentReference w:id="489"/>
      </w:r>
    </w:p>
    <w:p w14:paraId="50E678AF" w14:textId="77777777" w:rsidR="006C603E" w:rsidRPr="006C603E" w:rsidRDefault="006C603E" w:rsidP="006C603E"/>
    <w:p w14:paraId="34B0BBE6" w14:textId="57074F9C" w:rsidR="006C603E" w:rsidRPr="006C603E" w:rsidRDefault="006C603E" w:rsidP="006C603E">
      <w:r w:rsidRPr="006C603E">
        <w:t xml:space="preserve">As a complementary analysis, we next examined whether </w:t>
      </w:r>
      <w:del w:id="490" w:author="Graham, Gabriel J." w:date="2026-08-07T16:49:00Z" w16du:dateUtc="2026-08-07T20:49:00Z">
        <w:r w:rsidRPr="006C603E" w:rsidDel="00C551F6">
          <w:delText>differentially accessible chromatin regions</w:delText>
        </w:r>
      </w:del>
      <w:ins w:id="491" w:author="Graham, Gabriel J." w:date="2026-08-07T16:49:00Z" w16du:dateUtc="2026-08-07T20:49:00Z">
        <w:r w:rsidR="00C551F6">
          <w:t>DARs</w:t>
        </w:r>
      </w:ins>
      <w:r w:rsidRPr="006C603E">
        <w:t xml:space="preserve"> were associated with expression of their nearest expressed gene. Following </w:t>
      </w:r>
      <w:del w:id="492" w:author="Graham, Gabriel J." w:date="2026-08-07T16:51:00Z" w16du:dateUtc="2026-08-07T20:51:00Z">
        <w:r w:rsidRPr="006C603E" w:rsidDel="00C551F6">
          <w:delText xml:space="preserve">identical </w:delText>
        </w:r>
      </w:del>
      <w:r w:rsidRPr="006C603E">
        <w:t>quality-control</w:t>
      </w:r>
      <w:del w:id="493" w:author="Graham, Gabriel J." w:date="2026-08-07T16:51:00Z" w16du:dateUtc="2026-08-07T20:51:00Z">
        <w:r w:rsidRPr="006C603E" w:rsidDel="00C551F6">
          <w:delText xml:space="preserve"> criteria,</w:delText>
        </w:r>
      </w:del>
      <w:r w:rsidRPr="006C603E">
        <w:t xml:space="preserve"> 23 of </w:t>
      </w:r>
      <w:ins w:id="494" w:author="Graham, Gabriel J." w:date="2026-08-07T16:51:00Z" w16du:dateUtc="2026-08-07T20:51:00Z">
        <w:r w:rsidR="00C551F6">
          <w:t xml:space="preserve">the </w:t>
        </w:r>
      </w:ins>
      <w:r w:rsidRPr="006C603E">
        <w:t xml:space="preserve">53 DARs </w:t>
      </w:r>
      <w:del w:id="495" w:author="Graham, Gabriel J." w:date="2026-08-07T16:51:00Z" w16du:dateUtc="2026-08-07T20:51:00Z">
        <w:r w:rsidRPr="006C603E" w:rsidDel="00C551F6">
          <w:delText xml:space="preserve">(43%) </w:delText>
        </w:r>
      </w:del>
      <w:r w:rsidRPr="006C603E">
        <w:t xml:space="preserve">were suitable for analysis. </w:t>
      </w:r>
      <w:commentRangeStart w:id="496"/>
      <w:r w:rsidRPr="006C603E">
        <w:t xml:space="preserve">Of these, </w:t>
      </w:r>
      <w:del w:id="497" w:author="Graham, Gabriel J." w:date="2026-08-07T16:51:00Z" w16du:dateUtc="2026-08-07T20:51:00Z">
        <w:r w:rsidRPr="006C603E" w:rsidDel="00C551F6">
          <w:delText xml:space="preserve">five </w:delText>
        </w:r>
      </w:del>
      <w:ins w:id="498" w:author="Graham, Gabriel J." w:date="2026-08-07T16:51:00Z" w16du:dateUtc="2026-08-07T20:51:00Z">
        <w:r w:rsidR="00C551F6">
          <w:t>four</w:t>
        </w:r>
        <w:r w:rsidR="00C551F6" w:rsidRPr="006C603E">
          <w:t xml:space="preserve"> </w:t>
        </w:r>
      </w:ins>
      <w:del w:id="499" w:author="Graham, Gabriel J." w:date="2026-08-07T16:51:00Z" w16du:dateUtc="2026-08-07T20:51:00Z">
        <w:r w:rsidRPr="006C603E" w:rsidDel="00C551F6">
          <w:delText xml:space="preserve">(22%) </w:delText>
        </w:r>
      </w:del>
      <w:r w:rsidRPr="006C603E">
        <w:t>exhibited significant correlations between chromatin accessibility and gene expression (Pearson's P &lt; 0.05)</w:t>
      </w:r>
      <w:del w:id="500" w:author="Graham, Gabriel J." w:date="2026-08-07T16:51:00Z" w16du:dateUtc="2026-08-07T20:51:00Z">
        <w:r w:rsidRPr="006C603E" w:rsidDel="00C551F6">
          <w:delText>, with four remaining significant following correction for multiple testing</w:delText>
        </w:r>
      </w:del>
      <w:r w:rsidRPr="006C603E">
        <w:t xml:space="preserve"> </w:t>
      </w:r>
      <w:commentRangeEnd w:id="496"/>
      <w:r w:rsidR="00C551F6" w:rsidRPr="006C603E">
        <w:rPr>
          <w:rStyle w:val="CommentReference"/>
          <w:sz w:val="24"/>
          <w:szCs w:val="30"/>
        </w:rPr>
        <w:commentReference w:id="496"/>
      </w:r>
      <w:r w:rsidRPr="006C603E">
        <w:t>(</w:t>
      </w:r>
      <w:ins w:id="501" w:author="Graham, Gabriel J." w:date="2026-08-07T16:52:00Z" w16du:dateUtc="2026-08-07T20:52:00Z">
        <w:r w:rsidR="00C551F6" w:rsidRPr="00CB1E76">
          <w:rPr>
            <w:highlight w:val="yellow"/>
          </w:rPr>
          <w:t xml:space="preserve">Appendix </w:t>
        </w:r>
      </w:ins>
      <w:commentRangeStart w:id="502"/>
      <w:del w:id="503" w:author="Graham, Gabriel J." w:date="2026-08-07T16:52:00Z" w16du:dateUtc="2026-08-07T20:52:00Z">
        <w:r w:rsidRPr="006C603E" w:rsidDel="00C551F6">
          <w:rPr>
            <w:highlight w:val="yellow"/>
          </w:rPr>
          <w:delText xml:space="preserve">Supplementary Table </w:delText>
        </w:r>
      </w:del>
      <w:r w:rsidRPr="006C603E">
        <w:rPr>
          <w:highlight w:val="yellow"/>
        </w:rPr>
        <w:t>S</w:t>
      </w:r>
      <w:r w:rsidR="00EA408F" w:rsidRPr="00EA408F">
        <w:rPr>
          <w:highlight w:val="yellow"/>
        </w:rPr>
        <w:t>XX</w:t>
      </w:r>
      <w:commentRangeEnd w:id="502"/>
      <w:r w:rsidR="00C551F6">
        <w:rPr>
          <w:rStyle w:val="CommentReference"/>
          <w:sz w:val="24"/>
          <w:szCs w:val="30"/>
        </w:rPr>
        <w:commentReference w:id="502"/>
      </w:r>
      <w:ins w:id="504" w:author="Graham, Gabriel J." w:date="2026-08-07T16:52:00Z" w16du:dateUtc="2026-08-07T20:52:00Z">
        <w:r w:rsidR="00C551F6">
          <w:t>, SXX)</w:t>
        </w:r>
      </w:ins>
      <w:del w:id="505"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del w:id="506" w:author="Graham, Gabriel J." w:date="2026-08-07T16:52:00Z" w16du:dateUtc="2026-08-07T20:52:00Z">
        <w:r w:rsidRPr="006C603E" w:rsidDel="00C551F6">
          <w:delText xml:space="preserve">Summary statistics for the DAR-centered analysis are provided in </w:delText>
        </w:r>
        <w:r w:rsidRPr="006C603E" w:rsidDel="00C551F6">
          <w:rPr>
            <w:highlight w:val="yellow"/>
          </w:rPr>
          <w:delText>Supplementary Table S</w:delText>
        </w:r>
        <w:r w:rsidR="00EA408F" w:rsidRPr="00EA408F" w:rsidDel="00C551F6">
          <w:rPr>
            <w:highlight w:val="yellow"/>
          </w:rPr>
          <w:delText>XX</w:delText>
        </w:r>
        <w:r w:rsidRPr="006C603E" w:rsidDel="00C551F6">
          <w:delText>.</w:delText>
        </w:r>
      </w:del>
    </w:p>
    <w:p w14:paraId="7B2536BA" w14:textId="77777777" w:rsidR="006C603E" w:rsidRPr="006C603E" w:rsidRDefault="006C603E" w:rsidP="006C603E"/>
    <w:p w14:paraId="046684EE" w14:textId="67CCEBE9"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del w:id="507" w:author="Graham, Gabriel J." w:date="2026-08-07T16:54:00Z" w16du:dateUtc="2026-08-07T20:54:00Z">
        <w:r w:rsidRPr="006C603E" w:rsidDel="00C551F6">
          <w:delText xml:space="preserve">was </w:delText>
        </w:r>
      </w:del>
      <w:del w:id="508" w:author="Graham, Gabriel J." w:date="2026-08-07T16:53:00Z" w16du:dateUtc="2026-08-07T20:53:00Z">
        <w:r w:rsidRPr="006C603E" w:rsidDel="00C551F6">
          <w:delText xml:space="preserve">nevertheless </w:delText>
        </w:r>
      </w:del>
      <w:del w:id="509" w:author="Graham, Gabriel J." w:date="2026-08-07T16:54:00Z" w16du:dateUtc="2026-08-07T20:54:00Z">
        <w:r w:rsidRPr="006C603E" w:rsidDel="00C551F6">
          <w:delText>significantly associated with</w:delText>
        </w:r>
      </w:del>
      <w:ins w:id="510" w:author="Graham, Gabriel J." w:date="2026-08-07T16:54:00Z" w16du:dateUtc="2026-08-07T20:54:00Z">
        <w:r w:rsidR="00C551F6">
          <w:t>markedly predicted</w:t>
        </w:r>
      </w:ins>
      <w:r w:rsidRPr="006C603E">
        <w:t xml:space="preserve"> transcriptional remodeling</w:t>
      </w:r>
      <w:ins w:id="511" w:author="Graham, Gabriel J." w:date="2026-08-07T16:55:00Z" w16du:dateUtc="2026-08-07T20:55:00Z">
        <w:r w:rsidR="00C551F6">
          <w:t xml:space="preserve"> (DEGs were predicted by chromatin)</w:t>
        </w:r>
      </w:ins>
      <w:ins w:id="512" w:author="Graham, Gabriel J." w:date="2026-08-07T16:53:00Z" w16du:dateUtc="2026-08-07T20:53:00Z">
        <w:r w:rsidR="00C551F6">
          <w:t>, while</w:t>
        </w:r>
      </w:ins>
      <w:ins w:id="513" w:author="Graham, Gabriel J." w:date="2026-08-07T16:54:00Z" w16du:dateUtc="2026-08-07T20:54:00Z">
        <w:r w:rsidR="00C551F6">
          <w:t xml:space="preserve"> transcriptional remodeling did no</w:t>
        </w:r>
      </w:ins>
      <w:ins w:id="514" w:author="Graham, Gabriel J." w:date="2026-08-07T16:55:00Z" w16du:dateUtc="2026-08-07T20:55:00Z">
        <w:r w:rsidR="00C551F6">
          <w:t>t predict chromatin accessibility (DARs were not predicted by transcription)</w:t>
        </w:r>
      </w:ins>
      <w:del w:id="515" w:author="Graham, Gabriel J." w:date="2026-08-07T16:53:00Z" w16du:dateUtc="2026-08-07T20:53:00Z">
        <w:r w:rsidRPr="006C603E" w:rsidDel="00C551F6">
          <w:delText xml:space="preserve"> when variation across individuals was considered</w:delText>
        </w:r>
      </w:del>
      <w:r w:rsidRPr="006C603E">
        <w:t xml:space="preserve">. These findings support a substantial contribution of chromatin </w:t>
      </w:r>
      <w:r w:rsidRPr="006C603E">
        <w:lastRenderedPageBreak/>
        <w:t>accessibility to transcriptional remodeling while also indicating that additional regulatory mechanisms influence the expression of many genes.</w:t>
      </w:r>
    </w:p>
    <w:p w14:paraId="4806C6EE" w14:textId="77777777" w:rsidR="006C603E" w:rsidRDefault="006C603E" w:rsidP="00294947">
      <w:pPr>
        <w:rPr>
          <w:u w:val="single"/>
        </w:rPr>
      </w:pPr>
    </w:p>
    <w:p w14:paraId="30DC6B12" w14:textId="77777777" w:rsidR="00395F94" w:rsidRDefault="00395F94" w:rsidP="004816FA"/>
    <w:p w14:paraId="7B5EE792" w14:textId="103D2776" w:rsidR="0031506B" w:rsidRPr="00695D81" w:rsidRDefault="0031506B" w:rsidP="0031506B">
      <w:pPr>
        <w:rPr>
          <w:u w:val="single"/>
        </w:rPr>
      </w:pPr>
      <w:del w:id="516" w:author="Graham, Gabriel J." w:date="2026-08-04T13:52:00Z" w16du:dateUtc="2026-08-04T17:52:00Z">
        <w:r w:rsidRPr="00695D81" w:rsidDel="00695D81">
          <w:rPr>
            <w:u w:val="single"/>
          </w:rPr>
          <w:delText>Machine learning predictions of sex based on multiome dat</w:delText>
        </w:r>
      </w:del>
      <w:del w:id="517" w:author="Graham, Gabriel J." w:date="2026-08-04T13:53:00Z" w16du:dateUtc="2026-08-04T17:53:00Z">
        <w:r w:rsidRPr="00695D81" w:rsidDel="00695D81">
          <w:rPr>
            <w:u w:val="single"/>
          </w:rPr>
          <w:delText>a</w:delText>
        </w:r>
      </w:del>
      <w:ins w:id="518" w:author="Graham, Gabriel J." w:date="2026-08-07T11:24:00Z" w16du:dateUtc="2026-08-07T15:24:00Z">
        <w:r w:rsidR="00681942">
          <w:rPr>
            <w:u w:val="single"/>
          </w:rPr>
          <w:t>Sex Change Occurs Asynchronously Across Cell Types</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519" w:author="Graham, Gabriel J." w:date="2026-08-06T12:59:00Z" w16du:dateUtc="2026-08-06T16:59:00Z"/>
        </w:rPr>
      </w:pPr>
      <w:del w:id="520"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521"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0D21D1CD" w:rsidR="004816FA" w:rsidDel="00F00CD3" w:rsidRDefault="004816FA" w:rsidP="004816FA">
      <w:pPr>
        <w:rPr>
          <w:del w:id="522" w:author="Graham, Gabriel J." w:date="2026-08-06T13:00:00Z" w16du:dateUtc="2026-08-06T17:00:00Z"/>
        </w:rPr>
      </w:pPr>
      <w:r w:rsidRPr="00013D8B">
        <w:rPr>
          <w:b/>
          <w:bCs/>
        </w:rPr>
        <w:tab/>
      </w:r>
      <w:r w:rsidR="0078035B" w:rsidRPr="0078035B">
        <w:t>Among all identified cell populations, cluster 1_RGC exhibited the second-highest number</w:t>
      </w:r>
      <w:commentRangeStart w:id="523"/>
      <w:r w:rsidR="0078035B" w:rsidRPr="0078035B">
        <w:t xml:space="preserve"> of DEGs and the greatest number of DARs. </w:t>
      </w:r>
      <w:r w:rsidR="00F00CD3">
        <w:t>Further, s</w:t>
      </w:r>
      <w:r w:rsidR="00F00CD3" w:rsidRPr="00013D8B">
        <w:t xml:space="preserve">ex change is associated with extensive changes in cell population and steroid hormone signaling in the brain </w:t>
      </w:r>
      <w:r w:rsidR="00F00CD3" w:rsidRPr="00013D8B">
        <w:fldChar w:fldCharType="begin"/>
      </w:r>
      <w:r w:rsidR="00933230">
        <w:instrText xml:space="preserve"> ADDIN ZOTERO_ITEM CSL_CITATION {"citationID":"E8iErH0X","properties":{"unsorted":false,"formattedCitation":"(2, 5, 17\\uc0\\u8211{}22)","plainCitation":"(2, 5, 17–22)","noteIndex":0},"citationItems":[{"id":518,"uris":["http://zotero.org/users/11313215/items/U7SJXVK7","http://zotero.org/users/11313215/items/BJWDPF4G"],"itemData":{"id":518,"type":"article-journal","abstract":"Sequential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2275,"uris":["http://zotero.org/users/11313215/items/WTRLAKYJ"],"itemData":{"id":2275,"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A."},{"family":"Godwin","given":"John"}],"issued":{"date-parts":[["2022"]]}}},{"id":2136,"uris":["http://zotero.org/users/11313215/items/IKVUZYVY"],"itemData":{"id":2136,"type":"article-journal","abstract":"Phenotypic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J"}],"issued":{"date-parts":[["2018",1,1]]}}},{"id":2135,"uris":["http://zotero.org/users/11313215/items/P4TMRGZK"],"itemData":{"id":2135,"type":"article-journal","abstract":"Teleost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V."}],"issued":{"date-parts":[["2024",7,23]]}}},{"id":2309,"uris":["http://zotero.org/users/11313215/items/33G33VBP"],"itemData":{"id":2309,"type":"article-journal","abstract":"Sex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S."}],"issued":{"date-parts":[["2012",12,10]]}}},{"id":2120,"uris":["http://zotero.org/users/11313215/items/8XPZETYK"],"itemData":{"id":2120,"type":"article-journal","abstract":"For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instrText>
      </w:r>
      <w:r w:rsidR="00F00CD3" w:rsidRPr="00013D8B">
        <w:fldChar w:fldCharType="separate"/>
      </w:r>
      <w:r w:rsidR="00933230" w:rsidRPr="00933230">
        <w:rPr>
          <w:rFonts w:cs="Times New Roman"/>
          <w:color w:val="000000"/>
          <w:kern w:val="0"/>
          <w:szCs w:val="24"/>
        </w:rPr>
        <w:t>(2, 5, 17–22)</w:t>
      </w:r>
      <w:r w:rsidR="00F00CD3" w:rsidRPr="00013D8B">
        <w:fldChar w:fldCharType="end"/>
      </w:r>
      <w:r w:rsidR="00F00CD3" w:rsidRPr="00013D8B">
        <w:t xml:space="preserve">. Since radial glial cells (RGCs) are the neural progenitors responsible for neurogenesis, as well as the primary cell type responsible for steroid hormone synthesis in the teleost brain </w:t>
      </w:r>
      <w:r w:rsidR="00F00CD3" w:rsidRPr="00013D8B">
        <w:fldChar w:fldCharType="begin"/>
      </w:r>
      <w:r w:rsidR="00933230">
        <w:instrText xml:space="preserve"> ADDIN ZOTERO_ITEM CSL_CITATION {"citationID":"HiKP1KCv","properties":{"unsorted":false,"formattedCitation":"(23)","plainCitation":"(23)","noteIndex":0},"citationItems":[{"id":4149,"uris":["http://zotero.org/users/11313215/items/XBVTYWAC"],"itemData":{"id":4149,"type":"article-journal","abstract":"Sex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F00CD3" w:rsidRPr="00013D8B">
        <w:fldChar w:fldCharType="separate"/>
      </w:r>
      <w:r w:rsidR="00933230">
        <w:rPr>
          <w:rFonts w:cs="Times New Roman"/>
        </w:rPr>
        <w:t>(23)</w:t>
      </w:r>
      <w:r w:rsidR="00F00CD3" w:rsidRPr="00013D8B">
        <w:fldChar w:fldCharType="end"/>
      </w:r>
      <w:r w:rsidR="00F00CD3" w:rsidRPr="00013D8B">
        <w:t>, we next focused</w:t>
      </w:r>
      <w:commentRangeEnd w:id="523"/>
      <w:r w:rsidR="00F00CD3" w:rsidRPr="00013D8B">
        <w:rPr>
          <w:rStyle w:val="CommentReference"/>
          <w:sz w:val="24"/>
          <w:szCs w:val="30"/>
        </w:rPr>
        <w:commentReference w:id="523"/>
      </w:r>
      <w:r w:rsidR="00F00CD3" w:rsidRPr="00013D8B">
        <w:t xml:space="preserve"> our analysis on cluster 1_RGC.</w:t>
      </w:r>
      <w:del w:id="524"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525" w:author="Graham, Gabriel J." w:date="2026-08-04T14:00:00Z" w16du:dateUtc="2026-08-04T18:00:00Z">
        <w:r w:rsidR="0078035B" w:rsidRPr="0078035B" w:rsidDel="00695D81">
          <w:delText>principal site of</w:delText>
        </w:r>
      </w:del>
      <w:del w:id="526" w:author="Graham, Gabriel J." w:date="2026-08-06T13:00:00Z" w16du:dateUtc="2026-08-06T17:00:00Z">
        <w:r w:rsidR="0078035B" w:rsidRPr="0078035B" w:rsidDel="00F00CD3">
          <w:delText xml:space="preserve"> steroid hormone synthesis</w:delText>
        </w:r>
      </w:del>
      <w:del w:id="527" w:author="Graham, Gabriel J." w:date="2026-08-04T14:01:00Z" w16du:dateUtc="2026-08-04T18:01:00Z">
        <w:r w:rsidR="0078035B" w:rsidRPr="0078035B" w:rsidDel="00695D81">
          <w:delText xml:space="preserve">, including aromatase expression, in the teleost brain </w:delText>
        </w:r>
      </w:del>
      <w:del w:id="528"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529" w:author="Graham, Gabriel J." w:date="2026-08-04T14:00:00Z" w16du:dateUtc="2026-08-04T18:00:00Z">
        <w:r w:rsidR="00CF4436" w:rsidDel="00695D81">
          <w:delText xml:space="preserve">next performed a </w:delText>
        </w:r>
      </w:del>
      <w:del w:id="530" w:author="Graham, Gabriel J." w:date="2026-08-06T13:00:00Z" w16du:dateUtc="2026-08-06T17:00:00Z">
        <w:r w:rsidR="00CF4436" w:rsidDel="00F00CD3">
          <w:delText xml:space="preserve">focused analysis </w:delText>
        </w:r>
      </w:del>
      <w:del w:id="531" w:author="Graham, Gabriel J." w:date="2026-08-04T14:00:00Z" w16du:dateUtc="2026-08-04T18:00:00Z">
        <w:r w:rsidR="00CF4436" w:rsidDel="00695D81">
          <w:delText xml:space="preserve">of </w:delText>
        </w:r>
      </w:del>
      <w:del w:id="532"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533" w:author="Graham, Gabriel J." w:date="2026-08-06T13:01:00Z" w16du:dateUtc="2026-08-06T17:01:00Z"/>
        </w:rPr>
      </w:pPr>
      <w:r>
        <w:tab/>
      </w:r>
    </w:p>
    <w:p w14:paraId="5645C4A1" w14:textId="14C1D5F0" w:rsidR="004816FA" w:rsidRPr="00013D8B" w:rsidRDefault="00112078">
      <w:pPr>
        <w:ind w:firstLine="720"/>
        <w:pPrChange w:id="534"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933230">
        <w:instrText xml:space="preserve"> ADDIN ZOTERO_ITEM CSL_CITATION {"citationID":"dttOgGbo","properties":{"unsorted":false,"formattedCitation":"(23)","plainCitation":"(23)","noteIndex":0},"citationItems":[{"id":4149,"uris":["http://zotero.org/users/11313215/items/XBVTYWAC"],"itemData":{"id":4149,"type":"article-journal","abstract":"Sex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933230">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933230">
        <w:instrText xml:space="preserve"> ADDIN ZOTERO_ITEM CSL_CITATION {"citationID":"mMzLR23e","properties":{"formattedCitation":"(17)","plainCitation":"(17)","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933230">
        <w:rPr>
          <w:rFonts w:cs="Times New Roman"/>
        </w:rPr>
        <w:t>(17)</w:t>
      </w:r>
      <w:r w:rsidR="004816FA" w:rsidRPr="00013D8B">
        <w:fldChar w:fldCharType="end"/>
      </w:r>
      <w:r w:rsidR="004816FA" w:rsidRPr="00013D8B">
        <w:t xml:space="preserve">, suggesting that a reduction in E2 production may be specific to the </w:t>
      </w:r>
      <w:r w:rsidR="00F40EEE" w:rsidRPr="00013D8B">
        <w:t>ve</w:t>
      </w:r>
      <w:r w:rsidR="0097327E" w:rsidRPr="00013D8B">
        <w:t>ntrocaudal telencephala</w:t>
      </w:r>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535"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536" w:author="Graham, Gabriel J." w:date="2026-08-06T13:02:00Z" w16du:dateUtc="2026-08-06T17:02:00Z">
        <w:r w:rsidR="00F00CD3" w:rsidRPr="00013D8B" w:rsidDel="00F00CD3">
          <w:rPr>
            <w:b/>
            <w:bCs/>
          </w:rPr>
          <w:delText>The Intermediate State is Characterized by a Decrease in Estrogenic Signaling from Radial Glia</w:delText>
        </w:r>
      </w:del>
      <w:ins w:id="537"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261B81EF"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933230">
        <w:instrText xml:space="preserve"> ADDIN ZOTERO_ITEM CSL_CITATION {"citationID":"TRCJ2GcC","properties":{"formattedCitation":"(24, 25)","plainCitation":"(24, 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933230">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933230">
        <w:instrText xml:space="preserve"> ADDIN ZOTERO_ITEM CSL_CITATION {"citationID":"ZfoWW8RG","properties":{"formattedCitation":"(26, 27)","plainCitation":"(26, 27)","noteIndex":0},"citationItems":[{"id":5367,"uris":["http://zotero.org/users/11313215/items/4WYTLM78"],"itemData":{"id":5367,"type":"article-journal","abstract":"The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933230">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933230">
        <w:rPr>
          <w:i/>
          <w:iCs/>
        </w:rPr>
        <w:instrText xml:space="preserve"> ADDIN ZOTERO_ITEM CSL_CITATION {"citationID":"tvoAI9YG","properties":{"unsorted":false,"formattedCitation":"(28\\uc0\\u8211{}38)","plainCitation":"(28–38)","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933230" w:rsidRPr="00933230">
        <w:rPr>
          <w:rFonts w:cs="Times New Roman"/>
          <w:color w:val="000000"/>
          <w:kern w:val="0"/>
          <w:szCs w:val="24"/>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 xml:space="preserve">Fig. </w:t>
      </w:r>
      <w:r w:rsidR="00F00CD3" w:rsidRPr="00013D8B">
        <w:rPr>
          <w:highlight w:val="yellow"/>
        </w:rPr>
        <w:lastRenderedPageBreak/>
        <w:t>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neurogenesis 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933230">
        <w:instrText xml:space="preserve"> ADDIN ZOTERO_ITEM CSL_CITATION {"citationID":"OTJvsLJ2","properties":{"unsorted":false,"formattedCitation":"(39)","plainCitation":"(39)","noteIndex":0},"citationItems":[{"id":5714,"uris":["http://zotero.org/users/11313215/items/MEV7TCRJ"],"itemData":{"id":5714,"type":"article-journal","abstract":"Single-cell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933230">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673F2C2D" w14:textId="77777777" w:rsidR="00F00CD3" w:rsidRPr="00013D8B" w:rsidRDefault="00F00CD3" w:rsidP="00F00CD3">
      <w:r w:rsidRPr="00013D8B">
        <w:tab/>
        <w:t>There were significant changes in the populations of 1_NSC and 1_NP by phase. In intermediates, the population of 1_NSC was significantly depleted relative to males and 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To assess the neurogenic state of 1_NP in each phase, we created a “neuron differentiation” gene expression module consisting of genes annotated with that GO term (GO: 0030182</w:t>
      </w:r>
      <w:r>
        <w:t xml:space="preserve">, </w:t>
      </w:r>
      <w:r w:rsidRPr="00013D8B">
        <w:rPr>
          <w:highlight w:val="yellow"/>
        </w:rPr>
        <w:t>methods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w:t>
      </w:r>
      <w:commentRangeStart w:id="538"/>
      <w:r w:rsidRPr="00013D8B">
        <w:t xml:space="preserve">males leading to an overall increase in neurogenesis in the intermediate phase. During the intermediate-to-female transition, the rate of neurogenesis decreases as does the population of 1_NP.  </w:t>
      </w:r>
      <w:commentRangeEnd w:id="538"/>
      <w:r w:rsidRPr="00013D8B">
        <w:rPr>
          <w:rStyle w:val="CommentReference"/>
          <w:sz w:val="24"/>
          <w:szCs w:val="30"/>
        </w:rPr>
        <w:commentReference w:id="538"/>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539"/>
      <w:r w:rsidRPr="00267A9B">
        <w:rPr>
          <w:b/>
          <w:bCs/>
        </w:rPr>
        <w:t>Mixed</w:t>
      </w:r>
      <w:commentRangeEnd w:id="539"/>
      <w:r w:rsidR="00F00CD3">
        <w:rPr>
          <w:rStyle w:val="CommentReference"/>
          <w:b/>
          <w:bCs/>
          <w:sz w:val="24"/>
          <w:szCs w:val="30"/>
        </w:rPr>
        <w:commentReference w:id="539"/>
      </w:r>
    </w:p>
    <w:p w14:paraId="467C1979" w14:textId="0D490D70" w:rsidR="00F00CD3" w:rsidRPr="00013D8B" w:rsidRDefault="00267A9B" w:rsidP="00F00CD3">
      <w:pPr>
        <w:ind w:firstLine="720"/>
      </w:pPr>
      <w:r>
        <w:rPr>
          <w:b/>
          <w:bCs/>
        </w:rPr>
        <w:tab/>
      </w:r>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933230">
        <w:instrText xml:space="preserve"> ADDIN ZOTERO_ITEM CSL_CITATION {"citationID":"rIAQhBds","properties":{"unsorted":false,"formattedCitation":"(40\\uc0\\u8211{}47)","plainCitation":"(40–47)","noteIndex":0},"citationItems":[{"id":5632,"uris":["http://zotero.org/users/11313215/items/GI87VEQV"],"itemData":{"id":5632,"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Noreen"},{"family":"Yanagawa","given":"Toru"},{"family":"Tabuchi","given":"Katsuhiko"}],"issued":{"date-parts":[["2017",3,1]]}}},{"id":5629,"uris":["http://zotero.org/users/11313215/items/E5U59VBA"],"itemData":{"id":5629,"type":"article-journal","abstract":"Contactins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E."}],"issued":{"date-parts":[["2019",2]]}}},{"id":5634,"uris":["http://zotero.org/users/11313215/items/384A87JC"],"itemData":{"id":5634,"type":"article-journal","container-title":"Trends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F."}],"issued":{"date-parts":[["2008",9,1]]}}},{"id":5637,"uris":["http://zotero.org/users/11313215/items/H9CVX626"],"itemData":{"id":5637,"type":"article-journal","abstract":"The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C."}],"issued":{"date-parts":[["2006",2,1]]}}},{"id":5639,"uris":["http://zotero.org/users/11313215/items/PXQFESGC"],"itemData":{"id":5639,"type":"article-journal","abstract":"&lt;p&gt;A second dermatan sulfate epimerase (DS-epi2) was identified as a homolog of the first epimerase (DS-epi1), which was previously described by our group. DS-epi2 is 1,222 amino acids long and has an </w:instrText>
      </w:r>
      <w:r w:rsidR="00933230">
        <w:rPr>
          <w:rFonts w:ascii="Cambria Math" w:hAnsi="Cambria Math" w:cs="Cambria Math"/>
        </w:rPr>
        <w:instrText>∼</w:instrText>
      </w:r>
      <w:r w:rsidR="00933230">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5431,"uris":["http://zotero.org/users/11313215/items/YNIIJR7C"],"itemData":{"id":5431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5642,"uris":["http://zotero.org/users/11313215/items/NKICCA78"],"itemData":{"id":5642,"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I."}],"issued":{"date-parts":[["2012",7,1]]}}},{"id":5644,"uris":["http://zotero.org/users/11313215/items/GWHRXIRF"],"itemData":{"id":5644,"type":"article-journal","abstract":"Perineuronal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933230" w:rsidRPr="00933230">
        <w:rPr>
          <w:rFonts w:cs="Times New Roman"/>
          <w:color w:val="000000"/>
          <w:kern w:val="0"/>
          <w:szCs w:val="24"/>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933230">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933230">
        <w:rPr>
          <w:rFonts w:cs="Times New Roman"/>
        </w:rPr>
        <w:t>(4)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540"/>
      <w:r w:rsidRPr="00267A9B">
        <w:rPr>
          <w:b/>
          <w:bCs/>
        </w:rPr>
        <w:lastRenderedPageBreak/>
        <w:t>Candidate Gonadotroph-Regulating Neurons Undergo Distinct Modes of Remodeling During Sex Change</w:t>
      </w:r>
      <w:commentRangeEnd w:id="540"/>
      <w:r w:rsidR="0077473A">
        <w:rPr>
          <w:rStyle w:val="CommentReference"/>
          <w:b/>
          <w:bCs/>
          <w:sz w:val="24"/>
          <w:szCs w:val="30"/>
        </w:rPr>
        <w:commentReference w:id="540"/>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D74745D" w:rsidR="00D231FF" w:rsidRDefault="00CE51AB" w:rsidP="004816FA">
      <w:r>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933230">
        <w:instrText xml:space="preserve"> ADDIN ZOTERO_ITEM CSL_CITATION {"citationID":"jECDNUmJ","properties":{"unsorted":false,"formattedCitation":"(48\\uc0\\u8211{}53)","plainCitation":"(48–53)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33230">
        <w:rPr>
          <w:rFonts w:ascii="Cambria Math" w:hAnsi="Cambria Math" w:cs="Cambria Math"/>
        </w:rPr>
        <w:instrText>∼</w:instrText>
      </w:r>
      <w:r w:rsidR="00933230">
        <w:instrText xml:space="preserve">20 stimulatory and </w:instrText>
      </w:r>
      <w:r w:rsidR="00933230">
        <w:rPr>
          <w:rFonts w:ascii="Cambria Math" w:hAnsi="Cambria Math" w:cs="Cambria Math"/>
        </w:rPr>
        <w:instrText>∼</w:instrText>
      </w:r>
      <w:r w:rsidR="00933230">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933230" w:rsidRPr="00933230">
        <w:rPr>
          <w:rFonts w:cs="Times New Roman"/>
          <w:color w:val="000000"/>
          <w:kern w:val="0"/>
          <w:szCs w:val="24"/>
        </w:rPr>
        <w:t>(48–53)</w:t>
      </w:r>
      <w:r w:rsidR="000E3F08" w:rsidRPr="00013D8B">
        <w:fldChar w:fldCharType="end"/>
      </w:r>
      <w:r w:rsidR="000E3F08" w:rsidRPr="00E75029">
        <w:t xml:space="preserve"> </w:t>
      </w:r>
      <w:r w:rsidR="000E3F08" w:rsidRPr="00013D8B">
        <w:fldChar w:fldCharType="begin"/>
      </w:r>
      <w:r w:rsidR="00933230">
        <w:instrText xml:space="preserve"> ADDIN ZOTERO_ITEM CSL_CITATION {"citationID":"D8gNTmfL","properties":{"unsorted":false,"formattedCitation":"(54)","plainCitation":"(54)","noteIndex":0},"citationItems":[{"id":6357,"uris":["http://zotero.org/users/11313215/items/PS74WG8G"],"itemData":{"id":6357,"type":"article-journal","abstract":"From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933230">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34808F34" w14:textId="77777777" w:rsidR="004816FA" w:rsidRPr="00013D8B" w:rsidRDefault="004816FA" w:rsidP="004816FA">
      <w:pPr>
        <w:rPr>
          <w:strike/>
        </w:rPr>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541"/>
      <w:r w:rsidR="00DD445A" w:rsidRPr="00DD445A">
        <w:t xml:space="preserve">cell-type-resolved molecular atlas of socially induced </w:t>
      </w:r>
      <w:commentRangeEnd w:id="541"/>
      <w:r w:rsidR="002D6A85" w:rsidRPr="00DD445A">
        <w:rPr>
          <w:rStyle w:val="CommentReference"/>
          <w:sz w:val="24"/>
          <w:szCs w:val="30"/>
        </w:rPr>
        <w:commentReference w:id="541"/>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w:t>
      </w:r>
      <w:del w:id="542" w:author="Graham, Gabriel J." w:date="2026-08-05T10:44:00Z" w16du:dateUtc="2026-08-05T14:44:00Z">
        <w:r w:rsidR="00DD445A" w:rsidRPr="00DD445A" w:rsidDel="002D6A85">
          <w:delText xml:space="preserve">dominant </w:delText>
        </w:r>
      </w:del>
      <w:r w:rsidR="00DD445A" w:rsidRPr="00DD445A">
        <w:t>male</w:t>
      </w:r>
      <w:del w:id="543" w:author="Graham, Gabriel J." w:date="2026-08-05T10:44:00Z" w16du:dateUtc="2026-08-05T14:44:00Z">
        <w:r w:rsidR="00DD445A" w:rsidRPr="00DD445A" w:rsidDel="002D6A85">
          <w:delText>s</w:delText>
        </w:r>
      </w:del>
      <w:r w:rsidR="00DD445A" w:rsidRPr="00DD445A">
        <w:t xml:space="preserve"> through intermediate stages to mature female</w:t>
      </w:r>
      <w:del w:id="544" w:author="Graham, Gabriel J." w:date="2026-08-05T10:44:00Z" w16du:dateUtc="2026-08-05T14:44:00Z">
        <w:r w:rsidR="00DD445A" w:rsidRPr="00DD445A" w:rsidDel="002D6A85">
          <w:delText>s</w:delText>
        </w:r>
      </w:del>
      <w:r w:rsidR="00DD445A" w:rsidRPr="00DD445A">
        <w:t xml:space="preserve">. This approach revealed extensive remodeling of both neuronal and glial populations, identified radial glial cells and the preoptic area as the principal sites of molecular reorganization, and provides a </w:t>
      </w:r>
      <w:r w:rsidR="00DD445A" w:rsidRPr="00DD445A">
        <w:lastRenderedPageBreak/>
        <w:t>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545"/>
      <w:r w:rsidRPr="00EA726B">
        <w:t xml:space="preserve">At first glance, these findings might suggest that radial glia rapidly acquire a female-like phenotype. </w:t>
      </w:r>
      <w:commentRangeEnd w:id="545"/>
      <w:r w:rsidR="002D6A85" w:rsidRPr="00EA726B">
        <w:rPr>
          <w:rStyle w:val="CommentReference"/>
          <w:sz w:val="24"/>
          <w:szCs w:val="30"/>
        </w:rPr>
        <w:commentReference w:id="545"/>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546"/>
      <w:r w:rsidRPr="00EA726B">
        <w:t xml:space="preserve">while maintaining much of their original cellular </w:t>
      </w:r>
      <w:commentRangeEnd w:id="546"/>
      <w:r w:rsidR="002D6A85" w:rsidRPr="00EA726B">
        <w:rPr>
          <w:rStyle w:val="CommentReference"/>
          <w:sz w:val="24"/>
          <w:szCs w:val="30"/>
        </w:rPr>
        <w:commentReference w:id="546"/>
      </w:r>
      <w:r w:rsidRPr="00EA726B">
        <w:t xml:space="preserve">identity. Given their </w:t>
      </w:r>
      <w:commentRangeStart w:id="547"/>
      <w:r w:rsidRPr="00EA726B">
        <w:t xml:space="preserve">established </w:t>
      </w:r>
      <w:commentRangeEnd w:id="547"/>
      <w:r w:rsidR="002D6A85" w:rsidRPr="00EA726B">
        <w:rPr>
          <w:rStyle w:val="CommentReference"/>
          <w:sz w:val="24"/>
          <w:szCs w:val="30"/>
        </w:rPr>
        <w:commentReference w:id="547"/>
      </w:r>
      <w:r w:rsidRPr="00EA726B">
        <w:t xml:space="preserve">role as the </w:t>
      </w:r>
      <w:commentRangeStart w:id="548"/>
      <w:r w:rsidRPr="00EA726B">
        <w:t xml:space="preserve">principal </w:t>
      </w:r>
      <w:commentRangeEnd w:id="548"/>
      <w:r w:rsidR="002D6A85" w:rsidRPr="00EA726B">
        <w:rPr>
          <w:rStyle w:val="CommentReference"/>
          <w:sz w:val="24"/>
          <w:szCs w:val="30"/>
        </w:rPr>
        <w:commentReference w:id="548"/>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549" w:author="Graham, Gabriel J." w:date="2026-08-05T10:49:00Z" w16du:dateUtc="2026-08-05T14:49:00Z">
        <w:r w:rsidRPr="00EA726B" w:rsidDel="002D6A85">
          <w:delText xml:space="preserve">the </w:delText>
        </w:r>
      </w:del>
      <w:r w:rsidRPr="00EA726B">
        <w:t>brain aromatase</w:t>
      </w:r>
      <w:del w:id="550" w:author="Graham, Gabriel J." w:date="2026-08-05T10:49:00Z" w16du:dateUtc="2026-08-05T14:49:00Z">
        <w:r w:rsidRPr="00EA726B" w:rsidDel="002D6A85">
          <w:delText xml:space="preserve"> gene,</w:delText>
        </w:r>
      </w:del>
      <w:ins w:id="551"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552"/>
      <w:r w:rsidRPr="00EA726B">
        <w:t xml:space="preserve">ed in bulk tissue analyses, differences in sampling stage, or species-specific differences between </w:t>
      </w:r>
      <w:r w:rsidRPr="00AF03D5">
        <w:rPr>
          <w:i/>
          <w:iCs/>
        </w:rPr>
        <w:t>A. oc</w:t>
      </w:r>
      <w:commentRangeEnd w:id="552"/>
      <w:r w:rsidR="00AF03D5" w:rsidRPr="00AF03D5">
        <w:rPr>
          <w:rStyle w:val="CommentReference"/>
          <w:i/>
          <w:iCs/>
          <w:sz w:val="24"/>
          <w:szCs w:val="30"/>
        </w:rPr>
        <w:commentReference w:id="552"/>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w:t>
      </w:r>
      <w:r w:rsidRPr="0074463F">
        <w:lastRenderedPageBreak/>
        <w:t>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xml:space="preserve">, recruitment of neural stem cells, and the production of immature neurons that populate the preoptic area. At this stage, many of the molecular programs associated with neurogenesis, neuronal differentiation, and circuit assembly are initiated, yet the newly generated </w:t>
      </w:r>
      <w:r w:rsidRPr="005A5613">
        <w:lastRenderedPageBreak/>
        <w:t>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xml:space="preserve">. We paired males such that one male was </w:t>
      </w:r>
      <w:r w:rsidRPr="003341ED">
        <w:rPr>
          <w:rFonts w:eastAsia="Malgun Gothic" w:cs="Times New Roman"/>
          <w:color w:val="auto"/>
          <w:kern w:val="0"/>
          <w:szCs w:val="24"/>
          <w:lang w:eastAsia="ja-JP"/>
          <w14:ligatures w14:val="none"/>
        </w:rPr>
        <w:lastRenderedPageBreak/>
        <w:t>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52D50AC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{"citationID":"hepfyYRE","properties":{"formattedCitation":"(55)","plainCitation":"(55)","noteIndex":0},"citationItems":[{"id":2523,"uris":["http://zotero.org/users/11313215/items/VFIVI5RB"],"itemData":{"id":2523,"type":"article-journal","abstract":"The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(55)</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{"citationID":"z9QRuDUO","properties":{"formattedCitation":"(56)","plainCitation":"(56)","noteIndex":0},"citationItems":[{"id":2512,"uris":["http://zotero.org/users/11313215/items/XGHQM7ML"],"itemData":{"id":2512,"type":"software","abstract":"Obtain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{"citationID":"V25i9dI8","properties":{"formattedCitation":"(57)","plainCitation":"(57)","noteIndex":0},"citationItems":[{"id":2504,"uris":["http://zotero.org/users/11313215/items/675QPKLN"],"itemData":{"id":2504,"type":"standard","publisher-place":"Sage,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(57)</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w:t>
      </w:r>
      <w:r w:rsidRPr="003341ED">
        <w:rPr>
          <w:rFonts w:eastAsia="Malgun Gothic" w:cs="Times New Roman"/>
          <w:color w:val="auto"/>
          <w:kern w:val="0"/>
          <w:szCs w:val="24"/>
          <w:lang w:eastAsia="ja-JP"/>
          <w14:ligatures w14:val="none"/>
        </w:rPr>
        <w:lastRenderedPageBreak/>
        <w:t>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54A69513"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{"citationID":"fIZ9OmsB","properties":{"formattedCitation":"(58)","plainCitation":"(58)","noteIndex":0},"citationItems":[{"id":4965,"uris":["http://zotero.org/users/11313215/items/M6NB57BA"],"itemData":{"id":4965,"type":"article-journal","abstract":".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(58)</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553"/>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553"/>
      <w:r w:rsidR="00753C87" w:rsidRPr="003341ED">
        <w:rPr>
          <w:rStyle w:val="CommentReference"/>
          <w:rFonts w:eastAsia="Malgun Gothic" w:cs="Times New Roman"/>
          <w:color w:val="auto"/>
          <w:kern w:val="0"/>
          <w:sz w:val="24"/>
          <w:szCs w:val="24"/>
          <w:lang w:eastAsia="ja-JP"/>
          <w14:ligatures w14:val="none"/>
        </w:rPr>
        <w:commentReference w:id="553"/>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09BEA71D"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E46755">
        <w:rPr>
          <w:sz w:val="23"/>
          <w:szCs w:val="23"/>
        </w:rPr>
        <w:instrText xml:space="preserve"> ADDIN ZOTERO_ITEM CSL_CITATION {"citationID":"xArGHkso","properties":{"unsorted":false,"formattedCitation":"(59)","plainCitation":"(59)","noteIndex":0},"citationItems":[{"id":3487,"uris":["http://zotero.org/users/11313215/items/68FTNPIR"],"itemData":{"id":3487,"type":"article-journal","abstract":"Droplet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E46755">
        <w:rPr>
          <w:noProof/>
          <w:sz w:val="23"/>
          <w:szCs w:val="23"/>
        </w:rPr>
        <w:t>(59)</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 xml:space="preserve">CellRanger-Arc was used for demultiplexing BCL files from sequencing to create FASTQ files for both GEX and ATAC reads as well as for creating a reference genome package, perform cell-calling for both modalities, and align barcodes. We then used </w:t>
      </w:r>
      <w:r w:rsidRPr="00771E24">
        <w:rPr>
          <w:sz w:val="23"/>
          <w:szCs w:val="23"/>
        </w:rPr>
        <w:lastRenderedPageBreak/>
        <w:t>EmptyDropsMultiome</w:t>
      </w:r>
      <w:r w:rsidR="0013365A">
        <w:rPr>
          <w:sz w:val="23"/>
          <w:szCs w:val="23"/>
        </w:rPr>
        <w:t xml:space="preserve"> </w:t>
      </w:r>
      <w:r w:rsidR="0013365A">
        <w:rPr>
          <w:sz w:val="23"/>
          <w:szCs w:val="23"/>
        </w:rPr>
        <w:fldChar w:fldCharType="begin"/>
      </w:r>
      <w:r w:rsidR="00E46755">
        <w:rPr>
          <w:sz w:val="23"/>
          <w:szCs w:val="23"/>
        </w:rPr>
        <w:instrText xml:space="preserve"> ADDIN ZOTERO_ITEM CSL_CITATION {"citationID":"9TcRkEOW","properties":{"unsorted":false,"formattedCitation":"(60)","plainCitation":"(60)","noteIndex":0},"citationItems":[{"id":3471,"uris":["http://zotero.org/users/11313215/items/S6LZL9KP"],"itemData":{"id":3471,"type":"article-journal","abstract":"Multiomic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E46755">
        <w:rPr>
          <w:noProof/>
          <w:sz w:val="23"/>
          <w:szCs w:val="23"/>
        </w:rPr>
        <w:t>(60)</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Each pool was then merged, and final quality control on the merged object was performed. We only retained nuclei that fit the following standards: nCount_RNA &lt; 25000</w:t>
      </w:r>
      <w:r>
        <w:rPr>
          <w:sz w:val="23"/>
          <w:szCs w:val="23"/>
        </w:rPr>
        <w:t xml:space="preserve">, </w:t>
      </w:r>
      <w:r>
        <w:rPr>
          <w:sz w:val="23"/>
          <w:szCs w:val="23"/>
        </w:rPr>
        <w:t>nCount_RNA &gt; 200</w:t>
      </w:r>
      <w:r>
        <w:rPr>
          <w:sz w:val="23"/>
          <w:szCs w:val="23"/>
        </w:rPr>
        <w:t xml:space="preserve">, </w:t>
      </w:r>
      <w:r>
        <w:rPr>
          <w:sz w:val="23"/>
          <w:szCs w:val="23"/>
        </w:rPr>
        <w:t>nFeature_RNA &lt; 9000</w:t>
      </w:r>
      <w:r>
        <w:rPr>
          <w:sz w:val="23"/>
          <w:szCs w:val="23"/>
        </w:rPr>
        <w:t xml:space="preserve">, </w:t>
      </w:r>
      <w:r>
        <w:rPr>
          <w:sz w:val="23"/>
          <w:szCs w:val="23"/>
        </w:rPr>
        <w:t xml:space="preserve">nFeature_RNA &gt; 200 &amp; </w:t>
      </w:r>
      <w:r>
        <w:t>nCount_ATAC &lt; 25000</w:t>
      </w:r>
      <w:r>
        <w:t xml:space="preserve">, </w:t>
      </w:r>
      <w:r>
        <w:t>nFeature_ATAC &lt; 16000</w:t>
      </w:r>
      <w:r>
        <w:t xml:space="preserve">, </w:t>
      </w:r>
      <w:r>
        <w:t>pct mitochondrial &lt; 12</w:t>
      </w:r>
      <w:r>
        <w:t xml:space="preserve">, </w:t>
      </w:r>
      <w:r>
        <w:t>pct protein coding genes &gt; 85</w:t>
      </w:r>
      <w:r>
        <w:t xml:space="preserve">, </w:t>
      </w:r>
      <w:r>
        <w:t>pct ribosomal &lt; 3</w:t>
      </w:r>
      <w:r>
        <w:t xml:space="preserve">, </w:t>
      </w:r>
      <w:r>
        <w:t>TSS enrichment &gt; 0.8</w:t>
      </w:r>
      <w:r>
        <w:rPr>
          <w:sz w:val="23"/>
          <w:szCs w:val="23"/>
        </w:rPr>
        <w:t xml:space="preserve">, and </w:t>
      </w:r>
      <w:r>
        <w:t>nucleosome_signal &lt; 2</w:t>
      </w:r>
      <w:r>
        <w:t>.</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48D4722B" w:rsidR="00771E24" w:rsidRDefault="00771E24" w:rsidP="00771E24">
      <w:pPr>
        <w:pStyle w:val="Default"/>
        <w:rPr>
          <w:sz w:val="23"/>
          <w:szCs w:val="23"/>
        </w:rPr>
      </w:pPr>
      <w:r>
        <w:rPr>
          <w:sz w:val="23"/>
          <w:szCs w:val="23"/>
        </w:rPr>
        <w:t>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w:t>
      </w:r>
      <w:r>
        <w:rPr>
          <w:sz w:val="23"/>
          <w:szCs w:val="23"/>
        </w:rPr>
        <w:t xml:space="preserve"> </w:t>
      </w:r>
      <w:r>
        <w:rPr>
          <w:sz w:val="23"/>
          <w:szCs w:val="23"/>
        </w:rPr>
        <w:fldChar w:fldCharType="begin"/>
      </w:r>
      <w:r w:rsidR="00E46755">
        <w:rPr>
          <w:sz w:val="23"/>
          <w:szCs w:val="23"/>
        </w:rPr>
        <w:instrText xml:space="preserve"> ADDIN ZOTERO_ITEM CSL_CITATION {"citationID":"HuavlTFa","properties":{"unsorted":false,"formattedCitation":"(61)","plainCitation":"(61)","noteIndex":0},"citationItems":[{"id":3208,"uris":["http://zotero.org/users/11313215/items/LZ5PT7U5"],"itemData":{"id":3208,"type":"article-journal","abstract":"The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E46755">
        <w:rPr>
          <w:noProof/>
          <w:sz w:val="23"/>
          <w:szCs w:val="23"/>
        </w:rPr>
        <w:t>(61)</w:t>
      </w:r>
      <w:r>
        <w:rPr>
          <w:sz w:val="23"/>
          <w:szCs w:val="23"/>
        </w:rPr>
        <w:fldChar w:fldCharType="end"/>
      </w:r>
      <w:r>
        <w:rPr>
          <w:sz w:val="23"/>
          <w:szCs w:val="23"/>
        </w:rPr>
        <w:t xml:space="preserve">. </w:t>
      </w:r>
    </w:p>
    <w:p w14:paraId="2304F7A0" w14:textId="5732663D"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w:t>
      </w:r>
      <w:r>
        <w:rPr>
          <w:sz w:val="23"/>
          <w:szCs w:val="23"/>
        </w:rPr>
        <w:t>An initial clustering</w:t>
      </w:r>
      <w:r>
        <w:rPr>
          <w:sz w:val="23"/>
          <w:szCs w:val="23"/>
        </w:rPr>
        <w:t xml:space="preserve"> resolution of 0.4 was chosen based on the method described in Bai &amp; Chu, 2024</w:t>
      </w:r>
      <w:r>
        <w:rPr>
          <w:sz w:val="23"/>
          <w:szCs w:val="23"/>
        </w:rPr>
        <w:t xml:space="preserve"> </w:t>
      </w:r>
      <w:r>
        <w:rPr>
          <w:sz w:val="23"/>
          <w:szCs w:val="23"/>
        </w:rPr>
        <w:fldChar w:fldCharType="begin"/>
      </w:r>
      <w:r w:rsidR="00E46755">
        <w:rPr>
          <w:sz w:val="23"/>
          <w:szCs w:val="23"/>
        </w:rPr>
        <w:instrText xml:space="preserve"> ADDIN ZOTERO_ITEM CSL_CITATION {"citationID":"gGtPOlyE","properties":{"unsorted":false,"formattedCitation":"(62)","plainCitation":"(62)","noteIndex":0},"citationItems":[{"id":3490,"uris":["http://zotero.org/users/11313215/items/8DNNEG88"],"itemData":{"id":3490,"type":"article","abstract":"We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E46755">
        <w:rPr>
          <w:noProof/>
          <w:sz w:val="23"/>
          <w:szCs w:val="23"/>
        </w:rPr>
        <w:t>(62)</w:t>
      </w:r>
      <w:r>
        <w:rPr>
          <w:sz w:val="23"/>
          <w:szCs w:val="23"/>
        </w:rPr>
        <w:fldChar w:fldCharType="end"/>
      </w:r>
      <w:r>
        <w:rPr>
          <w:sz w:val="23"/>
          <w:szCs w:val="23"/>
        </w:rPr>
        <w:t>.</w:t>
      </w:r>
    </w:p>
    <w:p w14:paraId="1CD9A0E2" w14:textId="5BE18CEE" w:rsidR="00294540" w:rsidRDefault="00294540" w:rsidP="00753C87">
      <w:pPr>
        <w:rPr>
          <w:u w:val="single"/>
        </w:rPr>
      </w:pPr>
      <w:commentRangeStart w:id="554"/>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pPr>
        <w:rPr>
          <w:ins w:id="555" w:author="Graham, Gabriel J." w:date="2026-08-10T11:25:00Z" w16du:dateUtc="2026-08-10T15:25:00Z"/>
        </w:rPr>
      </w:pPr>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554"/>
      <w:r w:rsidR="0013365A">
        <w:rPr>
          <w:rStyle w:val="CommentReference"/>
          <w:sz w:val="24"/>
          <w:szCs w:val="30"/>
        </w:rPr>
        <w:commentReference w:id="554"/>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 xml:space="preserve">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w:t>
      </w:r>
      <w:r w:rsidR="00E46755">
        <w:lastRenderedPageBreak/>
        <w:t>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556"/>
      <w:r>
        <w:rPr>
          <w:b/>
          <w:bCs/>
        </w:rPr>
        <w:t>Spatial Transcriptomics</w:t>
      </w:r>
      <w:commentRangeEnd w:id="556"/>
      <w:r w:rsidR="00E46755">
        <w:rPr>
          <w:rStyle w:val="CommentReference"/>
          <w:b/>
          <w:bCs/>
          <w:sz w:val="24"/>
          <w:szCs w:val="30"/>
        </w:rPr>
        <w:commentReference w:id="556"/>
      </w:r>
    </w:p>
    <w:p w14:paraId="11B165F2" w14:textId="31E50DD5" w:rsidR="00B37FE2" w:rsidRDefault="00B37FE2" w:rsidP="00753C87">
      <w:pPr>
        <w:rPr>
          <w:u w:val="single"/>
        </w:rPr>
      </w:pPr>
      <w:commentRangeStart w:id="557"/>
      <w:r>
        <w:rPr>
          <w:u w:val="single"/>
        </w:rPr>
        <w:t>Tissue Collection and Sectioning</w:t>
      </w:r>
      <w:commentRangeEnd w:id="557"/>
      <w:r>
        <w:rPr>
          <w:rStyle w:val="CommentReference"/>
          <w:sz w:val="24"/>
          <w:szCs w:val="30"/>
          <w:u w:val="single"/>
        </w:rPr>
        <w:commentReference w:id="557"/>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558"/>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558"/>
      <w:r>
        <w:rPr>
          <w:rStyle w:val="CommentReference"/>
          <w:sz w:val="24"/>
          <w:szCs w:val="30"/>
          <w:u w:val="single"/>
        </w:rPr>
        <w:commentReference w:id="558"/>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559"/>
      <w:r>
        <w:t xml:space="preserve">Reads were aligned using space ranger version </w:t>
      </w:r>
      <w:r w:rsidRPr="00D20A6D">
        <w:rPr>
          <w:highlight w:val="yellow"/>
        </w:rPr>
        <w:t>xx</w:t>
      </w:r>
      <w:commentRangeEnd w:id="559"/>
      <w:r w:rsidRPr="00D20A6D">
        <w:rPr>
          <w:rStyle w:val="CommentReference"/>
          <w:sz w:val="24"/>
          <w:szCs w:val="30"/>
        </w:rPr>
        <w:commentReference w:id="559"/>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560"/>
      <w:r w:rsidR="0055180A">
        <w:t>.</w:t>
      </w:r>
      <w:commentRangeEnd w:id="560"/>
      <w:r w:rsidR="0055180A">
        <w:rPr>
          <w:rStyle w:val="CommentReference"/>
          <w:sz w:val="24"/>
          <w:szCs w:val="30"/>
        </w:rPr>
        <w:commentReference w:id="560"/>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67F21F4E"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E46755">
        <w:instrText xml:space="preserve"> ADDIN ZOTERO_ITEM CSL_CITATION {"citationID":"pOiFwZiB","properties":{"unsorted":false,"formattedCitation":"(63)","plainCitation":"(63)","noteIndex":0},"citationItems":[{"id":6395,"uris":["http://zotero.org/users/11313215/items/QTQQG9ZG"],"itemData":{"id":6395,"type":"article-journal","abstract":"Neural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E46755">
        <w:rPr>
          <w:rFonts w:cs="Times New Roman"/>
        </w:rPr>
        <w:t>(63)</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 xml:space="preserve">Genes were intersected between the spatial sketch dataset and the reference </w:t>
      </w:r>
      <w:r w:rsidR="00B73602" w:rsidRPr="00B73602">
        <w:lastRenderedPageBreak/>
        <w:t>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7559F773"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{"citationID":"ypAhlNF0","properties":{"formattedCitation":"(64)","plainCitation":"(64)","noteIndex":0},"citationItems":[{"id":374,"uris":["http://zotero.org/users/11313215/items/YNY22WA2"],"itemData":{"id":374,"type":"article-journal","abstract":"Social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E46755">
        <w:rPr>
          <w:rFonts w:cs="Times New Roman"/>
          <w:lang w:eastAsia="ja-JP"/>
        </w:rPr>
        <w:t>(64)</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{"citationID":"fBAI2p66","properties":{"unsorted":false,"formattedCitation":"(65)","plainCitation":"(65)","noteIndex":0},"citationItems":[{"id":6499,"uris":["http://zotero.org/users/11313215/items/UEWU6DK3"],"itemData":{"id":6499,"type":"article-journal","abstract":"Acute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E46755">
        <w:rPr>
          <w:rFonts w:cs="Times New Roman"/>
          <w:lang w:eastAsia="ja-JP"/>
        </w:rPr>
        <w:t>(65)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{"citationID":"5Hb4v1ar","properties":{"formattedCitation":"(66)","plainCitation":"(66)","noteIndex":0},"citationItems":[{"id":2510,"uris":["http://zotero.org/users/11313215/items/TTU6U7SR"],"itemData":{"id":2510,"type":"software","abstract":"Fit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E46755">
        <w:rPr>
          <w:rFonts w:eastAsia="Malgun Gothic" w:cs="Times New Roman" w:hint="eastAsia"/>
          <w:color w:val="auto"/>
          <w:kern w:val="0"/>
          <w:szCs w:val="24"/>
          <w:lang w:eastAsia="ja-JP"/>
          <w14:ligatures w14:val="none"/>
        </w:rPr>
        <w:instrText>algebra and 'RcppEigen' \"glue\".","license":"GPL-2 | GPL-3 [expanded from: GPL (</w:instrText>
      </w:r>
      <w:r w:rsidR="00E46755">
        <w:rPr>
          <w:rFonts w:eastAsia="Malgun Gothic" w:cs="Times New Roman" w:hint="eastAsia"/>
          <w:color w:val="auto"/>
          <w:kern w:val="0"/>
          <w:szCs w:val="24"/>
          <w:lang w:eastAsia="ja-JP"/>
          <w14:ligatures w14:val="none"/>
        </w:rPr>
        <w:instrText>≥</w:instrText>
      </w:r>
      <w:r w:rsidR="00E46755">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E46755">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E46755">
        <w:rPr>
          <w:rFonts w:cs="Times New Roman"/>
          <w:lang w:eastAsia="ja-JP"/>
        </w:rPr>
        <w:t>(66)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{"citationID":"YgQMrcyW","properties":{"formattedCitation":"(55)","plainCitation":"(55)","noteIndex":0},"citationItems":[{"id":2523,"uris":["http://zotero.org/users/11313215/items/VFIVI5RB"],"itemData":{"id":2523,"type":"article-journal","abstract":"The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w:t>
      </w:r>
      <w:r w:rsidRPr="002B52D9">
        <w:rPr>
          <w:rFonts w:eastAsia="Malgun Gothic" w:cs="Times New Roman"/>
          <w:color w:val="auto"/>
          <w:kern w:val="0"/>
          <w:szCs w:val="24"/>
          <w:lang w:eastAsia="ja-JP"/>
          <w14:ligatures w14:val="none"/>
        </w:rPr>
        <w:lastRenderedPageBreak/>
        <w:t>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41E794C5"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{"citationID":"6OOzRzKI","properties":{"unsorted":false,"formattedCitation":"(67)","plainCitation":"(67)","noteIndex":0},"citationItems":[{"id":3963,"uris":["http://zotero.org/users/11313215/items/IAC3W7EZ"],"itemData":{"id":3963,"type":"article-journal","abstract":"Scikit-learn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E46755">
        <w:rPr>
          <w:rFonts w:cs="Times New Roman"/>
          <w:lang w:eastAsia="ja-JP"/>
        </w:rPr>
        <w:t>(67)</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lastRenderedPageBreak/>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62B84F52"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{"citationID":"6BeGTlyw","properties":{"unsorted":false,"formattedCitation":"(68)","plainCitation":"(68)","noteIndex":0},"citationItems":[{"id":3274,"uris":["http://zotero.org/users/11313215/items/LEWHIU9W"],"itemData":{"id":3274,"type":"article-journal","abstract":"Single-cell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E46755">
        <w:rPr>
          <w:rFonts w:cs="Times New Roman"/>
          <w:lang w:eastAsia="ja-JP"/>
        </w:rPr>
        <w:t>(68)</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4918F863"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E46755">
        <w:rPr>
          <w:rFonts w:eastAsia="Malgun Gothic" w:cs="Times New Roman"/>
          <w:color w:val="auto"/>
          <w:kern w:val="0"/>
          <w:szCs w:val="24"/>
          <w:lang w:eastAsia="ja-JP"/>
          <w14:ligatures w14:val="none"/>
        </w:rPr>
        <w:instrText xml:space="preserve"> ADDIN ZOTERO_ITEM CSL_CITATION {"citationID":"MzIaNPka","properties":{"unsorted":false,"formattedCitation":"(69)","plainCitation":"(69)","noteIndex":0},"citationItems":[{"id":6497,"uris":["http://zotero.org/users/11313215/items/78AJKUSI"],"itemData":{"id":6497,"type":"article-journal","abstract":"SCENIC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E46755">
        <w:rPr>
          <w:rFonts w:cs="Times New Roman"/>
          <w:lang w:eastAsia="ja-JP"/>
        </w:rPr>
        <w:t>(69)</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w:t>
      </w:r>
      <w:r w:rsidR="00E540CF">
        <w:rPr>
          <w:rFonts w:eastAsia="Malgun Gothic" w:cs="Times New Roman"/>
          <w:color w:val="auto"/>
          <w:kern w:val="0"/>
          <w:szCs w:val="24"/>
          <w:lang w:eastAsia="ja-JP"/>
          <w14:ligatures w14:val="none"/>
        </w:rPr>
        <w:lastRenderedPageBreak/>
        <w:t xml:space="preserve">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561"/>
      <w:r w:rsidR="007D0AAA">
        <w:rPr>
          <w:rFonts w:eastAsia="Malgun Gothic" w:cs="Times New Roman"/>
          <w:color w:val="auto"/>
          <w:kern w:val="0"/>
          <w:szCs w:val="24"/>
          <w:lang w:eastAsia="ja-JP"/>
          <w14:ligatures w14:val="none"/>
        </w:rPr>
        <w:t>model</w:t>
      </w:r>
      <w:commentRangeEnd w:id="561"/>
      <w:r w:rsidR="00C84A09">
        <w:rPr>
          <w:rStyle w:val="CommentReference"/>
          <w:rFonts w:eastAsia="Malgun Gothic" w:cs="Times New Roman"/>
          <w:color w:val="auto"/>
          <w:kern w:val="0"/>
          <w:sz w:val="24"/>
          <w:szCs w:val="24"/>
          <w:lang w:eastAsia="ja-JP"/>
          <w14:ligatures w14:val="none"/>
        </w:rPr>
        <w:commentReference w:id="561"/>
      </w:r>
      <w:r w:rsidR="007D0AAA">
        <w:rPr>
          <w:rFonts w:eastAsia="Malgun Gothic" w:cs="Times New Roman"/>
          <w:color w:val="auto"/>
          <w:kern w:val="0"/>
          <w:szCs w:val="24"/>
          <w:lang w:eastAsia="ja-JP"/>
          <w14:ligatures w14:val="none"/>
        </w:rPr>
        <w:t xml:space="preserve">. </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565E65D8" w:rsidR="004B14B0" w:rsidRPr="00555E1C" w:rsidRDefault="00555E1C" w:rsidP="004816FA">
      <w:r w:rsidRPr="00555E1C">
        <w:rPr>
          <w:highlight w:val="yellow"/>
        </w:rPr>
        <w:t>(…) I will make a Github repo</w:t>
      </w:r>
      <w:r w:rsidR="00E46755">
        <w:rPr>
          <w:highlight w:val="yellow"/>
        </w:rPr>
        <w:t xml:space="preserve"> and I guess GEO</w:t>
      </w:r>
      <w:r w:rsidRPr="00555E1C">
        <w:rPr>
          <w:highlight w:val="yellow"/>
        </w:rPr>
        <w:t xml:space="preserve">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68BA5B3C" w14:textId="77777777" w:rsidR="00E46755" w:rsidRPr="00E46755" w:rsidRDefault="004816FA" w:rsidP="00E46755">
      <w:pPr>
        <w:pStyle w:val="Bibliography"/>
        <w:rPr>
          <w:color w:val="auto"/>
        </w:rPr>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E46755" w:rsidRPr="00E46755">
        <w:rPr>
          <w:color w:val="auto"/>
        </w:rPr>
        <w:t xml:space="preserve">1. </w:t>
      </w:r>
      <w:r w:rsidR="00E46755" w:rsidRPr="00E46755">
        <w:rPr>
          <w:color w:val="auto"/>
        </w:rPr>
        <w:tab/>
        <w:t xml:space="preserve">J. Godwin, Neuroendocrinology of sexual plasticity in teleost fishes. </w:t>
      </w:r>
      <w:r w:rsidR="00E46755" w:rsidRPr="00E46755">
        <w:rPr>
          <w:i/>
          <w:iCs/>
          <w:color w:val="auto"/>
        </w:rPr>
        <w:t>Frontiers in Neuroendocrinology</w:t>
      </w:r>
      <w:r w:rsidR="00E46755" w:rsidRPr="00E46755">
        <w:rPr>
          <w:color w:val="auto"/>
        </w:rPr>
        <w:t xml:space="preserve"> </w:t>
      </w:r>
      <w:r w:rsidR="00E46755" w:rsidRPr="00E46755">
        <w:rPr>
          <w:b/>
          <w:bCs/>
          <w:color w:val="auto"/>
        </w:rPr>
        <w:t>31</w:t>
      </w:r>
      <w:r w:rsidR="00E46755" w:rsidRPr="00E46755">
        <w:rPr>
          <w:color w:val="auto"/>
        </w:rPr>
        <w:t>, 203–216 (2010).</w:t>
      </w:r>
    </w:p>
    <w:p w14:paraId="504AF95E" w14:textId="77777777" w:rsidR="00E46755" w:rsidRPr="00E46755" w:rsidRDefault="00E46755" w:rsidP="00E46755">
      <w:pPr>
        <w:pStyle w:val="Bibliography"/>
        <w:rPr>
          <w:color w:val="auto"/>
        </w:rPr>
      </w:pPr>
      <w:r w:rsidRPr="00E46755">
        <w:rPr>
          <w:color w:val="auto"/>
        </w:rPr>
        <w:t xml:space="preserve">2. </w:t>
      </w:r>
      <w:r w:rsidRPr="00E46755">
        <w:rPr>
          <w:color w:val="auto"/>
        </w:rPr>
        <w:tab/>
        <w:t xml:space="preserve">G. J. Graham, J. S. Rhodes, Plasticity of brain sexual dimorphism as revealed by sex changing fish. </w:t>
      </w:r>
      <w:r w:rsidRPr="00E46755">
        <w:rPr>
          <w:i/>
          <w:iCs/>
          <w:color w:val="auto"/>
        </w:rPr>
        <w:t>Current Opinion in Neurobiology</w:t>
      </w:r>
      <w:r w:rsidRPr="00E46755">
        <w:rPr>
          <w:color w:val="auto"/>
        </w:rPr>
        <w:t xml:space="preserve"> </w:t>
      </w:r>
      <w:r w:rsidRPr="00E46755">
        <w:rPr>
          <w:b/>
          <w:bCs/>
          <w:color w:val="auto"/>
        </w:rPr>
        <w:t>94</w:t>
      </w:r>
      <w:r w:rsidRPr="00E46755">
        <w:rPr>
          <w:color w:val="auto"/>
        </w:rPr>
        <w:t>, 103094 (2025).</w:t>
      </w:r>
    </w:p>
    <w:p w14:paraId="674D6C8E" w14:textId="77777777" w:rsidR="00E46755" w:rsidRPr="00E46755" w:rsidRDefault="00E46755" w:rsidP="00E46755">
      <w:pPr>
        <w:pStyle w:val="Bibliography"/>
        <w:rPr>
          <w:color w:val="auto"/>
        </w:rPr>
      </w:pPr>
      <w:r w:rsidRPr="00E46755">
        <w:rPr>
          <w:color w:val="auto"/>
        </w:rPr>
        <w:t xml:space="preserve">3. </w:t>
      </w:r>
      <w:r w:rsidRPr="00E46755">
        <w:rPr>
          <w:color w:val="auto"/>
        </w:rPr>
        <w:tab/>
        <w:t xml:space="preserve">C. G. Parker, J. S. Lee, A. R. Histed, S. E. Craig, J. S. Rhodes, Stable and persistent male-like behavior during male-to-female sex change in the common clownfish Amphiprion ocellaris. </w:t>
      </w:r>
      <w:r w:rsidRPr="00E46755">
        <w:rPr>
          <w:i/>
          <w:iCs/>
          <w:color w:val="auto"/>
        </w:rPr>
        <w:t>Hormones and Behavior</w:t>
      </w:r>
      <w:r w:rsidRPr="00E46755">
        <w:rPr>
          <w:color w:val="auto"/>
        </w:rPr>
        <w:t xml:space="preserve"> </w:t>
      </w:r>
      <w:r w:rsidRPr="00E46755">
        <w:rPr>
          <w:b/>
          <w:bCs/>
          <w:color w:val="auto"/>
        </w:rPr>
        <w:t>145</w:t>
      </w:r>
      <w:r w:rsidRPr="00E46755">
        <w:rPr>
          <w:color w:val="auto"/>
        </w:rPr>
        <w:t>, 105239 (2022).</w:t>
      </w:r>
    </w:p>
    <w:p w14:paraId="204A6286" w14:textId="77777777" w:rsidR="00E46755" w:rsidRPr="00E46755" w:rsidRDefault="00E46755" w:rsidP="00E46755">
      <w:pPr>
        <w:pStyle w:val="Bibliography"/>
        <w:rPr>
          <w:color w:val="auto"/>
        </w:rPr>
      </w:pPr>
      <w:r w:rsidRPr="00E46755">
        <w:rPr>
          <w:color w:val="auto"/>
        </w:rPr>
        <w:t xml:space="preserve">4. </w:t>
      </w:r>
      <w:r w:rsidRPr="00E46755">
        <w:rPr>
          <w:color w:val="auto"/>
        </w:rPr>
        <w:tab/>
        <w:t xml:space="preserve">C. G. Parker, </w:t>
      </w:r>
      <w:r w:rsidRPr="00E46755">
        <w:rPr>
          <w:i/>
          <w:iCs/>
          <w:color w:val="auto"/>
        </w:rPr>
        <w:t>et al.</w:t>
      </w:r>
      <w:r w:rsidRPr="00E46755">
        <w:rPr>
          <w:color w:val="auto"/>
        </w:rPr>
        <w:t xml:space="preserve">, New cells added to the preoptic area during sex change in the common clownfish Amphiprion ocellaris. </w:t>
      </w:r>
      <w:r w:rsidRPr="00E46755">
        <w:rPr>
          <w:i/>
          <w:iCs/>
          <w:color w:val="auto"/>
        </w:rPr>
        <w:t>General and Comparative Endocrinology</w:t>
      </w:r>
      <w:r w:rsidRPr="00E46755">
        <w:rPr>
          <w:color w:val="auto"/>
        </w:rPr>
        <w:t xml:space="preserve"> </w:t>
      </w:r>
      <w:r w:rsidRPr="00E46755">
        <w:rPr>
          <w:b/>
          <w:bCs/>
          <w:color w:val="auto"/>
        </w:rPr>
        <w:t>333</w:t>
      </w:r>
      <w:r w:rsidRPr="00E46755">
        <w:rPr>
          <w:color w:val="auto"/>
        </w:rPr>
        <w:t>, 114185 (2023).</w:t>
      </w:r>
    </w:p>
    <w:p w14:paraId="60B26779" w14:textId="77777777" w:rsidR="00E46755" w:rsidRPr="00E46755" w:rsidRDefault="00E46755" w:rsidP="00E46755">
      <w:pPr>
        <w:pStyle w:val="Bibliography"/>
        <w:rPr>
          <w:color w:val="auto"/>
        </w:rPr>
      </w:pPr>
      <w:r w:rsidRPr="00E46755">
        <w:rPr>
          <w:color w:val="auto"/>
        </w:rPr>
        <w:t xml:space="preserve">5. </w:t>
      </w:r>
      <w:r w:rsidRPr="00E46755">
        <w:rPr>
          <w:color w:val="auto"/>
        </w:rPr>
        <w:tab/>
        <w:t xml:space="preserve">C. G. Parker, </w:t>
      </w:r>
      <w:r w:rsidRPr="00E46755">
        <w:rPr>
          <w:i/>
          <w:iCs/>
          <w:color w:val="auto"/>
        </w:rPr>
        <w:t>et al.</w:t>
      </w:r>
      <w:r w:rsidRPr="00E46755">
        <w:rPr>
          <w:color w:val="auto"/>
        </w:rPr>
        <w:t xml:space="preserve">, Adult sex change leads to extensive forebrain reorganization in clownfish. </w:t>
      </w:r>
      <w:r w:rsidRPr="00E46755">
        <w:rPr>
          <w:i/>
          <w:iCs/>
          <w:color w:val="auto"/>
        </w:rPr>
        <w:t>Biol Sex Differ</w:t>
      </w:r>
      <w:r w:rsidRPr="00E46755">
        <w:rPr>
          <w:color w:val="auto"/>
        </w:rPr>
        <w:t xml:space="preserve"> </w:t>
      </w:r>
      <w:r w:rsidRPr="00E46755">
        <w:rPr>
          <w:b/>
          <w:bCs/>
          <w:color w:val="auto"/>
        </w:rPr>
        <w:t>15</w:t>
      </w:r>
      <w:r w:rsidRPr="00E46755">
        <w:rPr>
          <w:color w:val="auto"/>
        </w:rPr>
        <w:t>, 58 (2024).</w:t>
      </w:r>
    </w:p>
    <w:p w14:paraId="37388106" w14:textId="77777777" w:rsidR="00E46755" w:rsidRPr="00E46755" w:rsidRDefault="00E46755" w:rsidP="00E46755">
      <w:pPr>
        <w:pStyle w:val="Bibliography"/>
        <w:rPr>
          <w:color w:val="auto"/>
        </w:rPr>
      </w:pPr>
      <w:r w:rsidRPr="00E46755">
        <w:rPr>
          <w:color w:val="auto"/>
        </w:rPr>
        <w:t xml:space="preserve">6. </w:t>
      </w:r>
      <w:r w:rsidRPr="00E46755">
        <w:rPr>
          <w:color w:val="auto"/>
        </w:rPr>
        <w:tab/>
        <w:t xml:space="preserve">E. Phillips, R. DeAngelis, J. V. Gogola, J. S. Rhodes, Spontaneous alloparental care of unrelated offspring by non-breeding Amphiprion ocellaris in absence of the biological parents. </w:t>
      </w:r>
      <w:r w:rsidRPr="00E46755">
        <w:rPr>
          <w:i/>
          <w:iCs/>
          <w:color w:val="auto"/>
        </w:rPr>
        <w:t>Sci Rep</w:t>
      </w:r>
      <w:r w:rsidRPr="00E46755">
        <w:rPr>
          <w:color w:val="auto"/>
        </w:rPr>
        <w:t xml:space="preserve"> </w:t>
      </w:r>
      <w:r w:rsidRPr="00E46755">
        <w:rPr>
          <w:b/>
          <w:bCs/>
          <w:color w:val="auto"/>
        </w:rPr>
        <w:t>10</w:t>
      </w:r>
      <w:r w:rsidRPr="00E46755">
        <w:rPr>
          <w:color w:val="auto"/>
        </w:rPr>
        <w:t>, 4610 (2020).</w:t>
      </w:r>
    </w:p>
    <w:p w14:paraId="0DBA8485" w14:textId="77777777" w:rsidR="00E46755" w:rsidRPr="00E46755" w:rsidRDefault="00E46755" w:rsidP="00E46755">
      <w:pPr>
        <w:pStyle w:val="Bibliography"/>
        <w:rPr>
          <w:color w:val="auto"/>
        </w:rPr>
      </w:pPr>
      <w:r w:rsidRPr="00E46755">
        <w:rPr>
          <w:color w:val="auto"/>
        </w:rPr>
        <w:t xml:space="preserve">7. </w:t>
      </w:r>
      <w:r w:rsidRPr="00E46755">
        <w:rPr>
          <w:color w:val="auto"/>
        </w:rPr>
        <w:tab/>
        <w:t xml:space="preserve">R. DeAngelis, J. S. Rhodes, Sex Differences in Steroid Hormones and Parental Effort across the Breeding Cycle in </w:t>
      </w:r>
      <w:r w:rsidRPr="00E46755">
        <w:rPr>
          <w:i/>
          <w:iCs/>
          <w:color w:val="auto"/>
        </w:rPr>
        <w:t>Amphiprion ocellaris</w:t>
      </w:r>
      <w:r w:rsidRPr="00E46755">
        <w:rPr>
          <w:color w:val="auto"/>
        </w:rPr>
        <w:t xml:space="preserve">. </w:t>
      </w:r>
      <w:r w:rsidRPr="00E46755">
        <w:rPr>
          <w:i/>
          <w:iCs/>
          <w:color w:val="auto"/>
        </w:rPr>
        <w:t>Copeia</w:t>
      </w:r>
      <w:r w:rsidRPr="00E46755">
        <w:rPr>
          <w:color w:val="auto"/>
        </w:rPr>
        <w:t xml:space="preserve"> </w:t>
      </w:r>
      <w:r w:rsidRPr="00E46755">
        <w:rPr>
          <w:b/>
          <w:bCs/>
          <w:color w:val="auto"/>
        </w:rPr>
        <w:t>104</w:t>
      </w:r>
      <w:r w:rsidRPr="00E46755">
        <w:rPr>
          <w:color w:val="auto"/>
        </w:rPr>
        <w:t>, 586–593 (2016).</w:t>
      </w:r>
    </w:p>
    <w:p w14:paraId="477AA4C7" w14:textId="77777777" w:rsidR="00E46755" w:rsidRPr="00E46755" w:rsidRDefault="00E46755" w:rsidP="00E46755">
      <w:pPr>
        <w:pStyle w:val="Bibliography"/>
        <w:rPr>
          <w:color w:val="auto"/>
        </w:rPr>
      </w:pPr>
      <w:r w:rsidRPr="00E46755">
        <w:rPr>
          <w:color w:val="auto"/>
        </w:rPr>
        <w:t xml:space="preserve">8. </w:t>
      </w:r>
      <w:r w:rsidRPr="00E46755">
        <w:rPr>
          <w:color w:val="auto"/>
        </w:rPr>
        <w:tab/>
        <w:t xml:space="preserve">R. DeAngelis, L. Dodd, A. Snyder, J. S. Rhodes, Dynamic regulation of brain aromatase and isotocin receptor gene expression depends on parenting status. </w:t>
      </w:r>
      <w:r w:rsidRPr="00E46755">
        <w:rPr>
          <w:i/>
          <w:iCs/>
          <w:color w:val="auto"/>
        </w:rPr>
        <w:t>Hormones and Behavior</w:t>
      </w:r>
      <w:r w:rsidRPr="00E46755">
        <w:rPr>
          <w:color w:val="auto"/>
        </w:rPr>
        <w:t xml:space="preserve"> </w:t>
      </w:r>
      <w:r w:rsidRPr="00E46755">
        <w:rPr>
          <w:b/>
          <w:bCs/>
          <w:color w:val="auto"/>
        </w:rPr>
        <w:t>103</w:t>
      </w:r>
      <w:r w:rsidRPr="00E46755">
        <w:rPr>
          <w:color w:val="auto"/>
        </w:rPr>
        <w:t>, 62–70 (2018).</w:t>
      </w:r>
    </w:p>
    <w:p w14:paraId="4710448D" w14:textId="77777777" w:rsidR="00E46755" w:rsidRPr="00E46755" w:rsidRDefault="00E46755" w:rsidP="00E46755">
      <w:pPr>
        <w:pStyle w:val="Bibliography"/>
        <w:rPr>
          <w:color w:val="auto"/>
        </w:rPr>
      </w:pPr>
      <w:r w:rsidRPr="00E46755">
        <w:rPr>
          <w:color w:val="auto"/>
        </w:rPr>
        <w:t xml:space="preserve">9. </w:t>
      </w:r>
      <w:r w:rsidRPr="00E46755">
        <w:rPr>
          <w:color w:val="auto"/>
        </w:rPr>
        <w:tab/>
        <w:t xml:space="preserve">R. DeAngelis, L. Dodd, J. Rhodes, Nonapeptides mediate trade-offs in parental care strategy. </w:t>
      </w:r>
      <w:r w:rsidRPr="00E46755">
        <w:rPr>
          <w:i/>
          <w:iCs/>
          <w:color w:val="auto"/>
        </w:rPr>
        <w:t>Hormones and Behavior</w:t>
      </w:r>
      <w:r w:rsidRPr="00E46755">
        <w:rPr>
          <w:color w:val="auto"/>
        </w:rPr>
        <w:t xml:space="preserve"> </w:t>
      </w:r>
      <w:r w:rsidRPr="00E46755">
        <w:rPr>
          <w:b/>
          <w:bCs/>
          <w:color w:val="auto"/>
        </w:rPr>
        <w:t>121</w:t>
      </w:r>
      <w:r w:rsidRPr="00E46755">
        <w:rPr>
          <w:color w:val="auto"/>
        </w:rPr>
        <w:t>, 104717 (2020).</w:t>
      </w:r>
    </w:p>
    <w:p w14:paraId="5622C264" w14:textId="77777777" w:rsidR="00E46755" w:rsidRPr="00E46755" w:rsidRDefault="00E46755" w:rsidP="00E46755">
      <w:pPr>
        <w:pStyle w:val="Bibliography"/>
        <w:rPr>
          <w:color w:val="auto"/>
        </w:rPr>
      </w:pPr>
      <w:r w:rsidRPr="00E46755">
        <w:rPr>
          <w:color w:val="auto"/>
        </w:rPr>
        <w:t xml:space="preserve">10. </w:t>
      </w:r>
      <w:r w:rsidRPr="00E46755">
        <w:rPr>
          <w:color w:val="auto"/>
        </w:rPr>
        <w:tab/>
        <w:t xml:space="preserve">G. J. Graham, I. M. Wilton, E. K. Panczyk, J. S. Rhodes, Novel behavioural assays reveal sex-specific behavioural syndromes in anemonefish. </w:t>
      </w:r>
      <w:r w:rsidRPr="00E46755">
        <w:rPr>
          <w:i/>
          <w:iCs/>
          <w:color w:val="auto"/>
        </w:rPr>
        <w:t>J Fish Biol</w:t>
      </w:r>
      <w:r w:rsidRPr="00E46755">
        <w:rPr>
          <w:color w:val="auto"/>
        </w:rPr>
        <w:t xml:space="preserve"> </w:t>
      </w:r>
      <w:r w:rsidRPr="00E46755">
        <w:rPr>
          <w:b/>
          <w:bCs/>
          <w:color w:val="auto"/>
        </w:rPr>
        <w:t>106</w:t>
      </w:r>
      <w:r w:rsidRPr="00E46755">
        <w:rPr>
          <w:color w:val="auto"/>
        </w:rPr>
        <w:t>, 1845–1862 (2025).</w:t>
      </w:r>
    </w:p>
    <w:p w14:paraId="0E88691F" w14:textId="77777777" w:rsidR="00E46755" w:rsidRPr="00E46755" w:rsidRDefault="00E46755" w:rsidP="00E46755">
      <w:pPr>
        <w:pStyle w:val="Bibliography"/>
        <w:rPr>
          <w:color w:val="auto"/>
        </w:rPr>
      </w:pPr>
      <w:r w:rsidRPr="00E46755">
        <w:rPr>
          <w:color w:val="auto"/>
        </w:rPr>
        <w:t xml:space="preserve">11. </w:t>
      </w:r>
      <w:r w:rsidRPr="00E46755">
        <w:rPr>
          <w:color w:val="auto"/>
        </w:rPr>
        <w:tab/>
        <w:t xml:space="preserve">V. Kleshchevnikov, </w:t>
      </w:r>
      <w:r w:rsidRPr="00E46755">
        <w:rPr>
          <w:i/>
          <w:iCs/>
          <w:color w:val="auto"/>
        </w:rPr>
        <w:t>et al.</w:t>
      </w:r>
      <w:r w:rsidRPr="00E46755">
        <w:rPr>
          <w:color w:val="auto"/>
        </w:rPr>
        <w:t xml:space="preserve">, Cell2location maps fine-grained cell types in spatial transcriptomics. </w:t>
      </w:r>
      <w:r w:rsidRPr="00E46755">
        <w:rPr>
          <w:i/>
          <w:iCs/>
          <w:color w:val="auto"/>
        </w:rPr>
        <w:t>Nat Biotechnol</w:t>
      </w:r>
      <w:r w:rsidRPr="00E46755">
        <w:rPr>
          <w:color w:val="auto"/>
        </w:rPr>
        <w:t xml:space="preserve"> </w:t>
      </w:r>
      <w:r w:rsidRPr="00E46755">
        <w:rPr>
          <w:b/>
          <w:bCs/>
          <w:color w:val="auto"/>
        </w:rPr>
        <w:t>40</w:t>
      </w:r>
      <w:r w:rsidRPr="00E46755">
        <w:rPr>
          <w:color w:val="auto"/>
        </w:rPr>
        <w:t>, 661–671 (2022).</w:t>
      </w:r>
    </w:p>
    <w:p w14:paraId="2235883B" w14:textId="77777777" w:rsidR="00E46755" w:rsidRPr="00E46755" w:rsidRDefault="00E46755" w:rsidP="00E46755">
      <w:pPr>
        <w:pStyle w:val="Bibliography"/>
        <w:rPr>
          <w:color w:val="auto"/>
        </w:rPr>
      </w:pPr>
      <w:r w:rsidRPr="00E46755">
        <w:rPr>
          <w:color w:val="auto"/>
        </w:rPr>
        <w:t xml:space="preserve">12. </w:t>
      </w:r>
      <w:r w:rsidRPr="00E46755">
        <w:rPr>
          <w:color w:val="auto"/>
        </w:rPr>
        <w:tab/>
        <w:t xml:space="preserve">U. Herget, S. Ryu, Coexpression analysis of nine neuropeptides in the neurosecretory preoptic area of larval zebrafish. </w:t>
      </w:r>
      <w:r w:rsidRPr="00E46755">
        <w:rPr>
          <w:i/>
          <w:iCs/>
          <w:color w:val="auto"/>
        </w:rPr>
        <w:t>Front. Neuroanat.</w:t>
      </w:r>
      <w:r w:rsidRPr="00E46755">
        <w:rPr>
          <w:color w:val="auto"/>
        </w:rPr>
        <w:t xml:space="preserve"> </w:t>
      </w:r>
      <w:r w:rsidRPr="00E46755">
        <w:rPr>
          <w:b/>
          <w:bCs/>
          <w:color w:val="auto"/>
        </w:rPr>
        <w:t>9</w:t>
      </w:r>
      <w:r w:rsidRPr="00E46755">
        <w:rPr>
          <w:color w:val="auto"/>
        </w:rPr>
        <w:t xml:space="preserve"> (2015).</w:t>
      </w:r>
    </w:p>
    <w:p w14:paraId="7AB7FB39" w14:textId="77777777" w:rsidR="00E46755" w:rsidRPr="00E46755" w:rsidRDefault="00E46755" w:rsidP="00E46755">
      <w:pPr>
        <w:pStyle w:val="Bibliography"/>
        <w:rPr>
          <w:color w:val="auto"/>
        </w:rPr>
      </w:pPr>
      <w:r w:rsidRPr="00E46755">
        <w:rPr>
          <w:color w:val="auto"/>
        </w:rPr>
        <w:t xml:space="preserve">13. </w:t>
      </w:r>
      <w:r w:rsidRPr="00E46755">
        <w:rPr>
          <w:color w:val="auto"/>
        </w:rPr>
        <w:tab/>
        <w:t xml:space="preserve">J. Nagpal, U. Herget, M. K. Choi, S. Ryu, Anatomy, development, and plasticity of the neurosecretory hypothalamus in zebrafish. </w:t>
      </w:r>
      <w:r w:rsidRPr="00E46755">
        <w:rPr>
          <w:i/>
          <w:iCs/>
          <w:color w:val="auto"/>
        </w:rPr>
        <w:t>Cell Tissue Res</w:t>
      </w:r>
      <w:r w:rsidRPr="00E46755">
        <w:rPr>
          <w:color w:val="auto"/>
        </w:rPr>
        <w:t xml:space="preserve"> </w:t>
      </w:r>
      <w:r w:rsidRPr="00E46755">
        <w:rPr>
          <w:b/>
          <w:bCs/>
          <w:color w:val="auto"/>
        </w:rPr>
        <w:t>375</w:t>
      </w:r>
      <w:r w:rsidRPr="00E46755">
        <w:rPr>
          <w:color w:val="auto"/>
        </w:rPr>
        <w:t>, 5–22 (2019).</w:t>
      </w:r>
    </w:p>
    <w:p w14:paraId="7F2DB7F5" w14:textId="77777777" w:rsidR="00E46755" w:rsidRPr="00E46755" w:rsidRDefault="00E46755" w:rsidP="00E46755">
      <w:pPr>
        <w:pStyle w:val="Bibliography"/>
        <w:rPr>
          <w:color w:val="auto"/>
        </w:rPr>
      </w:pPr>
      <w:r w:rsidRPr="00E46755">
        <w:rPr>
          <w:color w:val="auto"/>
        </w:rPr>
        <w:t xml:space="preserve">14. </w:t>
      </w:r>
      <w:r w:rsidRPr="00E46755">
        <w:rPr>
          <w:color w:val="auto"/>
        </w:rPr>
        <w:tab/>
        <w:t xml:space="preserve">U. Herget, A. Wolf, M. F. Wullimann, S. Ryu, Molecular neuroanatomy and chemoarchitecture of the neurosecretory preoptic-hypothalamic area in zebrafish larvae. </w:t>
      </w:r>
      <w:r w:rsidRPr="00E46755">
        <w:rPr>
          <w:i/>
          <w:iCs/>
          <w:color w:val="auto"/>
        </w:rPr>
        <w:t>Journal of Comparative Neurology</w:t>
      </w:r>
      <w:r w:rsidRPr="00E46755">
        <w:rPr>
          <w:color w:val="auto"/>
        </w:rPr>
        <w:t xml:space="preserve"> </w:t>
      </w:r>
      <w:r w:rsidRPr="00E46755">
        <w:rPr>
          <w:b/>
          <w:bCs/>
          <w:color w:val="auto"/>
        </w:rPr>
        <w:t>522</w:t>
      </w:r>
      <w:r w:rsidRPr="00E46755">
        <w:rPr>
          <w:color w:val="auto"/>
        </w:rPr>
        <w:t>, 1542–1564 (2014).</w:t>
      </w:r>
    </w:p>
    <w:p w14:paraId="17F734C2" w14:textId="77777777" w:rsidR="00E46755" w:rsidRPr="00E46755" w:rsidRDefault="00E46755" w:rsidP="00E46755">
      <w:pPr>
        <w:pStyle w:val="Bibliography"/>
        <w:rPr>
          <w:color w:val="auto"/>
        </w:rPr>
      </w:pPr>
      <w:r w:rsidRPr="00E46755">
        <w:rPr>
          <w:color w:val="auto"/>
        </w:rPr>
        <w:lastRenderedPageBreak/>
        <w:t xml:space="preserve">15. </w:t>
      </w:r>
      <w:r w:rsidRPr="00E46755">
        <w:rPr>
          <w:color w:val="auto"/>
        </w:rPr>
        <w:tab/>
        <w:t xml:space="preserve">A. J. Sakharkar, M. Mazumdar, P. S. Singru, N. Subhedar, Neurosecretory neurons of the nucleus preopticus (NPO) express salmon GnRH mRNA and show reproduction phase-related variation in the female Indian major carp, </w:t>
      </w:r>
      <w:r w:rsidRPr="00E46755">
        <w:rPr>
          <w:i/>
          <w:iCs/>
          <w:color w:val="auto"/>
        </w:rPr>
        <w:t>Cirrhinus cirrhosus</w:t>
      </w:r>
      <w:r w:rsidRPr="00E46755">
        <w:rPr>
          <w:color w:val="auto"/>
        </w:rPr>
        <w:t xml:space="preserve">. </w:t>
      </w:r>
      <w:r w:rsidRPr="00E46755">
        <w:rPr>
          <w:i/>
          <w:iCs/>
          <w:color w:val="auto"/>
        </w:rPr>
        <w:t>Comparative Biochemistry and Physiology Part A: Molecular &amp; Integrative Physiology</w:t>
      </w:r>
      <w:r w:rsidRPr="00E46755">
        <w:rPr>
          <w:color w:val="auto"/>
        </w:rPr>
        <w:t xml:space="preserve"> </w:t>
      </w:r>
      <w:r w:rsidRPr="00E46755">
        <w:rPr>
          <w:b/>
          <w:bCs/>
          <w:color w:val="auto"/>
        </w:rPr>
        <w:t>151</w:t>
      </w:r>
      <w:r w:rsidRPr="00E46755">
        <w:rPr>
          <w:color w:val="auto"/>
        </w:rPr>
        <w:t>, 247–252 (2008).</w:t>
      </w:r>
    </w:p>
    <w:p w14:paraId="01AFA89C" w14:textId="77777777" w:rsidR="00E46755" w:rsidRPr="00E46755" w:rsidRDefault="00E46755" w:rsidP="00E46755">
      <w:pPr>
        <w:pStyle w:val="Bibliography"/>
        <w:rPr>
          <w:color w:val="auto"/>
        </w:rPr>
      </w:pPr>
      <w:r w:rsidRPr="00E46755">
        <w:rPr>
          <w:color w:val="auto"/>
        </w:rPr>
        <w:t xml:space="preserve">16. </w:t>
      </w:r>
      <w:r w:rsidRPr="00E46755">
        <w:rPr>
          <w:color w:val="auto"/>
        </w:rPr>
        <w:tab/>
        <w:t xml:space="preserve">M. Tibi, </w:t>
      </w:r>
      <w:r w:rsidRPr="00E46755">
        <w:rPr>
          <w:i/>
          <w:iCs/>
          <w:color w:val="auto"/>
        </w:rPr>
        <w:t>et al.</w:t>
      </w:r>
      <w:r w:rsidRPr="00E46755">
        <w:rPr>
          <w:color w:val="auto"/>
        </w:rPr>
        <w:t xml:space="preserve">, A telencephalon cell type atlas for goldfish reveals diversity in the evolution of spatial structure and cell types. </w:t>
      </w:r>
      <w:r w:rsidRPr="00E46755">
        <w:rPr>
          <w:i/>
          <w:iCs/>
          <w:color w:val="auto"/>
        </w:rPr>
        <w:t>Sci Adv</w:t>
      </w:r>
      <w:r w:rsidRPr="00E46755">
        <w:rPr>
          <w:color w:val="auto"/>
        </w:rPr>
        <w:t xml:space="preserve"> </w:t>
      </w:r>
      <w:r w:rsidRPr="00E46755">
        <w:rPr>
          <w:b/>
          <w:bCs/>
          <w:color w:val="auto"/>
        </w:rPr>
        <w:t>9</w:t>
      </w:r>
      <w:r w:rsidRPr="00E46755">
        <w:rPr>
          <w:color w:val="auto"/>
        </w:rPr>
        <w:t>, eadh7693 (2023).</w:t>
      </w:r>
    </w:p>
    <w:p w14:paraId="4AE409A4" w14:textId="77777777" w:rsidR="00E46755" w:rsidRPr="00E46755" w:rsidRDefault="00E46755" w:rsidP="00E46755">
      <w:pPr>
        <w:pStyle w:val="Bibliography"/>
        <w:rPr>
          <w:color w:val="auto"/>
        </w:rPr>
      </w:pPr>
      <w:r w:rsidRPr="00E46755">
        <w:rPr>
          <w:color w:val="auto"/>
        </w:rPr>
        <w:t xml:space="preserve">17. </w:t>
      </w:r>
      <w:r w:rsidRPr="00E46755">
        <w:rPr>
          <w:color w:val="auto"/>
        </w:rPr>
        <w:tab/>
        <w:t xml:space="preserve">L. Casas, </w:t>
      </w:r>
      <w:r w:rsidRPr="00E46755">
        <w:rPr>
          <w:i/>
          <w:iCs/>
          <w:color w:val="auto"/>
        </w:rPr>
        <w:t>et al.</w:t>
      </w:r>
      <w:r w:rsidRPr="00E46755">
        <w:rPr>
          <w:color w:val="auto"/>
        </w:rPr>
        <w:t xml:space="preserve">, Sex Change in Clownfish: Molecular Insights from Transcriptome Analysis. </w:t>
      </w:r>
      <w:r w:rsidRPr="00E46755">
        <w:rPr>
          <w:i/>
          <w:iCs/>
          <w:color w:val="auto"/>
        </w:rPr>
        <w:t>Sci Rep</w:t>
      </w:r>
      <w:r w:rsidRPr="00E46755">
        <w:rPr>
          <w:color w:val="auto"/>
        </w:rPr>
        <w:t xml:space="preserve"> </w:t>
      </w:r>
      <w:r w:rsidRPr="00E46755">
        <w:rPr>
          <w:b/>
          <w:bCs/>
          <w:color w:val="auto"/>
        </w:rPr>
        <w:t>6</w:t>
      </w:r>
      <w:r w:rsidRPr="00E46755">
        <w:rPr>
          <w:color w:val="auto"/>
        </w:rPr>
        <w:t>, 35461 (2016).</w:t>
      </w:r>
    </w:p>
    <w:p w14:paraId="2952AF6D" w14:textId="77777777" w:rsidR="00E46755" w:rsidRPr="00E46755" w:rsidRDefault="00E46755" w:rsidP="00E46755">
      <w:pPr>
        <w:pStyle w:val="Bibliography"/>
        <w:rPr>
          <w:color w:val="auto"/>
        </w:rPr>
      </w:pPr>
      <w:r w:rsidRPr="00E46755">
        <w:rPr>
          <w:color w:val="auto"/>
        </w:rPr>
        <w:t xml:space="preserve">18. </w:t>
      </w:r>
      <w:r w:rsidRPr="00E46755">
        <w:rPr>
          <w:color w:val="auto"/>
        </w:rPr>
        <w:tab/>
        <w:t xml:space="preserve">J. H. Prim, </w:t>
      </w:r>
      <w:r w:rsidRPr="00E46755">
        <w:rPr>
          <w:i/>
          <w:iCs/>
          <w:color w:val="auto"/>
        </w:rPr>
        <w:t>et al.</w:t>
      </w:r>
      <w:r w:rsidRPr="00E46755">
        <w:rPr>
          <w:color w:val="auto"/>
        </w:rPr>
        <w:t xml:space="preserve">, Estrogenic signaling and sociosexual behavior in wild sex-changing bluehead wrasses, Thalassoma bifasciatum. </w:t>
      </w:r>
      <w:r w:rsidRPr="00E46755">
        <w:rPr>
          <w:i/>
          <w:iCs/>
          <w:color w:val="auto"/>
        </w:rPr>
        <w:t>Journal of Experimental Zoology Part A: Ecological and Integrative Physiology</w:t>
      </w:r>
      <w:r w:rsidRPr="00E46755">
        <w:rPr>
          <w:color w:val="auto"/>
        </w:rPr>
        <w:t xml:space="preserve"> </w:t>
      </w:r>
      <w:r w:rsidRPr="00E46755">
        <w:rPr>
          <w:b/>
          <w:bCs/>
          <w:color w:val="auto"/>
        </w:rPr>
        <w:t>337</w:t>
      </w:r>
      <w:r w:rsidRPr="00E46755">
        <w:rPr>
          <w:color w:val="auto"/>
        </w:rPr>
        <w:t>, 24–34 (2022).</w:t>
      </w:r>
    </w:p>
    <w:p w14:paraId="6420A0B8" w14:textId="77777777" w:rsidR="00E46755" w:rsidRPr="00E46755" w:rsidRDefault="00E46755" w:rsidP="00E46755">
      <w:pPr>
        <w:pStyle w:val="Bibliography"/>
        <w:rPr>
          <w:color w:val="auto"/>
        </w:rPr>
      </w:pPr>
      <w:r w:rsidRPr="00E46755">
        <w:rPr>
          <w:color w:val="auto"/>
        </w:rPr>
        <w:t xml:space="preserve">19. </w:t>
      </w:r>
      <w:r w:rsidRPr="00E46755">
        <w:rPr>
          <w:color w:val="auto"/>
        </w:rPr>
        <w:tab/>
        <w:t xml:space="preserve">E. V. Todd, </w:t>
      </w:r>
      <w:r w:rsidRPr="00E46755">
        <w:rPr>
          <w:i/>
          <w:iCs/>
          <w:color w:val="auto"/>
        </w:rPr>
        <w:t>et al.</w:t>
      </w:r>
      <w:r w:rsidRPr="00E46755">
        <w:rPr>
          <w:color w:val="auto"/>
        </w:rPr>
        <w:t xml:space="preserve">, Female Mimicry by Sneaker Males Has a Transcriptomic Signature in Both the Brain and the Gonad in a Sex-Changing Fish. </w:t>
      </w:r>
      <w:r w:rsidRPr="00E46755">
        <w:rPr>
          <w:i/>
          <w:iCs/>
          <w:color w:val="auto"/>
        </w:rPr>
        <w:t>Molecular Biology and Evolution</w:t>
      </w:r>
      <w:r w:rsidRPr="00E46755">
        <w:rPr>
          <w:color w:val="auto"/>
        </w:rPr>
        <w:t xml:space="preserve"> </w:t>
      </w:r>
      <w:r w:rsidRPr="00E46755">
        <w:rPr>
          <w:b/>
          <w:bCs/>
          <w:color w:val="auto"/>
        </w:rPr>
        <w:t>35</w:t>
      </w:r>
      <w:r w:rsidRPr="00E46755">
        <w:rPr>
          <w:color w:val="auto"/>
        </w:rPr>
        <w:t>, 225–241 (2018).</w:t>
      </w:r>
    </w:p>
    <w:p w14:paraId="52C28E8E" w14:textId="77777777" w:rsidR="00E46755" w:rsidRPr="00E46755" w:rsidRDefault="00E46755" w:rsidP="00E46755">
      <w:pPr>
        <w:pStyle w:val="Bibliography"/>
        <w:rPr>
          <w:color w:val="auto"/>
        </w:rPr>
      </w:pPr>
      <w:r w:rsidRPr="00E46755">
        <w:rPr>
          <w:color w:val="auto"/>
        </w:rPr>
        <w:t xml:space="preserve">20. </w:t>
      </w:r>
      <w:r w:rsidRPr="00E46755">
        <w:rPr>
          <w:color w:val="auto"/>
        </w:rPr>
        <w:tab/>
        <w:t xml:space="preserve">H. Liu, </w:t>
      </w:r>
      <w:r w:rsidRPr="00E46755">
        <w:rPr>
          <w:i/>
          <w:iCs/>
          <w:color w:val="auto"/>
        </w:rPr>
        <w:t>et al.</w:t>
      </w:r>
      <w:r w:rsidRPr="00E46755">
        <w:rPr>
          <w:color w:val="auto"/>
        </w:rPr>
        <w:t xml:space="preserve">, Large-scale transcriptome sequencing reveals novel expression patterns for key sex-related genes in a sex-changing fish. </w:t>
      </w:r>
      <w:r w:rsidRPr="00E46755">
        <w:rPr>
          <w:i/>
          <w:iCs/>
          <w:color w:val="auto"/>
        </w:rPr>
        <w:t>Biology of Sex Differences</w:t>
      </w:r>
      <w:r w:rsidRPr="00E46755">
        <w:rPr>
          <w:color w:val="auto"/>
        </w:rPr>
        <w:t xml:space="preserve"> </w:t>
      </w:r>
      <w:r w:rsidRPr="00E46755">
        <w:rPr>
          <w:b/>
          <w:bCs/>
          <w:color w:val="auto"/>
        </w:rPr>
        <w:t>6</w:t>
      </w:r>
      <w:r w:rsidRPr="00E46755">
        <w:rPr>
          <w:color w:val="auto"/>
        </w:rPr>
        <w:t>, 26 (2015).</w:t>
      </w:r>
    </w:p>
    <w:p w14:paraId="0CE3C404" w14:textId="77777777" w:rsidR="00E46755" w:rsidRPr="00E46755" w:rsidRDefault="00E46755" w:rsidP="00E46755">
      <w:pPr>
        <w:pStyle w:val="Bibliography"/>
        <w:rPr>
          <w:color w:val="auto"/>
        </w:rPr>
      </w:pPr>
      <w:r w:rsidRPr="00E46755">
        <w:rPr>
          <w:color w:val="auto"/>
        </w:rPr>
        <w:t xml:space="preserve">21. </w:t>
      </w:r>
      <w:r w:rsidRPr="00E46755">
        <w:rPr>
          <w:color w:val="auto"/>
        </w:rPr>
        <w:tab/>
        <w:t xml:space="preserve">V. Lorenzi, R. L. Earley, M. S. Grober, Differential Responses of Brain, Gonad and Muscle Steroid Levels to Changes in Social Status and Sex in a Sequential and Bidirectional Hermaphroditic Fish. </w:t>
      </w:r>
      <w:r w:rsidRPr="00E46755">
        <w:rPr>
          <w:i/>
          <w:iCs/>
          <w:color w:val="auto"/>
        </w:rPr>
        <w:t>PLOS ONE</w:t>
      </w:r>
      <w:r w:rsidRPr="00E46755">
        <w:rPr>
          <w:color w:val="auto"/>
        </w:rPr>
        <w:t xml:space="preserve"> </w:t>
      </w:r>
      <w:r w:rsidRPr="00E46755">
        <w:rPr>
          <w:b/>
          <w:bCs/>
          <w:color w:val="auto"/>
        </w:rPr>
        <w:t>7</w:t>
      </w:r>
      <w:r w:rsidRPr="00E46755">
        <w:rPr>
          <w:color w:val="auto"/>
        </w:rPr>
        <w:t>, e51158 (2012).</w:t>
      </w:r>
    </w:p>
    <w:p w14:paraId="18E38C8C" w14:textId="77777777" w:rsidR="00E46755" w:rsidRPr="00E46755" w:rsidRDefault="00E46755" w:rsidP="00E46755">
      <w:pPr>
        <w:pStyle w:val="Bibliography"/>
        <w:rPr>
          <w:color w:val="auto"/>
        </w:rPr>
      </w:pPr>
      <w:r w:rsidRPr="00E46755">
        <w:rPr>
          <w:color w:val="auto"/>
        </w:rPr>
        <w:t xml:space="preserve">22. </w:t>
      </w:r>
      <w:r w:rsidRPr="00E46755">
        <w:rPr>
          <w:color w:val="auto"/>
        </w:rPr>
        <w:tab/>
        <w:t xml:space="preserve">K. J. White, M. G. Rivas, D. S. Pradhan, Sex differences in aggressive intensities and brain steroids during status resolution in a sex changing fish, </w:t>
      </w:r>
      <w:r w:rsidRPr="00E46755">
        <w:rPr>
          <w:i/>
          <w:iCs/>
          <w:color w:val="auto"/>
        </w:rPr>
        <w:t>Lythrypnus dalli</w:t>
      </w:r>
      <w:r w:rsidRPr="00E46755">
        <w:rPr>
          <w:color w:val="auto"/>
        </w:rPr>
        <w:t xml:space="preserve">. </w:t>
      </w:r>
      <w:r w:rsidRPr="00E46755">
        <w:rPr>
          <w:i/>
          <w:iCs/>
          <w:color w:val="auto"/>
        </w:rPr>
        <w:t>Hormones and Behavior</w:t>
      </w:r>
      <w:r w:rsidRPr="00E46755">
        <w:rPr>
          <w:color w:val="auto"/>
        </w:rPr>
        <w:t xml:space="preserve"> </w:t>
      </w:r>
      <w:r w:rsidRPr="00E46755">
        <w:rPr>
          <w:b/>
          <w:bCs/>
          <w:color w:val="auto"/>
        </w:rPr>
        <w:t>153</w:t>
      </w:r>
      <w:r w:rsidRPr="00E46755">
        <w:rPr>
          <w:color w:val="auto"/>
        </w:rPr>
        <w:t>, 105373 (2023).</w:t>
      </w:r>
    </w:p>
    <w:p w14:paraId="6C938816" w14:textId="77777777" w:rsidR="00E46755" w:rsidRPr="00E46755" w:rsidRDefault="00E46755" w:rsidP="00E46755">
      <w:pPr>
        <w:pStyle w:val="Bibliography"/>
        <w:rPr>
          <w:color w:val="auto"/>
        </w:rPr>
      </w:pPr>
      <w:r w:rsidRPr="00E46755">
        <w:rPr>
          <w:color w:val="auto"/>
        </w:rPr>
        <w:t xml:space="preserve">23. </w:t>
      </w:r>
      <w:r w:rsidRPr="00E46755">
        <w:rPr>
          <w:color w:val="auto"/>
        </w:rPr>
        <w:tab/>
        <w:t xml:space="preserve">N. Diotel, </w:t>
      </w:r>
      <w:r w:rsidRPr="00E46755">
        <w:rPr>
          <w:i/>
          <w:iCs/>
          <w:color w:val="auto"/>
        </w:rPr>
        <w:t>et al.</w:t>
      </w:r>
      <w:r w:rsidRPr="00E46755">
        <w:rPr>
          <w:color w:val="auto"/>
        </w:rPr>
        <w:t xml:space="preserve">, Steroid Transport, Local Synthesis, and Signaling within the Brain: Roles in Neurogenesis, Neuroprotection, and Sexual Behaviors. </w:t>
      </w:r>
      <w:r w:rsidRPr="00E46755">
        <w:rPr>
          <w:i/>
          <w:iCs/>
          <w:color w:val="auto"/>
        </w:rPr>
        <w:t>Front Neurosci</w:t>
      </w:r>
      <w:r w:rsidRPr="00E46755">
        <w:rPr>
          <w:color w:val="auto"/>
        </w:rPr>
        <w:t xml:space="preserve"> </w:t>
      </w:r>
      <w:r w:rsidRPr="00E46755">
        <w:rPr>
          <w:b/>
          <w:bCs/>
          <w:color w:val="auto"/>
        </w:rPr>
        <w:t>12</w:t>
      </w:r>
      <w:r w:rsidRPr="00E46755">
        <w:rPr>
          <w:color w:val="auto"/>
        </w:rPr>
        <w:t>, 84 (2018).</w:t>
      </w:r>
    </w:p>
    <w:p w14:paraId="72D89ACB" w14:textId="77777777" w:rsidR="00E46755" w:rsidRPr="00E46755" w:rsidRDefault="00E46755" w:rsidP="00E46755">
      <w:pPr>
        <w:pStyle w:val="Bibliography"/>
        <w:rPr>
          <w:color w:val="auto"/>
        </w:rPr>
      </w:pPr>
      <w:r w:rsidRPr="00E46755">
        <w:rPr>
          <w:color w:val="auto"/>
        </w:rPr>
        <w:t xml:space="preserve">24. </w:t>
      </w:r>
      <w:r w:rsidRPr="00E46755">
        <w:rPr>
          <w:color w:val="auto"/>
        </w:rPr>
        <w:tab/>
        <w:t xml:space="preserve">N. Diotel, </w:t>
      </w:r>
      <w:r w:rsidRPr="00E46755">
        <w:rPr>
          <w:i/>
          <w:iCs/>
          <w:color w:val="auto"/>
        </w:rPr>
        <w:t>et al.</w:t>
      </w:r>
      <w:r w:rsidRPr="00E46755">
        <w:rPr>
          <w:color w:val="auto"/>
        </w:rPr>
        <w:t xml:space="preserve">, Effects of estradiol in adult neurogenesis and brain repair in zebrafish. </w:t>
      </w:r>
      <w:r w:rsidRPr="00E46755">
        <w:rPr>
          <w:i/>
          <w:iCs/>
          <w:color w:val="auto"/>
        </w:rPr>
        <w:t>Hormones and Behavior</w:t>
      </w:r>
      <w:r w:rsidRPr="00E46755">
        <w:rPr>
          <w:color w:val="auto"/>
        </w:rPr>
        <w:t xml:space="preserve"> </w:t>
      </w:r>
      <w:r w:rsidRPr="00E46755">
        <w:rPr>
          <w:b/>
          <w:bCs/>
          <w:color w:val="auto"/>
        </w:rPr>
        <w:t>63</w:t>
      </w:r>
      <w:r w:rsidRPr="00E46755">
        <w:rPr>
          <w:color w:val="auto"/>
        </w:rPr>
        <w:t>, 193–207 (2013).</w:t>
      </w:r>
    </w:p>
    <w:p w14:paraId="7AB73FAD" w14:textId="77777777" w:rsidR="00E46755" w:rsidRPr="00E46755" w:rsidRDefault="00E46755" w:rsidP="00E46755">
      <w:pPr>
        <w:pStyle w:val="Bibliography"/>
        <w:rPr>
          <w:color w:val="auto"/>
        </w:rPr>
      </w:pPr>
      <w:r w:rsidRPr="00E46755">
        <w:rPr>
          <w:color w:val="auto"/>
        </w:rPr>
        <w:t xml:space="preserve">25. </w:t>
      </w:r>
      <w:r w:rsidRPr="00E46755">
        <w:rPr>
          <w:color w:val="auto"/>
        </w:rPr>
        <w:tab/>
        <w:t xml:space="preserve">E. Pellegrini, </w:t>
      </w:r>
      <w:r w:rsidRPr="00E46755">
        <w:rPr>
          <w:i/>
          <w:iCs/>
          <w:color w:val="auto"/>
        </w:rPr>
        <w:t>et al.</w:t>
      </w:r>
      <w:r w:rsidRPr="00E46755">
        <w:rPr>
          <w:color w:val="auto"/>
        </w:rPr>
        <w:t xml:space="preserve">, Steroid modulation of neurogenesis: Focus on radial glial cells in zebrafish. </w:t>
      </w:r>
      <w:r w:rsidRPr="00E46755">
        <w:rPr>
          <w:i/>
          <w:iCs/>
          <w:color w:val="auto"/>
        </w:rPr>
        <w:t>The Journal of Steroid Biochemistry and Molecular Biology</w:t>
      </w:r>
      <w:r w:rsidRPr="00E46755">
        <w:rPr>
          <w:color w:val="auto"/>
        </w:rPr>
        <w:t xml:space="preserve"> </w:t>
      </w:r>
      <w:r w:rsidRPr="00E46755">
        <w:rPr>
          <w:b/>
          <w:bCs/>
          <w:color w:val="auto"/>
        </w:rPr>
        <w:t>160</w:t>
      </w:r>
      <w:r w:rsidRPr="00E46755">
        <w:rPr>
          <w:color w:val="auto"/>
        </w:rPr>
        <w:t>, 27–36 (2016).</w:t>
      </w:r>
    </w:p>
    <w:p w14:paraId="6312B945" w14:textId="77777777" w:rsidR="00E46755" w:rsidRPr="00E46755" w:rsidRDefault="00E46755" w:rsidP="00E46755">
      <w:pPr>
        <w:pStyle w:val="Bibliography"/>
        <w:rPr>
          <w:color w:val="auto"/>
        </w:rPr>
      </w:pPr>
      <w:r w:rsidRPr="00E46755">
        <w:rPr>
          <w:color w:val="auto"/>
        </w:rPr>
        <w:t xml:space="preserve">26. </w:t>
      </w:r>
      <w:r w:rsidRPr="00E46755">
        <w:rPr>
          <w:color w:val="auto"/>
        </w:rPr>
        <w:tab/>
        <w:t xml:space="preserve">L. M. Garcia-Segura, P. Méndez, M. A. Arevalo, I. Azcoitia, Neuroestradiol and neuronal development: Not an exclusive male tale anymore. </w:t>
      </w:r>
      <w:r w:rsidRPr="00E46755">
        <w:rPr>
          <w:i/>
          <w:iCs/>
          <w:color w:val="auto"/>
        </w:rPr>
        <w:t>Frontiers in Neuroendocrinology</w:t>
      </w:r>
      <w:r w:rsidRPr="00E46755">
        <w:rPr>
          <w:color w:val="auto"/>
        </w:rPr>
        <w:t xml:space="preserve"> </w:t>
      </w:r>
      <w:r w:rsidRPr="00E46755">
        <w:rPr>
          <w:b/>
          <w:bCs/>
          <w:color w:val="auto"/>
        </w:rPr>
        <w:t>71</w:t>
      </w:r>
      <w:r w:rsidRPr="00E46755">
        <w:rPr>
          <w:color w:val="auto"/>
        </w:rPr>
        <w:t>, 101102 (2023).</w:t>
      </w:r>
    </w:p>
    <w:p w14:paraId="605A7BC8" w14:textId="77777777" w:rsidR="00E46755" w:rsidRPr="00E46755" w:rsidRDefault="00E46755" w:rsidP="00E46755">
      <w:pPr>
        <w:pStyle w:val="Bibliography"/>
        <w:rPr>
          <w:color w:val="auto"/>
        </w:rPr>
      </w:pPr>
      <w:r w:rsidRPr="00E46755">
        <w:rPr>
          <w:color w:val="auto"/>
        </w:rPr>
        <w:t xml:space="preserve">27. </w:t>
      </w:r>
      <w:r w:rsidRPr="00E46755">
        <w:rPr>
          <w:color w:val="auto"/>
        </w:rPr>
        <w:tab/>
        <w:t xml:space="preserve">M. M. McCarthy, B. M. Nugent, K. M. Lenz, Neuroimmunology and neuroepigenetics in the establishment of sex differences in the brain. </w:t>
      </w:r>
      <w:r w:rsidRPr="00E46755">
        <w:rPr>
          <w:i/>
          <w:iCs/>
          <w:color w:val="auto"/>
        </w:rPr>
        <w:t>Nat Rev Neurosci</w:t>
      </w:r>
      <w:r w:rsidRPr="00E46755">
        <w:rPr>
          <w:color w:val="auto"/>
        </w:rPr>
        <w:t xml:space="preserve"> </w:t>
      </w:r>
      <w:r w:rsidRPr="00E46755">
        <w:rPr>
          <w:b/>
          <w:bCs/>
          <w:color w:val="auto"/>
        </w:rPr>
        <w:t>18</w:t>
      </w:r>
      <w:r w:rsidRPr="00E46755">
        <w:rPr>
          <w:color w:val="auto"/>
        </w:rPr>
        <w:t>, 471–484 (2017).</w:t>
      </w:r>
    </w:p>
    <w:p w14:paraId="0A4BA132" w14:textId="77777777" w:rsidR="00E46755" w:rsidRPr="00E46755" w:rsidRDefault="00E46755" w:rsidP="00E46755">
      <w:pPr>
        <w:pStyle w:val="Bibliography"/>
        <w:rPr>
          <w:color w:val="auto"/>
        </w:rPr>
      </w:pPr>
      <w:r w:rsidRPr="00E46755">
        <w:rPr>
          <w:color w:val="auto"/>
        </w:rPr>
        <w:lastRenderedPageBreak/>
        <w:t xml:space="preserve">28. </w:t>
      </w:r>
      <w:r w:rsidRPr="00E46755">
        <w:rPr>
          <w:color w:val="auto"/>
        </w:rPr>
        <w:tab/>
        <w:t xml:space="preserve">J. Briscoe, </w:t>
      </w:r>
      <w:r w:rsidRPr="00E46755">
        <w:rPr>
          <w:i/>
          <w:iCs/>
          <w:color w:val="auto"/>
        </w:rPr>
        <w:t>et al.</w:t>
      </w:r>
      <w:r w:rsidRPr="00E46755">
        <w:rPr>
          <w:color w:val="auto"/>
        </w:rPr>
        <w:t xml:space="preserve">, Homeobox gene Nkx2.2 and specification of neuronal identity by graded Sonic hedgehog signalling. </w:t>
      </w:r>
      <w:r w:rsidRPr="00E46755">
        <w:rPr>
          <w:i/>
          <w:iCs/>
          <w:color w:val="auto"/>
        </w:rPr>
        <w:t>Nature</w:t>
      </w:r>
      <w:r w:rsidRPr="00E46755">
        <w:rPr>
          <w:color w:val="auto"/>
        </w:rPr>
        <w:t xml:space="preserve"> </w:t>
      </w:r>
      <w:r w:rsidRPr="00E46755">
        <w:rPr>
          <w:b/>
          <w:bCs/>
          <w:color w:val="auto"/>
        </w:rPr>
        <w:t>398</w:t>
      </w:r>
      <w:r w:rsidRPr="00E46755">
        <w:rPr>
          <w:color w:val="auto"/>
        </w:rPr>
        <w:t>, 622–627 (1999).</w:t>
      </w:r>
    </w:p>
    <w:p w14:paraId="1273A01B" w14:textId="77777777" w:rsidR="00E46755" w:rsidRPr="00E46755" w:rsidRDefault="00E46755" w:rsidP="00E46755">
      <w:pPr>
        <w:pStyle w:val="Bibliography"/>
        <w:rPr>
          <w:color w:val="auto"/>
        </w:rPr>
      </w:pPr>
      <w:r w:rsidRPr="00E46755">
        <w:rPr>
          <w:color w:val="auto"/>
        </w:rPr>
        <w:t xml:space="preserve">29. </w:t>
      </w:r>
      <w:r w:rsidRPr="00E46755">
        <w:rPr>
          <w:color w:val="auto"/>
        </w:rPr>
        <w:tab/>
        <w:t xml:space="preserve">S. L. Gribble, O. B. Nikolaus, R. I. Dorsky, Regulation and function of Dbx genes in the zebrafish spinal cord. </w:t>
      </w:r>
      <w:r w:rsidRPr="00E46755">
        <w:rPr>
          <w:i/>
          <w:iCs/>
          <w:color w:val="auto"/>
        </w:rPr>
        <w:t>Developmental Dynamics</w:t>
      </w:r>
      <w:r w:rsidRPr="00E46755">
        <w:rPr>
          <w:color w:val="auto"/>
        </w:rPr>
        <w:t xml:space="preserve"> </w:t>
      </w:r>
      <w:r w:rsidRPr="00E46755">
        <w:rPr>
          <w:b/>
          <w:bCs/>
          <w:color w:val="auto"/>
        </w:rPr>
        <w:t>236</w:t>
      </w:r>
      <w:r w:rsidRPr="00E46755">
        <w:rPr>
          <w:color w:val="auto"/>
        </w:rPr>
        <w:t>, 3472–3483 (2007).</w:t>
      </w:r>
    </w:p>
    <w:p w14:paraId="78D1F456" w14:textId="77777777" w:rsidR="00E46755" w:rsidRPr="00E46755" w:rsidRDefault="00E46755" w:rsidP="00E46755">
      <w:pPr>
        <w:pStyle w:val="Bibliography"/>
        <w:rPr>
          <w:color w:val="auto"/>
        </w:rPr>
      </w:pPr>
      <w:r w:rsidRPr="00E46755">
        <w:rPr>
          <w:color w:val="auto"/>
        </w:rPr>
        <w:t xml:space="preserve">30. </w:t>
      </w:r>
      <w:r w:rsidRPr="00E46755">
        <w:rPr>
          <w:color w:val="auto"/>
        </w:rPr>
        <w:tab/>
        <w:t xml:space="preserve">A. Pierani, </w:t>
      </w:r>
      <w:r w:rsidRPr="00E46755">
        <w:rPr>
          <w:i/>
          <w:iCs/>
          <w:color w:val="auto"/>
        </w:rPr>
        <w:t>et al.</w:t>
      </w:r>
      <w:r w:rsidRPr="00E46755">
        <w:rPr>
          <w:color w:val="auto"/>
        </w:rPr>
        <w:t xml:space="preserve">, Control of Interneuron Fate in the Developing Spinal Cord by the Progenitor Homeodomain Protein Dbx1. </w:t>
      </w:r>
      <w:r w:rsidRPr="00E46755">
        <w:rPr>
          <w:i/>
          <w:iCs/>
          <w:color w:val="auto"/>
        </w:rPr>
        <w:t>Neuron</w:t>
      </w:r>
      <w:r w:rsidRPr="00E46755">
        <w:rPr>
          <w:color w:val="auto"/>
        </w:rPr>
        <w:t xml:space="preserve"> </w:t>
      </w:r>
      <w:r w:rsidRPr="00E46755">
        <w:rPr>
          <w:b/>
          <w:bCs/>
          <w:color w:val="auto"/>
        </w:rPr>
        <w:t>29</w:t>
      </w:r>
      <w:r w:rsidRPr="00E46755">
        <w:rPr>
          <w:color w:val="auto"/>
        </w:rPr>
        <w:t>, 367–384 (2001).</w:t>
      </w:r>
    </w:p>
    <w:p w14:paraId="299780DA" w14:textId="77777777" w:rsidR="00E46755" w:rsidRPr="00E46755" w:rsidRDefault="00E46755" w:rsidP="00E46755">
      <w:pPr>
        <w:pStyle w:val="Bibliography"/>
        <w:rPr>
          <w:color w:val="auto"/>
        </w:rPr>
      </w:pPr>
      <w:r w:rsidRPr="00E46755">
        <w:rPr>
          <w:color w:val="auto"/>
        </w:rPr>
        <w:t xml:space="preserve">31. </w:t>
      </w:r>
      <w:r w:rsidRPr="00E46755">
        <w:rPr>
          <w:color w:val="auto"/>
        </w:rPr>
        <w:tab/>
        <w:t xml:space="preserve">B. J. Dean, B. Erdogan, J. T. Gamse, S.-Y. Wu, Dbx1b defines the dorsal habenular progenitor domain in the zebrafish epithalamus. </w:t>
      </w:r>
      <w:r w:rsidRPr="00E46755">
        <w:rPr>
          <w:i/>
          <w:iCs/>
          <w:color w:val="auto"/>
        </w:rPr>
        <w:t>Neural Dev</w:t>
      </w:r>
      <w:r w:rsidRPr="00E46755">
        <w:rPr>
          <w:color w:val="auto"/>
        </w:rPr>
        <w:t xml:space="preserve"> </w:t>
      </w:r>
      <w:r w:rsidRPr="00E46755">
        <w:rPr>
          <w:b/>
          <w:bCs/>
          <w:color w:val="auto"/>
        </w:rPr>
        <w:t>9</w:t>
      </w:r>
      <w:r w:rsidRPr="00E46755">
        <w:rPr>
          <w:color w:val="auto"/>
        </w:rPr>
        <w:t>, 20 (2014).</w:t>
      </w:r>
    </w:p>
    <w:p w14:paraId="3436FD8B" w14:textId="77777777" w:rsidR="00E46755" w:rsidRPr="00E46755" w:rsidRDefault="00E46755" w:rsidP="00E46755">
      <w:pPr>
        <w:pStyle w:val="Bibliography"/>
        <w:rPr>
          <w:color w:val="auto"/>
        </w:rPr>
      </w:pPr>
      <w:r w:rsidRPr="00E46755">
        <w:rPr>
          <w:color w:val="auto"/>
        </w:rPr>
        <w:t xml:space="preserve">32. </w:t>
      </w:r>
      <w:r w:rsidRPr="00E46755">
        <w:rPr>
          <w:color w:val="auto"/>
        </w:rPr>
        <w:tab/>
        <w:t xml:space="preserve">C. Hui, S. Angers, Gli Proteins in Development and Disease. </w:t>
      </w:r>
      <w:r w:rsidRPr="00E46755">
        <w:rPr>
          <w:i/>
          <w:iCs/>
          <w:color w:val="auto"/>
        </w:rPr>
        <w:t>Annual Review of Cell and Developmental Biology</w:t>
      </w:r>
      <w:r w:rsidRPr="00E46755">
        <w:rPr>
          <w:color w:val="auto"/>
        </w:rPr>
        <w:t xml:space="preserve"> </w:t>
      </w:r>
      <w:r w:rsidRPr="00E46755">
        <w:rPr>
          <w:b/>
          <w:bCs/>
          <w:color w:val="auto"/>
        </w:rPr>
        <w:t>27</w:t>
      </w:r>
      <w:r w:rsidRPr="00E46755">
        <w:rPr>
          <w:color w:val="auto"/>
        </w:rPr>
        <w:t>, 513–537 (2011).</w:t>
      </w:r>
    </w:p>
    <w:p w14:paraId="3CA988E0" w14:textId="77777777" w:rsidR="00E46755" w:rsidRPr="00E46755" w:rsidRDefault="00E46755" w:rsidP="00E46755">
      <w:pPr>
        <w:pStyle w:val="Bibliography"/>
        <w:rPr>
          <w:color w:val="auto"/>
        </w:rPr>
      </w:pPr>
      <w:r w:rsidRPr="00E46755">
        <w:rPr>
          <w:color w:val="auto"/>
        </w:rPr>
        <w:t xml:space="preserve">33. </w:t>
      </w:r>
      <w:r w:rsidRPr="00E46755">
        <w:rPr>
          <w:color w:val="auto"/>
        </w:rPr>
        <w:tab/>
        <w:t xml:space="preserve">C. Alfano, E. Magrinelli, K. Harb, M. Studer, The nuclear receptors COUP-TF: a long-lasting experience in forebrain assembly. </w:t>
      </w:r>
      <w:r w:rsidRPr="00E46755">
        <w:rPr>
          <w:i/>
          <w:iCs/>
          <w:color w:val="auto"/>
        </w:rPr>
        <w:t>Cell Mol Life Sci</w:t>
      </w:r>
      <w:r w:rsidRPr="00E46755">
        <w:rPr>
          <w:color w:val="auto"/>
        </w:rPr>
        <w:t xml:space="preserve"> </w:t>
      </w:r>
      <w:r w:rsidRPr="00E46755">
        <w:rPr>
          <w:b/>
          <w:bCs/>
          <w:color w:val="auto"/>
        </w:rPr>
        <w:t>71</w:t>
      </w:r>
      <w:r w:rsidRPr="00E46755">
        <w:rPr>
          <w:color w:val="auto"/>
        </w:rPr>
        <w:t>, 43–62 (2013).</w:t>
      </w:r>
    </w:p>
    <w:p w14:paraId="4EF4C8E0" w14:textId="77777777" w:rsidR="00E46755" w:rsidRPr="00E46755" w:rsidRDefault="00E46755" w:rsidP="00E46755">
      <w:pPr>
        <w:pStyle w:val="Bibliography"/>
        <w:rPr>
          <w:color w:val="auto"/>
        </w:rPr>
      </w:pPr>
      <w:r w:rsidRPr="00E46755">
        <w:rPr>
          <w:color w:val="auto"/>
        </w:rPr>
        <w:t xml:space="preserve">34. </w:t>
      </w:r>
      <w:r w:rsidRPr="00E46755">
        <w:rPr>
          <w:color w:val="auto"/>
        </w:rPr>
        <w:tab/>
        <w:t xml:space="preserve">A. Alzu’bi, </w:t>
      </w:r>
      <w:r w:rsidRPr="00E46755">
        <w:rPr>
          <w:i/>
          <w:iCs/>
          <w:color w:val="auto"/>
        </w:rPr>
        <w:t>et al.</w:t>
      </w:r>
      <w:r w:rsidRPr="00E46755">
        <w:rPr>
          <w:color w:val="auto"/>
        </w:rPr>
        <w:t xml:space="preserve">, The Transcription Factors COUP-TFI and COUP-TFII have Distinct Roles in Arealisation and GABAergic Interneuron Specification in the Early Human Fetal Telencephalon. </w:t>
      </w:r>
      <w:r w:rsidRPr="00E46755">
        <w:rPr>
          <w:i/>
          <w:iCs/>
          <w:color w:val="auto"/>
        </w:rPr>
        <w:t>Cereb Cortex</w:t>
      </w:r>
      <w:r w:rsidRPr="00E46755">
        <w:rPr>
          <w:color w:val="auto"/>
        </w:rPr>
        <w:t xml:space="preserve"> </w:t>
      </w:r>
      <w:r w:rsidRPr="00E46755">
        <w:rPr>
          <w:b/>
          <w:bCs/>
          <w:color w:val="auto"/>
        </w:rPr>
        <w:t>27</w:t>
      </w:r>
      <w:r w:rsidRPr="00E46755">
        <w:rPr>
          <w:color w:val="auto"/>
        </w:rPr>
        <w:t>, 4971–4987 (2017).</w:t>
      </w:r>
    </w:p>
    <w:p w14:paraId="1FCB0880" w14:textId="77777777" w:rsidR="00E46755" w:rsidRPr="00E46755" w:rsidRDefault="00E46755" w:rsidP="00E46755">
      <w:pPr>
        <w:pStyle w:val="Bibliography"/>
        <w:rPr>
          <w:color w:val="auto"/>
        </w:rPr>
      </w:pPr>
      <w:r w:rsidRPr="00E46755">
        <w:rPr>
          <w:color w:val="auto"/>
        </w:rPr>
        <w:t xml:space="preserve">35. </w:t>
      </w:r>
      <w:r w:rsidRPr="00E46755">
        <w:rPr>
          <w:color w:val="auto"/>
        </w:rPr>
        <w:tab/>
        <w:t xml:space="preserve">S. Kanatani, </w:t>
      </w:r>
      <w:r w:rsidRPr="00E46755">
        <w:rPr>
          <w:i/>
          <w:iCs/>
          <w:color w:val="auto"/>
        </w:rPr>
        <w:t>et al.</w:t>
      </w:r>
      <w:r w:rsidRPr="00E46755">
        <w:rPr>
          <w:color w:val="auto"/>
        </w:rPr>
        <w:t xml:space="preserve">, The COUP-TFII/Neuropilin-2 is a molecular switch steering diencephalon-derived GABAergic neurons in the developing mouse brain. </w:t>
      </w:r>
      <w:r w:rsidRPr="00E46755">
        <w:rPr>
          <w:i/>
          <w:iCs/>
          <w:color w:val="auto"/>
        </w:rPr>
        <w:t>Proceedings of the National Academy of Sciences</w:t>
      </w:r>
      <w:r w:rsidRPr="00E46755">
        <w:rPr>
          <w:color w:val="auto"/>
        </w:rPr>
        <w:t xml:space="preserve"> </w:t>
      </w:r>
      <w:r w:rsidRPr="00E46755">
        <w:rPr>
          <w:b/>
          <w:bCs/>
          <w:color w:val="auto"/>
        </w:rPr>
        <w:t>112</w:t>
      </w:r>
      <w:r w:rsidRPr="00E46755">
        <w:rPr>
          <w:color w:val="auto"/>
        </w:rPr>
        <w:t>, E4985–E4994 (2015).</w:t>
      </w:r>
    </w:p>
    <w:p w14:paraId="4B11E925" w14:textId="77777777" w:rsidR="00E46755" w:rsidRPr="00E46755" w:rsidRDefault="00E46755" w:rsidP="00E46755">
      <w:pPr>
        <w:pStyle w:val="Bibliography"/>
        <w:rPr>
          <w:color w:val="auto"/>
        </w:rPr>
      </w:pPr>
      <w:r w:rsidRPr="00E46755">
        <w:rPr>
          <w:color w:val="auto"/>
        </w:rPr>
        <w:t xml:space="preserve">36. </w:t>
      </w:r>
      <w:r w:rsidRPr="00E46755">
        <w:rPr>
          <w:color w:val="auto"/>
        </w:rPr>
        <w:tab/>
        <w:t xml:space="preserve">P. Devanna, J. Middelbeek, S. C. Vernes, FOXP2 drives neuronal differentiation by interacting with retinoic acid signaling pathways. </w:t>
      </w:r>
      <w:r w:rsidRPr="00E46755">
        <w:rPr>
          <w:i/>
          <w:iCs/>
          <w:color w:val="auto"/>
        </w:rPr>
        <w:t>Front Cell Neurosci</w:t>
      </w:r>
      <w:r w:rsidRPr="00E46755">
        <w:rPr>
          <w:color w:val="auto"/>
        </w:rPr>
        <w:t xml:space="preserve"> </w:t>
      </w:r>
      <w:r w:rsidRPr="00E46755">
        <w:rPr>
          <w:b/>
          <w:bCs/>
          <w:color w:val="auto"/>
        </w:rPr>
        <w:t>8</w:t>
      </w:r>
      <w:r w:rsidRPr="00E46755">
        <w:rPr>
          <w:color w:val="auto"/>
        </w:rPr>
        <w:t>, 305 (2014).</w:t>
      </w:r>
    </w:p>
    <w:p w14:paraId="092A17B2" w14:textId="77777777" w:rsidR="00E46755" w:rsidRPr="00E46755" w:rsidRDefault="00E46755" w:rsidP="00E46755">
      <w:pPr>
        <w:pStyle w:val="Bibliography"/>
        <w:rPr>
          <w:color w:val="auto"/>
        </w:rPr>
      </w:pPr>
      <w:r w:rsidRPr="00E46755">
        <w:rPr>
          <w:color w:val="auto"/>
        </w:rPr>
        <w:t xml:space="preserve">37. </w:t>
      </w:r>
      <w:r w:rsidRPr="00E46755">
        <w:rPr>
          <w:color w:val="auto"/>
        </w:rPr>
        <w:tab/>
        <w:t xml:space="preserve">M. Co, A. G. Anderson, G. Konopka, FOXP transcription factors in vertebrate brain development, function, and disorders. </w:t>
      </w:r>
      <w:r w:rsidRPr="00E46755">
        <w:rPr>
          <w:i/>
          <w:iCs/>
          <w:color w:val="auto"/>
        </w:rPr>
        <w:t>WIREs Developmental Biology</w:t>
      </w:r>
      <w:r w:rsidRPr="00E46755">
        <w:rPr>
          <w:color w:val="auto"/>
        </w:rPr>
        <w:t xml:space="preserve"> </w:t>
      </w:r>
      <w:r w:rsidRPr="00E46755">
        <w:rPr>
          <w:b/>
          <w:bCs/>
          <w:color w:val="auto"/>
        </w:rPr>
        <w:t>9</w:t>
      </w:r>
      <w:r w:rsidRPr="00E46755">
        <w:rPr>
          <w:color w:val="auto"/>
        </w:rPr>
        <w:t>, e375 (2020).</w:t>
      </w:r>
    </w:p>
    <w:p w14:paraId="2EDBC6AE" w14:textId="77777777" w:rsidR="00E46755" w:rsidRPr="00E46755" w:rsidRDefault="00E46755" w:rsidP="00E46755">
      <w:pPr>
        <w:pStyle w:val="Bibliography"/>
        <w:rPr>
          <w:color w:val="auto"/>
        </w:rPr>
      </w:pPr>
      <w:r w:rsidRPr="00E46755">
        <w:rPr>
          <w:color w:val="auto"/>
        </w:rPr>
        <w:t xml:space="preserve">38. </w:t>
      </w:r>
      <w:r w:rsidRPr="00E46755">
        <w:rPr>
          <w:color w:val="auto"/>
        </w:rPr>
        <w:tab/>
        <w:t xml:space="preserve">S. Reiprich, M. Wegner, From CNS stem cells to neurons and glia: Sox for everyone. </w:t>
      </w:r>
      <w:r w:rsidRPr="00E46755">
        <w:rPr>
          <w:i/>
          <w:iCs/>
          <w:color w:val="auto"/>
        </w:rPr>
        <w:t>Cell Tissue Res</w:t>
      </w:r>
      <w:r w:rsidRPr="00E46755">
        <w:rPr>
          <w:color w:val="auto"/>
        </w:rPr>
        <w:t xml:space="preserve"> </w:t>
      </w:r>
      <w:r w:rsidRPr="00E46755">
        <w:rPr>
          <w:b/>
          <w:bCs/>
          <w:color w:val="auto"/>
        </w:rPr>
        <w:t>359</w:t>
      </w:r>
      <w:r w:rsidRPr="00E46755">
        <w:rPr>
          <w:color w:val="auto"/>
        </w:rPr>
        <w:t>, 111–124 (2015).</w:t>
      </w:r>
    </w:p>
    <w:p w14:paraId="4061D1D6" w14:textId="77777777" w:rsidR="00E46755" w:rsidRPr="00E46755" w:rsidRDefault="00E46755" w:rsidP="00E46755">
      <w:pPr>
        <w:pStyle w:val="Bibliography"/>
        <w:rPr>
          <w:color w:val="auto"/>
        </w:rPr>
      </w:pPr>
      <w:r w:rsidRPr="00E46755">
        <w:rPr>
          <w:color w:val="auto"/>
        </w:rPr>
        <w:t xml:space="preserve">39. </w:t>
      </w:r>
      <w:r w:rsidRPr="00E46755">
        <w:rPr>
          <w:color w:val="auto"/>
        </w:rPr>
        <w:tab/>
        <w:t xml:space="preserve">G. S. Gulati, </w:t>
      </w:r>
      <w:r w:rsidRPr="00E46755">
        <w:rPr>
          <w:i/>
          <w:iCs/>
          <w:color w:val="auto"/>
        </w:rPr>
        <w:t>et al.</w:t>
      </w:r>
      <w:r w:rsidRPr="00E46755">
        <w:rPr>
          <w:color w:val="auto"/>
        </w:rPr>
        <w:t xml:space="preserve">, Single-cell transcriptional diversity is a hallmark of developmental potential. </w:t>
      </w:r>
      <w:r w:rsidRPr="00E46755">
        <w:rPr>
          <w:i/>
          <w:iCs/>
          <w:color w:val="auto"/>
        </w:rPr>
        <w:t>Science</w:t>
      </w:r>
      <w:r w:rsidRPr="00E46755">
        <w:rPr>
          <w:color w:val="auto"/>
        </w:rPr>
        <w:t xml:space="preserve"> </w:t>
      </w:r>
      <w:r w:rsidRPr="00E46755">
        <w:rPr>
          <w:b/>
          <w:bCs/>
          <w:color w:val="auto"/>
        </w:rPr>
        <w:t>367</w:t>
      </w:r>
      <w:r w:rsidRPr="00E46755">
        <w:rPr>
          <w:color w:val="auto"/>
        </w:rPr>
        <w:t>, 405–411 (2020).</w:t>
      </w:r>
    </w:p>
    <w:p w14:paraId="03BBC34E" w14:textId="77777777" w:rsidR="00E46755" w:rsidRPr="00E46755" w:rsidRDefault="00E46755" w:rsidP="00E46755">
      <w:pPr>
        <w:pStyle w:val="Bibliography"/>
        <w:rPr>
          <w:color w:val="auto"/>
        </w:rPr>
      </w:pPr>
      <w:r w:rsidRPr="00E46755">
        <w:rPr>
          <w:color w:val="auto"/>
        </w:rPr>
        <w:t xml:space="preserve">40. </w:t>
      </w:r>
      <w:r w:rsidRPr="00E46755">
        <w:rPr>
          <w:color w:val="auto"/>
        </w:rPr>
        <w:tab/>
        <w:t xml:space="preserve">D. N. Baig, T. Yanagawa, K. Tabuchi, Distortion of the normal function of synaptic cell adhesion molecules by genetic variants as a risk for autism spectrum disorders. </w:t>
      </w:r>
      <w:r w:rsidRPr="00E46755">
        <w:rPr>
          <w:i/>
          <w:iCs/>
          <w:color w:val="auto"/>
        </w:rPr>
        <w:t>Brain Research Bulletin</w:t>
      </w:r>
      <w:r w:rsidRPr="00E46755">
        <w:rPr>
          <w:color w:val="auto"/>
        </w:rPr>
        <w:t xml:space="preserve"> </w:t>
      </w:r>
      <w:r w:rsidRPr="00E46755">
        <w:rPr>
          <w:b/>
          <w:bCs/>
          <w:color w:val="auto"/>
        </w:rPr>
        <w:t>129</w:t>
      </w:r>
      <w:r w:rsidRPr="00E46755">
        <w:rPr>
          <w:color w:val="auto"/>
        </w:rPr>
        <w:t>, 82–90 (2017).</w:t>
      </w:r>
    </w:p>
    <w:p w14:paraId="55404287" w14:textId="77777777" w:rsidR="00E46755" w:rsidRPr="00E46755" w:rsidRDefault="00E46755" w:rsidP="00E46755">
      <w:pPr>
        <w:pStyle w:val="Bibliography"/>
        <w:rPr>
          <w:color w:val="auto"/>
        </w:rPr>
      </w:pPr>
      <w:r w:rsidRPr="00E46755">
        <w:rPr>
          <w:color w:val="auto"/>
        </w:rPr>
        <w:t xml:space="preserve">41. </w:t>
      </w:r>
      <w:r w:rsidRPr="00E46755">
        <w:rPr>
          <w:color w:val="auto"/>
        </w:rPr>
        <w:tab/>
        <w:t xml:space="preserve">M. Chatterjee, D. Schild, C. E. Teunissen, Contactins in the central nervous system: role in health and disease. </w:t>
      </w:r>
      <w:r w:rsidRPr="00E46755">
        <w:rPr>
          <w:i/>
          <w:iCs/>
          <w:color w:val="auto"/>
        </w:rPr>
        <w:t>Neural Regeneration Research</w:t>
      </w:r>
      <w:r w:rsidRPr="00E46755">
        <w:rPr>
          <w:color w:val="auto"/>
        </w:rPr>
        <w:t xml:space="preserve"> </w:t>
      </w:r>
      <w:r w:rsidRPr="00E46755">
        <w:rPr>
          <w:b/>
          <w:bCs/>
          <w:color w:val="auto"/>
        </w:rPr>
        <w:t>14</w:t>
      </w:r>
      <w:r w:rsidRPr="00E46755">
        <w:rPr>
          <w:color w:val="auto"/>
        </w:rPr>
        <w:t>, 206 (2019).</w:t>
      </w:r>
    </w:p>
    <w:p w14:paraId="1D4521EB" w14:textId="77777777" w:rsidR="00E46755" w:rsidRPr="00E46755" w:rsidRDefault="00E46755" w:rsidP="00E46755">
      <w:pPr>
        <w:pStyle w:val="Bibliography"/>
        <w:rPr>
          <w:color w:val="auto"/>
        </w:rPr>
      </w:pPr>
      <w:r w:rsidRPr="00E46755">
        <w:rPr>
          <w:color w:val="auto"/>
        </w:rPr>
        <w:t xml:space="preserve">42. </w:t>
      </w:r>
      <w:r w:rsidRPr="00E46755">
        <w:rPr>
          <w:color w:val="auto"/>
        </w:rPr>
        <w:tab/>
        <w:t xml:space="preserve">J. Arikkath, L. F. Reichardt, Cadherins and catenins at synapses: roles in synaptogenesis and synaptic plasticity. </w:t>
      </w:r>
      <w:r w:rsidRPr="00E46755">
        <w:rPr>
          <w:i/>
          <w:iCs/>
          <w:color w:val="auto"/>
        </w:rPr>
        <w:t>Trends in Neurosciences</w:t>
      </w:r>
      <w:r w:rsidRPr="00E46755">
        <w:rPr>
          <w:color w:val="auto"/>
        </w:rPr>
        <w:t xml:space="preserve"> </w:t>
      </w:r>
      <w:r w:rsidRPr="00E46755">
        <w:rPr>
          <w:b/>
          <w:bCs/>
          <w:color w:val="auto"/>
        </w:rPr>
        <w:t>31</w:t>
      </w:r>
      <w:r w:rsidRPr="00E46755">
        <w:rPr>
          <w:color w:val="auto"/>
        </w:rPr>
        <w:t>, 487–494 (2008).</w:t>
      </w:r>
    </w:p>
    <w:p w14:paraId="0032E4EE" w14:textId="77777777" w:rsidR="00E46755" w:rsidRPr="00E46755" w:rsidRDefault="00E46755" w:rsidP="00E46755">
      <w:pPr>
        <w:pStyle w:val="Bibliography"/>
        <w:rPr>
          <w:color w:val="auto"/>
        </w:rPr>
      </w:pPr>
      <w:r w:rsidRPr="00E46755">
        <w:rPr>
          <w:color w:val="auto"/>
        </w:rPr>
        <w:lastRenderedPageBreak/>
        <w:t xml:space="preserve">43. </w:t>
      </w:r>
      <w:r w:rsidRPr="00E46755">
        <w:rPr>
          <w:color w:val="auto"/>
        </w:rPr>
        <w:tab/>
        <w:t xml:space="preserve">J. J. Essner, E. Chen, S. C. Ekker, Syndecan-2. </w:t>
      </w:r>
      <w:r w:rsidRPr="00E46755">
        <w:rPr>
          <w:i/>
          <w:iCs/>
          <w:color w:val="auto"/>
        </w:rPr>
        <w:t>The International Journal of Biochemistry &amp; Cell Biology</w:t>
      </w:r>
      <w:r w:rsidRPr="00E46755">
        <w:rPr>
          <w:color w:val="auto"/>
        </w:rPr>
        <w:t xml:space="preserve"> </w:t>
      </w:r>
      <w:r w:rsidRPr="00E46755">
        <w:rPr>
          <w:b/>
          <w:bCs/>
          <w:color w:val="auto"/>
        </w:rPr>
        <w:t>38</w:t>
      </w:r>
      <w:r w:rsidRPr="00E46755">
        <w:rPr>
          <w:color w:val="auto"/>
        </w:rPr>
        <w:t>, 152–156 (2006).</w:t>
      </w:r>
    </w:p>
    <w:p w14:paraId="3B85268C" w14:textId="77777777" w:rsidR="00E46755" w:rsidRPr="00E46755" w:rsidRDefault="00E46755" w:rsidP="00E46755">
      <w:pPr>
        <w:pStyle w:val="Bibliography"/>
        <w:rPr>
          <w:color w:val="auto"/>
        </w:rPr>
      </w:pPr>
      <w:r w:rsidRPr="00E46755">
        <w:rPr>
          <w:color w:val="auto"/>
        </w:rPr>
        <w:t xml:space="preserve">44. </w:t>
      </w:r>
      <w:r w:rsidRPr="00E46755">
        <w:rPr>
          <w:color w:val="auto"/>
        </w:rPr>
        <w:tab/>
        <w:t xml:space="preserve">B. Pacheco, A. Malmström, M. Maccarana, Two Dermatan Sulfate Epimerases Form Iduronic Acid Domains in Dermatan Sulfate *. </w:t>
      </w:r>
      <w:r w:rsidRPr="00E46755">
        <w:rPr>
          <w:i/>
          <w:iCs/>
          <w:color w:val="auto"/>
        </w:rPr>
        <w:t>Journal of Biological Chemistry</w:t>
      </w:r>
      <w:r w:rsidRPr="00E46755">
        <w:rPr>
          <w:color w:val="auto"/>
        </w:rPr>
        <w:t xml:space="preserve"> </w:t>
      </w:r>
      <w:r w:rsidRPr="00E46755">
        <w:rPr>
          <w:b/>
          <w:bCs/>
          <w:color w:val="auto"/>
        </w:rPr>
        <w:t>284</w:t>
      </w:r>
      <w:r w:rsidRPr="00E46755">
        <w:rPr>
          <w:color w:val="auto"/>
        </w:rPr>
        <w:t>, 9788–9795 (2009).</w:t>
      </w:r>
    </w:p>
    <w:p w14:paraId="7E24A984" w14:textId="77777777" w:rsidR="00E46755" w:rsidRPr="00E46755" w:rsidRDefault="00E46755" w:rsidP="00E46755">
      <w:pPr>
        <w:pStyle w:val="Bibliography"/>
        <w:rPr>
          <w:color w:val="auto"/>
        </w:rPr>
      </w:pPr>
      <w:r w:rsidRPr="00E46755">
        <w:rPr>
          <w:color w:val="auto"/>
        </w:rPr>
        <w:t xml:space="preserve">45. </w:t>
      </w:r>
      <w:r w:rsidRPr="00E46755">
        <w:rPr>
          <w:color w:val="auto"/>
        </w:rPr>
        <w:tab/>
        <w:t xml:space="preserve">M. A. Thelin, </w:t>
      </w:r>
      <w:r w:rsidRPr="00E46755">
        <w:rPr>
          <w:i/>
          <w:iCs/>
          <w:color w:val="auto"/>
        </w:rPr>
        <w:t>et al.</w:t>
      </w:r>
      <w:r w:rsidRPr="00E46755">
        <w:rPr>
          <w:color w:val="auto"/>
        </w:rPr>
        <w:t xml:space="preserve">, Biological functions of iduronic acid in chondroitin/dermatan sulfate. </w:t>
      </w:r>
      <w:r w:rsidRPr="00E46755">
        <w:rPr>
          <w:i/>
          <w:iCs/>
          <w:color w:val="auto"/>
        </w:rPr>
        <w:t>The FEBS Journal</w:t>
      </w:r>
      <w:r w:rsidRPr="00E46755">
        <w:rPr>
          <w:color w:val="auto"/>
        </w:rPr>
        <w:t xml:space="preserve"> </w:t>
      </w:r>
      <w:r w:rsidRPr="00E46755">
        <w:rPr>
          <w:b/>
          <w:bCs/>
          <w:color w:val="auto"/>
        </w:rPr>
        <w:t>280</w:t>
      </w:r>
      <w:r w:rsidRPr="00E46755">
        <w:rPr>
          <w:color w:val="auto"/>
        </w:rPr>
        <w:t>, 2431–2446 (2013).</w:t>
      </w:r>
    </w:p>
    <w:p w14:paraId="5F882151" w14:textId="77777777" w:rsidR="00E46755" w:rsidRPr="00E46755" w:rsidRDefault="00E46755" w:rsidP="00E46755">
      <w:pPr>
        <w:pStyle w:val="Bibliography"/>
        <w:rPr>
          <w:color w:val="auto"/>
        </w:rPr>
      </w:pPr>
      <w:r w:rsidRPr="00E46755">
        <w:rPr>
          <w:color w:val="auto"/>
        </w:rPr>
        <w:t xml:space="preserve">46. </w:t>
      </w:r>
      <w:r w:rsidRPr="00E46755">
        <w:rPr>
          <w:color w:val="auto"/>
        </w:rPr>
        <w:tab/>
        <w:t xml:space="preserve">R. Frischknecht, C. I. Seidenbecher, Brevican: A key proteoglycan in the perisynaptic extracellular matrix of the brain. </w:t>
      </w:r>
      <w:r w:rsidRPr="00E46755">
        <w:rPr>
          <w:i/>
          <w:iCs/>
          <w:color w:val="auto"/>
        </w:rPr>
        <w:t>The International Journal of Biochemistry &amp; Cell Biology</w:t>
      </w:r>
      <w:r w:rsidRPr="00E46755">
        <w:rPr>
          <w:color w:val="auto"/>
        </w:rPr>
        <w:t xml:space="preserve"> </w:t>
      </w:r>
      <w:r w:rsidRPr="00E46755">
        <w:rPr>
          <w:b/>
          <w:bCs/>
          <w:color w:val="auto"/>
        </w:rPr>
        <w:t>44</w:t>
      </w:r>
      <w:r w:rsidRPr="00E46755">
        <w:rPr>
          <w:color w:val="auto"/>
        </w:rPr>
        <w:t>, 1051–1054 (2012).</w:t>
      </w:r>
    </w:p>
    <w:p w14:paraId="0472FDB7" w14:textId="77777777" w:rsidR="00E46755" w:rsidRPr="00E46755" w:rsidRDefault="00E46755" w:rsidP="00E46755">
      <w:pPr>
        <w:pStyle w:val="Bibliography"/>
        <w:rPr>
          <w:color w:val="auto"/>
        </w:rPr>
      </w:pPr>
      <w:r w:rsidRPr="00E46755">
        <w:rPr>
          <w:color w:val="auto"/>
        </w:rPr>
        <w:t xml:space="preserve">47. </w:t>
      </w:r>
      <w:r w:rsidRPr="00E46755">
        <w:rPr>
          <w:color w:val="auto"/>
        </w:rPr>
        <w:tab/>
        <w:t xml:space="preserve">B. A. Sorg, </w:t>
      </w:r>
      <w:r w:rsidRPr="00E46755">
        <w:rPr>
          <w:i/>
          <w:iCs/>
          <w:color w:val="auto"/>
        </w:rPr>
        <w:t>et al.</w:t>
      </w:r>
      <w:r w:rsidRPr="00E46755">
        <w:rPr>
          <w:color w:val="auto"/>
        </w:rPr>
        <w:t xml:space="preserve">, Casting a Wide Net: Role of Perineuronal Nets in Neural Plasticity. </w:t>
      </w:r>
      <w:r w:rsidRPr="00E46755">
        <w:rPr>
          <w:i/>
          <w:iCs/>
          <w:color w:val="auto"/>
        </w:rPr>
        <w:t>J. Neurosci.</w:t>
      </w:r>
      <w:r w:rsidRPr="00E46755">
        <w:rPr>
          <w:color w:val="auto"/>
        </w:rPr>
        <w:t xml:space="preserve"> </w:t>
      </w:r>
      <w:r w:rsidRPr="00E46755">
        <w:rPr>
          <w:b/>
          <w:bCs/>
          <w:color w:val="auto"/>
        </w:rPr>
        <w:t>36</w:t>
      </w:r>
      <w:r w:rsidRPr="00E46755">
        <w:rPr>
          <w:color w:val="auto"/>
        </w:rPr>
        <w:t>, 11459–11468 (2016).</w:t>
      </w:r>
    </w:p>
    <w:p w14:paraId="4A7C0E6D" w14:textId="77777777" w:rsidR="00E46755" w:rsidRPr="00E46755" w:rsidRDefault="00E46755" w:rsidP="00E46755">
      <w:pPr>
        <w:pStyle w:val="Bibliography"/>
        <w:rPr>
          <w:color w:val="auto"/>
        </w:rPr>
      </w:pPr>
      <w:r w:rsidRPr="00E46755">
        <w:rPr>
          <w:color w:val="auto"/>
        </w:rPr>
        <w:t xml:space="preserve">48. </w:t>
      </w:r>
      <w:r w:rsidRPr="00E46755">
        <w:rPr>
          <w:color w:val="auto"/>
        </w:rPr>
        <w:tab/>
        <w:t xml:space="preserve">V. L. Trudeau, Neuroendocrine Control of Reproduction in Teleost Fish: Concepts and Controversies. </w:t>
      </w:r>
      <w:r w:rsidRPr="00E46755">
        <w:rPr>
          <w:i/>
          <w:iCs/>
          <w:color w:val="auto"/>
        </w:rPr>
        <w:t>Annual Review of Animal Biosciences</w:t>
      </w:r>
      <w:r w:rsidRPr="00E46755">
        <w:rPr>
          <w:color w:val="auto"/>
        </w:rPr>
        <w:t xml:space="preserve"> </w:t>
      </w:r>
      <w:r w:rsidRPr="00E46755">
        <w:rPr>
          <w:b/>
          <w:bCs/>
          <w:color w:val="auto"/>
        </w:rPr>
        <w:t>10</w:t>
      </w:r>
      <w:r w:rsidRPr="00E46755">
        <w:rPr>
          <w:color w:val="auto"/>
        </w:rPr>
        <w:t>, 107–130 (2022).</w:t>
      </w:r>
    </w:p>
    <w:p w14:paraId="1442473D" w14:textId="77777777" w:rsidR="00E46755" w:rsidRPr="00E46755" w:rsidRDefault="00E46755" w:rsidP="00E46755">
      <w:pPr>
        <w:pStyle w:val="Bibliography"/>
        <w:rPr>
          <w:color w:val="auto"/>
        </w:rPr>
      </w:pPr>
      <w:r w:rsidRPr="00E46755">
        <w:rPr>
          <w:color w:val="auto"/>
        </w:rPr>
        <w:t xml:space="preserve">49. </w:t>
      </w:r>
      <w:r w:rsidRPr="00E46755">
        <w:rPr>
          <w:color w:val="auto"/>
        </w:rPr>
        <w:tab/>
        <w:t xml:space="preserve">N. Mizrahi, </w:t>
      </w:r>
      <w:r w:rsidRPr="00E46755">
        <w:rPr>
          <w:i/>
          <w:iCs/>
          <w:color w:val="auto"/>
        </w:rPr>
        <w:t>et al.</w:t>
      </w:r>
      <w:r w:rsidRPr="00E46755">
        <w:rPr>
          <w:color w:val="auto"/>
        </w:rPr>
        <w:t xml:space="preserve">, Deciphering Direct and Indirect Effects of Neurokinin B and GnRH in the Brain-Pituitary Axis of Tilapia. </w:t>
      </w:r>
      <w:r w:rsidRPr="00E46755">
        <w:rPr>
          <w:i/>
          <w:iCs/>
          <w:color w:val="auto"/>
        </w:rPr>
        <w:t>Front Endocrinol (Lausanne)</w:t>
      </w:r>
      <w:r w:rsidRPr="00E46755">
        <w:rPr>
          <w:color w:val="auto"/>
        </w:rPr>
        <w:t xml:space="preserve"> </w:t>
      </w:r>
      <w:r w:rsidRPr="00E46755">
        <w:rPr>
          <w:b/>
          <w:bCs/>
          <w:color w:val="auto"/>
        </w:rPr>
        <w:t>10</w:t>
      </w:r>
      <w:r w:rsidRPr="00E46755">
        <w:rPr>
          <w:color w:val="auto"/>
        </w:rPr>
        <w:t>, 469 (2019).</w:t>
      </w:r>
    </w:p>
    <w:p w14:paraId="4DB3A841" w14:textId="77777777" w:rsidR="00E46755" w:rsidRPr="00E46755" w:rsidRDefault="00E46755" w:rsidP="00E46755">
      <w:pPr>
        <w:pStyle w:val="Bibliography"/>
        <w:rPr>
          <w:color w:val="auto"/>
        </w:rPr>
      </w:pPr>
      <w:r w:rsidRPr="00E46755">
        <w:rPr>
          <w:color w:val="auto"/>
        </w:rPr>
        <w:t xml:space="preserve">50. </w:t>
      </w:r>
      <w:r w:rsidRPr="00E46755">
        <w:rPr>
          <w:color w:val="auto"/>
        </w:rPr>
        <w:tab/>
        <w:t xml:space="preserve">A. Campo, S. Dufour, K. Rousseau, Tachykinins, new players in the control of reproduction and food intake: A comparative review in mammals and teleosts. </w:t>
      </w:r>
      <w:r w:rsidRPr="00E46755">
        <w:rPr>
          <w:i/>
          <w:iCs/>
          <w:color w:val="auto"/>
        </w:rPr>
        <w:t>Front. Endocrinol.</w:t>
      </w:r>
      <w:r w:rsidRPr="00E46755">
        <w:rPr>
          <w:color w:val="auto"/>
        </w:rPr>
        <w:t xml:space="preserve"> </w:t>
      </w:r>
      <w:r w:rsidRPr="00E46755">
        <w:rPr>
          <w:b/>
          <w:bCs/>
          <w:color w:val="auto"/>
        </w:rPr>
        <w:t>13</w:t>
      </w:r>
      <w:r w:rsidRPr="00E46755">
        <w:rPr>
          <w:color w:val="auto"/>
        </w:rPr>
        <w:t xml:space="preserve"> (2022).</w:t>
      </w:r>
    </w:p>
    <w:p w14:paraId="004AAF31" w14:textId="77777777" w:rsidR="00E46755" w:rsidRPr="00E46755" w:rsidRDefault="00E46755" w:rsidP="00E46755">
      <w:pPr>
        <w:pStyle w:val="Bibliography"/>
        <w:rPr>
          <w:color w:val="auto"/>
        </w:rPr>
      </w:pPr>
      <w:r w:rsidRPr="00E46755">
        <w:rPr>
          <w:color w:val="auto"/>
        </w:rPr>
        <w:t xml:space="preserve">51. </w:t>
      </w:r>
      <w:r w:rsidRPr="00E46755">
        <w:rPr>
          <w:color w:val="auto"/>
        </w:rPr>
        <w:tab/>
        <w:t xml:space="preserve">Z. Tian, </w:t>
      </w:r>
      <w:r w:rsidRPr="00E46755">
        <w:rPr>
          <w:i/>
          <w:iCs/>
          <w:color w:val="auto"/>
        </w:rPr>
        <w:t>et al.</w:t>
      </w:r>
      <w:r w:rsidRPr="00E46755">
        <w:rPr>
          <w:color w:val="auto"/>
        </w:rPr>
        <w:t>, Neurokinin B in the yellowtail kingfish (</w:t>
      </w:r>
      <w:r w:rsidRPr="00E46755">
        <w:rPr>
          <w:i/>
          <w:iCs/>
          <w:color w:val="auto"/>
        </w:rPr>
        <w:t>Seriola lalandi</w:t>
      </w:r>
      <w:r w:rsidRPr="00E46755">
        <w:rPr>
          <w:color w:val="auto"/>
        </w:rPr>
        <w:t xml:space="preserve">) and its potential role in controlling reproduction. </w:t>
      </w:r>
      <w:r w:rsidRPr="00E46755">
        <w:rPr>
          <w:i/>
          <w:iCs/>
          <w:color w:val="auto"/>
        </w:rPr>
        <w:t>Aquaculture Reports</w:t>
      </w:r>
      <w:r w:rsidRPr="00E46755">
        <w:rPr>
          <w:color w:val="auto"/>
        </w:rPr>
        <w:t xml:space="preserve"> </w:t>
      </w:r>
      <w:r w:rsidRPr="00E46755">
        <w:rPr>
          <w:b/>
          <w:bCs/>
          <w:color w:val="auto"/>
        </w:rPr>
        <w:t>36</w:t>
      </w:r>
      <w:r w:rsidRPr="00E46755">
        <w:rPr>
          <w:color w:val="auto"/>
        </w:rPr>
        <w:t>, 102167 (2024).</w:t>
      </w:r>
    </w:p>
    <w:p w14:paraId="4C2F9BA7" w14:textId="77777777" w:rsidR="00E46755" w:rsidRPr="00E46755" w:rsidRDefault="00E46755" w:rsidP="00E46755">
      <w:pPr>
        <w:pStyle w:val="Bibliography"/>
        <w:rPr>
          <w:color w:val="auto"/>
        </w:rPr>
      </w:pPr>
      <w:r w:rsidRPr="00E46755">
        <w:rPr>
          <w:color w:val="auto"/>
        </w:rPr>
        <w:t xml:space="preserve">52. </w:t>
      </w:r>
      <w:r w:rsidRPr="00E46755">
        <w:rPr>
          <w:color w:val="auto"/>
        </w:rPr>
        <w:tab/>
        <w:t xml:space="preserve">K. Santhakumar, Neuroendocrine regulation of reproduction in fish – Mini review. </w:t>
      </w:r>
      <w:r w:rsidRPr="00E46755">
        <w:rPr>
          <w:i/>
          <w:iCs/>
          <w:color w:val="auto"/>
        </w:rPr>
        <w:t>Aquaculture and Fisheries</w:t>
      </w:r>
      <w:r w:rsidRPr="00E46755">
        <w:rPr>
          <w:color w:val="auto"/>
        </w:rPr>
        <w:t xml:space="preserve"> </w:t>
      </w:r>
      <w:r w:rsidRPr="00E46755">
        <w:rPr>
          <w:b/>
          <w:bCs/>
          <w:color w:val="auto"/>
        </w:rPr>
        <w:t>9</w:t>
      </w:r>
      <w:r w:rsidRPr="00E46755">
        <w:rPr>
          <w:color w:val="auto"/>
        </w:rPr>
        <w:t>, 437–446 (2024).</w:t>
      </w:r>
    </w:p>
    <w:p w14:paraId="59733FFE" w14:textId="77777777" w:rsidR="00E46755" w:rsidRPr="00E46755" w:rsidRDefault="00E46755" w:rsidP="00E46755">
      <w:pPr>
        <w:pStyle w:val="Bibliography"/>
        <w:rPr>
          <w:color w:val="auto"/>
        </w:rPr>
      </w:pPr>
      <w:r w:rsidRPr="00E46755">
        <w:rPr>
          <w:color w:val="auto"/>
        </w:rPr>
        <w:t xml:space="preserve">53. </w:t>
      </w:r>
      <w:r w:rsidRPr="00E46755">
        <w:rPr>
          <w:color w:val="auto"/>
        </w:rPr>
        <w:tab/>
        <w:t xml:space="preserve">C. R. Kramer, M. A. Imbriano, Neuropeptide Y (NPY) induces gonad reversal in the protogynous bluehead wrasse, Thalassoma bifasciatum (Teleostei: Labridae). </w:t>
      </w:r>
      <w:r w:rsidRPr="00E46755">
        <w:rPr>
          <w:i/>
          <w:iCs/>
          <w:color w:val="auto"/>
        </w:rPr>
        <w:t>Journal of Experimental Zoology</w:t>
      </w:r>
      <w:r w:rsidRPr="00E46755">
        <w:rPr>
          <w:color w:val="auto"/>
        </w:rPr>
        <w:t xml:space="preserve"> </w:t>
      </w:r>
      <w:r w:rsidRPr="00E46755">
        <w:rPr>
          <w:b/>
          <w:bCs/>
          <w:color w:val="auto"/>
        </w:rPr>
        <w:t>279</w:t>
      </w:r>
      <w:r w:rsidRPr="00E46755">
        <w:rPr>
          <w:color w:val="auto"/>
        </w:rPr>
        <w:t>, 133–144 (1997).</w:t>
      </w:r>
    </w:p>
    <w:p w14:paraId="356AD1D5" w14:textId="77777777" w:rsidR="00E46755" w:rsidRPr="00E46755" w:rsidRDefault="00E46755" w:rsidP="00E46755">
      <w:pPr>
        <w:pStyle w:val="Bibliography"/>
        <w:rPr>
          <w:color w:val="auto"/>
        </w:rPr>
      </w:pPr>
      <w:r w:rsidRPr="00E46755">
        <w:rPr>
          <w:color w:val="auto"/>
        </w:rPr>
        <w:t xml:space="preserve">54. </w:t>
      </w:r>
      <w:r w:rsidRPr="00E46755">
        <w:rPr>
          <w:color w:val="auto"/>
        </w:rPr>
        <w:tab/>
        <w:t xml:space="preserve">L. Hollander-Cohen, M. Golan, B. Levavi-Sivan, Differential Regulation of Gonadotropins as Revealed by Transcriptomes of Distinct LH and FSH Cells of Fish Pituitary. </w:t>
      </w:r>
      <w:r w:rsidRPr="00E46755">
        <w:rPr>
          <w:i/>
          <w:iCs/>
          <w:color w:val="auto"/>
        </w:rPr>
        <w:t>Int J Mol Sci</w:t>
      </w:r>
      <w:r w:rsidRPr="00E46755">
        <w:rPr>
          <w:color w:val="auto"/>
        </w:rPr>
        <w:t xml:space="preserve"> </w:t>
      </w:r>
      <w:r w:rsidRPr="00E46755">
        <w:rPr>
          <w:b/>
          <w:bCs/>
          <w:color w:val="auto"/>
        </w:rPr>
        <w:t>22</w:t>
      </w:r>
      <w:r w:rsidRPr="00E46755">
        <w:rPr>
          <w:color w:val="auto"/>
        </w:rPr>
        <w:t>, 6478 (2021).</w:t>
      </w:r>
    </w:p>
    <w:p w14:paraId="5E00BB0F" w14:textId="77777777" w:rsidR="00E46755" w:rsidRPr="00E46755" w:rsidRDefault="00E46755" w:rsidP="00E46755">
      <w:pPr>
        <w:pStyle w:val="Bibliography"/>
        <w:rPr>
          <w:color w:val="auto"/>
        </w:rPr>
      </w:pPr>
      <w:r w:rsidRPr="00E46755">
        <w:rPr>
          <w:color w:val="auto"/>
        </w:rPr>
        <w:t xml:space="preserve">55. </w:t>
      </w:r>
      <w:r w:rsidRPr="00E46755">
        <w:rPr>
          <w:color w:val="auto"/>
        </w:rPr>
        <w:tab/>
        <w:t xml:space="preserve">Y. Benjamini, Y. Hochberg, Controlling the False Discovery Rate: A Practical and Powerful Approach to Multiple Testing. </w:t>
      </w:r>
      <w:r w:rsidRPr="00E46755">
        <w:rPr>
          <w:i/>
          <w:iCs/>
          <w:color w:val="auto"/>
        </w:rPr>
        <w:t>Journal of the Royal Statistical Society. Series B (Methodological)</w:t>
      </w:r>
      <w:r w:rsidRPr="00E46755">
        <w:rPr>
          <w:color w:val="auto"/>
        </w:rPr>
        <w:t xml:space="preserve"> </w:t>
      </w:r>
      <w:r w:rsidRPr="00E46755">
        <w:rPr>
          <w:b/>
          <w:bCs/>
          <w:color w:val="auto"/>
        </w:rPr>
        <w:t>57</w:t>
      </w:r>
      <w:r w:rsidRPr="00E46755">
        <w:rPr>
          <w:color w:val="auto"/>
        </w:rPr>
        <w:t>, 289–300 (1995).</w:t>
      </w:r>
    </w:p>
    <w:p w14:paraId="5D1510C1" w14:textId="77777777" w:rsidR="00E46755" w:rsidRPr="00E46755" w:rsidRDefault="00E46755" w:rsidP="00E46755">
      <w:pPr>
        <w:pStyle w:val="Bibliography"/>
        <w:rPr>
          <w:color w:val="auto"/>
        </w:rPr>
      </w:pPr>
      <w:r w:rsidRPr="00E46755">
        <w:rPr>
          <w:color w:val="auto"/>
        </w:rPr>
        <w:t xml:space="preserve">56. </w:t>
      </w:r>
      <w:r w:rsidRPr="00E46755">
        <w:rPr>
          <w:color w:val="auto"/>
        </w:rPr>
        <w:tab/>
        <w:t xml:space="preserve">R. V. Lenth, </w:t>
      </w:r>
      <w:r w:rsidRPr="00E46755">
        <w:rPr>
          <w:i/>
          <w:iCs/>
          <w:color w:val="auto"/>
        </w:rPr>
        <w:t>et al.</w:t>
      </w:r>
      <w:r w:rsidRPr="00E46755">
        <w:rPr>
          <w:color w:val="auto"/>
        </w:rPr>
        <w:t>, emmeans: Estimated Marginal Means, aka Least-Squares Means. (2024). Deposited 21 August 2024.</w:t>
      </w:r>
    </w:p>
    <w:p w14:paraId="0C30A1F2" w14:textId="77777777" w:rsidR="00E46755" w:rsidRPr="00E46755" w:rsidRDefault="00E46755" w:rsidP="00E46755">
      <w:pPr>
        <w:pStyle w:val="Bibliography"/>
        <w:rPr>
          <w:color w:val="auto"/>
        </w:rPr>
      </w:pPr>
      <w:r w:rsidRPr="00E46755">
        <w:rPr>
          <w:color w:val="auto"/>
        </w:rPr>
        <w:lastRenderedPageBreak/>
        <w:t xml:space="preserve">57. </w:t>
      </w:r>
      <w:r w:rsidRPr="00E46755">
        <w:rPr>
          <w:color w:val="auto"/>
        </w:rPr>
        <w:tab/>
        <w:t>J. Fox, S. Weisberg, An R Companion to Applied Regression, Third edition. (2019).</w:t>
      </w:r>
    </w:p>
    <w:p w14:paraId="40C16E9F" w14:textId="77777777" w:rsidR="00E46755" w:rsidRPr="00E46755" w:rsidRDefault="00E46755" w:rsidP="00E46755">
      <w:pPr>
        <w:pStyle w:val="Bibliography"/>
        <w:rPr>
          <w:color w:val="auto"/>
        </w:rPr>
      </w:pPr>
      <w:r w:rsidRPr="00E46755">
        <w:rPr>
          <w:color w:val="auto"/>
        </w:rPr>
        <w:t xml:space="preserve">58. </w:t>
      </w:r>
      <w:r w:rsidRPr="00E46755">
        <w:rPr>
          <w:color w:val="auto"/>
        </w:rPr>
        <w:tab/>
        <w:t xml:space="preserve">J. Godwin, Behavioural aspects of protandrous sex change in the anemonefish, </w:t>
      </w:r>
      <w:r w:rsidRPr="00E46755">
        <w:rPr>
          <w:i/>
          <w:iCs/>
          <w:color w:val="auto"/>
        </w:rPr>
        <w:t>Amphiprion melanopus</w:t>
      </w:r>
      <w:r w:rsidRPr="00E46755">
        <w:rPr>
          <w:color w:val="auto"/>
        </w:rPr>
        <w:t xml:space="preserve">, and endocrine correlates. </w:t>
      </w:r>
      <w:r w:rsidRPr="00E46755">
        <w:rPr>
          <w:i/>
          <w:iCs/>
          <w:color w:val="auto"/>
        </w:rPr>
        <w:t>Animal Behaviour</w:t>
      </w:r>
      <w:r w:rsidRPr="00E46755">
        <w:rPr>
          <w:color w:val="auto"/>
        </w:rPr>
        <w:t xml:space="preserve"> </w:t>
      </w:r>
      <w:r w:rsidRPr="00E46755">
        <w:rPr>
          <w:b/>
          <w:bCs/>
          <w:color w:val="auto"/>
        </w:rPr>
        <w:t>48</w:t>
      </w:r>
      <w:r w:rsidRPr="00E46755">
        <w:rPr>
          <w:color w:val="auto"/>
        </w:rPr>
        <w:t>, 551–567 (1994).</w:t>
      </w:r>
    </w:p>
    <w:p w14:paraId="57BD9BF5" w14:textId="77777777" w:rsidR="00E46755" w:rsidRPr="00E46755" w:rsidRDefault="00E46755" w:rsidP="00E46755">
      <w:pPr>
        <w:pStyle w:val="Bibliography"/>
        <w:rPr>
          <w:color w:val="auto"/>
        </w:rPr>
      </w:pPr>
      <w:r w:rsidRPr="00E46755">
        <w:rPr>
          <w:color w:val="auto"/>
        </w:rPr>
        <w:t xml:space="preserve">59. </w:t>
      </w:r>
      <w:r w:rsidRPr="00E46755">
        <w:rPr>
          <w:color w:val="auto"/>
        </w:rPr>
        <w:tab/>
        <w:t xml:space="preserve">H. M. Kang, </w:t>
      </w:r>
      <w:r w:rsidRPr="00E46755">
        <w:rPr>
          <w:i/>
          <w:iCs/>
          <w:color w:val="auto"/>
        </w:rPr>
        <w:t>et al.</w:t>
      </w:r>
      <w:r w:rsidRPr="00E46755">
        <w:rPr>
          <w:color w:val="auto"/>
        </w:rPr>
        <w:t xml:space="preserve">, Multiplexed droplet single-cell RNA-sequencing using natural genetic variation. </w:t>
      </w:r>
      <w:r w:rsidRPr="00E46755">
        <w:rPr>
          <w:i/>
          <w:iCs/>
          <w:color w:val="auto"/>
        </w:rPr>
        <w:t>Nat Biotechnol</w:t>
      </w:r>
      <w:r w:rsidRPr="00E46755">
        <w:rPr>
          <w:color w:val="auto"/>
        </w:rPr>
        <w:t xml:space="preserve"> </w:t>
      </w:r>
      <w:r w:rsidRPr="00E46755">
        <w:rPr>
          <w:b/>
          <w:bCs/>
          <w:color w:val="auto"/>
        </w:rPr>
        <w:t>36</w:t>
      </w:r>
      <w:r w:rsidRPr="00E46755">
        <w:rPr>
          <w:color w:val="auto"/>
        </w:rPr>
        <w:t>, 89–94 (2018).</w:t>
      </w:r>
    </w:p>
    <w:p w14:paraId="2014E9D0" w14:textId="77777777" w:rsidR="00E46755" w:rsidRPr="00E46755" w:rsidRDefault="00E46755" w:rsidP="00E46755">
      <w:pPr>
        <w:pStyle w:val="Bibliography"/>
        <w:rPr>
          <w:color w:val="auto"/>
        </w:rPr>
      </w:pPr>
      <w:r w:rsidRPr="00E46755">
        <w:rPr>
          <w:color w:val="auto"/>
        </w:rPr>
        <w:t xml:space="preserve">60. </w:t>
      </w:r>
      <w:r w:rsidRPr="00E46755">
        <w:rPr>
          <w:color w:val="auto"/>
        </w:rPr>
        <w:tab/>
        <w:t xml:space="preserve">S. Megas, V. Lorenzi, J. C. Marioni, EmptyDropsMultiome discriminates real cells from background in single-cell multiomics assays. </w:t>
      </w:r>
      <w:r w:rsidRPr="00E46755">
        <w:rPr>
          <w:i/>
          <w:iCs/>
          <w:color w:val="auto"/>
        </w:rPr>
        <w:t>Genome Biology</w:t>
      </w:r>
      <w:r w:rsidRPr="00E46755">
        <w:rPr>
          <w:color w:val="auto"/>
        </w:rPr>
        <w:t xml:space="preserve"> </w:t>
      </w:r>
      <w:r w:rsidRPr="00E46755">
        <w:rPr>
          <w:b/>
          <w:bCs/>
          <w:color w:val="auto"/>
        </w:rPr>
        <w:t>25</w:t>
      </w:r>
      <w:r w:rsidRPr="00E46755">
        <w:rPr>
          <w:color w:val="auto"/>
        </w:rPr>
        <w:t>, 121 (2024).</w:t>
      </w:r>
    </w:p>
    <w:p w14:paraId="5D5A81F0" w14:textId="77777777" w:rsidR="00E46755" w:rsidRPr="00E46755" w:rsidRDefault="00E46755" w:rsidP="00E46755">
      <w:pPr>
        <w:pStyle w:val="Bibliography"/>
        <w:rPr>
          <w:color w:val="auto"/>
        </w:rPr>
      </w:pPr>
      <w:r w:rsidRPr="00E46755">
        <w:rPr>
          <w:color w:val="auto"/>
        </w:rPr>
        <w:t xml:space="preserve">61. </w:t>
      </w:r>
      <w:r w:rsidRPr="00E46755">
        <w:rPr>
          <w:color w:val="auto"/>
        </w:rPr>
        <w:tab/>
        <w:t xml:space="preserve">I. Korsunsky, </w:t>
      </w:r>
      <w:r w:rsidRPr="00E46755">
        <w:rPr>
          <w:i/>
          <w:iCs/>
          <w:color w:val="auto"/>
        </w:rPr>
        <w:t>et al.</w:t>
      </w:r>
      <w:r w:rsidRPr="00E46755">
        <w:rPr>
          <w:color w:val="auto"/>
        </w:rPr>
        <w:t xml:space="preserve">, Fast, sensitive, and accurate integration of single cell data with Harmony. </w:t>
      </w:r>
      <w:r w:rsidRPr="00E46755">
        <w:rPr>
          <w:i/>
          <w:iCs/>
          <w:color w:val="auto"/>
        </w:rPr>
        <w:t>Nat Methods</w:t>
      </w:r>
      <w:r w:rsidRPr="00E46755">
        <w:rPr>
          <w:color w:val="auto"/>
        </w:rPr>
        <w:t xml:space="preserve"> </w:t>
      </w:r>
      <w:r w:rsidRPr="00E46755">
        <w:rPr>
          <w:b/>
          <w:bCs/>
          <w:color w:val="auto"/>
        </w:rPr>
        <w:t>16</w:t>
      </w:r>
      <w:r w:rsidRPr="00E46755">
        <w:rPr>
          <w:color w:val="auto"/>
        </w:rPr>
        <w:t>, 1289–1296 (2019).</w:t>
      </w:r>
    </w:p>
    <w:p w14:paraId="7437C8EC" w14:textId="77777777" w:rsidR="00E46755" w:rsidRPr="00E46755" w:rsidRDefault="00E46755" w:rsidP="00E46755">
      <w:pPr>
        <w:pStyle w:val="Bibliography"/>
        <w:rPr>
          <w:color w:val="auto"/>
        </w:rPr>
      </w:pPr>
      <w:r w:rsidRPr="00E46755">
        <w:rPr>
          <w:color w:val="auto"/>
        </w:rPr>
        <w:t xml:space="preserve">62. </w:t>
      </w:r>
      <w:r w:rsidRPr="00E46755">
        <w:rPr>
          <w:color w:val="auto"/>
        </w:rPr>
        <w:tab/>
        <w:t>Y. Bai, L. Chu, A Graph-based Approach to Estimating the Number of Clusters. [Preprint] (2024). Available at: http://arxiv.org/abs/2402.15600 [Accessed 11 March 2025].</w:t>
      </w:r>
    </w:p>
    <w:p w14:paraId="1B2405CA" w14:textId="77777777" w:rsidR="00E46755" w:rsidRPr="00E46755" w:rsidRDefault="00E46755" w:rsidP="00E46755">
      <w:pPr>
        <w:pStyle w:val="Bibliography"/>
        <w:rPr>
          <w:color w:val="auto"/>
        </w:rPr>
      </w:pPr>
      <w:r w:rsidRPr="00E46755">
        <w:rPr>
          <w:color w:val="auto"/>
        </w:rPr>
        <w:t xml:space="preserve">63. </w:t>
      </w:r>
      <w:r w:rsidRPr="00E46755">
        <w:rPr>
          <w:color w:val="auto"/>
        </w:rPr>
        <w:tab/>
        <w:t xml:space="preserve">K. P. Maruska, J. M. Butler, K. E. Field, D. T. Porter, Localization of glutamatergic, GABAergic, and cholinergic neurons in the brain of the African cichlid fish, Astatotilapia burtoni. </w:t>
      </w:r>
      <w:r w:rsidRPr="00E46755">
        <w:rPr>
          <w:i/>
          <w:iCs/>
          <w:color w:val="auto"/>
        </w:rPr>
        <w:t>J Comp Neurol</w:t>
      </w:r>
      <w:r w:rsidRPr="00E46755">
        <w:rPr>
          <w:color w:val="auto"/>
        </w:rPr>
        <w:t xml:space="preserve"> </w:t>
      </w:r>
      <w:r w:rsidRPr="00E46755">
        <w:rPr>
          <w:b/>
          <w:bCs/>
          <w:color w:val="auto"/>
        </w:rPr>
        <w:t>525</w:t>
      </w:r>
      <w:r w:rsidRPr="00E46755">
        <w:rPr>
          <w:color w:val="auto"/>
        </w:rPr>
        <w:t>, 610–638 (2017).</w:t>
      </w:r>
    </w:p>
    <w:p w14:paraId="4FFEDA31" w14:textId="77777777" w:rsidR="00E46755" w:rsidRPr="00E46755" w:rsidRDefault="00E46755" w:rsidP="00E46755">
      <w:pPr>
        <w:pStyle w:val="Bibliography"/>
        <w:rPr>
          <w:color w:val="auto"/>
        </w:rPr>
      </w:pPr>
      <w:r w:rsidRPr="00E46755">
        <w:rPr>
          <w:color w:val="auto"/>
        </w:rPr>
        <w:t xml:space="preserve">64. </w:t>
      </w:r>
      <w:r w:rsidRPr="00E46755">
        <w:rPr>
          <w:color w:val="auto"/>
        </w:rPr>
        <w:tab/>
        <w:t xml:space="preserve">Z. V. Johnson, </w:t>
      </w:r>
      <w:r w:rsidRPr="00E46755">
        <w:rPr>
          <w:i/>
          <w:iCs/>
          <w:color w:val="auto"/>
        </w:rPr>
        <w:t>et al.</w:t>
      </w:r>
      <w:r w:rsidRPr="00E46755">
        <w:rPr>
          <w:color w:val="auto"/>
        </w:rPr>
        <w:t xml:space="preserve">, Cellular profiling of a recently-evolved social behavior in cichlid fishes. </w:t>
      </w:r>
      <w:r w:rsidRPr="00E46755">
        <w:rPr>
          <w:i/>
          <w:iCs/>
          <w:color w:val="auto"/>
        </w:rPr>
        <w:t>Nat Commun</w:t>
      </w:r>
      <w:r w:rsidRPr="00E46755">
        <w:rPr>
          <w:color w:val="auto"/>
        </w:rPr>
        <w:t xml:space="preserve"> </w:t>
      </w:r>
      <w:r w:rsidRPr="00E46755">
        <w:rPr>
          <w:b/>
          <w:bCs/>
          <w:color w:val="auto"/>
        </w:rPr>
        <w:t>14</w:t>
      </w:r>
      <w:r w:rsidRPr="00E46755">
        <w:rPr>
          <w:color w:val="auto"/>
        </w:rPr>
        <w:t>, 4891 (2023).</w:t>
      </w:r>
    </w:p>
    <w:p w14:paraId="7F057266" w14:textId="77777777" w:rsidR="00E46755" w:rsidRPr="00E46755" w:rsidRDefault="00E46755" w:rsidP="00E46755">
      <w:pPr>
        <w:pStyle w:val="Bibliography"/>
        <w:rPr>
          <w:color w:val="auto"/>
        </w:rPr>
      </w:pPr>
      <w:r w:rsidRPr="00E46755">
        <w:rPr>
          <w:color w:val="auto"/>
        </w:rPr>
        <w:t xml:space="preserve">65. </w:t>
      </w:r>
      <w:r w:rsidRPr="00E46755">
        <w:rPr>
          <w:color w:val="auto"/>
        </w:rPr>
        <w:tab/>
        <w:t xml:space="preserve">M. G. Connolly, </w:t>
      </w:r>
      <w:r w:rsidRPr="00E46755">
        <w:rPr>
          <w:i/>
          <w:iCs/>
          <w:color w:val="auto"/>
        </w:rPr>
        <w:t>et al.</w:t>
      </w:r>
      <w:r w:rsidRPr="00E46755">
        <w:rPr>
          <w:color w:val="auto"/>
        </w:rPr>
        <w:t xml:space="preserve">, Single-Nucleus RNA Sequencing Reveals Enduring Signatures of Acute Stress and Chronic Exercise in Striatal Microglia. </w:t>
      </w:r>
      <w:r w:rsidRPr="00E46755">
        <w:rPr>
          <w:i/>
          <w:iCs/>
          <w:color w:val="auto"/>
        </w:rPr>
        <w:t>Genes, Brain and Behavior</w:t>
      </w:r>
      <w:r w:rsidRPr="00E46755">
        <w:rPr>
          <w:color w:val="auto"/>
        </w:rPr>
        <w:t xml:space="preserve"> </w:t>
      </w:r>
      <w:r w:rsidRPr="00E46755">
        <w:rPr>
          <w:b/>
          <w:bCs/>
          <w:color w:val="auto"/>
        </w:rPr>
        <w:t>24</w:t>
      </w:r>
      <w:r w:rsidRPr="00E46755">
        <w:rPr>
          <w:color w:val="auto"/>
        </w:rPr>
        <w:t>, e70019 (2025).</w:t>
      </w:r>
    </w:p>
    <w:p w14:paraId="0F02A2C7" w14:textId="77777777" w:rsidR="00E46755" w:rsidRPr="00E46755" w:rsidRDefault="00E46755" w:rsidP="00E46755">
      <w:pPr>
        <w:pStyle w:val="Bibliography"/>
        <w:rPr>
          <w:color w:val="auto"/>
        </w:rPr>
      </w:pPr>
      <w:r w:rsidRPr="00E46755">
        <w:rPr>
          <w:color w:val="auto"/>
        </w:rPr>
        <w:t xml:space="preserve">66. </w:t>
      </w:r>
      <w:r w:rsidRPr="00E46755">
        <w:rPr>
          <w:color w:val="auto"/>
        </w:rPr>
        <w:tab/>
        <w:t xml:space="preserve">D. Bates, </w:t>
      </w:r>
      <w:r w:rsidRPr="00E46755">
        <w:rPr>
          <w:i/>
          <w:iCs/>
          <w:color w:val="auto"/>
        </w:rPr>
        <w:t>et al.</w:t>
      </w:r>
      <w:r w:rsidRPr="00E46755">
        <w:rPr>
          <w:color w:val="auto"/>
        </w:rPr>
        <w:t>, lme4: Linear Mixed-Effects Models using “Eigen” and S4. (2024). Deposited 3 July 2024.</w:t>
      </w:r>
    </w:p>
    <w:p w14:paraId="732B592C" w14:textId="77777777" w:rsidR="00E46755" w:rsidRPr="00E46755" w:rsidRDefault="00E46755" w:rsidP="00E46755">
      <w:pPr>
        <w:pStyle w:val="Bibliography"/>
        <w:rPr>
          <w:color w:val="auto"/>
        </w:rPr>
      </w:pPr>
      <w:r w:rsidRPr="00E46755">
        <w:rPr>
          <w:color w:val="auto"/>
        </w:rPr>
        <w:t xml:space="preserve">67. </w:t>
      </w:r>
      <w:r w:rsidRPr="00E46755">
        <w:rPr>
          <w:color w:val="auto"/>
        </w:rPr>
        <w:tab/>
        <w:t xml:space="preserve">F. Pedregosa, </w:t>
      </w:r>
      <w:r w:rsidRPr="00E46755">
        <w:rPr>
          <w:i/>
          <w:iCs/>
          <w:color w:val="auto"/>
        </w:rPr>
        <w:t>et al.</w:t>
      </w:r>
      <w:r w:rsidRPr="00E46755">
        <w:rPr>
          <w:color w:val="auto"/>
        </w:rPr>
        <w:t xml:space="preserve">, Scikit-learn: Machine Learning in Python. </w:t>
      </w:r>
      <w:r w:rsidRPr="00E46755">
        <w:rPr>
          <w:i/>
          <w:iCs/>
          <w:color w:val="auto"/>
        </w:rPr>
        <w:t>Journal of Machine Learning Research</w:t>
      </w:r>
      <w:r w:rsidRPr="00E46755">
        <w:rPr>
          <w:color w:val="auto"/>
        </w:rPr>
        <w:t xml:space="preserve"> </w:t>
      </w:r>
      <w:r w:rsidRPr="00E46755">
        <w:rPr>
          <w:b/>
          <w:bCs/>
          <w:color w:val="auto"/>
        </w:rPr>
        <w:t>12</w:t>
      </w:r>
      <w:r w:rsidRPr="00E46755">
        <w:rPr>
          <w:color w:val="auto"/>
        </w:rPr>
        <w:t>, 2825–2830 (2011).</w:t>
      </w:r>
    </w:p>
    <w:p w14:paraId="6108E59E" w14:textId="77777777" w:rsidR="00E46755" w:rsidRPr="00E46755" w:rsidRDefault="00E46755" w:rsidP="00E46755">
      <w:pPr>
        <w:pStyle w:val="Bibliography"/>
        <w:rPr>
          <w:color w:val="auto"/>
        </w:rPr>
      </w:pPr>
      <w:r w:rsidRPr="00E46755">
        <w:rPr>
          <w:color w:val="auto"/>
        </w:rPr>
        <w:t xml:space="preserve">68. </w:t>
      </w:r>
      <w:r w:rsidRPr="00E46755">
        <w:rPr>
          <w:color w:val="auto"/>
        </w:rPr>
        <w:tab/>
        <w:t xml:space="preserve">G. S. Gulati, </w:t>
      </w:r>
      <w:r w:rsidRPr="00E46755">
        <w:rPr>
          <w:i/>
          <w:iCs/>
          <w:color w:val="auto"/>
        </w:rPr>
        <w:t>et al.</w:t>
      </w:r>
      <w:r w:rsidRPr="00E46755">
        <w:rPr>
          <w:color w:val="auto"/>
        </w:rPr>
        <w:t xml:space="preserve">, Single-cell transcriptional diversity is a hallmark of developmental potential. </w:t>
      </w:r>
      <w:r w:rsidRPr="00E46755">
        <w:rPr>
          <w:i/>
          <w:iCs/>
          <w:color w:val="auto"/>
        </w:rPr>
        <w:t>Science</w:t>
      </w:r>
      <w:r w:rsidRPr="00E46755">
        <w:rPr>
          <w:color w:val="auto"/>
        </w:rPr>
        <w:t xml:space="preserve"> </w:t>
      </w:r>
      <w:r w:rsidRPr="00E46755">
        <w:rPr>
          <w:b/>
          <w:bCs/>
          <w:color w:val="auto"/>
        </w:rPr>
        <w:t>367</w:t>
      </w:r>
      <w:r w:rsidRPr="00E46755">
        <w:rPr>
          <w:color w:val="auto"/>
        </w:rPr>
        <w:t>, 405–411 (2020).</w:t>
      </w:r>
    </w:p>
    <w:p w14:paraId="2D5DC92C" w14:textId="77777777" w:rsidR="00E46755" w:rsidRPr="00E46755" w:rsidRDefault="00E46755" w:rsidP="00E46755">
      <w:pPr>
        <w:pStyle w:val="Bibliography"/>
        <w:rPr>
          <w:color w:val="auto"/>
        </w:rPr>
      </w:pPr>
      <w:r w:rsidRPr="00E46755">
        <w:rPr>
          <w:color w:val="auto"/>
        </w:rPr>
        <w:t xml:space="preserve">69. </w:t>
      </w:r>
      <w:r w:rsidRPr="00E46755">
        <w:rPr>
          <w:color w:val="auto"/>
        </w:rPr>
        <w:tab/>
        <w:t xml:space="preserve">S. Aibar, </w:t>
      </w:r>
      <w:r w:rsidRPr="00E46755">
        <w:rPr>
          <w:i/>
          <w:iCs/>
          <w:color w:val="auto"/>
        </w:rPr>
        <w:t>et al.</w:t>
      </w:r>
      <w:r w:rsidRPr="00E46755">
        <w:rPr>
          <w:color w:val="auto"/>
        </w:rPr>
        <w:t xml:space="preserve">, SCENIC: single-cell regulatory network inference and clustering. </w:t>
      </w:r>
      <w:r w:rsidRPr="00E46755">
        <w:rPr>
          <w:i/>
          <w:iCs/>
          <w:color w:val="auto"/>
        </w:rPr>
        <w:t>Nat Methods</w:t>
      </w:r>
      <w:r w:rsidRPr="00E46755">
        <w:rPr>
          <w:color w:val="auto"/>
        </w:rPr>
        <w:t xml:space="preserve"> </w:t>
      </w:r>
      <w:r w:rsidRPr="00E46755">
        <w:rPr>
          <w:b/>
          <w:bCs/>
          <w:color w:val="auto"/>
        </w:rPr>
        <w:t>14</w:t>
      </w:r>
      <w:r w:rsidRPr="00E46755">
        <w:rPr>
          <w:color w:val="auto"/>
        </w:rPr>
        <w:t>, 1083–1086 (2017).</w:t>
      </w:r>
    </w:p>
    <w:p w14:paraId="09DBAF06" w14:textId="01FB709C" w:rsidR="004816FA" w:rsidRPr="00013D8B" w:rsidRDefault="004816FA" w:rsidP="00E46755">
      <w:pPr>
        <w:pStyle w:val="Bibliography"/>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5"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20"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23"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47"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141"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198" w:author="Graham, Gabriel J." w:date="2026-08-07T14:49:00Z" w:initials="GGJ">
    <w:p w14:paraId="5E3AEC00" w14:textId="77777777" w:rsidR="002108AE" w:rsidRDefault="002108AE" w:rsidP="002108AE">
      <w:r>
        <w:rPr>
          <w:rStyle w:val="CommentReference"/>
        </w:rPr>
        <w:annotationRef/>
      </w:r>
      <w:r>
        <w:rPr>
          <w:sz w:val="20"/>
          <w:szCs w:val="20"/>
        </w:rPr>
        <w:t>Curious how you think we can portray this cause to me it seems like ovarian tissue doenst change (maybe we can show raw volume in supplemental if you want), but testicular reduces, leading to the increase in ovarian</w:t>
      </w:r>
    </w:p>
  </w:comment>
  <w:comment w:id="249" w:author="Graham, Gabriel J." w:date="2026-08-07T15:18:00Z" w:initials="GGJ">
    <w:p w14:paraId="65D7581F" w14:textId="77777777" w:rsidR="00E318E3" w:rsidRDefault="00E318E3" w:rsidP="00E318E3">
      <w:r>
        <w:rPr>
          <w:rStyle w:val="CommentReference"/>
        </w:rPr>
        <w:annotationRef/>
      </w:r>
      <w:r>
        <w:rPr>
          <w:sz w:val="20"/>
          <w:szCs w:val="20"/>
        </w:rPr>
        <w:t>Coltan or you or whoever, also I can FWD what he sent me for the drawings</w:t>
      </w:r>
    </w:p>
  </w:comment>
  <w:comment w:id="252"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255"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256"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269"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268"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76" w:author="Graham, Gabriel J." w:date="2026-08-05T16:10:00Z" w:initials="GGJ">
    <w:p w14:paraId="3F79392C" w14:textId="77777777" w:rsidR="00E318E3" w:rsidRDefault="00E318E3" w:rsidP="0018081A">
      <w:r>
        <w:rPr>
          <w:rStyle w:val="CommentReference"/>
        </w:rPr>
        <w:annotationRef/>
      </w:r>
      <w:r>
        <w:rPr>
          <w:sz w:val="20"/>
          <w:szCs w:val="20"/>
        </w:rPr>
        <w:t>See if i can edit this to be better or flow better, also find that object and make supp</w:t>
      </w:r>
    </w:p>
  </w:comment>
  <w:comment w:id="277" w:author="Graham, Gabriel J." w:date="2026-08-06T11:34:00Z" w:initials="GGJ">
    <w:p w14:paraId="28932E05" w14:textId="77777777" w:rsidR="00E318E3" w:rsidRDefault="00E318E3" w:rsidP="00E318E3">
      <w:r>
        <w:rPr>
          <w:rStyle w:val="CommentReference"/>
        </w:rPr>
        <w:annotationRef/>
      </w:r>
      <w:r>
        <w:rPr>
          <w:sz w:val="20"/>
          <w:szCs w:val="20"/>
        </w:rPr>
        <w:t>Things we decided</w:t>
      </w:r>
    </w:p>
    <w:p w14:paraId="315931E9" w14:textId="77777777" w:rsidR="00E318E3" w:rsidRDefault="00E318E3" w:rsidP="00E318E3">
      <w:r>
        <w:rPr>
          <w:sz w:val="20"/>
          <w:szCs w:val="20"/>
        </w:rPr>
        <w:t>- Put a supplemental file show concordance between coltan's object and multiomne object, I think also show a few visium mappings and have available for supp</w:t>
      </w:r>
    </w:p>
  </w:comment>
  <w:comment w:id="334" w:author="Graham, Gabriel J." w:date="2026-08-06T11:26:00Z" w:initials="GGJ">
    <w:p w14:paraId="031D4977" w14:textId="77777777" w:rsidR="00C65318" w:rsidRDefault="00C65318" w:rsidP="00C65318">
      <w:r>
        <w:rPr>
          <w:rStyle w:val="CommentReference"/>
        </w:rPr>
        <w:annotationRef/>
      </w:r>
      <w:r>
        <w:rPr>
          <w:sz w:val="20"/>
          <w:szCs w:val="20"/>
        </w:rPr>
        <w:t>Riff more on POA from his version</w:t>
      </w:r>
    </w:p>
  </w:comment>
  <w:comment w:id="335" w:author="Graham, Gabriel J." w:date="2026-08-06T11:27:00Z" w:initials="GGJ">
    <w:p w14:paraId="3B6B5529" w14:textId="77777777" w:rsidR="00FD0053" w:rsidRDefault="00FD0053" w:rsidP="00FD0053">
      <w:r>
        <w:rPr>
          <w:rStyle w:val="CommentReference"/>
        </w:rPr>
        <w:annotationRef/>
      </w:r>
      <w:r>
        <w:rPr>
          <w:color w:val="67B4B4"/>
          <w:sz w:val="20"/>
          <w:szCs w:val="20"/>
          <w:u w:val="single"/>
        </w:rPr>
        <w:t xml:space="preserve">We also identified transient changes that were specific to the intermediate stage, including an </w:t>
      </w:r>
      <w:r>
        <w:rPr>
          <w:color w:val="262626"/>
          <w:sz w:val="20"/>
          <w:szCs w:val="20"/>
        </w:rPr>
        <w:t>increase in cluster 0_Spall_Mixed</w:t>
      </w:r>
      <w:r>
        <w:rPr>
          <w:strike/>
          <w:color w:val="FF4B4B"/>
          <w:sz w:val="20"/>
          <w:szCs w:val="20"/>
        </w:rPr>
        <w:t>, and a transient decrease in cluster 4_TGN_Glut. Interestingly, we found a significant increase during the intermediate-female transition</w:t>
      </w:r>
      <w:r>
        <w:rPr>
          <w:color w:val="67B4B4"/>
          <w:sz w:val="20"/>
          <w:szCs w:val="20"/>
          <w:u w:val="single"/>
        </w:rPr>
        <w:t xml:space="preserve"> and decreases</w:t>
      </w:r>
      <w:r>
        <w:rPr>
          <w:color w:val="262626"/>
          <w:sz w:val="20"/>
          <w:szCs w:val="20"/>
        </w:rPr>
        <w:t xml:space="preserve"> in clusters </w:t>
      </w:r>
      <w:r>
        <w:rPr>
          <w:strike/>
          <w:color w:val="FF4B4B"/>
          <w:sz w:val="20"/>
          <w:szCs w:val="20"/>
        </w:rPr>
        <w:t>6_POA_Mixed (</w:t>
      </w:r>
      <w:r>
        <w:rPr>
          <w:strike/>
          <w:color w:val="FF4B4B"/>
          <w:sz w:val="20"/>
          <w:szCs w:val="20"/>
          <w:highlight w:val="darkYellow"/>
        </w:rPr>
        <w:t>Fig. 3B</w:t>
      </w:r>
      <w:r>
        <w:rPr>
          <w:strike/>
          <w:color w:val="FF4B4B"/>
          <w:sz w:val="20"/>
          <w:szCs w:val="20"/>
        </w:rPr>
        <w:t xml:space="preserve">) and </w:t>
      </w:r>
      <w:r>
        <w:rPr>
          <w:color w:val="67B4B4"/>
          <w:sz w:val="20"/>
          <w:szCs w:val="20"/>
          <w:u w:val="single"/>
        </w:rPr>
        <w:t xml:space="preserve">4_TGN_Glut, </w:t>
      </w:r>
      <w:r>
        <w:rPr>
          <w:color w:val="262626"/>
          <w:sz w:val="20"/>
          <w:szCs w:val="20"/>
        </w:rPr>
        <w:t>19_Di_GABA</w:t>
      </w:r>
      <w:r>
        <w:rPr>
          <w:color w:val="67B4B4"/>
          <w:sz w:val="20"/>
          <w:szCs w:val="20"/>
          <w:u w:val="single"/>
        </w:rPr>
        <w:t>,</w:t>
      </w:r>
      <w:r>
        <w:rPr>
          <w:color w:val="262626"/>
          <w:sz w:val="20"/>
          <w:szCs w:val="20"/>
        </w:rPr>
        <w:t xml:space="preserve"> and </w:t>
      </w:r>
      <w:r>
        <w:rPr>
          <w:strike/>
          <w:color w:val="FF4B4B"/>
          <w:sz w:val="20"/>
          <w:szCs w:val="20"/>
        </w:rPr>
        <w:t>decreases in 9_Mixed, 22_Di</w:t>
      </w:r>
      <w:r>
        <w:rPr>
          <w:color w:val="67B4B4"/>
          <w:sz w:val="20"/>
          <w:szCs w:val="20"/>
          <w:u w:val="single"/>
        </w:rPr>
        <w:t>7_Pall</w:t>
      </w:r>
      <w:r>
        <w:rPr>
          <w:color w:val="262626"/>
          <w:sz w:val="20"/>
          <w:szCs w:val="20"/>
        </w:rPr>
        <w:t>_Glut</w:t>
      </w:r>
      <w:r>
        <w:rPr>
          <w:strike/>
          <w:color w:val="FF4B4B"/>
          <w:sz w:val="20"/>
          <w:szCs w:val="20"/>
        </w:rPr>
        <w:t>, and 24_Vs-m_Mixed (</w:t>
      </w:r>
      <w:r>
        <w:rPr>
          <w:strike/>
          <w:color w:val="FF4B4B"/>
          <w:sz w:val="20"/>
          <w:szCs w:val="20"/>
          <w:highlight w:val="darkYellow"/>
        </w:rPr>
        <w:t xml:space="preserve">Fig. </w:t>
      </w:r>
      <w:r>
        <w:rPr>
          <w:color w:val="67B4B4"/>
          <w:sz w:val="20"/>
          <w:szCs w:val="20"/>
          <w:u w:val="single"/>
        </w:rPr>
        <w:t>.</w:t>
      </w:r>
      <w:r>
        <w:rPr>
          <w:color w:val="262626"/>
          <w:sz w:val="20"/>
          <w:szCs w:val="20"/>
        </w:rPr>
        <w:t xml:space="preserve"> </w:t>
      </w:r>
    </w:p>
  </w:comment>
  <w:comment w:id="337"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338"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336"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344"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339" w:author="Graham, Gabriel J." w:date="2026-08-06T11:30:00Z" w:initials="GGJ">
    <w:p w14:paraId="6D2563EA" w14:textId="77777777" w:rsidR="00FD0053" w:rsidRDefault="00FD0053" w:rsidP="00FD0053">
      <w:r>
        <w:rPr>
          <w:rStyle w:val="CommentReference"/>
        </w:rPr>
        <w:annotationRef/>
      </w:r>
      <w:r>
        <w:rPr>
          <w:sz w:val="20"/>
          <w:szCs w:val="20"/>
        </w:rPr>
        <w:t>Accept but proceed with caution</w:t>
      </w:r>
    </w:p>
  </w:comment>
  <w:comment w:id="353"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382"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411"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412" w:author="Graham, Gabriel J." w:date="2026-08-04T13:44:00Z" w:initials="GGJ">
    <w:p w14:paraId="1CC69C52" w14:textId="77777777" w:rsidR="005779D6" w:rsidRDefault="005779D6" w:rsidP="005779D6">
      <w:r>
        <w:rPr>
          <w:rStyle w:val="CommentReference"/>
        </w:rPr>
        <w:annotationRef/>
      </w:r>
      <w:r>
        <w:rPr>
          <w:sz w:val="20"/>
          <w:szCs w:val="20"/>
        </w:rPr>
        <w:t>Direct?</w:t>
      </w:r>
    </w:p>
  </w:comment>
  <w:comment w:id="396" w:author="Graham, Gabriel J." w:date="2026-08-06T11:42:00Z" w:initials="GGJ">
    <w:p w14:paraId="777E47F3" w14:textId="63EC7217" w:rsidR="00CF7C9C" w:rsidRDefault="00CF7C9C" w:rsidP="00CF7C9C">
      <w:r>
        <w:rPr>
          <w:rStyle w:val="CommentReference"/>
        </w:rPr>
        <w:annotationRef/>
      </w:r>
      <w:r>
        <w:rPr>
          <w:sz w:val="20"/>
          <w:szCs w:val="20"/>
        </w:rPr>
        <w:t>read this section carefully I think its fine but I think its important to lay into the fact that DARs are indicitave of real long term changes whereas transcriptome is much less permanent</w:t>
      </w:r>
    </w:p>
  </w:comment>
  <w:comment w:id="413" w:author="Graham, Gabriel J." w:date="2026-08-04T13:45:00Z" w:initials="GGJ">
    <w:p w14:paraId="40242523" w14:textId="77777777" w:rsidR="005779D6" w:rsidRDefault="005779D6" w:rsidP="005779D6">
      <w:r>
        <w:rPr>
          <w:rStyle w:val="CommentReference"/>
        </w:rPr>
        <w:annotationRef/>
      </w:r>
      <w:r>
        <w:rPr>
          <w:sz w:val="20"/>
          <w:szCs w:val="20"/>
        </w:rPr>
        <w:t xml:space="preserve">Gabe think more about this I dont know if its worth it to have this </w:t>
      </w:r>
    </w:p>
  </w:comment>
  <w:comment w:id="424"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429"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431" w:author="Graham, Gabriel J." w:date="2026-08-07T16:47:00Z" w:initials="GGJ">
    <w:p w14:paraId="17410FFA" w14:textId="77777777" w:rsidR="00AC4828" w:rsidRDefault="00AC4828" w:rsidP="00AC4828">
      <w:r>
        <w:rPr>
          <w:rStyle w:val="CommentReference"/>
        </w:rPr>
        <w:annotationRef/>
      </w:r>
      <w:r>
        <w:rPr>
          <w:sz w:val="20"/>
          <w:szCs w:val="20"/>
        </w:rPr>
        <w:t>Let me know if this is not the correct interpretation of this analysis</w:t>
      </w:r>
    </w:p>
  </w:comment>
  <w:comment w:id="488"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489" w:author="Graham, Gabriel J." w:date="2026-08-06T12:01:00Z" w:initials="GGJ">
    <w:p w14:paraId="597D28D7" w14:textId="77777777" w:rsidR="00AC4828" w:rsidRDefault="00F17056" w:rsidP="00AC4828">
      <w:r>
        <w:rPr>
          <w:rStyle w:val="CommentReference"/>
        </w:rPr>
        <w:annotationRef/>
      </w:r>
      <w:r w:rsidR="00AC4828">
        <w:rPr>
          <w:sz w:val="20"/>
          <w:szCs w:val="20"/>
        </w:rPr>
        <w:t>I dont really understand why we should include this? I guess the hypothesis would've been certain clusters (RGCs) would be more biased for big changes than others. Might be better to convey with a supplemental plot  it could be a statistical weakness thing</w:t>
      </w:r>
    </w:p>
  </w:comment>
  <w:comment w:id="496" w:author="Graham, Gabriel J." w:date="2026-08-06T12:03:00Z" w:initials="GGJ">
    <w:p w14:paraId="6E4095C0" w14:textId="2E5780BE" w:rsidR="00F17056" w:rsidRDefault="00F17056" w:rsidP="00F17056">
      <w:r>
        <w:rPr>
          <w:rStyle w:val="CommentReference"/>
        </w:rPr>
        <w:annotationRef/>
      </w:r>
      <w:r>
        <w:rPr>
          <w:sz w:val="20"/>
          <w:szCs w:val="20"/>
        </w:rPr>
        <w:t>It does not make sense to report p and fdr it should just be fdr</w:t>
      </w:r>
    </w:p>
  </w:comment>
  <w:comment w:id="502" w:author="Graham, Gabriel J." w:date="2026-08-07T16:52:00Z" w:initials="GGJ">
    <w:p w14:paraId="4A2ABFE7" w14:textId="77777777" w:rsidR="00C551F6" w:rsidRDefault="00C551F6" w:rsidP="00C551F6">
      <w:r>
        <w:rPr>
          <w:rStyle w:val="CommentReference"/>
        </w:rPr>
        <w:annotationRef/>
      </w:r>
      <w:r>
        <w:rPr>
          <w:sz w:val="20"/>
          <w:szCs w:val="20"/>
        </w:rPr>
        <w:t>Which files are these</w:t>
      </w:r>
    </w:p>
  </w:comment>
  <w:comment w:id="523" w:author="Graham, Gabriel J." w:date="2026-08-06T13:01:00Z" w:initials="GGJ">
    <w:p w14:paraId="4D55BAFA" w14:textId="77777777" w:rsidR="00F00CD3" w:rsidRDefault="00F00CD3" w:rsidP="00F00CD3">
      <w:r>
        <w:rPr>
          <w:rStyle w:val="CommentReference"/>
        </w:rPr>
        <w:annotationRef/>
      </w:r>
      <w:r>
        <w:rPr>
          <w:sz w:val="20"/>
          <w:szCs w:val="20"/>
        </w:rPr>
        <w:t>Make coherent</w:t>
      </w:r>
    </w:p>
    <w:p w14:paraId="6D1CC1BF" w14:textId="77777777" w:rsidR="00F00CD3" w:rsidRDefault="00F00CD3" w:rsidP="00F00CD3"/>
  </w:comment>
  <w:comment w:id="538" w:author="Graham, Gabriel J." w:date="2026-08-06T13:05:00Z" w:initials="GGJ">
    <w:p w14:paraId="304607A2" w14:textId="77777777" w:rsidR="00F00CD3" w:rsidRDefault="00F00CD3" w:rsidP="00F00CD3">
      <w:r>
        <w:rPr>
          <w:rStyle w:val="CommentReference"/>
        </w:rPr>
        <w:annotationRef/>
      </w:r>
      <w:r>
        <w:rPr>
          <w:color w:val="67B4B4"/>
          <w:sz w:val="20"/>
          <w:szCs w:val="20"/>
          <w:u w:val="single"/>
        </w:rPr>
        <w:t>Because estrogen</w:t>
      </w:r>
      <w:r>
        <w:rPr>
          <w:color w:val="262626"/>
          <w:sz w:val="20"/>
          <w:szCs w:val="20"/>
        </w:rPr>
        <w:t xml:space="preserve"> signaling </w:t>
      </w:r>
      <w:r>
        <w:rPr>
          <w:strike/>
          <w:color w:val="FF4B4B"/>
          <w:sz w:val="20"/>
          <w:szCs w:val="20"/>
        </w:rPr>
        <w:t>is known to inhibit</w:t>
      </w:r>
      <w:r>
        <w:rPr>
          <w:color w:val="67B4B4"/>
          <w:sz w:val="20"/>
          <w:szCs w:val="20"/>
          <w:u w:val="single"/>
        </w:rPr>
        <w:t>regulates neural</w:t>
      </w:r>
      <w:r>
        <w:rPr>
          <w:color w:val="262626"/>
          <w:sz w:val="20"/>
          <w:szCs w:val="20"/>
        </w:rPr>
        <w:t xml:space="preserve"> stem cell differentiation and neurogenesis in zebrafish</w:t>
      </w:r>
      <w:r>
        <w:rPr>
          <w:strike/>
          <w:color w:val="FF4B4B"/>
          <w:sz w:val="20"/>
          <w:szCs w:val="20"/>
        </w:rPr>
        <w:t>,</w:t>
      </w:r>
      <w:r>
        <w:rPr>
          <w:color w:val="262626"/>
          <w:sz w:val="20"/>
          <w:szCs w:val="20"/>
        </w:rPr>
        <w:t xml:space="preserve"> (24, 25)</w:t>
      </w:r>
      <w:r>
        <w:rPr>
          <w:strike/>
          <w:color w:val="FF4B4B"/>
          <w:sz w:val="20"/>
          <w:szCs w:val="20"/>
        </w:rPr>
        <w:t xml:space="preserve"> and in mammals is known to promote brain masculinization during development (26, 27). In our DEG analysis, the largest single group of DEGs in 1_RGC were transcription factors  known to play roles in neuro- and gliogenesis or genes related to the epigenome</w:t>
      </w:r>
      <w:r>
        <w:rPr>
          <w:color w:val="67B4B4"/>
          <w:sz w:val="20"/>
          <w:szCs w:val="20"/>
          <w:u w:val="single"/>
        </w:rPr>
        <w:t xml:space="preserve">, we next asked whether the transient reduction in </w:t>
      </w:r>
      <w:r>
        <w:rPr>
          <w:i/>
          <w:iCs/>
          <w:color w:val="67B4B4"/>
          <w:sz w:val="20"/>
          <w:szCs w:val="20"/>
          <w:u w:val="single"/>
        </w:rPr>
        <w:t>cyp19a1b</w:t>
      </w:r>
      <w:r>
        <w:rPr>
          <w:color w:val="67B4B4"/>
          <w:sz w:val="20"/>
          <w:szCs w:val="20"/>
          <w:u w:val="single"/>
        </w:rPr>
        <w:t xml:space="preserve"> expression observed in intermediate radial glia was accompanied by changes in the neurogenic state of this population. Consistent with altered neurogenic activity, the largest functional group of DEGs in 1_RGC consisted of transcription factors with established roles in neurogenesis, gliogenesis, and epigenetic regulation</w:t>
      </w:r>
      <w:r>
        <w:rPr>
          <w:color w:val="262626"/>
          <w:sz w:val="20"/>
          <w:szCs w:val="20"/>
        </w:rPr>
        <w:t xml:space="preserve"> (28–38)</w:t>
      </w:r>
      <w:r>
        <w:rPr>
          <w:i/>
          <w:iCs/>
          <w:color w:val="262626"/>
          <w:sz w:val="20"/>
          <w:szCs w:val="20"/>
        </w:rPr>
        <w:t xml:space="preserve"> </w:t>
      </w:r>
      <w:r>
        <w:rPr>
          <w:color w:val="262626"/>
          <w:sz w:val="20"/>
          <w:szCs w:val="20"/>
        </w:rPr>
        <w:t>(</w:t>
      </w:r>
      <w:r>
        <w:rPr>
          <w:color w:val="262626"/>
          <w:sz w:val="20"/>
          <w:szCs w:val="20"/>
          <w:highlight w:val="darkYellow"/>
        </w:rPr>
        <w:t>Fig. 4B</w:t>
      </w:r>
      <w:r>
        <w:rPr>
          <w:color w:val="262626"/>
          <w:sz w:val="20"/>
          <w:szCs w:val="20"/>
        </w:rPr>
        <w:t xml:space="preserve">). </w:t>
      </w:r>
      <w:r>
        <w:rPr>
          <w:strike/>
          <w:color w:val="FF4B4B"/>
          <w:sz w:val="20"/>
          <w:szCs w:val="20"/>
        </w:rPr>
        <w:t>Additionally, our</w:t>
      </w:r>
      <w:r>
        <w:rPr>
          <w:color w:val="67B4B4"/>
          <w:sz w:val="20"/>
          <w:szCs w:val="20"/>
          <w:u w:val="single"/>
        </w:rPr>
        <w:t>In addition,</w:t>
      </w:r>
      <w:r>
        <w:rPr>
          <w:color w:val="262626"/>
          <w:sz w:val="20"/>
          <w:szCs w:val="20"/>
        </w:rPr>
        <w:t xml:space="preserve"> DAR analysis </w:t>
      </w:r>
      <w:r>
        <w:rPr>
          <w:strike/>
          <w:color w:val="FF4B4B"/>
          <w:sz w:val="20"/>
          <w:szCs w:val="20"/>
        </w:rPr>
        <w:t>in 1_RGC detected differences in several</w:t>
      </w:r>
      <w:r>
        <w:rPr>
          <w:color w:val="67B4B4"/>
          <w:sz w:val="20"/>
          <w:szCs w:val="20"/>
          <w:u w:val="single"/>
        </w:rPr>
        <w:t>identified differential chromatin accessibility at multiple</w:t>
      </w:r>
      <w:r>
        <w:rPr>
          <w:color w:val="262626"/>
          <w:sz w:val="20"/>
          <w:szCs w:val="20"/>
        </w:rPr>
        <w:t xml:space="preserve"> transcription factors and cell adhesion </w:t>
      </w:r>
      <w:r>
        <w:rPr>
          <w:strike/>
          <w:color w:val="FF4B4B"/>
          <w:sz w:val="20"/>
          <w:szCs w:val="20"/>
        </w:rPr>
        <w:t>proteins</w:t>
      </w:r>
      <w:r>
        <w:rPr>
          <w:color w:val="67B4B4"/>
          <w:sz w:val="20"/>
          <w:szCs w:val="20"/>
          <w:u w:val="single"/>
        </w:rPr>
        <w:t>genes implicated in neural development</w:t>
      </w:r>
      <w:r>
        <w:rPr>
          <w:color w:val="262626"/>
          <w:sz w:val="20"/>
          <w:szCs w:val="20"/>
        </w:rPr>
        <w:t xml:space="preserve"> (</w:t>
      </w:r>
      <w:r>
        <w:rPr>
          <w:color w:val="262626"/>
          <w:sz w:val="20"/>
          <w:szCs w:val="20"/>
          <w:highlight w:val="darkYellow"/>
        </w:rPr>
        <w:t>Fig. S4</w:t>
      </w:r>
      <w:r>
        <w:rPr>
          <w:color w:val="262626"/>
          <w:sz w:val="20"/>
          <w:szCs w:val="20"/>
        </w:rPr>
        <w:t xml:space="preserve">). </w:t>
      </w:r>
      <w:r>
        <w:rPr>
          <w:strike/>
          <w:color w:val="FF4B4B"/>
          <w:sz w:val="20"/>
          <w:szCs w:val="20"/>
        </w:rPr>
        <w:t>Given</w:t>
      </w:r>
      <w:r>
        <w:rPr>
          <w:color w:val="67B4B4"/>
          <w:sz w:val="20"/>
          <w:szCs w:val="20"/>
          <w:u w:val="single"/>
        </w:rPr>
        <w:t>Together,</w:t>
      </w:r>
      <w:r>
        <w:rPr>
          <w:color w:val="262626"/>
          <w:sz w:val="20"/>
          <w:szCs w:val="20"/>
        </w:rPr>
        <w:t xml:space="preserve"> these </w:t>
      </w:r>
      <w:r>
        <w:rPr>
          <w:strike/>
          <w:color w:val="FF4B4B"/>
          <w:sz w:val="20"/>
          <w:szCs w:val="20"/>
        </w:rPr>
        <w:t xml:space="preserve">observations along with the downregulation of </w:t>
      </w:r>
      <w:r>
        <w:rPr>
          <w:i/>
          <w:iCs/>
          <w:strike/>
          <w:color w:val="FF4B4B"/>
          <w:sz w:val="20"/>
          <w:szCs w:val="20"/>
        </w:rPr>
        <w:t>cyp19a1b</w:t>
      </w:r>
      <w:r>
        <w:rPr>
          <w:color w:val="67B4B4"/>
          <w:sz w:val="20"/>
          <w:szCs w:val="20"/>
          <w:u w:val="single"/>
        </w:rPr>
        <w:t>transcriptional</w:t>
      </w:r>
      <w:r>
        <w:rPr>
          <w:color w:val="262626"/>
          <w:sz w:val="20"/>
          <w:szCs w:val="20"/>
        </w:rPr>
        <w:t xml:space="preserve"> and </w:t>
      </w:r>
      <w:r>
        <w:rPr>
          <w:color w:val="67B4B4"/>
          <w:sz w:val="20"/>
          <w:szCs w:val="20"/>
          <w:u w:val="single"/>
        </w:rPr>
        <w:t xml:space="preserve">epigenetic </w:t>
      </w:r>
      <w:r>
        <w:rPr>
          <w:color w:val="262626"/>
          <w:sz w:val="20"/>
          <w:szCs w:val="20"/>
        </w:rPr>
        <w:t xml:space="preserve">changes </w:t>
      </w:r>
      <w:r>
        <w:rPr>
          <w:strike/>
          <w:color w:val="FF4B4B"/>
          <w:sz w:val="20"/>
          <w:szCs w:val="20"/>
        </w:rPr>
        <w:t>in neuronal cell populations, we next examined how neurogenesis changed over</w:t>
      </w:r>
      <w:r>
        <w:rPr>
          <w:color w:val="67B4B4"/>
          <w:sz w:val="20"/>
          <w:szCs w:val="20"/>
          <w:u w:val="single"/>
        </w:rPr>
        <w:t>suggested that the neurogenic state of radial glia was altered transiently during</w:t>
      </w:r>
      <w:r>
        <w:rPr>
          <w:color w:val="262626"/>
          <w:sz w:val="20"/>
          <w:szCs w:val="20"/>
        </w:rPr>
        <w:t xml:space="preserve"> the </w:t>
      </w:r>
      <w:r>
        <w:rPr>
          <w:strike/>
          <w:color w:val="FF4B4B"/>
          <w:sz w:val="20"/>
          <w:szCs w:val="20"/>
        </w:rPr>
        <w:t xml:space="preserve">course of sex change. </w:t>
      </w:r>
      <w:r>
        <w:rPr>
          <w:color w:val="67B4B4"/>
          <w:sz w:val="20"/>
          <w:szCs w:val="20"/>
          <w:u w:val="single"/>
        </w:rPr>
        <w:t>intermediate phase.</w:t>
      </w:r>
    </w:p>
    <w:p w14:paraId="099FAC72" w14:textId="77777777" w:rsidR="00F00CD3" w:rsidRDefault="00F00CD3" w:rsidP="00F00CD3">
      <w:r>
        <w:rPr>
          <w:color w:val="67B4B4"/>
          <w:sz w:val="20"/>
          <w:szCs w:val="20"/>
          <w:u w:val="single"/>
        </w:rPr>
        <w:t xml:space="preserve">            </w:t>
      </w:r>
      <w:r>
        <w:rPr>
          <w:color w:val="262626"/>
          <w:sz w:val="20"/>
          <w:szCs w:val="20"/>
        </w:rPr>
        <w:t>Because RGCs are a heterogenous cell type, we subclustered 1_RGC into 4 subclusters (</w:t>
      </w:r>
      <w:r>
        <w:rPr>
          <w:color w:val="262626"/>
          <w:sz w:val="20"/>
          <w:szCs w:val="20"/>
          <w:highlight w:val="darkYellow"/>
        </w:rPr>
        <w:t>Fig. 4C</w:t>
      </w:r>
      <w:r>
        <w:rPr>
          <w:color w:val="262626"/>
          <w:sz w:val="20"/>
          <w:szCs w:val="20"/>
        </w:rPr>
        <w:t xml:space="preserve">). Analysis of marker genes paired with CytoTRACE, a tool that infers cellular immaturity(39) revealed a neural stem cell (NSC) population (1_NSC), a neural progenitor (NP) population (1_NP), as well as </w:t>
      </w:r>
      <w:r>
        <w:rPr>
          <w:i/>
          <w:iCs/>
          <w:color w:val="262626"/>
          <w:sz w:val="20"/>
          <w:szCs w:val="20"/>
        </w:rPr>
        <w:t>shha</w:t>
      </w:r>
      <w:r>
        <w:rPr>
          <w:color w:val="262626"/>
          <w:sz w:val="20"/>
          <w:szCs w:val="20"/>
        </w:rPr>
        <w:t xml:space="preserve"> and </w:t>
      </w:r>
      <w:r>
        <w:rPr>
          <w:i/>
          <w:iCs/>
          <w:color w:val="262626"/>
          <w:sz w:val="20"/>
          <w:szCs w:val="20"/>
        </w:rPr>
        <w:t>gfap</w:t>
      </w:r>
      <w:r>
        <w:rPr>
          <w:color w:val="262626"/>
          <w:sz w:val="20"/>
          <w:szCs w:val="20"/>
        </w:rPr>
        <w:t xml:space="preserve"> expressing populations (1_shha and 1_gfap respectively) (</w:t>
      </w:r>
      <w:r>
        <w:rPr>
          <w:color w:val="262626"/>
          <w:sz w:val="20"/>
          <w:szCs w:val="20"/>
          <w:highlight w:val="darkYellow"/>
        </w:rPr>
        <w:t>Figs. 4D,E,  S5A-D</w:t>
      </w:r>
      <w:r>
        <w:rPr>
          <w:color w:val="262626"/>
          <w:sz w:val="20"/>
          <w:szCs w:val="20"/>
        </w:rPr>
        <w:t>).</w:t>
      </w:r>
    </w:p>
    <w:p w14:paraId="4DA735AE" w14:textId="77777777" w:rsidR="00F00CD3" w:rsidRDefault="00F00CD3" w:rsidP="00F00CD3">
      <w:r>
        <w:rPr>
          <w:color w:val="262626"/>
          <w:sz w:val="20"/>
          <w:szCs w:val="20"/>
        </w:rPr>
        <w:t xml:space="preserve">            There were significant </w:t>
      </w:r>
      <w:r>
        <w:rPr>
          <w:color w:val="67B4B4"/>
          <w:sz w:val="20"/>
          <w:szCs w:val="20"/>
          <w:u w:val="single"/>
        </w:rPr>
        <w:t xml:space="preserve">phase-dependent </w:t>
      </w:r>
      <w:r>
        <w:rPr>
          <w:color w:val="262626"/>
          <w:sz w:val="20"/>
          <w:szCs w:val="20"/>
        </w:rPr>
        <w:t xml:space="preserve">changes in the </w:t>
      </w:r>
      <w:r>
        <w:rPr>
          <w:strike/>
          <w:color w:val="FF4B4B"/>
          <w:sz w:val="20"/>
          <w:szCs w:val="20"/>
        </w:rPr>
        <w:t xml:space="preserve">populations </w:t>
      </w:r>
      <w:r>
        <w:rPr>
          <w:color w:val="67B4B4"/>
          <w:sz w:val="20"/>
          <w:szCs w:val="20"/>
          <w:u w:val="single"/>
        </w:rPr>
        <w:t xml:space="preserve">relative abundance </w:t>
      </w:r>
      <w:r>
        <w:rPr>
          <w:color w:val="262626"/>
          <w:sz w:val="20"/>
          <w:szCs w:val="20"/>
        </w:rPr>
        <w:t xml:space="preserve">of </w:t>
      </w:r>
      <w:r>
        <w:rPr>
          <w:color w:val="67B4B4"/>
          <w:sz w:val="20"/>
          <w:szCs w:val="20"/>
          <w:u w:val="single"/>
        </w:rPr>
        <w:t xml:space="preserve">the </w:t>
      </w:r>
      <w:r>
        <w:rPr>
          <w:color w:val="262626"/>
          <w:sz w:val="20"/>
          <w:szCs w:val="20"/>
        </w:rPr>
        <w:t xml:space="preserve">1_NSC and 1_NP </w:t>
      </w:r>
      <w:r>
        <w:rPr>
          <w:strike/>
          <w:color w:val="FF4B4B"/>
          <w:sz w:val="20"/>
          <w:szCs w:val="20"/>
        </w:rPr>
        <w:t>by phase. In intermediates, the population</w:t>
      </w:r>
      <w:r>
        <w:rPr>
          <w:color w:val="67B4B4"/>
          <w:sz w:val="20"/>
          <w:szCs w:val="20"/>
          <w:u w:val="single"/>
        </w:rPr>
        <w:t>populations within the radial glial cluster. Specifically, the proportion</w:t>
      </w:r>
      <w:r>
        <w:rPr>
          <w:color w:val="262626"/>
          <w:sz w:val="20"/>
          <w:szCs w:val="20"/>
        </w:rPr>
        <w:t xml:space="preserve"> of </w:t>
      </w:r>
      <w:r>
        <w:rPr>
          <w:color w:val="67B4B4"/>
          <w:sz w:val="20"/>
          <w:szCs w:val="20"/>
          <w:u w:val="single"/>
        </w:rPr>
        <w:t xml:space="preserve">radial glia classified as </w:t>
      </w:r>
      <w:r>
        <w:rPr>
          <w:color w:val="262626"/>
          <w:sz w:val="20"/>
          <w:szCs w:val="20"/>
        </w:rPr>
        <w:t xml:space="preserve">1_NSC was significantly </w:t>
      </w:r>
      <w:r>
        <w:rPr>
          <w:strike/>
          <w:color w:val="FF4B4B"/>
          <w:sz w:val="20"/>
          <w:szCs w:val="20"/>
        </w:rPr>
        <w:t xml:space="preserve">depleted relative to </w:t>
      </w:r>
      <w:r>
        <w:rPr>
          <w:color w:val="67B4B4"/>
          <w:sz w:val="20"/>
          <w:szCs w:val="20"/>
          <w:u w:val="single"/>
        </w:rPr>
        <w:t xml:space="preserve">lower in intermediates than in either </w:t>
      </w:r>
      <w:r>
        <w:rPr>
          <w:color w:val="262626"/>
          <w:sz w:val="20"/>
          <w:szCs w:val="20"/>
        </w:rPr>
        <w:t xml:space="preserve">males </w:t>
      </w:r>
      <w:r>
        <w:rPr>
          <w:strike/>
          <w:color w:val="FF4B4B"/>
          <w:sz w:val="20"/>
          <w:szCs w:val="20"/>
        </w:rPr>
        <w:t>and</w:t>
      </w:r>
      <w:r>
        <w:rPr>
          <w:color w:val="67B4B4"/>
          <w:sz w:val="20"/>
          <w:szCs w:val="20"/>
          <w:u w:val="single"/>
        </w:rPr>
        <w:t>or</w:t>
      </w:r>
      <w:r>
        <w:rPr>
          <w:color w:val="262626"/>
          <w:sz w:val="20"/>
          <w:szCs w:val="20"/>
        </w:rPr>
        <w:t xml:space="preserve"> females (</w:t>
      </w:r>
      <w:r>
        <w:rPr>
          <w:color w:val="262626"/>
          <w:sz w:val="20"/>
          <w:szCs w:val="20"/>
          <w:highlight w:val="darkYellow"/>
        </w:rPr>
        <w:t>Fig. 4F</w:t>
      </w:r>
      <w:r>
        <w:rPr>
          <w:color w:val="262626"/>
          <w:sz w:val="20"/>
          <w:szCs w:val="20"/>
        </w:rPr>
        <w:t xml:space="preserve">). Conversely, </w:t>
      </w:r>
      <w:r>
        <w:rPr>
          <w:color w:val="67B4B4"/>
          <w:sz w:val="20"/>
          <w:szCs w:val="20"/>
          <w:u w:val="single"/>
        </w:rPr>
        <w:t xml:space="preserve">the proportion of radial glia classified as 1_NP was greatest in </w:t>
      </w:r>
      <w:r>
        <w:rPr>
          <w:color w:val="262626"/>
          <w:sz w:val="20"/>
          <w:szCs w:val="20"/>
        </w:rPr>
        <w:t xml:space="preserve">intermediates </w:t>
      </w:r>
      <w:r>
        <w:rPr>
          <w:strike/>
          <w:color w:val="FF4B4B"/>
          <w:sz w:val="20"/>
          <w:szCs w:val="20"/>
        </w:rPr>
        <w:t xml:space="preserve">had the largest population of 1_NP, while females had the </w:t>
      </w:r>
      <w:r>
        <w:rPr>
          <w:color w:val="67B4B4"/>
          <w:sz w:val="20"/>
          <w:szCs w:val="20"/>
          <w:u w:val="single"/>
        </w:rPr>
        <w:t xml:space="preserve">and </w:t>
      </w:r>
      <w:r>
        <w:rPr>
          <w:color w:val="262626"/>
          <w:sz w:val="20"/>
          <w:szCs w:val="20"/>
        </w:rPr>
        <w:t xml:space="preserve">smallest </w:t>
      </w:r>
      <w:r>
        <w:rPr>
          <w:color w:val="67B4B4"/>
          <w:sz w:val="20"/>
          <w:szCs w:val="20"/>
          <w:u w:val="single"/>
        </w:rPr>
        <w:t xml:space="preserve">in females </w:t>
      </w:r>
      <w:r>
        <w:rPr>
          <w:color w:val="262626"/>
          <w:sz w:val="20"/>
          <w:szCs w:val="20"/>
        </w:rPr>
        <w:t>(</w:t>
      </w:r>
      <w:r>
        <w:rPr>
          <w:color w:val="262626"/>
          <w:sz w:val="20"/>
          <w:szCs w:val="20"/>
          <w:highlight w:val="darkYellow"/>
        </w:rPr>
        <w:t>Fig. 4G</w:t>
      </w:r>
      <w:r>
        <w:rPr>
          <w:color w:val="262626"/>
          <w:sz w:val="20"/>
          <w:szCs w:val="20"/>
        </w:rPr>
        <w:t xml:space="preserve">). </w:t>
      </w:r>
      <w:r>
        <w:rPr>
          <w:color w:val="67B4B4"/>
          <w:sz w:val="20"/>
          <w:szCs w:val="20"/>
          <w:u w:val="single"/>
        </w:rPr>
        <w:t>This reciprocal shift in the composition of the radial glial population is consistent with increased progression from the neural stem cell to the neural progenitor state during the intermediate phase.</w:t>
      </w:r>
    </w:p>
    <w:p w14:paraId="22C32AC1" w14:textId="77777777" w:rsidR="00F00CD3" w:rsidRDefault="00F00CD3" w:rsidP="00F00CD3">
      <w:r>
        <w:rPr>
          <w:color w:val="67B4B4"/>
          <w:sz w:val="20"/>
          <w:szCs w:val="20"/>
          <w:u w:val="single"/>
        </w:rPr>
        <w:t xml:space="preserve">            </w:t>
      </w:r>
      <w:r>
        <w:rPr>
          <w:color w:val="262626"/>
          <w:sz w:val="20"/>
          <w:szCs w:val="20"/>
        </w:rPr>
        <w:t xml:space="preserve">To assess the neurogenic state of </w:t>
      </w:r>
      <w:r>
        <w:rPr>
          <w:color w:val="67B4B4"/>
          <w:sz w:val="20"/>
          <w:szCs w:val="20"/>
          <w:u w:val="single"/>
        </w:rPr>
        <w:t xml:space="preserve">the expanded </w:t>
      </w:r>
      <w:r>
        <w:rPr>
          <w:color w:val="262626"/>
          <w:sz w:val="20"/>
          <w:szCs w:val="20"/>
        </w:rPr>
        <w:t xml:space="preserve">1_NP </w:t>
      </w:r>
      <w:r>
        <w:rPr>
          <w:strike/>
          <w:color w:val="FF4B4B"/>
          <w:sz w:val="20"/>
          <w:szCs w:val="20"/>
        </w:rPr>
        <w:t>in each phase</w:t>
      </w:r>
      <w:r>
        <w:rPr>
          <w:color w:val="67B4B4"/>
          <w:sz w:val="20"/>
          <w:szCs w:val="20"/>
          <w:u w:val="single"/>
        </w:rPr>
        <w:t>population</w:t>
      </w:r>
      <w:r>
        <w:rPr>
          <w:color w:val="262626"/>
          <w:sz w:val="20"/>
          <w:szCs w:val="20"/>
        </w:rPr>
        <w:t xml:space="preserve">, we </w:t>
      </w:r>
      <w:r>
        <w:rPr>
          <w:strike/>
          <w:color w:val="FF4B4B"/>
          <w:sz w:val="20"/>
          <w:szCs w:val="20"/>
        </w:rPr>
        <w:t xml:space="preserve">created </w:t>
      </w:r>
      <w:r>
        <w:rPr>
          <w:color w:val="67B4B4"/>
          <w:sz w:val="20"/>
          <w:szCs w:val="20"/>
          <w:u w:val="single"/>
        </w:rPr>
        <w:t xml:space="preserve">quantified expression of </w:t>
      </w:r>
      <w:r>
        <w:rPr>
          <w:color w:val="262626"/>
          <w:sz w:val="20"/>
          <w:szCs w:val="20"/>
        </w:rPr>
        <w:t xml:space="preserve">a </w:t>
      </w:r>
      <w:r>
        <w:rPr>
          <w:strike/>
          <w:color w:val="FF4B4B"/>
          <w:sz w:val="20"/>
          <w:szCs w:val="20"/>
        </w:rPr>
        <w:t>“</w:t>
      </w:r>
      <w:r>
        <w:rPr>
          <w:color w:val="262626"/>
          <w:sz w:val="20"/>
          <w:szCs w:val="20"/>
        </w:rPr>
        <w:t>neuron differentiation</w:t>
      </w:r>
      <w:r>
        <w:rPr>
          <w:strike/>
          <w:color w:val="FF4B4B"/>
          <w:sz w:val="20"/>
          <w:szCs w:val="20"/>
        </w:rPr>
        <w:t>”</w:t>
      </w:r>
      <w:r>
        <w:rPr>
          <w:color w:val="262626"/>
          <w:sz w:val="20"/>
          <w:szCs w:val="20"/>
        </w:rPr>
        <w:t xml:space="preserve"> gene </w:t>
      </w:r>
      <w:r>
        <w:rPr>
          <w:strike/>
          <w:color w:val="FF4B4B"/>
          <w:sz w:val="20"/>
          <w:szCs w:val="20"/>
        </w:rPr>
        <w:t xml:space="preserve">expression </w:t>
      </w:r>
      <w:r>
        <w:rPr>
          <w:color w:val="262626"/>
          <w:sz w:val="20"/>
          <w:szCs w:val="20"/>
        </w:rPr>
        <w:t xml:space="preserve">module </w:t>
      </w:r>
      <w:r>
        <w:rPr>
          <w:strike/>
          <w:color w:val="FF4B4B"/>
          <w:sz w:val="20"/>
          <w:szCs w:val="20"/>
        </w:rPr>
        <w:t>consisting</w:t>
      </w:r>
      <w:r>
        <w:rPr>
          <w:color w:val="67B4B4"/>
          <w:sz w:val="20"/>
          <w:szCs w:val="20"/>
          <w:u w:val="single"/>
        </w:rPr>
        <w:t>composed</w:t>
      </w:r>
      <w:r>
        <w:rPr>
          <w:color w:val="262626"/>
          <w:sz w:val="20"/>
          <w:szCs w:val="20"/>
        </w:rPr>
        <w:t xml:space="preserve"> of genes annotated with </w:t>
      </w:r>
      <w:r>
        <w:rPr>
          <w:strike/>
          <w:color w:val="FF4B4B"/>
          <w:sz w:val="20"/>
          <w:szCs w:val="20"/>
        </w:rPr>
        <w:t xml:space="preserve">that </w:t>
      </w:r>
      <w:r>
        <w:rPr>
          <w:color w:val="262626"/>
          <w:sz w:val="20"/>
          <w:szCs w:val="20"/>
        </w:rPr>
        <w:t>GO</w:t>
      </w:r>
      <w:r>
        <w:rPr>
          <w:strike/>
          <w:color w:val="FF4B4B"/>
          <w:sz w:val="20"/>
          <w:szCs w:val="20"/>
        </w:rPr>
        <w:t xml:space="preserve"> term (GO: </w:t>
      </w:r>
      <w:r>
        <w:rPr>
          <w:color w:val="67B4B4"/>
          <w:sz w:val="20"/>
          <w:szCs w:val="20"/>
          <w:u w:val="single"/>
        </w:rPr>
        <w:t>:</w:t>
      </w:r>
      <w:r>
        <w:rPr>
          <w:color w:val="262626"/>
          <w:sz w:val="20"/>
          <w:szCs w:val="20"/>
        </w:rPr>
        <w:t>0030182</w:t>
      </w:r>
      <w:r>
        <w:rPr>
          <w:strike/>
          <w:color w:val="FF4B4B"/>
          <w:sz w:val="20"/>
          <w:szCs w:val="20"/>
        </w:rPr>
        <w:t xml:space="preserve">, </w:t>
      </w:r>
      <w:r>
        <w:rPr>
          <w:strike/>
          <w:color w:val="FF4B4B"/>
          <w:sz w:val="20"/>
          <w:szCs w:val="20"/>
          <w:highlight w:val="darkYellow"/>
        </w:rPr>
        <w:t>methods</w:t>
      </w:r>
      <w:r>
        <w:rPr>
          <w:strike/>
          <w:color w:val="FF4B4B"/>
          <w:sz w:val="20"/>
          <w:szCs w:val="20"/>
        </w:rPr>
        <w:t xml:space="preserve">). Males </w:t>
      </w:r>
      <w:r>
        <w:rPr>
          <w:color w:val="67B4B4"/>
          <w:sz w:val="20"/>
          <w:szCs w:val="20"/>
          <w:u w:val="single"/>
        </w:rPr>
        <w:t> (</w:t>
      </w:r>
      <w:r>
        <w:rPr>
          <w:color w:val="67B4B4"/>
          <w:sz w:val="20"/>
          <w:szCs w:val="20"/>
          <w:highlight w:val="darkYellow"/>
          <w:u w:val="single"/>
        </w:rPr>
        <w:t>Methods</w:t>
      </w:r>
      <w:r>
        <w:rPr>
          <w:color w:val="67B4B4"/>
          <w:sz w:val="20"/>
          <w:szCs w:val="20"/>
          <w:u w:val="single"/>
        </w:rPr>
        <w:t xml:space="preserve">). Module expression was similar in males </w:t>
      </w:r>
      <w:r>
        <w:rPr>
          <w:color w:val="262626"/>
          <w:sz w:val="20"/>
          <w:szCs w:val="20"/>
        </w:rPr>
        <w:t xml:space="preserve">and intermediates </w:t>
      </w:r>
      <w:r>
        <w:rPr>
          <w:strike/>
          <w:color w:val="FF4B4B"/>
          <w:sz w:val="20"/>
          <w:szCs w:val="20"/>
        </w:rPr>
        <w:t>expressed this module at similar levels, while females expressed this module</w:t>
      </w:r>
      <w:r>
        <w:rPr>
          <w:color w:val="67B4B4"/>
          <w:sz w:val="20"/>
          <w:szCs w:val="20"/>
          <w:u w:val="single"/>
        </w:rPr>
        <w:t>but</w:t>
      </w:r>
      <w:r>
        <w:rPr>
          <w:color w:val="262626"/>
          <w:sz w:val="20"/>
          <w:szCs w:val="20"/>
        </w:rPr>
        <w:t xml:space="preserve"> significantly </w:t>
      </w:r>
      <w:r>
        <w:rPr>
          <w:strike/>
          <w:color w:val="FF4B4B"/>
          <w:sz w:val="20"/>
          <w:szCs w:val="20"/>
        </w:rPr>
        <w:t xml:space="preserve">less </w:t>
      </w:r>
      <w:r>
        <w:rPr>
          <w:color w:val="67B4B4"/>
          <w:sz w:val="20"/>
          <w:szCs w:val="20"/>
          <w:u w:val="single"/>
        </w:rPr>
        <w:t xml:space="preserve">lower in females </w:t>
      </w:r>
      <w:r>
        <w:rPr>
          <w:color w:val="262626"/>
          <w:sz w:val="20"/>
          <w:szCs w:val="20"/>
        </w:rPr>
        <w:t>(</w:t>
      </w:r>
      <w:r>
        <w:rPr>
          <w:color w:val="262626"/>
          <w:sz w:val="20"/>
          <w:szCs w:val="20"/>
          <w:highlight w:val="darkYellow"/>
        </w:rPr>
        <w:t>Fig. 4H</w:t>
      </w:r>
      <w:r>
        <w:rPr>
          <w:color w:val="262626"/>
          <w:sz w:val="20"/>
          <w:szCs w:val="20"/>
        </w:rPr>
        <w:t xml:space="preserve">). </w:t>
      </w:r>
      <w:r>
        <w:rPr>
          <w:strike/>
          <w:color w:val="FF4B4B"/>
          <w:sz w:val="20"/>
          <w:szCs w:val="20"/>
        </w:rPr>
        <w:t xml:space="preserve">This arrangement supports a model where the </w:t>
      </w:r>
      <w:r>
        <w:rPr>
          <w:color w:val="67B4B4"/>
          <w:sz w:val="20"/>
          <w:szCs w:val="20"/>
          <w:u w:val="single"/>
        </w:rPr>
        <w:t>Thus, although neural progenitors were more abundant during the intermediate phase, they retained a neuronal differentiation program comparable to that observed in males. Together with the depletion of 1_</w:t>
      </w:r>
      <w:r>
        <w:rPr>
          <w:color w:val="262626"/>
          <w:sz w:val="20"/>
          <w:szCs w:val="20"/>
        </w:rPr>
        <w:t xml:space="preserve">NSC </w:t>
      </w:r>
      <w:r>
        <w:rPr>
          <w:strike/>
          <w:color w:val="FF4B4B"/>
          <w:sz w:val="20"/>
          <w:szCs w:val="20"/>
        </w:rPr>
        <w:t xml:space="preserve">population is depleted in intermediates at a higher rate than it is replenished </w:t>
      </w:r>
      <w:r>
        <w:rPr>
          <w:color w:val="262626"/>
          <w:sz w:val="20"/>
          <w:szCs w:val="20"/>
        </w:rPr>
        <w:t xml:space="preserve">and </w:t>
      </w:r>
      <w:r>
        <w:rPr>
          <w:color w:val="67B4B4"/>
          <w:sz w:val="20"/>
          <w:szCs w:val="20"/>
          <w:u w:val="single"/>
        </w:rPr>
        <w:t xml:space="preserve">expansion of 1_NP, </w:t>
      </w:r>
      <w:r>
        <w:rPr>
          <w:color w:val="262626"/>
          <w:sz w:val="20"/>
          <w:szCs w:val="20"/>
        </w:rPr>
        <w:t xml:space="preserve">these </w:t>
      </w:r>
      <w:r>
        <w:rPr>
          <w:strike/>
          <w:color w:val="FF4B4B"/>
          <w:sz w:val="20"/>
          <w:szCs w:val="20"/>
        </w:rPr>
        <w: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r>
        <w:rPr>
          <w:color w:val="67B4B4"/>
          <w:sz w:val="20"/>
          <w:szCs w:val="20"/>
          <w:u w:val="single"/>
        </w:rPr>
        <w:t>findings are consistent with increased recruitment of neural stem cells into the neurogenic lineage during the intermediate phase, followed by reduced neurogenic activity in females.</w:t>
      </w:r>
    </w:p>
    <w:p w14:paraId="1D48B195" w14:textId="77777777" w:rsidR="00F00CD3" w:rsidRDefault="00F00CD3" w:rsidP="00F00CD3"/>
  </w:comment>
  <w:comment w:id="539"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540"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541"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545"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546"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547"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548"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552"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553"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554"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556"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557"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558"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559"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560"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561"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5FF0C697" w15:done="0"/>
  <w15:commentEx w15:paraId="38098C46" w15:done="0"/>
  <w15:commentEx w15:paraId="5E3AEC00" w15:done="0"/>
  <w15:commentEx w15:paraId="65D7581F" w15:done="0"/>
  <w15:commentEx w15:paraId="4311B93F" w15:done="0"/>
  <w15:commentEx w15:paraId="47ACD385" w15:done="0"/>
  <w15:commentEx w15:paraId="0147E1B2" w15:paraIdParent="47ACD385" w15:done="0"/>
  <w15:commentEx w15:paraId="4D244D0F" w15:done="0"/>
  <w15:commentEx w15:paraId="07AE4962" w15:done="0"/>
  <w15:commentEx w15:paraId="3F79392C" w15:done="0"/>
  <w15:commentEx w15:paraId="315931E9" w15:paraIdParent="3F79392C" w15:done="0"/>
  <w15:commentEx w15:paraId="031D4977" w15:done="0"/>
  <w15:commentEx w15:paraId="3B6B5529" w15:paraIdParent="031D4977" w15:done="0"/>
  <w15:commentEx w15:paraId="195DF22A" w15:done="0"/>
  <w15:commentEx w15:paraId="58ADE933" w15:paraIdParent="195DF22A" w15:done="0"/>
  <w15:commentEx w15:paraId="6529C534" w15:done="0"/>
  <w15:commentEx w15:paraId="70194A64" w15:done="0"/>
  <w15:commentEx w15:paraId="6D2563EA" w15:done="0"/>
  <w15:commentEx w15:paraId="4B5BE8E5" w15:done="0"/>
  <w15:commentEx w15:paraId="52AFF47C" w15:done="0"/>
  <w15:commentEx w15:paraId="6E6FBA78" w15:done="0"/>
  <w15:commentEx w15:paraId="1CC69C52" w15:done="0"/>
  <w15:commentEx w15:paraId="777E47F3" w15:done="0"/>
  <w15:commentEx w15:paraId="40242523" w15:done="0"/>
  <w15:commentEx w15:paraId="23D0F86F" w15:done="0"/>
  <w15:commentEx w15:paraId="76B31B64" w15:done="0"/>
  <w15:commentEx w15:paraId="17410FFA" w15:done="0"/>
  <w15:commentEx w15:paraId="44E05328" w15:done="0"/>
  <w15:commentEx w15:paraId="597D28D7" w15:done="0"/>
  <w15:commentEx w15:paraId="6E4095C0" w15:done="0"/>
  <w15:commentEx w15:paraId="4A2ABFE7" w15:done="0"/>
  <w15:commentEx w15:paraId="6D1CC1BF" w15:done="0"/>
  <w15:commentEx w15:paraId="1D48B195" w15:done="0"/>
  <w15:commentEx w15:paraId="0EFC51C4" w15:done="0"/>
  <w15:commentEx w15:paraId="58BA1AA8"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63666E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594DA53A" w16cex:dateUtc="2026-08-04T15:05:00Z"/>
  <w16cex:commentExtensible w16cex:durableId="5A0A465F" w16cex:dateUtc="2026-08-07T17:58:00Z"/>
  <w16cex:commentExtensible w16cex:durableId="11D61131" w16cex:dateUtc="2026-08-07T18:49:00Z"/>
  <w16cex:commentExtensible w16cex:durableId="59378B3F" w16cex:dateUtc="2026-08-07T19:18:00Z"/>
  <w16cex:commentExtensible w16cex:durableId="55350473" w16cex:dateUtc="2026-07-21T20:42:00Z"/>
  <w16cex:commentExtensible w16cex:durableId="26AEE56F" w16cex:dateUtc="2026-08-05T20:10:00Z"/>
  <w16cex:commentExtensible w16cex:durableId="4E7F1A24" w16cex:dateUtc="2026-08-06T15:34:00Z"/>
  <w16cex:commentExtensible w16cex:durableId="56068C41" w16cex:dateUtc="2026-08-07T19:27:00Z"/>
  <w16cex:commentExtensible w16cex:durableId="510A8EF8" w16cex:dateUtc="2026-07-17T21:08:00Z"/>
  <w16cex:commentExtensible w16cex:durableId="6D949E33" w16cex:dateUtc="2026-08-05T20:10:00Z"/>
  <w16cex:commentExtensible w16cex:durableId="1D192732" w16cex:dateUtc="2026-08-06T15:34:00Z"/>
  <w16cex:commentExtensible w16cex:durableId="25C3D8C6" w16cex:dateUtc="2026-08-06T15:26:00Z"/>
  <w16cex:commentExtensible w16cex:durableId="69634795" w16cex:dateUtc="2026-08-06T15:27: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D72331A" w16cex:dateUtc="2026-08-06T15:30:00Z"/>
  <w16cex:commentExtensible w16cex:durableId="610B3314" w16cex:dateUtc="2026-08-06T15:39:00Z"/>
  <w16cex:commentExtensible w16cex:durableId="7CCB4827" w16cex:dateUtc="2026-08-06T15:40:00Z"/>
  <w16cex:commentExtensible w16cex:durableId="25F1D5E8" w16cex:dateUtc="2026-08-07T19:58:00Z"/>
  <w16cex:commentExtensible w16cex:durableId="5A1D7352" w16cex:dateUtc="2026-08-04T17:44:00Z"/>
  <w16cex:commentExtensible w16cex:durableId="7A6B6309" w16cex:dateUtc="2026-08-06T15:42:00Z"/>
  <w16cex:commentExtensible w16cex:durableId="034B1561" w16cex:dateUtc="2026-08-04T17:45:00Z"/>
  <w16cex:commentExtensible w16cex:durableId="2862732B" w16cex:dateUtc="2026-08-04T17:46:00Z"/>
  <w16cex:commentExtensible w16cex:durableId="0827C228" w16cex:dateUtc="2026-08-04T17:47:00Z"/>
  <w16cex:commentExtensible w16cex:durableId="12FFE3C1" w16cex:dateUtc="2026-08-07T20:47:00Z"/>
  <w16cex:commentExtensible w16cex:durableId="1724834D" w16cex:dateUtc="2026-08-06T15:59:00Z"/>
  <w16cex:commentExtensible w16cex:durableId="4723F178" w16cex:dateUtc="2026-08-06T16:01:00Z"/>
  <w16cex:commentExtensible w16cex:durableId="4A674216" w16cex:dateUtc="2026-08-06T16:03:00Z"/>
  <w16cex:commentExtensible w16cex:durableId="3A80BD22" w16cex:dateUtc="2026-08-07T20:52:00Z"/>
  <w16cex:commentExtensible w16cex:durableId="5D6EA8AC" w16cex:dateUtc="2026-08-06T17:01:00Z"/>
  <w16cex:commentExtensible w16cex:durableId="7F316C9C" w16cex:dateUtc="2026-08-06T17:05:00Z"/>
  <w16cex:commentExtensible w16cex:durableId="03E42E78" w16cex:dateUtc="2026-08-06T17:06:00Z"/>
  <w16cex:commentExtensible w16cex:durableId="505B9A27" w16cex:dateUtc="2026-07-30T02:08: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1CB972EE" w16cex:dateUtc="2026-08-10T16: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5FF0C697" w16cid:durableId="594DA53A"/>
  <w16cid:commentId w16cid:paraId="38098C46" w16cid:durableId="5A0A465F"/>
  <w16cid:commentId w16cid:paraId="5E3AEC00" w16cid:durableId="11D61131"/>
  <w16cid:commentId w16cid:paraId="65D7581F" w16cid:durableId="59378B3F"/>
  <w16cid:commentId w16cid:paraId="4311B93F" w16cid:durableId="55350473"/>
  <w16cid:commentId w16cid:paraId="47ACD385" w16cid:durableId="26AEE56F"/>
  <w16cid:commentId w16cid:paraId="0147E1B2" w16cid:durableId="4E7F1A24"/>
  <w16cid:commentId w16cid:paraId="4D244D0F" w16cid:durableId="56068C41"/>
  <w16cid:commentId w16cid:paraId="07AE4962" w16cid:durableId="510A8EF8"/>
  <w16cid:commentId w16cid:paraId="3F79392C" w16cid:durableId="6D949E33"/>
  <w16cid:commentId w16cid:paraId="315931E9" w16cid:durableId="1D192732"/>
  <w16cid:commentId w16cid:paraId="031D4977" w16cid:durableId="25C3D8C6"/>
  <w16cid:commentId w16cid:paraId="3B6B5529" w16cid:durableId="69634795"/>
  <w16cid:commentId w16cid:paraId="195DF22A" w16cid:durableId="6FF11B9D"/>
  <w16cid:commentId w16cid:paraId="58ADE933" w16cid:durableId="71568F47"/>
  <w16cid:commentId w16cid:paraId="6529C534" w16cid:durableId="0576DD8F"/>
  <w16cid:commentId w16cid:paraId="70194A64" w16cid:durableId="74608756"/>
  <w16cid:commentId w16cid:paraId="6D2563EA" w16cid:durableId="1D72331A"/>
  <w16cid:commentId w16cid:paraId="4B5BE8E5" w16cid:durableId="610B3314"/>
  <w16cid:commentId w16cid:paraId="52AFF47C" w16cid:durableId="7CCB4827"/>
  <w16cid:commentId w16cid:paraId="6E6FBA78" w16cid:durableId="25F1D5E8"/>
  <w16cid:commentId w16cid:paraId="1CC69C52" w16cid:durableId="5A1D7352"/>
  <w16cid:commentId w16cid:paraId="777E47F3" w16cid:durableId="7A6B6309"/>
  <w16cid:commentId w16cid:paraId="40242523" w16cid:durableId="034B1561"/>
  <w16cid:commentId w16cid:paraId="23D0F86F" w16cid:durableId="2862732B"/>
  <w16cid:commentId w16cid:paraId="76B31B64" w16cid:durableId="0827C228"/>
  <w16cid:commentId w16cid:paraId="17410FFA" w16cid:durableId="12FFE3C1"/>
  <w16cid:commentId w16cid:paraId="44E05328" w16cid:durableId="1724834D"/>
  <w16cid:commentId w16cid:paraId="597D28D7" w16cid:durableId="4723F178"/>
  <w16cid:commentId w16cid:paraId="6E4095C0" w16cid:durableId="4A674216"/>
  <w16cid:commentId w16cid:paraId="4A2ABFE7" w16cid:durableId="3A80BD22"/>
  <w16cid:commentId w16cid:paraId="6D1CC1BF" w16cid:durableId="5D6EA8AC"/>
  <w16cid:commentId w16cid:paraId="1D48B195" w16cid:durableId="7F316C9C"/>
  <w16cid:commentId w16cid:paraId="0EFC51C4" w16cid:durableId="03E42E78"/>
  <w16cid:commentId w16cid:paraId="58BA1AA8" w16cid:durableId="505B9A27"/>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63666EB2" w16cid:durableId="1CB972E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DECF34" w14:textId="77777777" w:rsidR="00485DB7" w:rsidRDefault="00485DB7" w:rsidP="00485133">
      <w:r>
        <w:separator/>
      </w:r>
    </w:p>
  </w:endnote>
  <w:endnote w:type="continuationSeparator" w:id="0">
    <w:p w14:paraId="5E1929BD" w14:textId="77777777" w:rsidR="00485DB7" w:rsidRDefault="00485DB7"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463680" w14:textId="77777777" w:rsidR="00485DB7" w:rsidRDefault="00485DB7" w:rsidP="00485133">
      <w:r>
        <w:separator/>
      </w:r>
    </w:p>
  </w:footnote>
  <w:footnote w:type="continuationSeparator" w:id="0">
    <w:p w14:paraId="5C2118C7" w14:textId="77777777" w:rsidR="00485DB7" w:rsidRDefault="00485DB7"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E25"/>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2C03"/>
    <w:rsid w:val="00146E01"/>
    <w:rsid w:val="00152ED0"/>
    <w:rsid w:val="001575EF"/>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7F1E"/>
    <w:rsid w:val="001D3188"/>
    <w:rsid w:val="001E145A"/>
    <w:rsid w:val="001E59FF"/>
    <w:rsid w:val="001F1449"/>
    <w:rsid w:val="00202D27"/>
    <w:rsid w:val="0020355D"/>
    <w:rsid w:val="002108AE"/>
    <w:rsid w:val="00212FC0"/>
    <w:rsid w:val="0021381B"/>
    <w:rsid w:val="0023338A"/>
    <w:rsid w:val="0025005C"/>
    <w:rsid w:val="002613B6"/>
    <w:rsid w:val="002636B9"/>
    <w:rsid w:val="00264846"/>
    <w:rsid w:val="00264867"/>
    <w:rsid w:val="002661BD"/>
    <w:rsid w:val="0026691F"/>
    <w:rsid w:val="00266E78"/>
    <w:rsid w:val="00267A9B"/>
    <w:rsid w:val="00271E33"/>
    <w:rsid w:val="00277514"/>
    <w:rsid w:val="00277795"/>
    <w:rsid w:val="00287262"/>
    <w:rsid w:val="00287C69"/>
    <w:rsid w:val="00294540"/>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780B"/>
    <w:rsid w:val="00722AF7"/>
    <w:rsid w:val="00725FD3"/>
    <w:rsid w:val="0072779C"/>
    <w:rsid w:val="00736DDD"/>
    <w:rsid w:val="00737F9A"/>
    <w:rsid w:val="00740D5D"/>
    <w:rsid w:val="00743B20"/>
    <w:rsid w:val="0074463F"/>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76D2"/>
    <w:rsid w:val="00852AB4"/>
    <w:rsid w:val="00853F0F"/>
    <w:rsid w:val="008544F0"/>
    <w:rsid w:val="00873441"/>
    <w:rsid w:val="008751EA"/>
    <w:rsid w:val="0087743C"/>
    <w:rsid w:val="008847F6"/>
    <w:rsid w:val="008C1A15"/>
    <w:rsid w:val="008C5902"/>
    <w:rsid w:val="008C6120"/>
    <w:rsid w:val="008C6AF5"/>
    <w:rsid w:val="008D0F6D"/>
    <w:rsid w:val="008D4815"/>
    <w:rsid w:val="008E2FAC"/>
    <w:rsid w:val="008E5C00"/>
    <w:rsid w:val="008E5D07"/>
    <w:rsid w:val="008F02EC"/>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5659"/>
    <w:rsid w:val="009D2526"/>
    <w:rsid w:val="009D42E4"/>
    <w:rsid w:val="009E152A"/>
    <w:rsid w:val="009E3FD8"/>
    <w:rsid w:val="009E49E6"/>
    <w:rsid w:val="009F25AA"/>
    <w:rsid w:val="009F4952"/>
    <w:rsid w:val="00A15165"/>
    <w:rsid w:val="00A23928"/>
    <w:rsid w:val="00A26A09"/>
    <w:rsid w:val="00A31F21"/>
    <w:rsid w:val="00A5211F"/>
    <w:rsid w:val="00A549A6"/>
    <w:rsid w:val="00A56AAE"/>
    <w:rsid w:val="00A571E1"/>
    <w:rsid w:val="00A60423"/>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40CF"/>
    <w:rsid w:val="00E5529F"/>
    <w:rsid w:val="00E55315"/>
    <w:rsid w:val="00E57312"/>
    <w:rsid w:val="00E654EB"/>
    <w:rsid w:val="00E71627"/>
    <w:rsid w:val="00E71A84"/>
    <w:rsid w:val="00E74112"/>
    <w:rsid w:val="00E75029"/>
    <w:rsid w:val="00EA408F"/>
    <w:rsid w:val="00EA726B"/>
    <w:rsid w:val="00EB0F9F"/>
    <w:rsid w:val="00EB403D"/>
    <w:rsid w:val="00EB67D3"/>
    <w:rsid w:val="00EC4DDB"/>
    <w:rsid w:val="00ED189D"/>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7F11"/>
    <w:rsid w:val="00F90DC5"/>
    <w:rsid w:val="00F9175F"/>
    <w:rsid w:val="00F92B50"/>
    <w:rsid w:val="00F94CDE"/>
    <w:rsid w:val="00FA2712"/>
    <w:rsid w:val="00FA51D0"/>
    <w:rsid w:val="00FA7CDB"/>
    <w:rsid w:val="00FB021F"/>
    <w:rsid w:val="00FB0418"/>
    <w:rsid w:val="00FB08DE"/>
    <w:rsid w:val="00FB20A3"/>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77</TotalTime>
  <Pages>28</Pages>
  <Words>45234</Words>
  <Characters>257836</Characters>
  <Application>Microsoft Office Word</Application>
  <DocSecurity>0</DocSecurity>
  <Lines>2148</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4</cp:revision>
  <cp:lastPrinted>2026-07-19T17:52:00Z</cp:lastPrinted>
  <dcterms:created xsi:type="dcterms:W3CDTF">2026-08-10T14:53:00Z</dcterms:created>
  <dcterms:modified xsi:type="dcterms:W3CDTF">2026-08-10T17:56:00Z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id="qRe5Imd1"/&gt;&lt;style id="http://www.zotero.org/styles/pnas" hasBibliography="1" bibliographyStyleHasBeenSet="1"/&gt;&lt;prefs&gt;&lt;pref name="fieldType" value="Field"/&gt;&lt;/prefs&gt;&lt;/data&gt;</vt:lpwstr>
  </property>
</Properties>
</file>