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8.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rial" w:cs="Arial" w:eastAsia="Arial" w:hAnsi="Arial"/>
          <w:smallCaps w:val="1"/>
          <w:sz w:val="48"/>
          <w:szCs w:val="48"/>
        </w:rPr>
      </w:pPr>
      <w:r w:rsidDel="00000000" w:rsidR="00000000" w:rsidRPr="00000000">
        <w:rPr>
          <w:rtl w:val="0"/>
        </w:rPr>
      </w:r>
    </w:p>
    <w:p w:rsidR="00000000" w:rsidDel="00000000" w:rsidP="00000000" w:rsidRDefault="00000000" w:rsidRPr="00000000" w14:paraId="00000002">
      <w:pPr>
        <w:rPr>
          <w:rFonts w:ascii="Arial" w:cs="Arial" w:eastAsia="Arial" w:hAnsi="Arial"/>
          <w:smallCaps w:val="1"/>
          <w:sz w:val="48"/>
          <w:szCs w:val="48"/>
        </w:rPr>
      </w:pPr>
      <w:r w:rsidDel="00000000" w:rsidR="00000000" w:rsidRPr="00000000">
        <w:rPr>
          <w:rtl w:val="0"/>
        </w:rPr>
      </w:r>
    </w:p>
    <w:p w:rsidR="00000000" w:rsidDel="00000000" w:rsidP="00000000" w:rsidRDefault="00000000" w:rsidRPr="00000000" w14:paraId="00000003">
      <w:pPr>
        <w:rPr>
          <w:rFonts w:ascii="Arial" w:cs="Arial" w:eastAsia="Arial" w:hAnsi="Arial"/>
          <w:smallCaps w:val="1"/>
          <w:sz w:val="48"/>
          <w:szCs w:val="48"/>
        </w:rPr>
      </w:pPr>
      <w:r w:rsidDel="00000000" w:rsidR="00000000" w:rsidRPr="00000000">
        <w:rPr>
          <w:rtl w:val="0"/>
        </w:rPr>
      </w:r>
    </w:p>
    <w:p w:rsidR="00000000" w:rsidDel="00000000" w:rsidP="00000000" w:rsidRDefault="00000000" w:rsidRPr="00000000" w14:paraId="00000004">
      <w:pPr>
        <w:rPr>
          <w:rFonts w:ascii="Arial" w:cs="Arial" w:eastAsia="Arial" w:hAnsi="Arial"/>
          <w:smallCaps w:val="1"/>
          <w:sz w:val="48"/>
          <w:szCs w:val="48"/>
        </w:rPr>
      </w:pPr>
      <w:r w:rsidDel="00000000" w:rsidR="00000000" w:rsidRPr="00000000">
        <w:rPr>
          <w:rtl w:val="0"/>
        </w:rPr>
      </w:r>
    </w:p>
    <w:p w:rsidR="00000000" w:rsidDel="00000000" w:rsidP="00000000" w:rsidRDefault="00000000" w:rsidRPr="00000000" w14:paraId="00000005">
      <w:pPr>
        <w:rPr>
          <w:rFonts w:ascii="Arial" w:cs="Arial" w:eastAsia="Arial" w:hAnsi="Arial"/>
          <w:smallCaps w:val="1"/>
          <w:sz w:val="48"/>
          <w:szCs w:val="48"/>
        </w:rPr>
      </w:pPr>
      <w:r w:rsidDel="00000000" w:rsidR="00000000" w:rsidRPr="00000000">
        <w:rPr>
          <w:rtl w:val="0"/>
        </w:rPr>
      </w:r>
    </w:p>
    <w:p w:rsidR="00000000" w:rsidDel="00000000" w:rsidP="00000000" w:rsidRDefault="00000000" w:rsidRPr="00000000" w14:paraId="00000006">
      <w:pPr>
        <w:pStyle w:val="Title"/>
        <w:rPr>
          <w:rFonts w:ascii="Arial" w:cs="Arial" w:eastAsia="Arial" w:hAnsi="Arial"/>
        </w:rPr>
      </w:pPr>
      <w:r w:rsidDel="00000000" w:rsidR="00000000" w:rsidRPr="00000000">
        <w:rPr>
          <w:rFonts w:ascii="Arial" w:cs="Arial" w:eastAsia="Arial" w:hAnsi="Arial"/>
          <w:rtl w:val="0"/>
        </w:rPr>
        <w:t xml:space="preserve">Business Requirements Document(BRD) Template</w:t>
      </w:r>
    </w:p>
    <w:p w:rsidR="00000000" w:rsidDel="00000000" w:rsidP="00000000" w:rsidRDefault="00000000" w:rsidRPr="00000000" w14:paraId="00000007">
      <w:pPr>
        <w:pStyle w:val="Subtitle"/>
        <w:rPr>
          <w:rFonts w:ascii="Arial" w:cs="Arial" w:eastAsia="Arial" w:hAnsi="Arial"/>
        </w:rPr>
      </w:pPr>
      <w:r w:rsidDel="00000000" w:rsidR="00000000" w:rsidRPr="00000000">
        <w:rPr>
          <w:rFonts w:ascii="Arial" w:cs="Arial" w:eastAsia="Arial" w:hAnsi="Arial"/>
          <w:rtl w:val="0"/>
        </w:rPr>
        <w:t xml:space="preserve">Project/Initiative</w:t>
      </w:r>
    </w:p>
    <w:p w:rsidR="00000000" w:rsidDel="00000000" w:rsidP="00000000" w:rsidRDefault="00000000" w:rsidRPr="00000000" w14:paraId="00000008">
      <w:pPr>
        <w:pStyle w:val="Subtitle"/>
        <w:rPr>
          <w:rFonts w:ascii="Arial" w:cs="Arial" w:eastAsia="Arial" w:hAnsi="Arial"/>
        </w:rPr>
      </w:pPr>
      <w:r w:rsidDel="00000000" w:rsidR="00000000" w:rsidRPr="00000000">
        <w:rPr>
          <w:rFonts w:ascii="Arial" w:cs="Arial" w:eastAsia="Arial" w:hAnsi="Arial"/>
          <w:rtl w:val="0"/>
        </w:rPr>
        <w:t xml:space="preserve">Month 20YY</w:t>
      </w:r>
    </w:p>
    <w:p w:rsidR="00000000" w:rsidDel="00000000" w:rsidP="00000000" w:rsidRDefault="00000000" w:rsidRPr="00000000" w14:paraId="00000009">
      <w:pPr>
        <w:pStyle w:val="Subtitle"/>
        <w:rPr>
          <w:rFonts w:ascii="Arial" w:cs="Arial" w:eastAsia="Arial" w:hAnsi="Arial"/>
        </w:rPr>
      </w:pPr>
      <w:r w:rsidDel="00000000" w:rsidR="00000000" w:rsidRPr="00000000">
        <w:rPr>
          <w:rFonts w:ascii="Arial" w:cs="Arial" w:eastAsia="Arial" w:hAnsi="Arial"/>
          <w:rtl w:val="0"/>
        </w:rPr>
        <w:t xml:space="preserve">Version X.XX</w:t>
      </w:r>
    </w:p>
    <w:p w:rsidR="00000000" w:rsidDel="00000000" w:rsidP="00000000" w:rsidRDefault="00000000" w:rsidRPr="00000000" w14:paraId="0000000A">
      <w:pPr>
        <w:rPr>
          <w:rFonts w:ascii="Arial" w:cs="Arial" w:eastAsia="Arial" w:hAnsi="Arial"/>
        </w:rPr>
      </w:pPr>
      <w:r w:rsidDel="00000000" w:rsidR="00000000" w:rsidRPr="00000000">
        <w:rPr>
          <w:rtl w:val="0"/>
        </w:rPr>
      </w:r>
    </w:p>
    <w:p w:rsidR="00000000" w:rsidDel="00000000" w:rsidP="00000000" w:rsidRDefault="00000000" w:rsidRPr="00000000" w14:paraId="0000000B">
      <w:pPr>
        <w:rPr>
          <w:rFonts w:ascii="Arial" w:cs="Arial" w:eastAsia="Arial" w:hAnsi="Arial"/>
        </w:rPr>
      </w:pPr>
      <w:r w:rsidDel="00000000" w:rsidR="00000000" w:rsidRPr="00000000">
        <w:rPr>
          <w:rtl w:val="0"/>
        </w:rPr>
      </w:r>
    </w:p>
    <w:p w:rsidR="00000000" w:rsidDel="00000000" w:rsidP="00000000" w:rsidRDefault="00000000" w:rsidRPr="00000000" w14:paraId="0000000C">
      <w:pPr>
        <w:rPr>
          <w:rFonts w:ascii="Arial" w:cs="Arial" w:eastAsia="Arial" w:hAnsi="Arial"/>
        </w:rPr>
      </w:pPr>
      <w:r w:rsidDel="00000000" w:rsidR="00000000" w:rsidRPr="00000000">
        <w:rPr>
          <w:rtl w:val="0"/>
        </w:rPr>
      </w:r>
    </w:p>
    <w:p w:rsidR="00000000" w:rsidDel="00000000" w:rsidP="00000000" w:rsidRDefault="00000000" w:rsidRPr="00000000" w14:paraId="0000000D">
      <w:pPr>
        <w:rPr>
          <w:rFonts w:ascii="Arial" w:cs="Arial" w:eastAsia="Arial" w:hAnsi="Arial"/>
        </w:rPr>
      </w:pPr>
      <w:r w:rsidDel="00000000" w:rsidR="00000000" w:rsidRPr="00000000">
        <w:rPr>
          <w:rtl w:val="0"/>
        </w:rPr>
      </w:r>
    </w:p>
    <w:p w:rsidR="00000000" w:rsidDel="00000000" w:rsidP="00000000" w:rsidRDefault="00000000" w:rsidRPr="00000000" w14:paraId="0000000E">
      <w:pPr>
        <w:rPr>
          <w:rFonts w:ascii="Arial" w:cs="Arial" w:eastAsia="Arial" w:hAnsi="Arial"/>
        </w:rPr>
      </w:pPr>
      <w:r w:rsidDel="00000000" w:rsidR="00000000" w:rsidRPr="00000000">
        <w:rPr>
          <w:rtl w:val="0"/>
        </w:rPr>
      </w:r>
    </w:p>
    <w:p w:rsidR="00000000" w:rsidDel="00000000" w:rsidP="00000000" w:rsidRDefault="00000000" w:rsidRPr="00000000" w14:paraId="0000000F">
      <w:pPr>
        <w:rPr>
          <w:rFonts w:ascii="Arial" w:cs="Arial" w:eastAsia="Arial" w:hAnsi="Arial"/>
        </w:rPr>
      </w:pPr>
      <w:r w:rsidDel="00000000" w:rsidR="00000000" w:rsidRPr="00000000">
        <w:rPr>
          <w:rtl w:val="0"/>
        </w:rPr>
      </w:r>
    </w:p>
    <w:p w:rsidR="00000000" w:rsidDel="00000000" w:rsidP="00000000" w:rsidRDefault="00000000" w:rsidRPr="00000000" w14:paraId="00000010">
      <w:pPr>
        <w:rPr>
          <w:rFonts w:ascii="Arial" w:cs="Arial" w:eastAsia="Arial" w:hAnsi="Arial"/>
        </w:rPr>
      </w:pPr>
      <w:r w:rsidDel="00000000" w:rsidR="00000000" w:rsidRPr="00000000">
        <w:rPr>
          <w:rtl w:val="0"/>
        </w:rPr>
      </w:r>
    </w:p>
    <w:p w:rsidR="00000000" w:rsidDel="00000000" w:rsidP="00000000" w:rsidRDefault="00000000" w:rsidRPr="00000000" w14:paraId="00000011">
      <w:pPr>
        <w:rPr>
          <w:rFonts w:ascii="Arial" w:cs="Arial" w:eastAsia="Arial" w:hAnsi="Arial"/>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rFonts w:ascii="Arial" w:cs="Arial" w:eastAsia="Arial" w:hAnsi="Arial"/>
          <w:b w:val="0"/>
          <w:bCs w:val="0"/>
          <w:i w:val="1"/>
          <w:iCs w:val="1"/>
          <w:smallCaps w:val="0"/>
          <w:strike w:val="0"/>
          <w:color w:val="0099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9900"/>
          <w:sz w:val="20"/>
          <w:szCs w:val="20"/>
          <w:u w:val="none"/>
          <w:shd w:fill="auto" w:val="clear"/>
          <w:vertAlign w:val="baseline"/>
          <w:rtl w:val="0"/>
        </w:rPr>
        <w:t xml:space="preserve">Company Information</w:t>
      </w:r>
    </w:p>
    <w:p w:rsidR="00000000" w:rsidDel="00000000" w:rsidP="00000000" w:rsidRDefault="00000000" w:rsidRPr="00000000" w14:paraId="00000013">
      <w:pPr>
        <w:rPr>
          <w:rFonts w:ascii="Arial" w:cs="Arial" w:eastAsia="Arial" w:hAnsi="Arial"/>
        </w:rPr>
      </w:pPr>
      <w:r w:rsidDel="00000000" w:rsidR="00000000" w:rsidRPr="00000000">
        <w:rPr>
          <w:rtl w:val="0"/>
        </w:rPr>
      </w:r>
    </w:p>
    <w:p w:rsidR="00000000" w:rsidDel="00000000" w:rsidP="00000000" w:rsidRDefault="00000000" w:rsidRPr="00000000" w14:paraId="00000014">
      <w:pPr>
        <w:spacing w:after="200" w:before="0" w:line="276" w:lineRule="auto"/>
        <w:rPr>
          <w:rFonts w:ascii="Arial" w:cs="Arial" w:eastAsia="Arial" w:hAnsi="Arial"/>
          <w:b w:val="1"/>
          <w:bCs w:val="1"/>
          <w:color w:val="0099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1"/>
        <w:numPr>
          <w:ilvl w:val="0"/>
          <w:numId w:val="5"/>
        </w:numPr>
        <w:ind w:left="432" w:hanging="432"/>
        <w:rPr>
          <w:rFonts w:ascii="Arial" w:cs="Arial" w:eastAsia="Arial" w:hAnsi="Arial"/>
        </w:rPr>
      </w:pPr>
      <w:r w:rsidDel="00000000" w:rsidR="00000000" w:rsidRPr="00000000">
        <w:rPr>
          <w:rFonts w:ascii="Arial" w:cs="Arial" w:eastAsia="Arial" w:hAnsi="Arial"/>
          <w:rtl w:val="0"/>
        </w:rPr>
        <w:t xml:space="preserve">Document Revisions</w:t>
      </w:r>
    </w:p>
    <w:tbl>
      <w:tblPr>
        <w:tblStyle w:val="Table1"/>
        <w:tblpPr w:leftFromText="180" w:rightFromText="180" w:topFromText="0" w:bottomFromText="0" w:vertAnchor="page" w:horzAnchor="margin" w:tblpX="0" w:tblpY="2266"/>
        <w:tblW w:w="10296.0" w:type="dxa"/>
        <w:jc w:val="left"/>
        <w:tblInd w:w="-115.0" w:type="dxa"/>
        <w:tblBorders>
          <w:insideH w:color="000000" w:space="0" w:sz="4" w:val="single"/>
          <w:insideV w:color="000000" w:space="0" w:sz="4" w:val="single"/>
        </w:tblBorders>
        <w:tblLayout w:type="fixed"/>
        <w:tblLook w:val="0000"/>
      </w:tblPr>
      <w:tblGrid>
        <w:gridCol w:w="1800"/>
        <w:gridCol w:w="1674"/>
        <w:gridCol w:w="6822"/>
        <w:tblGridChange w:id="0">
          <w:tblGrid>
            <w:gridCol w:w="1800"/>
            <w:gridCol w:w="1674"/>
            <w:gridCol w:w="6822"/>
          </w:tblGrid>
        </w:tblGridChange>
      </w:tblGrid>
      <w:tr>
        <w:trPr>
          <w:cantSplit w:val="0"/>
          <w:tblHeader w:val="0"/>
        </w:trPr>
        <w:tc>
          <w:tcPr>
            <w:shd w:fill="f2f2f2" w:val="clear"/>
            <w:vAlign w:val="center"/>
          </w:tcPr>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Arial" w:cs="Arial" w:eastAsia="Arial" w:hAnsi="Arial"/>
                <w:b w:val="1"/>
                <w:bCs w:val="1"/>
                <w:i w:val="0"/>
                <w:iCs w:val="0"/>
                <w:smallCaps w:val="0"/>
                <w:strike w:val="0"/>
                <w:color w:val="0066cc"/>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66cc"/>
                <w:sz w:val="22"/>
                <w:szCs w:val="22"/>
                <w:u w:val="none"/>
                <w:shd w:fill="auto" w:val="clear"/>
                <w:vertAlign w:val="baseline"/>
                <w:rtl w:val="0"/>
              </w:rPr>
              <w:t xml:space="preserve">Date</w:t>
            </w:r>
          </w:p>
        </w:tc>
        <w:tc>
          <w:tcPr>
            <w:shd w:fill="f2f2f2" w:val="clear"/>
            <w:vAlign w:val="center"/>
          </w:tcPr>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Arial" w:cs="Arial" w:eastAsia="Arial" w:hAnsi="Arial"/>
                <w:b w:val="1"/>
                <w:bCs w:val="1"/>
                <w:i w:val="0"/>
                <w:iCs w:val="0"/>
                <w:smallCaps w:val="0"/>
                <w:strike w:val="0"/>
                <w:color w:val="0066cc"/>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66cc"/>
                <w:sz w:val="22"/>
                <w:szCs w:val="22"/>
                <w:u w:val="none"/>
                <w:shd w:fill="auto" w:val="clear"/>
                <w:vertAlign w:val="baseline"/>
                <w:rtl w:val="0"/>
              </w:rPr>
              <w:t xml:space="preserve">Version Number</w:t>
            </w:r>
          </w:p>
        </w:tc>
        <w:tc>
          <w:tcPr>
            <w:shd w:fill="f2f2f2" w:val="clear"/>
            <w:vAlign w:val="center"/>
          </w:tcPr>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Arial" w:cs="Arial" w:eastAsia="Arial" w:hAnsi="Arial"/>
                <w:b w:val="1"/>
                <w:bCs w:val="1"/>
                <w:i w:val="0"/>
                <w:iCs w:val="0"/>
                <w:smallCaps w:val="0"/>
                <w:strike w:val="0"/>
                <w:color w:val="0066cc"/>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66cc"/>
                <w:sz w:val="22"/>
                <w:szCs w:val="22"/>
                <w:u w:val="none"/>
                <w:shd w:fill="auto" w:val="clear"/>
                <w:vertAlign w:val="baseline"/>
                <w:rtl w:val="0"/>
              </w:rPr>
              <w:t xml:space="preserve">Document Changes</w:t>
            </w:r>
          </w:p>
        </w:tc>
      </w:tr>
      <w:tr>
        <w:trPr>
          <w:cantSplit w:val="0"/>
          <w:tblHeader w:val="0"/>
        </w:trPr>
        <w:tc>
          <w:tcPr>
            <w:shd w:fill="f2f2f2" w:val="clear"/>
          </w:tcPr>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11</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w:t>
            </w:r>
            <w:r w:rsidDel="00000000" w:rsidR="00000000" w:rsidRPr="00000000">
              <w:rPr>
                <w:rFonts w:ascii="Arial" w:cs="Arial" w:eastAsia="Arial" w:hAnsi="Arial"/>
                <w:sz w:val="20"/>
                <w:szCs w:val="20"/>
                <w:rtl w:val="0"/>
              </w:rPr>
              <w:t xml:space="preserve">8</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w:t>
            </w:r>
            <w:r w:rsidDel="00000000" w:rsidR="00000000" w:rsidRPr="00000000">
              <w:rPr>
                <w:rFonts w:ascii="Arial" w:cs="Arial" w:eastAsia="Arial" w:hAnsi="Arial"/>
                <w:sz w:val="20"/>
                <w:szCs w:val="20"/>
                <w:rtl w:val="0"/>
              </w:rPr>
              <w:t xml:space="preserve">26</w:t>
            </w:r>
            <w:r w:rsidDel="00000000" w:rsidR="00000000" w:rsidRPr="00000000">
              <w:rPr>
                <w:rtl w:val="0"/>
              </w:rPr>
            </w:r>
          </w:p>
        </w:tc>
        <w:tc>
          <w:tcPr>
            <w:shd w:fill="f2f2f2" w:val="clear"/>
          </w:tcPr>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0.1</w:t>
            </w:r>
          </w:p>
        </w:tc>
        <w:tc>
          <w:tcPr>
            <w:shd w:fill="f2f2f2" w:val="clear"/>
          </w:tcPr>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Initial Draft</w:t>
            </w:r>
          </w:p>
        </w:tc>
      </w:tr>
      <w:tr>
        <w:trPr>
          <w:cantSplit w:val="0"/>
          <w:tblHeader w:val="0"/>
        </w:trPr>
        <w:tc>
          <w:tcPr>
            <w:shd w:fill="f2f2f2" w:val="clear"/>
          </w:tcPr>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34">
      <w:pPr>
        <w:rPr>
          <w:rFonts w:ascii="Arial" w:cs="Arial" w:eastAsia="Arial" w:hAnsi="Arial"/>
        </w:rPr>
      </w:pPr>
      <w:r w:rsidDel="00000000" w:rsidR="00000000" w:rsidRPr="00000000">
        <w:rPr>
          <w:rtl w:val="0"/>
        </w:rPr>
      </w:r>
    </w:p>
    <w:p w:rsidR="00000000" w:rsidDel="00000000" w:rsidP="00000000" w:rsidRDefault="00000000" w:rsidRPr="00000000" w14:paraId="00000035">
      <w:pPr>
        <w:pStyle w:val="Heading1"/>
        <w:numPr>
          <w:ilvl w:val="0"/>
          <w:numId w:val="5"/>
        </w:numPr>
        <w:ind w:left="432" w:hanging="432"/>
        <w:rPr>
          <w:rFonts w:ascii="Arial" w:cs="Arial" w:eastAsia="Arial" w:hAnsi="Arial"/>
        </w:rPr>
      </w:pPr>
      <w:r w:rsidDel="00000000" w:rsidR="00000000" w:rsidRPr="00000000">
        <w:rPr>
          <w:rFonts w:ascii="Arial" w:cs="Arial" w:eastAsia="Arial" w:hAnsi="Arial"/>
          <w:rtl w:val="0"/>
        </w:rPr>
        <w:t xml:space="preserve">Approvals</w:t>
      </w:r>
    </w:p>
    <w:tbl>
      <w:tblPr>
        <w:tblStyle w:val="Table2"/>
        <w:tblW w:w="1029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40"/>
        <w:gridCol w:w="2014"/>
        <w:gridCol w:w="2014"/>
        <w:gridCol w:w="2840"/>
        <w:gridCol w:w="1188"/>
        <w:tblGridChange w:id="0">
          <w:tblGrid>
            <w:gridCol w:w="2240"/>
            <w:gridCol w:w="2014"/>
            <w:gridCol w:w="2014"/>
            <w:gridCol w:w="2840"/>
            <w:gridCol w:w="1188"/>
          </w:tblGrid>
        </w:tblGridChange>
      </w:tblGrid>
      <w:tr>
        <w:trPr>
          <w:cantSplit w:val="0"/>
          <w:tblHeader w:val="0"/>
        </w:trPr>
        <w:tc>
          <w:tcPr/>
          <w:p w:rsidR="00000000" w:rsidDel="00000000" w:rsidP="00000000" w:rsidRDefault="00000000" w:rsidRPr="00000000" w14:paraId="00000036">
            <w:pPr>
              <w:spacing w:after="0" w:before="0" w:lineRule="auto"/>
              <w:jc w:val="center"/>
              <w:rPr>
                <w:rFonts w:ascii="Arial" w:cs="Arial" w:eastAsia="Arial" w:hAnsi="Arial"/>
                <w:b w:val="1"/>
                <w:bCs w:val="1"/>
                <w:color w:val="2e75b5"/>
                <w:sz w:val="22"/>
                <w:szCs w:val="22"/>
              </w:rPr>
            </w:pPr>
            <w:r w:rsidDel="00000000" w:rsidR="00000000" w:rsidRPr="00000000">
              <w:rPr>
                <w:rFonts w:ascii="Arial" w:cs="Arial" w:eastAsia="Arial" w:hAnsi="Arial"/>
                <w:b w:val="1"/>
                <w:bCs w:val="1"/>
                <w:color w:val="2e75b5"/>
                <w:sz w:val="22"/>
                <w:szCs w:val="22"/>
                <w:rtl w:val="0"/>
              </w:rPr>
              <w:t xml:space="preserve">Role</w:t>
            </w:r>
          </w:p>
        </w:tc>
        <w:tc>
          <w:tcPr/>
          <w:p w:rsidR="00000000" w:rsidDel="00000000" w:rsidP="00000000" w:rsidRDefault="00000000" w:rsidRPr="00000000" w14:paraId="00000037">
            <w:pPr>
              <w:spacing w:after="0" w:before="0" w:lineRule="auto"/>
              <w:jc w:val="center"/>
              <w:rPr>
                <w:rFonts w:ascii="Arial" w:cs="Arial" w:eastAsia="Arial" w:hAnsi="Arial"/>
                <w:b w:val="1"/>
                <w:bCs w:val="1"/>
                <w:color w:val="2e75b5"/>
                <w:sz w:val="22"/>
                <w:szCs w:val="22"/>
              </w:rPr>
            </w:pPr>
            <w:r w:rsidDel="00000000" w:rsidR="00000000" w:rsidRPr="00000000">
              <w:rPr>
                <w:rFonts w:ascii="Arial" w:cs="Arial" w:eastAsia="Arial" w:hAnsi="Arial"/>
                <w:b w:val="1"/>
                <w:bCs w:val="1"/>
                <w:color w:val="2e75b5"/>
                <w:sz w:val="22"/>
                <w:szCs w:val="22"/>
                <w:rtl w:val="0"/>
              </w:rPr>
              <w:t xml:space="preserve">Name</w:t>
            </w:r>
          </w:p>
        </w:tc>
        <w:tc>
          <w:tcPr/>
          <w:p w:rsidR="00000000" w:rsidDel="00000000" w:rsidP="00000000" w:rsidRDefault="00000000" w:rsidRPr="00000000" w14:paraId="00000038">
            <w:pPr>
              <w:spacing w:after="0" w:before="0" w:lineRule="auto"/>
              <w:jc w:val="center"/>
              <w:rPr>
                <w:rFonts w:ascii="Arial" w:cs="Arial" w:eastAsia="Arial" w:hAnsi="Arial"/>
                <w:b w:val="1"/>
                <w:bCs w:val="1"/>
                <w:color w:val="2e75b5"/>
                <w:sz w:val="22"/>
                <w:szCs w:val="22"/>
              </w:rPr>
            </w:pPr>
            <w:r w:rsidDel="00000000" w:rsidR="00000000" w:rsidRPr="00000000">
              <w:rPr>
                <w:rFonts w:ascii="Arial" w:cs="Arial" w:eastAsia="Arial" w:hAnsi="Arial"/>
                <w:b w:val="1"/>
                <w:bCs w:val="1"/>
                <w:color w:val="2e75b5"/>
                <w:sz w:val="22"/>
                <w:szCs w:val="22"/>
                <w:rtl w:val="0"/>
              </w:rPr>
              <w:t xml:space="preserve">Title</w:t>
            </w:r>
          </w:p>
        </w:tc>
        <w:tc>
          <w:tcPr/>
          <w:p w:rsidR="00000000" w:rsidDel="00000000" w:rsidP="00000000" w:rsidRDefault="00000000" w:rsidRPr="00000000" w14:paraId="00000039">
            <w:pPr>
              <w:spacing w:after="0" w:before="0" w:lineRule="auto"/>
              <w:jc w:val="center"/>
              <w:rPr>
                <w:rFonts w:ascii="Arial" w:cs="Arial" w:eastAsia="Arial" w:hAnsi="Arial"/>
                <w:b w:val="1"/>
                <w:bCs w:val="1"/>
                <w:color w:val="2e75b5"/>
                <w:sz w:val="22"/>
                <w:szCs w:val="22"/>
              </w:rPr>
            </w:pPr>
            <w:r w:rsidDel="00000000" w:rsidR="00000000" w:rsidRPr="00000000">
              <w:rPr>
                <w:rFonts w:ascii="Arial" w:cs="Arial" w:eastAsia="Arial" w:hAnsi="Arial"/>
                <w:b w:val="1"/>
                <w:bCs w:val="1"/>
                <w:color w:val="2e75b5"/>
                <w:sz w:val="22"/>
                <w:szCs w:val="22"/>
                <w:rtl w:val="0"/>
              </w:rPr>
              <w:t xml:space="preserve">Signature</w:t>
            </w:r>
          </w:p>
        </w:tc>
        <w:tc>
          <w:tcPr/>
          <w:p w:rsidR="00000000" w:rsidDel="00000000" w:rsidP="00000000" w:rsidRDefault="00000000" w:rsidRPr="00000000" w14:paraId="0000003A">
            <w:pPr>
              <w:spacing w:after="0" w:before="0" w:lineRule="auto"/>
              <w:jc w:val="center"/>
              <w:rPr>
                <w:rFonts w:ascii="Arial" w:cs="Arial" w:eastAsia="Arial" w:hAnsi="Arial"/>
                <w:b w:val="1"/>
                <w:bCs w:val="1"/>
                <w:color w:val="2e75b5"/>
                <w:sz w:val="22"/>
                <w:szCs w:val="22"/>
              </w:rPr>
            </w:pPr>
            <w:r w:rsidDel="00000000" w:rsidR="00000000" w:rsidRPr="00000000">
              <w:rPr>
                <w:rFonts w:ascii="Arial" w:cs="Arial" w:eastAsia="Arial" w:hAnsi="Arial"/>
                <w:b w:val="1"/>
                <w:bCs w:val="1"/>
                <w:color w:val="2e75b5"/>
                <w:sz w:val="22"/>
                <w:szCs w:val="22"/>
                <w:rtl w:val="0"/>
              </w:rPr>
              <w:t xml:space="preserve">Date</w:t>
            </w:r>
          </w:p>
        </w:tc>
      </w:tr>
      <w:tr>
        <w:trPr>
          <w:cantSplit w:val="0"/>
          <w:tblHeader w:val="0"/>
        </w:trPr>
        <w:tc>
          <w:tcPr/>
          <w:p w:rsidR="00000000" w:rsidDel="00000000" w:rsidP="00000000" w:rsidRDefault="00000000" w:rsidRPr="00000000" w14:paraId="0000003B">
            <w:pPr>
              <w:rPr>
                <w:rFonts w:ascii="Arial" w:cs="Arial" w:eastAsia="Arial" w:hAnsi="Arial"/>
                <w:sz w:val="22"/>
                <w:szCs w:val="22"/>
              </w:rPr>
            </w:pPr>
            <w:sdt>
              <w:sdtPr>
                <w:id w:val="-1749761231"/>
                <w:tag w:val="goog_rdk_0"/>
              </w:sdtPr>
              <w:sdtContent>
                <w:commentRangeStart w:id="0"/>
              </w:sdtContent>
            </w:sdt>
            <w:r w:rsidDel="00000000" w:rsidR="00000000" w:rsidRPr="00000000">
              <w:rPr>
                <w:rFonts w:ascii="Arial" w:cs="Arial" w:eastAsia="Arial" w:hAnsi="Arial"/>
                <w:sz w:val="22"/>
                <w:szCs w:val="22"/>
                <w:rtl w:val="0"/>
              </w:rPr>
              <w:t xml:space="preserve">Project Sponsor</w:t>
            </w:r>
          </w:p>
        </w:tc>
        <w:tc>
          <w:tcPr/>
          <w:p w:rsidR="00000000" w:rsidDel="00000000" w:rsidP="00000000" w:rsidRDefault="00000000" w:rsidRPr="00000000" w14:paraId="0000003C">
            <w:pPr>
              <w:rPr>
                <w:rFonts w:ascii="Arial" w:cs="Arial" w:eastAsia="Arial" w:hAnsi="Arial"/>
                <w:sz w:val="22"/>
                <w:szCs w:val="22"/>
              </w:rPr>
            </w:pPr>
            <w:commentRangeEnd w:id="0"/>
            <w:r w:rsidDel="00000000" w:rsidR="00000000" w:rsidRPr="00000000">
              <w:commentReference w:id="0"/>
            </w:r>
            <w:r w:rsidDel="00000000" w:rsidR="00000000" w:rsidRPr="00000000">
              <w:rPr>
                <w:rtl w:val="0"/>
              </w:rPr>
            </w:r>
          </w:p>
        </w:tc>
        <w:tc>
          <w:tcPr/>
          <w:p w:rsidR="00000000" w:rsidDel="00000000" w:rsidP="00000000" w:rsidRDefault="00000000" w:rsidRPr="00000000" w14:paraId="0000003D">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3E">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3F">
            <w:pPr>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40">
            <w:pPr>
              <w:rPr>
                <w:rFonts w:ascii="Arial" w:cs="Arial" w:eastAsia="Arial" w:hAnsi="Arial"/>
                <w:sz w:val="22"/>
                <w:szCs w:val="22"/>
              </w:rPr>
            </w:pPr>
            <w:sdt>
              <w:sdtPr>
                <w:id w:val="-118142506"/>
                <w:tag w:val="goog_rdk_1"/>
              </w:sdtPr>
              <w:sdtContent>
                <w:commentRangeStart w:id="1"/>
              </w:sdtContent>
            </w:sdt>
            <w:r w:rsidDel="00000000" w:rsidR="00000000" w:rsidRPr="00000000">
              <w:rPr>
                <w:rFonts w:ascii="Arial" w:cs="Arial" w:eastAsia="Arial" w:hAnsi="Arial"/>
                <w:sz w:val="22"/>
                <w:szCs w:val="22"/>
                <w:rtl w:val="0"/>
              </w:rPr>
              <w:t xml:space="preserve">Business Owner</w:t>
            </w:r>
          </w:p>
        </w:tc>
        <w:tc>
          <w:tcPr/>
          <w:p w:rsidR="00000000" w:rsidDel="00000000" w:rsidP="00000000" w:rsidRDefault="00000000" w:rsidRPr="00000000" w14:paraId="00000041">
            <w:pPr>
              <w:rPr>
                <w:rFonts w:ascii="Arial" w:cs="Arial" w:eastAsia="Arial" w:hAnsi="Arial"/>
                <w:sz w:val="22"/>
                <w:szCs w:val="22"/>
              </w:rPr>
            </w:pPr>
            <w:commentRangeEnd w:id="1"/>
            <w:r w:rsidDel="00000000" w:rsidR="00000000" w:rsidRPr="00000000">
              <w:commentReference w:id="1"/>
            </w:r>
            <w:r w:rsidDel="00000000" w:rsidR="00000000" w:rsidRPr="00000000">
              <w:rPr>
                <w:rtl w:val="0"/>
              </w:rPr>
            </w:r>
          </w:p>
        </w:tc>
        <w:tc>
          <w:tcPr/>
          <w:p w:rsidR="00000000" w:rsidDel="00000000" w:rsidP="00000000" w:rsidRDefault="00000000" w:rsidRPr="00000000" w14:paraId="00000042">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3">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4">
            <w:pPr>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45">
            <w:pPr>
              <w:rPr>
                <w:rFonts w:ascii="Arial" w:cs="Arial" w:eastAsia="Arial" w:hAnsi="Arial"/>
                <w:sz w:val="22"/>
                <w:szCs w:val="22"/>
              </w:rPr>
            </w:pPr>
            <w:sdt>
              <w:sdtPr>
                <w:id w:val="212633231"/>
                <w:tag w:val="goog_rdk_2"/>
              </w:sdtPr>
              <w:sdtContent>
                <w:commentRangeStart w:id="2"/>
              </w:sdtContent>
            </w:sdt>
            <w:r w:rsidDel="00000000" w:rsidR="00000000" w:rsidRPr="00000000">
              <w:rPr>
                <w:rFonts w:ascii="Arial" w:cs="Arial" w:eastAsia="Arial" w:hAnsi="Arial"/>
                <w:sz w:val="22"/>
                <w:szCs w:val="22"/>
                <w:rtl w:val="0"/>
              </w:rPr>
              <w:t xml:space="preserve">Project Manager</w:t>
            </w:r>
          </w:p>
        </w:tc>
        <w:tc>
          <w:tcPr/>
          <w:p w:rsidR="00000000" w:rsidDel="00000000" w:rsidP="00000000" w:rsidRDefault="00000000" w:rsidRPr="00000000" w14:paraId="00000046">
            <w:pPr>
              <w:rPr>
                <w:rFonts w:ascii="Arial" w:cs="Arial" w:eastAsia="Arial" w:hAnsi="Arial"/>
                <w:sz w:val="22"/>
                <w:szCs w:val="22"/>
              </w:rPr>
            </w:pPr>
            <w:commentRangeEnd w:id="2"/>
            <w:r w:rsidDel="00000000" w:rsidR="00000000" w:rsidRPr="00000000">
              <w:commentReference w:id="2"/>
            </w:r>
            <w:r w:rsidDel="00000000" w:rsidR="00000000" w:rsidRPr="00000000">
              <w:rPr>
                <w:rtl w:val="0"/>
              </w:rPr>
            </w:r>
          </w:p>
        </w:tc>
        <w:tc>
          <w:tcPr/>
          <w:p w:rsidR="00000000" w:rsidDel="00000000" w:rsidP="00000000" w:rsidRDefault="00000000" w:rsidRPr="00000000" w14:paraId="00000047">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8">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9">
            <w:pPr>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4A">
            <w:pPr>
              <w:rPr>
                <w:rFonts w:ascii="Arial" w:cs="Arial" w:eastAsia="Arial" w:hAnsi="Arial"/>
                <w:sz w:val="22"/>
                <w:szCs w:val="22"/>
              </w:rPr>
            </w:pPr>
            <w:sdt>
              <w:sdtPr>
                <w:id w:val="2038159233"/>
                <w:tag w:val="goog_rdk_3"/>
              </w:sdtPr>
              <w:sdtContent>
                <w:commentRangeStart w:id="3"/>
              </w:sdtContent>
            </w:sdt>
            <w:r w:rsidDel="00000000" w:rsidR="00000000" w:rsidRPr="00000000">
              <w:rPr>
                <w:rFonts w:ascii="Arial" w:cs="Arial" w:eastAsia="Arial" w:hAnsi="Arial"/>
                <w:sz w:val="22"/>
                <w:szCs w:val="22"/>
                <w:rtl w:val="0"/>
              </w:rPr>
              <w:t xml:space="preserve">System Architect</w:t>
            </w:r>
          </w:p>
        </w:tc>
        <w:tc>
          <w:tcPr/>
          <w:p w:rsidR="00000000" w:rsidDel="00000000" w:rsidP="00000000" w:rsidRDefault="00000000" w:rsidRPr="00000000" w14:paraId="0000004B">
            <w:pPr>
              <w:rPr>
                <w:rFonts w:ascii="Arial" w:cs="Arial" w:eastAsia="Arial" w:hAnsi="Arial"/>
                <w:sz w:val="22"/>
                <w:szCs w:val="22"/>
              </w:rPr>
            </w:pPr>
            <w:commentRangeEnd w:id="3"/>
            <w:r w:rsidDel="00000000" w:rsidR="00000000" w:rsidRPr="00000000">
              <w:commentReference w:id="3"/>
            </w:r>
            <w:r w:rsidDel="00000000" w:rsidR="00000000" w:rsidRPr="00000000">
              <w:rPr>
                <w:rtl w:val="0"/>
              </w:rPr>
            </w:r>
          </w:p>
        </w:tc>
        <w:tc>
          <w:tcPr/>
          <w:p w:rsidR="00000000" w:rsidDel="00000000" w:rsidP="00000000" w:rsidRDefault="00000000" w:rsidRPr="00000000" w14:paraId="0000004C">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D">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E">
            <w:pPr>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4F">
            <w:pPr>
              <w:rPr>
                <w:rFonts w:ascii="Arial" w:cs="Arial" w:eastAsia="Arial" w:hAnsi="Arial"/>
                <w:sz w:val="22"/>
                <w:szCs w:val="22"/>
              </w:rPr>
            </w:pPr>
            <w:sdt>
              <w:sdtPr>
                <w:id w:val="1701347634"/>
                <w:tag w:val="goog_rdk_4"/>
              </w:sdtPr>
              <w:sdtContent>
                <w:commentRangeStart w:id="4"/>
              </w:sdtContent>
            </w:sdt>
            <w:r w:rsidDel="00000000" w:rsidR="00000000" w:rsidRPr="00000000">
              <w:rPr>
                <w:rFonts w:ascii="Arial" w:cs="Arial" w:eastAsia="Arial" w:hAnsi="Arial"/>
                <w:sz w:val="22"/>
                <w:szCs w:val="22"/>
                <w:rtl w:val="0"/>
              </w:rPr>
              <w:t xml:space="preserve">Development Lead</w:t>
            </w:r>
          </w:p>
        </w:tc>
        <w:tc>
          <w:tcPr/>
          <w:p w:rsidR="00000000" w:rsidDel="00000000" w:rsidP="00000000" w:rsidRDefault="00000000" w:rsidRPr="00000000" w14:paraId="00000050">
            <w:pPr>
              <w:rPr>
                <w:rFonts w:ascii="Arial" w:cs="Arial" w:eastAsia="Arial" w:hAnsi="Arial"/>
                <w:sz w:val="22"/>
                <w:szCs w:val="22"/>
              </w:rPr>
            </w:pPr>
            <w:commentRangeEnd w:id="4"/>
            <w:r w:rsidDel="00000000" w:rsidR="00000000" w:rsidRPr="00000000">
              <w:commentReference w:id="4"/>
            </w:r>
            <w:r w:rsidDel="00000000" w:rsidR="00000000" w:rsidRPr="00000000">
              <w:rPr>
                <w:rtl w:val="0"/>
              </w:rPr>
            </w:r>
          </w:p>
        </w:tc>
        <w:tc>
          <w:tcPr/>
          <w:p w:rsidR="00000000" w:rsidDel="00000000" w:rsidP="00000000" w:rsidRDefault="00000000" w:rsidRPr="00000000" w14:paraId="00000051">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2">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3">
            <w:pPr>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54">
            <w:pPr>
              <w:rPr>
                <w:rFonts w:ascii="Arial" w:cs="Arial" w:eastAsia="Arial" w:hAnsi="Arial"/>
                <w:sz w:val="22"/>
                <w:szCs w:val="22"/>
              </w:rPr>
            </w:pPr>
            <w:sdt>
              <w:sdtPr>
                <w:id w:val="-948730717"/>
                <w:tag w:val="goog_rdk_5"/>
              </w:sdtPr>
              <w:sdtContent>
                <w:commentRangeStart w:id="5"/>
              </w:sdtContent>
            </w:sdt>
            <w:r w:rsidDel="00000000" w:rsidR="00000000" w:rsidRPr="00000000">
              <w:rPr>
                <w:rFonts w:ascii="Arial" w:cs="Arial" w:eastAsia="Arial" w:hAnsi="Arial"/>
                <w:sz w:val="22"/>
                <w:szCs w:val="22"/>
                <w:rtl w:val="0"/>
              </w:rPr>
              <w:t xml:space="preserve">User Experience Lead</w:t>
            </w:r>
          </w:p>
        </w:tc>
        <w:tc>
          <w:tcPr/>
          <w:p w:rsidR="00000000" w:rsidDel="00000000" w:rsidP="00000000" w:rsidRDefault="00000000" w:rsidRPr="00000000" w14:paraId="00000055">
            <w:pPr>
              <w:rPr>
                <w:rFonts w:ascii="Arial" w:cs="Arial" w:eastAsia="Arial" w:hAnsi="Arial"/>
                <w:sz w:val="22"/>
                <w:szCs w:val="22"/>
              </w:rPr>
            </w:pPr>
            <w:commentRangeEnd w:id="5"/>
            <w:r w:rsidDel="00000000" w:rsidR="00000000" w:rsidRPr="00000000">
              <w:commentReference w:id="5"/>
            </w:r>
            <w:r w:rsidDel="00000000" w:rsidR="00000000" w:rsidRPr="00000000">
              <w:rPr>
                <w:rtl w:val="0"/>
              </w:rPr>
            </w:r>
          </w:p>
        </w:tc>
        <w:tc>
          <w:tcPr/>
          <w:p w:rsidR="00000000" w:rsidDel="00000000" w:rsidP="00000000" w:rsidRDefault="00000000" w:rsidRPr="00000000" w14:paraId="00000056">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7">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8">
            <w:pPr>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59">
            <w:pPr>
              <w:rPr>
                <w:rFonts w:ascii="Arial" w:cs="Arial" w:eastAsia="Arial" w:hAnsi="Arial"/>
                <w:sz w:val="22"/>
                <w:szCs w:val="22"/>
              </w:rPr>
            </w:pPr>
            <w:sdt>
              <w:sdtPr>
                <w:id w:val="-321283562"/>
                <w:tag w:val="goog_rdk_6"/>
              </w:sdtPr>
              <w:sdtContent>
                <w:commentRangeStart w:id="6"/>
              </w:sdtContent>
            </w:sdt>
            <w:r w:rsidDel="00000000" w:rsidR="00000000" w:rsidRPr="00000000">
              <w:rPr>
                <w:rFonts w:ascii="Arial" w:cs="Arial" w:eastAsia="Arial" w:hAnsi="Arial"/>
                <w:sz w:val="22"/>
                <w:szCs w:val="22"/>
                <w:rtl w:val="0"/>
              </w:rPr>
              <w:t xml:space="preserve">Quality Lead</w:t>
            </w:r>
          </w:p>
        </w:tc>
        <w:tc>
          <w:tcPr/>
          <w:p w:rsidR="00000000" w:rsidDel="00000000" w:rsidP="00000000" w:rsidRDefault="00000000" w:rsidRPr="00000000" w14:paraId="0000005A">
            <w:pPr>
              <w:rPr>
                <w:rFonts w:ascii="Arial" w:cs="Arial" w:eastAsia="Arial" w:hAnsi="Arial"/>
                <w:sz w:val="22"/>
                <w:szCs w:val="22"/>
              </w:rPr>
            </w:pPr>
            <w:commentRangeEnd w:id="6"/>
            <w:r w:rsidDel="00000000" w:rsidR="00000000" w:rsidRPr="00000000">
              <w:commentReference w:id="6"/>
            </w:r>
            <w:r w:rsidDel="00000000" w:rsidR="00000000" w:rsidRPr="00000000">
              <w:rPr>
                <w:rtl w:val="0"/>
              </w:rPr>
            </w:r>
          </w:p>
        </w:tc>
        <w:tc>
          <w:tcPr/>
          <w:p w:rsidR="00000000" w:rsidDel="00000000" w:rsidP="00000000" w:rsidRDefault="00000000" w:rsidRPr="00000000" w14:paraId="0000005B">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C">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D">
            <w:pPr>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5E">
            <w:pPr>
              <w:rPr>
                <w:rFonts w:ascii="Arial" w:cs="Arial" w:eastAsia="Arial" w:hAnsi="Arial"/>
                <w:sz w:val="22"/>
                <w:szCs w:val="22"/>
              </w:rPr>
            </w:pPr>
            <w:sdt>
              <w:sdtPr>
                <w:id w:val="-1357584695"/>
                <w:tag w:val="goog_rdk_7"/>
              </w:sdtPr>
              <w:sdtContent>
                <w:commentRangeStart w:id="7"/>
              </w:sdtContent>
            </w:sdt>
            <w:r w:rsidDel="00000000" w:rsidR="00000000" w:rsidRPr="00000000">
              <w:rPr>
                <w:rFonts w:ascii="Arial" w:cs="Arial" w:eastAsia="Arial" w:hAnsi="Arial"/>
                <w:sz w:val="22"/>
                <w:szCs w:val="22"/>
                <w:rtl w:val="0"/>
              </w:rPr>
              <w:t xml:space="preserve">Content Lead</w:t>
            </w:r>
          </w:p>
        </w:tc>
        <w:tc>
          <w:tcPr/>
          <w:p w:rsidR="00000000" w:rsidDel="00000000" w:rsidP="00000000" w:rsidRDefault="00000000" w:rsidRPr="00000000" w14:paraId="0000005F">
            <w:pPr>
              <w:rPr>
                <w:rFonts w:ascii="Arial" w:cs="Arial" w:eastAsia="Arial" w:hAnsi="Arial"/>
                <w:sz w:val="22"/>
                <w:szCs w:val="22"/>
              </w:rPr>
            </w:pPr>
            <w:commentRangeEnd w:id="7"/>
            <w:r w:rsidDel="00000000" w:rsidR="00000000" w:rsidRPr="00000000">
              <w:commentReference w:id="7"/>
            </w:r>
            <w:r w:rsidDel="00000000" w:rsidR="00000000" w:rsidRPr="00000000">
              <w:rPr>
                <w:rtl w:val="0"/>
              </w:rPr>
            </w:r>
          </w:p>
        </w:tc>
        <w:tc>
          <w:tcPr/>
          <w:p w:rsidR="00000000" w:rsidDel="00000000" w:rsidP="00000000" w:rsidRDefault="00000000" w:rsidRPr="00000000" w14:paraId="00000060">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61">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62">
            <w:pPr>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063">
      <w:pPr>
        <w:rPr>
          <w:rFonts w:ascii="Arial" w:cs="Arial" w:eastAsia="Arial" w:hAnsi="Arial"/>
        </w:rPr>
        <w:sectPr>
          <w:headerReference r:id="rId9" w:type="default"/>
          <w:headerReference r:id="rId10" w:type="even"/>
          <w:footerReference r:id="rId11" w:type="default"/>
          <w:footerReference r:id="rId12" w:type="first"/>
          <w:footerReference r:id="rId13" w:type="even"/>
          <w:pgSz w:h="15840" w:w="12240" w:orient="portrait"/>
          <w:pgMar w:bottom="1080" w:top="1080" w:left="1080" w:right="1080" w:header="720" w:footer="720"/>
          <w:pgNumType w:start="0"/>
          <w:titlePg w:val="1"/>
        </w:sectPr>
      </w:pPr>
      <w:r w:rsidDel="00000000" w:rsidR="00000000" w:rsidRPr="00000000">
        <w:rPr>
          <w:rtl w:val="0"/>
        </w:rPr>
      </w:r>
    </w:p>
    <w:p w:rsidR="00000000" w:rsidDel="00000000" w:rsidP="00000000" w:rsidRDefault="00000000" w:rsidRPr="00000000" w14:paraId="00000064">
      <w:pPr>
        <w:pStyle w:val="Heading1"/>
        <w:numPr>
          <w:ilvl w:val="0"/>
          <w:numId w:val="5"/>
        </w:numPr>
        <w:ind w:left="432" w:hanging="432"/>
        <w:rPr>
          <w:rFonts w:ascii="Arial" w:cs="Arial" w:eastAsia="Arial" w:hAnsi="Arial"/>
        </w:rPr>
      </w:pPr>
      <w:bookmarkStart w:colFirst="0" w:colLast="0" w:name="_heading=h.qq4hnzaaf976" w:id="0"/>
      <w:bookmarkEnd w:id="0"/>
      <w:r w:rsidDel="00000000" w:rsidR="00000000" w:rsidRPr="00000000">
        <w:rPr>
          <w:rFonts w:ascii="Arial" w:cs="Arial" w:eastAsia="Arial" w:hAnsi="Arial"/>
          <w:rtl w:val="0"/>
        </w:rPr>
        <w:t xml:space="preserve">Introduction</w:t>
      </w:r>
    </w:p>
    <w:p w:rsidR="00000000" w:rsidDel="00000000" w:rsidP="00000000" w:rsidRDefault="00000000" w:rsidRPr="00000000" w14:paraId="00000065">
      <w:pPr>
        <w:pStyle w:val="Heading2"/>
        <w:numPr>
          <w:ilvl w:val="1"/>
          <w:numId w:val="5"/>
        </w:numPr>
        <w:ind w:left="576" w:hanging="576"/>
        <w:rPr>
          <w:rFonts w:ascii="Arial" w:cs="Arial" w:eastAsia="Arial" w:hAnsi="Arial"/>
        </w:rPr>
      </w:pPr>
      <w:bookmarkStart w:colFirst="0" w:colLast="0" w:name="_heading=h.3nldhkudnoaf" w:id="1"/>
      <w:bookmarkEnd w:id="1"/>
      <w:r w:rsidDel="00000000" w:rsidR="00000000" w:rsidRPr="00000000">
        <w:rPr>
          <w:rFonts w:ascii="Arial" w:cs="Arial" w:eastAsia="Arial" w:hAnsi="Arial"/>
          <w:rtl w:val="0"/>
        </w:rPr>
        <w:t xml:space="preserve">Project Summary</w:t>
      </w:r>
    </w:p>
    <w:p w:rsidR="00000000" w:rsidDel="00000000" w:rsidP="00000000" w:rsidRDefault="00000000" w:rsidRPr="00000000" w14:paraId="00000066">
      <w:pPr>
        <w:pStyle w:val="Heading3"/>
        <w:numPr>
          <w:ilvl w:val="2"/>
          <w:numId w:val="5"/>
        </w:numPr>
        <w:ind w:left="720" w:hanging="720"/>
        <w:rPr>
          <w:rFonts w:ascii="Arial" w:cs="Arial" w:eastAsia="Arial" w:hAnsi="Arial"/>
        </w:rPr>
      </w:pPr>
      <w:bookmarkStart w:colFirst="0" w:colLast="0" w:name="_heading=h.wonldj6xjww9" w:id="2"/>
      <w:bookmarkEnd w:id="2"/>
      <w:r w:rsidDel="00000000" w:rsidR="00000000" w:rsidRPr="00000000">
        <w:rPr>
          <w:rFonts w:ascii="Arial" w:cs="Arial" w:eastAsia="Arial" w:hAnsi="Arial"/>
          <w:rtl w:val="0"/>
        </w:rPr>
        <w:t xml:space="preserve">Objectives</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rPr>
      </w:pPr>
      <w:r w:rsidDel="00000000" w:rsidR="00000000" w:rsidRPr="00000000">
        <w:rPr>
          <w:rFonts w:ascii="Arial" w:cs="Arial" w:eastAsia="Arial" w:hAnsi="Arial"/>
          <w:rtl w:val="0"/>
        </w:rPr>
        <w:t xml:space="preserve">The primary goal is to develop and deploy a robust self-service booking management module within the user dashboard. This solution is designed to empower customers to independently manage active reservations, thereby enhancing the user experience while significantly reducing operational bottlenecks for support staff.</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rPr>
      </w:pPr>
      <w:r w:rsidDel="00000000" w:rsidR="00000000" w:rsidRPr="00000000">
        <w:rPr>
          <w:rFonts w:ascii="Arial" w:cs="Arial" w:eastAsia="Arial" w:hAnsi="Arial"/>
          <w:rtl w:val="0"/>
        </w:rPr>
        <w:t xml:space="preserve">High-Level Product Capabilities</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rPr>
      </w:pPr>
      <w:r w:rsidDel="00000000" w:rsidR="00000000" w:rsidRPr="00000000">
        <w:rPr>
          <w:rFonts w:ascii="Arial" w:cs="Arial" w:eastAsia="Arial" w:hAnsi="Arial"/>
          <w:rtl w:val="0"/>
        </w:rPr>
        <w:t xml:space="preserve">Comprehensive self-service portal for booking modifications, cancellations, and history.</w:t>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rPr>
      </w:pPr>
      <w:sdt>
        <w:sdtPr>
          <w:id w:val="-1458818050"/>
          <w:tag w:val="goog_rdk_8"/>
        </w:sdtPr>
        <w:sdtContent>
          <w:commentRangeStart w:id="8"/>
        </w:sdtContent>
      </w:sdt>
      <w:r w:rsidDel="00000000" w:rsidR="00000000" w:rsidRPr="00000000">
        <w:rPr>
          <w:rFonts w:ascii="Arial" w:cs="Arial" w:eastAsia="Arial" w:hAnsi="Arial"/>
          <w:rtl w:val="0"/>
        </w:rPr>
        <w:t xml:space="preserve">Alignment with Business Objectives</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rPr>
      </w:pPr>
      <w:r w:rsidDel="00000000" w:rsidR="00000000" w:rsidRPr="00000000">
        <w:rPr>
          <w:rFonts w:ascii="Arial" w:cs="Arial" w:eastAsia="Arial" w:hAnsi="Arial"/>
          <w:rtl w:val="0"/>
        </w:rPr>
        <w:t xml:space="preserve">The development of this module is directly aligned with key strategic business targets:</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120" w:line="240" w:lineRule="auto"/>
        <w:ind w:left="1440" w:right="720" w:hanging="360"/>
        <w:jc w:val="left"/>
        <w:rPr>
          <w:rFonts w:ascii="Arial" w:cs="Arial" w:eastAsia="Arial" w:hAnsi="Arial"/>
          <w:u w:val="none"/>
        </w:rPr>
      </w:pPr>
      <w:r w:rsidDel="00000000" w:rsidR="00000000" w:rsidRPr="00000000">
        <w:rPr>
          <w:rFonts w:ascii="Arial" w:cs="Arial" w:eastAsia="Arial" w:hAnsi="Arial"/>
          <w:rtl w:val="0"/>
        </w:rPr>
        <w:t xml:space="preserve">Operational Efficiency: By shifting routine reservation management to the user, the product aims to decrease the Customer Service department's workload by 40-50%.</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beforeAutospacing="0" w:line="240" w:lineRule="auto"/>
        <w:ind w:left="1440" w:right="720" w:hanging="360"/>
        <w:jc w:val="left"/>
        <w:rPr>
          <w:rFonts w:ascii="Arial" w:cs="Arial" w:eastAsia="Arial" w:hAnsi="Arial"/>
          <w:u w:val="none"/>
        </w:rPr>
      </w:pPr>
      <w:r w:rsidDel="00000000" w:rsidR="00000000" w:rsidRPr="00000000">
        <w:rPr>
          <w:rFonts w:ascii="Arial" w:cs="Arial" w:eastAsia="Arial" w:hAnsi="Arial"/>
          <w:rtl w:val="0"/>
        </w:rPr>
        <w:t xml:space="preserve">Revenue Protection: The system will automatically enforce hotel policies, minimizing financial losses by accurately calculating cancellation penalties (e.g., retaining 100% of the first night's fee for late cancellations) and appropriately managing rate differences for date modifications.</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rPr>
      </w:pPr>
      <w:sdt>
        <w:sdtPr>
          <w:id w:val="1649020463"/>
          <w:tag w:val="goog_rdk_9"/>
        </w:sdtPr>
        <w:sdtContent>
          <w:commentRangeStart w:id="9"/>
        </w:sdtContent>
      </w:sdt>
      <w:r w:rsidDel="00000000" w:rsidR="00000000" w:rsidRPr="00000000">
        <w:rPr>
          <w:rFonts w:ascii="Arial" w:cs="Arial" w:eastAsia="Arial" w:hAnsi="Arial"/>
          <w:rtl w:val="0"/>
        </w:rPr>
        <w:t xml:space="preserve">System Interaction Requirements</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rPr>
      </w:pPr>
      <w:r w:rsidDel="00000000" w:rsidR="00000000" w:rsidRPr="00000000">
        <w:rPr>
          <w:rFonts w:ascii="Arial" w:cs="Arial" w:eastAsia="Arial" w:hAnsi="Arial"/>
          <w:rtl w:val="0"/>
        </w:rPr>
        <w:t xml:space="preserve">To ensure accurate data flow and operational consistency, the self-service module requires real-time integration with several internal systems:</w:t>
      </w:r>
    </w:p>
    <w:p w:rsidR="00000000" w:rsidDel="00000000" w:rsidP="00000000" w:rsidRDefault="00000000" w:rsidRPr="00000000" w14:paraId="0000007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120" w:line="240" w:lineRule="auto"/>
        <w:ind w:left="1440" w:right="720" w:hanging="360"/>
        <w:jc w:val="left"/>
        <w:rPr>
          <w:rFonts w:ascii="Arial" w:cs="Arial" w:eastAsia="Arial" w:hAnsi="Arial"/>
          <w:u w:val="none"/>
        </w:rPr>
      </w:pPr>
      <w:r w:rsidDel="00000000" w:rsidR="00000000" w:rsidRPr="00000000">
        <w:rPr>
          <w:rFonts w:ascii="Arial" w:cs="Arial" w:eastAsia="Arial" w:hAnsi="Arial"/>
          <w:rtl w:val="0"/>
        </w:rPr>
        <w:t xml:space="preserve">Property Management System (PMS) / Room Inventory: the module must pull live room availability to validate date changes and instantly trigger automated notifications to update the hotel's room grid upon any modification or cancellation.</w:t>
      </w:r>
    </w:p>
    <w:p w:rsidR="00000000" w:rsidDel="00000000" w:rsidP="00000000" w:rsidRDefault="00000000" w:rsidRPr="00000000" w14:paraId="0000007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beforeAutospacing="0" w:line="240" w:lineRule="auto"/>
        <w:ind w:left="1440" w:right="720" w:hanging="360"/>
        <w:jc w:val="left"/>
        <w:rPr>
          <w:rFonts w:ascii="Arial" w:cs="Arial" w:eastAsia="Arial" w:hAnsi="Arial"/>
          <w:u w:val="none"/>
        </w:rPr>
      </w:pPr>
      <w:r w:rsidDel="00000000" w:rsidR="00000000" w:rsidRPr="00000000">
        <w:rPr>
          <w:rFonts w:ascii="Arial" w:cs="Arial" w:eastAsia="Arial" w:hAnsi="Arial"/>
          <w:rtl w:val="0"/>
        </w:rPr>
        <w:t xml:space="preserve">Financial and Payment Systems: the product must integrate with transactional back-ends to dynamically handle financial calculations, process additional payments for higher-priced dates, manage refund logic or commission retention, and generate official payment receipts (Invoices).</w:t>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60" w:right="0" w:firstLine="0"/>
        <w:jc w:val="left"/>
        <w:rPr>
          <w:rFonts w:ascii="Arial" w:cs="Arial" w:eastAsia="Arial" w:hAnsi="Arial"/>
        </w:rPr>
      </w:pPr>
      <w:bookmarkStart w:colFirst="0" w:colLast="0" w:name="_heading=h.c95ci26e4b9m" w:id="3"/>
      <w:bookmarkEnd w:id="3"/>
      <w:r w:rsidDel="00000000" w:rsidR="00000000" w:rsidRPr="00000000">
        <w:rPr>
          <w:rtl w:val="0"/>
        </w:rPr>
      </w:r>
    </w:p>
    <w:p w:rsidR="00000000" w:rsidDel="00000000" w:rsidP="00000000" w:rsidRDefault="00000000" w:rsidRPr="00000000" w14:paraId="00000073">
      <w:pPr>
        <w:pStyle w:val="Heading3"/>
        <w:numPr>
          <w:ilvl w:val="2"/>
          <w:numId w:val="5"/>
        </w:numPr>
        <w:ind w:left="720" w:hanging="720"/>
        <w:rPr>
          <w:rFonts w:ascii="Arial" w:cs="Arial" w:eastAsia="Arial" w:hAnsi="Arial"/>
        </w:rPr>
      </w:pPr>
      <w:r w:rsidDel="00000000" w:rsidR="00000000" w:rsidRPr="00000000">
        <w:rPr>
          <w:rFonts w:ascii="Arial" w:cs="Arial" w:eastAsia="Arial" w:hAnsi="Arial"/>
          <w:rtl w:val="0"/>
        </w:rPr>
        <w:t xml:space="preserve">Background</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[Provide a brief history of how the project came to be proposed and initiated, including the business issues/problems identified, and expected benefit of implementing the project/developing the product.]</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i w:val="1"/>
          <w:iCs w:val="1"/>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i w:val="1"/>
          <w:iCs w:val="1"/>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pStyle w:val="Heading4"/>
        <w:numPr>
          <w:ilvl w:val="3"/>
          <w:numId w:val="5"/>
        </w:numPr>
        <w:ind w:left="864" w:hanging="864"/>
        <w:rPr>
          <w:rFonts w:ascii="Arial" w:cs="Arial" w:eastAsia="Arial" w:hAnsi="Arial"/>
        </w:rPr>
      </w:pPr>
      <w:r w:rsidDel="00000000" w:rsidR="00000000" w:rsidRPr="00000000">
        <w:rPr>
          <w:rFonts w:ascii="Arial" w:cs="Arial" w:eastAsia="Arial" w:hAnsi="Arial"/>
          <w:rtl w:val="0"/>
        </w:rPr>
        <w:t xml:space="preserve">Business Drivers</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[List the business drivers that make development of this product important. These can be financial, operational, market or environmental.] </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6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7B">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7C">
      <w:pPr>
        <w:pStyle w:val="Heading2"/>
        <w:numPr>
          <w:ilvl w:val="1"/>
          <w:numId w:val="5"/>
        </w:numPr>
        <w:ind w:left="576" w:hanging="576"/>
        <w:rPr>
          <w:rFonts w:ascii="Arial" w:cs="Arial" w:eastAsia="Arial" w:hAnsi="Arial"/>
        </w:rPr>
      </w:pPr>
      <w:bookmarkStart w:colFirst="0" w:colLast="0" w:name="_heading=h.afevw89etz7y" w:id="4"/>
      <w:bookmarkEnd w:id="4"/>
      <w:r w:rsidDel="00000000" w:rsidR="00000000" w:rsidRPr="00000000">
        <w:rPr>
          <w:rFonts w:ascii="Arial" w:cs="Arial" w:eastAsia="Arial" w:hAnsi="Arial"/>
          <w:rtl w:val="0"/>
        </w:rPr>
        <w:t xml:space="preserve">Project Scope</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strike w:val="1"/>
        </w:rPr>
      </w:pPr>
      <w:r w:rsidDel="00000000" w:rsidR="00000000" w:rsidRPr="00000000">
        <w:rPr>
          <w:rtl w:val="0"/>
        </w:rPr>
      </w:r>
    </w:p>
    <w:p w:rsidR="00000000" w:rsidDel="00000000" w:rsidP="00000000" w:rsidRDefault="00000000" w:rsidRPr="00000000" w14:paraId="0000007E">
      <w:pPr>
        <w:pStyle w:val="Heading3"/>
        <w:numPr>
          <w:ilvl w:val="2"/>
          <w:numId w:val="5"/>
        </w:numPr>
        <w:ind w:left="720" w:hanging="720"/>
        <w:rPr>
          <w:rFonts w:ascii="Arial" w:cs="Arial" w:eastAsia="Arial" w:hAnsi="Arial"/>
        </w:rPr>
      </w:pPr>
      <w:bookmarkStart w:colFirst="0" w:colLast="0" w:name="_heading=h.92okaahb5zn2" w:id="5"/>
      <w:bookmarkEnd w:id="5"/>
      <w:r w:rsidDel="00000000" w:rsidR="00000000" w:rsidRPr="00000000">
        <w:rPr>
          <w:rFonts w:ascii="Arial" w:cs="Arial" w:eastAsia="Arial" w:hAnsi="Arial"/>
          <w:rtl w:val="0"/>
        </w:rPr>
        <w:t xml:space="preserve">In Scope Functionality</w:t>
      </w:r>
    </w:p>
    <w:p w:rsidR="00000000" w:rsidDel="00000000" w:rsidP="00000000" w:rsidRDefault="00000000" w:rsidRPr="00000000" w14:paraId="0000007F">
      <w:pPr>
        <w:numPr>
          <w:ilvl w:val="0"/>
          <w:numId w:val="2"/>
        </w:numPr>
        <w:spacing w:after="240" w:before="0" w:lineRule="auto"/>
        <w:ind w:left="1800" w:hanging="360"/>
        <w:rPr>
          <w:b w:val="0"/>
          <w:bCs w:val="0"/>
          <w:color w:val="000000"/>
        </w:rPr>
      </w:pPr>
      <w:sdt>
        <w:sdtPr>
          <w:id w:val="653716032"/>
          <w:tag w:val="goog_rdk_10"/>
        </w:sdtPr>
        <w:sdtContent>
          <w:commentRangeStart w:id="10"/>
        </w:sdtContent>
      </w:sdt>
      <w:r w:rsidDel="00000000" w:rsidR="00000000" w:rsidRPr="00000000">
        <w:rPr>
          <w:rFonts w:ascii="Arial" w:cs="Arial" w:eastAsia="Arial" w:hAnsi="Arial"/>
          <w:rtl w:val="0"/>
        </w:rPr>
        <w:t xml:space="preserve">Booking Management (Self-Service):</w:t>
      </w:r>
    </w:p>
    <w:p w:rsidR="00000000" w:rsidDel="00000000" w:rsidP="00000000" w:rsidRDefault="00000000" w:rsidRPr="00000000" w14:paraId="00000080">
      <w:pPr>
        <w:numPr>
          <w:ilvl w:val="1"/>
          <w:numId w:val="2"/>
        </w:numPr>
        <w:spacing w:after="240" w:before="0" w:lineRule="auto"/>
        <w:ind w:left="2520" w:hanging="360"/>
        <w:rPr>
          <w:b w:val="0"/>
          <w:bCs w:val="0"/>
          <w:color w:val="000000"/>
        </w:rPr>
      </w:pPr>
      <w:r w:rsidDel="00000000" w:rsidR="00000000" w:rsidRPr="00000000">
        <w:rPr>
          <w:rFonts w:ascii="Arial" w:cs="Arial" w:eastAsia="Arial" w:hAnsi="Arial"/>
          <w:rtl w:val="0"/>
        </w:rPr>
        <w:t xml:space="preserve">One-click cancellation of an active booking.</w:t>
      </w:r>
    </w:p>
    <w:p w:rsidR="00000000" w:rsidDel="00000000" w:rsidP="00000000" w:rsidRDefault="00000000" w:rsidRPr="00000000" w14:paraId="00000081">
      <w:pPr>
        <w:numPr>
          <w:ilvl w:val="1"/>
          <w:numId w:val="2"/>
        </w:numPr>
        <w:spacing w:after="240" w:before="0" w:lineRule="auto"/>
        <w:ind w:left="2520" w:hanging="360"/>
        <w:rPr>
          <w:b w:val="0"/>
          <w:bCs w:val="0"/>
          <w:color w:val="000000"/>
        </w:rPr>
      </w:pPr>
      <w:r w:rsidDel="00000000" w:rsidR="00000000" w:rsidRPr="00000000">
        <w:rPr>
          <w:rFonts w:ascii="Arial" w:cs="Arial" w:eastAsia="Arial" w:hAnsi="Arial"/>
          <w:rtl w:val="0"/>
        </w:rPr>
        <w:t xml:space="preserve">Changing stay dates (subject to the availability of the same room type).</w:t>
      </w:r>
    </w:p>
    <w:p w:rsidR="00000000" w:rsidDel="00000000" w:rsidP="00000000" w:rsidRDefault="00000000" w:rsidRPr="00000000" w14:paraId="00000082">
      <w:pPr>
        <w:numPr>
          <w:ilvl w:val="1"/>
          <w:numId w:val="2"/>
        </w:numPr>
        <w:spacing w:after="240" w:before="0" w:lineRule="auto"/>
        <w:ind w:left="2520" w:hanging="360"/>
        <w:rPr>
          <w:b w:val="0"/>
          <w:bCs w:val="0"/>
          <w:color w:val="000000"/>
        </w:rPr>
      </w:pPr>
      <w:r w:rsidDel="00000000" w:rsidR="00000000" w:rsidRPr="00000000">
        <w:rPr>
          <w:rFonts w:ascii="Arial" w:cs="Arial" w:eastAsia="Arial" w:hAnsi="Arial"/>
          <w:rtl w:val="0"/>
        </w:rPr>
        <w:t xml:space="preserve">Blocking modification capabilities for "Non-refundable" rate types.</w:t>
      </w:r>
    </w:p>
    <w:p w:rsidR="00000000" w:rsidDel="00000000" w:rsidP="00000000" w:rsidRDefault="00000000" w:rsidRPr="00000000" w14:paraId="00000083">
      <w:pPr>
        <w:numPr>
          <w:ilvl w:val="0"/>
          <w:numId w:val="2"/>
        </w:numPr>
        <w:spacing w:after="240" w:before="0" w:lineRule="auto"/>
        <w:ind w:left="1800" w:hanging="360"/>
        <w:rPr>
          <w:b w:val="0"/>
          <w:bCs w:val="0"/>
          <w:color w:val="000000"/>
        </w:rPr>
      </w:pPr>
      <w:r w:rsidDel="00000000" w:rsidR="00000000" w:rsidRPr="00000000">
        <w:rPr>
          <w:rFonts w:ascii="Arial" w:cs="Arial" w:eastAsia="Arial" w:hAnsi="Arial"/>
          <w:rtl w:val="0"/>
        </w:rPr>
        <w:t xml:space="preserve">Financial Calculations and Policies:</w:t>
      </w:r>
    </w:p>
    <w:p w:rsidR="00000000" w:rsidDel="00000000" w:rsidP="00000000" w:rsidRDefault="00000000" w:rsidRPr="00000000" w14:paraId="00000084">
      <w:pPr>
        <w:numPr>
          <w:ilvl w:val="1"/>
          <w:numId w:val="2"/>
        </w:numPr>
        <w:spacing w:after="240" w:before="0" w:lineRule="auto"/>
        <w:ind w:left="2520" w:hanging="360"/>
        <w:rPr>
          <w:b w:val="0"/>
          <w:bCs w:val="0"/>
          <w:color w:val="000000"/>
        </w:rPr>
      </w:pPr>
      <w:r w:rsidDel="00000000" w:rsidR="00000000" w:rsidRPr="00000000">
        <w:rPr>
          <w:rFonts w:ascii="Arial" w:cs="Arial" w:eastAsia="Arial" w:hAnsi="Arial"/>
          <w:rtl w:val="0"/>
        </w:rPr>
        <w:t xml:space="preserve">Automatic calculation of cancellation penalties according to the hotel's policy (e.g., free cancellation 24 hours in advance, 100% retention of the first night's cost for late cancellations).</w:t>
      </w:r>
    </w:p>
    <w:p w:rsidR="00000000" w:rsidDel="00000000" w:rsidP="00000000" w:rsidRDefault="00000000" w:rsidRPr="00000000" w14:paraId="00000085">
      <w:pPr>
        <w:numPr>
          <w:ilvl w:val="1"/>
          <w:numId w:val="2"/>
        </w:numPr>
        <w:spacing w:after="240" w:before="0" w:lineRule="auto"/>
        <w:ind w:left="2520" w:hanging="360"/>
        <w:rPr>
          <w:b w:val="0"/>
          <w:bCs w:val="0"/>
          <w:color w:val="000000"/>
        </w:rPr>
      </w:pPr>
      <w:r w:rsidDel="00000000" w:rsidR="00000000" w:rsidRPr="00000000">
        <w:rPr>
          <w:rFonts w:ascii="Arial" w:cs="Arial" w:eastAsia="Arial" w:hAnsi="Arial"/>
          <w:rtl w:val="0"/>
        </w:rPr>
        <w:t xml:space="preserve">Preliminary calculation and display of a clear "before/after" price comparison prior to the user confirming any date changes.</w:t>
      </w:r>
    </w:p>
    <w:p w:rsidR="00000000" w:rsidDel="00000000" w:rsidP="00000000" w:rsidRDefault="00000000" w:rsidRPr="00000000" w14:paraId="00000086">
      <w:pPr>
        <w:numPr>
          <w:ilvl w:val="1"/>
          <w:numId w:val="2"/>
        </w:numPr>
        <w:spacing w:after="240" w:before="0" w:lineRule="auto"/>
        <w:ind w:left="2520" w:hanging="360"/>
        <w:rPr>
          <w:b w:val="0"/>
          <w:bCs w:val="0"/>
          <w:color w:val="000000"/>
        </w:rPr>
      </w:pPr>
      <w:r w:rsidDel="00000000" w:rsidR="00000000" w:rsidRPr="00000000">
        <w:rPr>
          <w:rFonts w:ascii="Arial" w:cs="Arial" w:eastAsia="Arial" w:hAnsi="Arial"/>
          <w:rtl w:val="0"/>
        </w:rPr>
        <w:t xml:space="preserve">Establishing the logic for processing transactions upon date changes (requiring additional payment if the new price is higher, or calculating the refund/commission amount if it is lower).</w:t>
      </w:r>
    </w:p>
    <w:p w:rsidR="00000000" w:rsidDel="00000000" w:rsidP="00000000" w:rsidRDefault="00000000" w:rsidRPr="00000000" w14:paraId="00000087">
      <w:pPr>
        <w:numPr>
          <w:ilvl w:val="0"/>
          <w:numId w:val="2"/>
        </w:numPr>
        <w:spacing w:after="240" w:before="0" w:lineRule="auto"/>
        <w:ind w:left="1800" w:hanging="360"/>
        <w:rPr>
          <w:b w:val="0"/>
          <w:bCs w:val="0"/>
          <w:color w:val="000000"/>
        </w:rPr>
      </w:pPr>
      <w:r w:rsidDel="00000000" w:rsidR="00000000" w:rsidRPr="00000000">
        <w:rPr>
          <w:rFonts w:ascii="Arial" w:cs="Arial" w:eastAsia="Arial" w:hAnsi="Arial"/>
          <w:rtl w:val="0"/>
        </w:rPr>
        <w:t xml:space="preserve">History and Documentation:</w:t>
      </w:r>
    </w:p>
    <w:p w:rsidR="00000000" w:rsidDel="00000000" w:rsidP="00000000" w:rsidRDefault="00000000" w:rsidRPr="00000000" w14:paraId="00000088">
      <w:pPr>
        <w:numPr>
          <w:ilvl w:val="1"/>
          <w:numId w:val="2"/>
        </w:numPr>
        <w:spacing w:after="240" w:before="0" w:lineRule="auto"/>
        <w:ind w:left="2520" w:hanging="360"/>
        <w:rPr>
          <w:b w:val="0"/>
          <w:bCs w:val="0"/>
          <w:color w:val="000000"/>
        </w:rPr>
      </w:pPr>
      <w:r w:rsidDel="00000000" w:rsidR="00000000" w:rsidRPr="00000000">
        <w:rPr>
          <w:rFonts w:ascii="Arial" w:cs="Arial" w:eastAsia="Arial" w:hAnsi="Arial"/>
          <w:rtl w:val="0"/>
        </w:rPr>
        <w:t xml:space="preserve">Displaying trip history clearly categorized by status: "Active," "Completed," and "Canceled."</w:t>
      </w:r>
    </w:p>
    <w:p w:rsidR="00000000" w:rsidDel="00000000" w:rsidP="00000000" w:rsidRDefault="00000000" w:rsidRPr="00000000" w14:paraId="00000089">
      <w:pPr>
        <w:numPr>
          <w:ilvl w:val="1"/>
          <w:numId w:val="2"/>
        </w:numPr>
        <w:spacing w:after="240" w:before="0" w:lineRule="auto"/>
        <w:ind w:left="2520" w:hanging="360"/>
        <w:rPr>
          <w:b w:val="0"/>
          <w:bCs w:val="0"/>
          <w:color w:val="000000"/>
        </w:rPr>
      </w:pPr>
      <w:r w:rsidDel="00000000" w:rsidR="00000000" w:rsidRPr="00000000">
        <w:rPr>
          <w:rFonts w:ascii="Arial" w:cs="Arial" w:eastAsia="Arial" w:hAnsi="Arial"/>
          <w:rtl w:val="0"/>
        </w:rPr>
        <w:t xml:space="preserve">Generation and download capability for payment receipts (Invoices) in PDF format.</w:t>
      </w:r>
    </w:p>
    <w:p w:rsidR="00000000" w:rsidDel="00000000" w:rsidP="00000000" w:rsidRDefault="00000000" w:rsidRPr="00000000" w14:paraId="0000008A">
      <w:pPr>
        <w:numPr>
          <w:ilvl w:val="1"/>
          <w:numId w:val="2"/>
        </w:numPr>
        <w:spacing w:after="240" w:before="0" w:lineRule="auto"/>
        <w:ind w:left="2520" w:hanging="360"/>
        <w:rPr>
          <w:b w:val="0"/>
          <w:bCs w:val="0"/>
          <w:color w:val="000000"/>
        </w:rPr>
      </w:pPr>
      <w:r w:rsidDel="00000000" w:rsidR="00000000" w:rsidRPr="00000000">
        <w:rPr>
          <w:rFonts w:ascii="Arial" w:cs="Arial" w:eastAsia="Arial" w:hAnsi="Arial"/>
          <w:rtl w:val="0"/>
        </w:rPr>
        <w:t xml:space="preserve">Functionality to quickly leave a review after the trip is completed (Check-out).</w:t>
      </w:r>
    </w:p>
    <w:p w:rsidR="00000000" w:rsidDel="00000000" w:rsidP="00000000" w:rsidRDefault="00000000" w:rsidRPr="00000000" w14:paraId="0000008B">
      <w:pPr>
        <w:numPr>
          <w:ilvl w:val="0"/>
          <w:numId w:val="2"/>
        </w:numPr>
        <w:spacing w:after="240" w:before="0" w:lineRule="auto"/>
        <w:ind w:left="1800" w:hanging="360"/>
        <w:rPr>
          <w:b w:val="0"/>
          <w:bCs w:val="0"/>
          <w:color w:val="000000"/>
        </w:rPr>
      </w:pPr>
      <w:r w:rsidDel="00000000" w:rsidR="00000000" w:rsidRPr="00000000">
        <w:rPr>
          <w:rFonts w:ascii="Arial" w:cs="Arial" w:eastAsia="Arial" w:hAnsi="Arial"/>
          <w:rtl w:val="0"/>
        </w:rPr>
        <w:t xml:space="preserve">Notifications and Synchronization:</w:t>
      </w:r>
    </w:p>
    <w:p w:rsidR="00000000" w:rsidDel="00000000" w:rsidP="00000000" w:rsidRDefault="00000000" w:rsidRPr="00000000" w14:paraId="0000008C">
      <w:pPr>
        <w:numPr>
          <w:ilvl w:val="1"/>
          <w:numId w:val="2"/>
        </w:numPr>
        <w:spacing w:after="240" w:before="0" w:lineRule="auto"/>
        <w:ind w:left="2520" w:hanging="360"/>
        <w:rPr>
          <w:b w:val="0"/>
          <w:bCs w:val="0"/>
          <w:color w:val="000000"/>
        </w:rPr>
      </w:pPr>
      <w:r w:rsidDel="00000000" w:rsidR="00000000" w:rsidRPr="00000000">
        <w:rPr>
          <w:rFonts w:ascii="Arial" w:cs="Arial" w:eastAsia="Arial" w:hAnsi="Arial"/>
          <w:rtl w:val="0"/>
        </w:rPr>
        <w:t xml:space="preserve">Automatic system triggers (notifications) sent to the hotel upon any booking modifications (cancellations or date changes) to instantly update the room availability grid.</w:t>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08D">
      <w:pPr>
        <w:ind w:firstLine="720"/>
        <w:rPr/>
      </w:pPr>
      <w:r w:rsidDel="00000000" w:rsidR="00000000" w:rsidRPr="00000000">
        <w:rPr>
          <w:rtl w:val="0"/>
        </w:rPr>
      </w:r>
    </w:p>
    <w:p w:rsidR="00000000" w:rsidDel="00000000" w:rsidP="00000000" w:rsidRDefault="00000000" w:rsidRPr="00000000" w14:paraId="0000008E">
      <w:pPr>
        <w:pStyle w:val="Heading3"/>
        <w:numPr>
          <w:ilvl w:val="2"/>
          <w:numId w:val="5"/>
        </w:numPr>
        <w:spacing w:after="0" w:lineRule="auto"/>
        <w:ind w:left="720" w:hanging="720"/>
        <w:rPr>
          <w:rFonts w:ascii="Arial" w:cs="Arial" w:eastAsia="Arial" w:hAnsi="Arial"/>
        </w:rPr>
      </w:pPr>
      <w:bookmarkStart w:colFirst="0" w:colLast="0" w:name="_heading=h.waz2b7i4jtl7" w:id="6"/>
      <w:bookmarkEnd w:id="6"/>
      <w:r w:rsidDel="00000000" w:rsidR="00000000" w:rsidRPr="00000000">
        <w:rPr>
          <w:rFonts w:ascii="Arial" w:cs="Arial" w:eastAsia="Arial" w:hAnsi="Arial"/>
          <w:rtl w:val="0"/>
        </w:rPr>
        <w:t xml:space="preserve">Out of Scope Functionality</w:t>
      </w:r>
    </w:p>
    <w:p w:rsidR="00000000" w:rsidDel="00000000" w:rsidP="00000000" w:rsidRDefault="00000000" w:rsidRPr="00000000" w14:paraId="0000008F">
      <w:pPr>
        <w:numPr>
          <w:ilvl w:val="0"/>
          <w:numId w:val="2"/>
        </w:numPr>
        <w:spacing w:after="240" w:before="0" w:lineRule="auto"/>
        <w:ind w:left="1800" w:hanging="360"/>
        <w:rPr/>
      </w:pPr>
      <w:sdt>
        <w:sdtPr>
          <w:id w:val="-715377688"/>
          <w:tag w:val="goog_rdk_11"/>
        </w:sdtPr>
        <w:sdtContent>
          <w:commentRangeStart w:id="11"/>
        </w:sdtContent>
      </w:sdt>
      <w:r w:rsidDel="00000000" w:rsidR="00000000" w:rsidRPr="00000000">
        <w:rPr>
          <w:rFonts w:ascii="Arial" w:cs="Arial" w:eastAsia="Arial" w:hAnsi="Arial"/>
          <w:rtl w:val="0"/>
        </w:rPr>
        <w:t xml:space="preserve">Room Parameter Modifications: The ability to change the room type (Upgrade/Downgrade) while editing an existing booking. Date changes are supported exclusively for the initially booked room type.</w:t>
      </w:r>
    </w:p>
    <w:p w:rsidR="00000000" w:rsidDel="00000000" w:rsidP="00000000" w:rsidRDefault="00000000" w:rsidRPr="00000000" w14:paraId="00000090">
      <w:pPr>
        <w:numPr>
          <w:ilvl w:val="0"/>
          <w:numId w:val="2"/>
        </w:numPr>
        <w:spacing w:after="240" w:before="0" w:lineRule="auto"/>
        <w:ind w:left="1800" w:hanging="360"/>
        <w:rPr/>
      </w:pPr>
      <w:r w:rsidDel="00000000" w:rsidR="00000000" w:rsidRPr="00000000">
        <w:rPr>
          <w:rFonts w:ascii="Arial" w:cs="Arial" w:eastAsia="Arial" w:hAnsi="Arial"/>
          <w:rtl w:val="0"/>
        </w:rPr>
        <w:t xml:space="preserve">New Bookings: Searching for and processing entirely new bookings through this specific module. The functionality is strictly limited to managing already established records.</w:t>
      </w:r>
    </w:p>
    <w:p w:rsidR="00000000" w:rsidDel="00000000" w:rsidP="00000000" w:rsidRDefault="00000000" w:rsidRPr="00000000" w14:paraId="00000091">
      <w:pPr>
        <w:numPr>
          <w:ilvl w:val="0"/>
          <w:numId w:val="2"/>
        </w:numPr>
        <w:spacing w:after="240" w:before="0" w:lineRule="auto"/>
        <w:ind w:left="1800" w:hanging="360"/>
        <w:rPr/>
      </w:pPr>
      <w:r w:rsidDel="00000000" w:rsidR="00000000" w:rsidRPr="00000000">
        <w:rPr>
          <w:rFonts w:ascii="Arial" w:cs="Arial" w:eastAsia="Arial" w:hAnsi="Arial"/>
          <w:rtl w:val="0"/>
        </w:rPr>
        <w:t xml:space="preserve">OTA (Online Travel Agencies) Integration: Managing bookings made through third-party platforms (e.g., Booking.com, Expedia). The dashboard will exclusively service direct bookings.</w:t>
      </w:r>
    </w:p>
    <w:p w:rsidR="00000000" w:rsidDel="00000000" w:rsidP="00000000" w:rsidRDefault="00000000" w:rsidRPr="00000000" w14:paraId="00000092">
      <w:pPr>
        <w:numPr>
          <w:ilvl w:val="0"/>
          <w:numId w:val="2"/>
        </w:numPr>
        <w:spacing w:after="240" w:before="0" w:lineRule="auto"/>
        <w:ind w:left="1800" w:hanging="360"/>
        <w:rPr/>
      </w:pPr>
      <w:r w:rsidDel="00000000" w:rsidR="00000000" w:rsidRPr="00000000">
        <w:rPr>
          <w:rFonts w:ascii="Arial" w:cs="Arial" w:eastAsia="Arial" w:hAnsi="Arial"/>
          <w:rtl w:val="0"/>
        </w:rPr>
        <w:t xml:space="preserve">Loyalty Program Processing: Accruing, deducting, or displaying bonus points related to canceled or modified bookings.</w:t>
      </w:r>
    </w:p>
    <w:p w:rsidR="00000000" w:rsidDel="00000000" w:rsidP="00000000" w:rsidRDefault="00000000" w:rsidRPr="00000000" w14:paraId="00000093">
      <w:pPr>
        <w:numPr>
          <w:ilvl w:val="0"/>
          <w:numId w:val="2"/>
        </w:numPr>
        <w:spacing w:after="240" w:before="0" w:lineRule="auto"/>
        <w:ind w:left="1800" w:hanging="360"/>
        <w:rPr/>
      </w:pPr>
      <w:r w:rsidDel="00000000" w:rsidR="00000000" w:rsidRPr="00000000">
        <w:rPr>
          <w:rFonts w:ascii="Arial" w:cs="Arial" w:eastAsia="Arial" w:hAnsi="Arial"/>
          <w:rtl w:val="0"/>
        </w:rPr>
        <w:t xml:space="preserve">Live Support Chat: An integrated messenger or live chat with Customer Service within the personal account, as the primary objective is to encourage self-service.</w:t>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094">
      <w:pPr>
        <w:spacing w:after="0" w:before="0" w:lineRule="auto"/>
        <w:ind w:left="1800" w:firstLine="0"/>
        <w:rPr>
          <w:rFonts w:ascii="Arial" w:cs="Arial" w:eastAsia="Arial" w:hAnsi="Arial"/>
        </w:rPr>
      </w:pPr>
      <w:r w:rsidDel="00000000" w:rsidR="00000000" w:rsidRPr="00000000">
        <w:rPr>
          <w:rtl w:val="0"/>
        </w:rPr>
      </w:r>
    </w:p>
    <w:p w:rsidR="00000000" w:rsidDel="00000000" w:rsidP="00000000" w:rsidRDefault="00000000" w:rsidRPr="00000000" w14:paraId="00000095">
      <w:pPr>
        <w:pStyle w:val="Heading2"/>
        <w:numPr>
          <w:ilvl w:val="1"/>
          <w:numId w:val="5"/>
        </w:numPr>
        <w:ind w:left="576" w:hanging="576"/>
        <w:rPr>
          <w:rFonts w:ascii="Arial" w:cs="Arial" w:eastAsia="Arial" w:hAnsi="Arial"/>
        </w:rPr>
      </w:pPr>
      <w:bookmarkStart w:colFirst="0" w:colLast="0" w:name="_heading=h.34onr46g84q4" w:id="7"/>
      <w:bookmarkEnd w:id="7"/>
      <w:r w:rsidDel="00000000" w:rsidR="00000000" w:rsidRPr="00000000">
        <w:rPr>
          <w:rFonts w:ascii="Arial" w:cs="Arial" w:eastAsia="Arial" w:hAnsi="Arial"/>
          <w:rtl w:val="0"/>
        </w:rPr>
        <w:t xml:space="preserve">System Perspective</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[Provide a complete description of the factors that could prevent successful implementation or accelerate the projects, particularly factors related to legal and regulatory compliance, existing technical or operational limitations in the environment, and budget/resource constraints.]</w:t>
      </w:r>
    </w:p>
    <w:p w:rsidR="00000000" w:rsidDel="00000000" w:rsidP="00000000" w:rsidRDefault="00000000" w:rsidRPr="00000000" w14:paraId="00000097">
      <w:pPr>
        <w:pStyle w:val="Heading3"/>
        <w:numPr>
          <w:ilvl w:val="2"/>
          <w:numId w:val="5"/>
        </w:numPr>
        <w:ind w:left="720" w:hanging="720"/>
        <w:rPr>
          <w:rFonts w:ascii="Arial" w:cs="Arial" w:eastAsia="Arial" w:hAnsi="Arial"/>
        </w:rPr>
      </w:pPr>
      <w:bookmarkStart w:colFirst="0" w:colLast="0" w:name="_heading=h.o55e94vkibgd" w:id="8"/>
      <w:bookmarkEnd w:id="8"/>
      <w:r w:rsidDel="00000000" w:rsidR="00000000" w:rsidRPr="00000000">
        <w:rPr>
          <w:rFonts w:ascii="Arial" w:cs="Arial" w:eastAsia="Arial" w:hAnsi="Arial"/>
          <w:rtl w:val="0"/>
        </w:rPr>
        <w:t xml:space="preserve">Assumptions</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9">
      <w:pPr>
        <w:pStyle w:val="Heading3"/>
        <w:numPr>
          <w:ilvl w:val="2"/>
          <w:numId w:val="5"/>
        </w:numPr>
        <w:ind w:left="720" w:hanging="720"/>
        <w:rPr>
          <w:rFonts w:ascii="Arial" w:cs="Arial" w:eastAsia="Arial" w:hAnsi="Arial"/>
        </w:rPr>
      </w:pPr>
      <w:bookmarkStart w:colFirst="0" w:colLast="0" w:name="_heading=h.ttvh7cy7qjb0" w:id="9"/>
      <w:bookmarkEnd w:id="9"/>
      <w:r w:rsidDel="00000000" w:rsidR="00000000" w:rsidRPr="00000000">
        <w:rPr>
          <w:rFonts w:ascii="Arial" w:cs="Arial" w:eastAsia="Arial" w:hAnsi="Arial"/>
          <w:rtl w:val="0"/>
        </w:rPr>
        <w:t xml:space="preserve">Constraints</w:t>
      </w:r>
    </w:p>
    <w:p w:rsidR="00000000" w:rsidDel="00000000" w:rsidP="00000000" w:rsidRDefault="00000000" w:rsidRPr="00000000" w14:paraId="0000009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B">
      <w:pPr>
        <w:pStyle w:val="Heading3"/>
        <w:numPr>
          <w:ilvl w:val="2"/>
          <w:numId w:val="5"/>
        </w:numPr>
        <w:ind w:left="720" w:hanging="720"/>
        <w:rPr>
          <w:rFonts w:ascii="Arial" w:cs="Arial" w:eastAsia="Arial" w:hAnsi="Arial"/>
        </w:rPr>
      </w:pPr>
      <w:bookmarkStart w:colFirst="0" w:colLast="0" w:name="_heading=h.z5iwziqbp78b" w:id="10"/>
      <w:bookmarkEnd w:id="10"/>
      <w:r w:rsidDel="00000000" w:rsidR="00000000" w:rsidRPr="00000000">
        <w:rPr>
          <w:rFonts w:ascii="Arial" w:cs="Arial" w:eastAsia="Arial" w:hAnsi="Arial"/>
          <w:rtl w:val="0"/>
        </w:rPr>
        <w:t xml:space="preserve">Risks</w:t>
      </w:r>
    </w:p>
    <w:p w:rsidR="00000000" w:rsidDel="00000000" w:rsidP="00000000" w:rsidRDefault="00000000" w:rsidRPr="00000000" w14:paraId="0000009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120" w:line="240"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9E">
      <w:pPr>
        <w:pStyle w:val="Heading3"/>
        <w:numPr>
          <w:ilvl w:val="2"/>
          <w:numId w:val="5"/>
        </w:numPr>
        <w:ind w:left="720" w:hanging="720"/>
        <w:rPr>
          <w:rFonts w:ascii="Arial" w:cs="Arial" w:eastAsia="Arial" w:hAnsi="Arial"/>
        </w:rPr>
      </w:pPr>
      <w:bookmarkStart w:colFirst="0" w:colLast="0" w:name="_heading=h.x1to25iby3kz" w:id="11"/>
      <w:bookmarkEnd w:id="11"/>
      <w:r w:rsidDel="00000000" w:rsidR="00000000" w:rsidRPr="00000000">
        <w:rPr>
          <w:rFonts w:ascii="Arial" w:cs="Arial" w:eastAsia="Arial" w:hAnsi="Arial"/>
          <w:rtl w:val="0"/>
        </w:rPr>
        <w:t xml:space="preserve">Issues</w:t>
      </w:r>
    </w:p>
    <w:p w:rsidR="00000000" w:rsidDel="00000000" w:rsidP="00000000" w:rsidRDefault="00000000" w:rsidRPr="00000000" w14:paraId="0000009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120" w:line="240"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ind w:left="2160" w:firstLine="0"/>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A1">
      <w:pPr>
        <w:pStyle w:val="Heading1"/>
        <w:numPr>
          <w:ilvl w:val="0"/>
          <w:numId w:val="5"/>
        </w:numPr>
        <w:ind w:left="432" w:hanging="432"/>
        <w:rPr>
          <w:rFonts w:ascii="Arial" w:cs="Arial" w:eastAsia="Arial" w:hAnsi="Arial"/>
        </w:rPr>
      </w:pPr>
      <w:bookmarkStart w:colFirst="0" w:colLast="0" w:name="_heading=h.dem6g3ygnudh" w:id="12"/>
      <w:bookmarkEnd w:id="12"/>
      <w:r w:rsidDel="00000000" w:rsidR="00000000" w:rsidRPr="00000000">
        <w:rPr>
          <w:rFonts w:ascii="Arial" w:cs="Arial" w:eastAsia="Arial" w:hAnsi="Arial"/>
          <w:rtl w:val="0"/>
        </w:rPr>
        <w:t xml:space="preserve">Business Process Overview</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b w:val="0"/>
          <w:bCs w:val="0"/>
          <w:i w:val="1"/>
          <w:iCs w:val="1"/>
          <w:smallCaps w:val="0"/>
          <w:strike w:val="0"/>
          <w:color w:val="000000"/>
          <w:sz w:val="22"/>
          <w:szCs w:val="22"/>
          <w:u w:val="none"/>
          <w:shd w:fill="auto" w:val="clear"/>
          <w:vertAlign w:val="baseline"/>
        </w:rPr>
      </w:pPr>
      <w:bookmarkStart w:colFirst="0" w:colLast="0" w:name="_heading=h.cz2vlvdzj8v" w:id="13"/>
      <w:bookmarkEnd w:id="13"/>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[Describe how the current process(es) work, including the interactions between systems and various business units. Include visual process flow diagrams to further illustrate the processes the new product will replace or enhance.</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Use case documentation and accompanying activity or process flow diagrams can be used to create the description(s) of the proposed or “To-Be” processes.]</w:t>
      </w:r>
    </w:p>
    <w:p w:rsidR="00000000" w:rsidDel="00000000" w:rsidP="00000000" w:rsidRDefault="00000000" w:rsidRPr="00000000" w14:paraId="000000A4">
      <w:pPr>
        <w:pStyle w:val="Heading2"/>
        <w:numPr>
          <w:ilvl w:val="1"/>
          <w:numId w:val="5"/>
        </w:numPr>
        <w:ind w:left="576" w:hanging="576"/>
        <w:rPr>
          <w:rFonts w:ascii="Arial" w:cs="Arial" w:eastAsia="Arial" w:hAnsi="Arial"/>
        </w:rPr>
      </w:pPr>
      <w:bookmarkStart w:colFirst="0" w:colLast="0" w:name="_heading=h.wsszzw1a1au2" w:id="14"/>
      <w:bookmarkEnd w:id="14"/>
      <w:r w:rsidDel="00000000" w:rsidR="00000000" w:rsidRPr="00000000">
        <w:rPr>
          <w:rFonts w:ascii="Arial" w:cs="Arial" w:eastAsia="Arial" w:hAnsi="Arial"/>
          <w:rtl w:val="0"/>
        </w:rPr>
        <w:t xml:space="preserve">Current Business Process (As-Is)</w:t>
      </w:r>
    </w:p>
    <w:p w:rsidR="00000000" w:rsidDel="00000000" w:rsidP="00000000" w:rsidRDefault="00000000" w:rsidRPr="00000000" w14:paraId="000000A5">
      <w:pPr>
        <w:rPr>
          <w:rFonts w:ascii="Arial" w:cs="Arial" w:eastAsia="Arial" w:hAnsi="Arial"/>
        </w:rPr>
      </w:pPr>
      <w:r w:rsidDel="00000000" w:rsidR="00000000" w:rsidRPr="00000000">
        <w:rPr>
          <w:rFonts w:ascii="Arial" w:cs="Arial" w:eastAsia="Arial" w:hAnsi="Arial"/>
          <w:rtl w:val="0"/>
        </w:rPr>
        <w:t xml:space="preserve">At any point during or after deployment of web apps or web sites (internal or external) to support business activities, development/support teams may create and deploy widgets. </w:t>
      </w:r>
    </w:p>
    <w:p w:rsidR="00000000" w:rsidDel="00000000" w:rsidP="00000000" w:rsidRDefault="00000000" w:rsidRPr="00000000" w14:paraId="000000A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12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CMS / database administrators for the employee portal use the CMS tool to create widgets. They can test widgets in the designated staging environment, then register them and deploy to production.</w:t>
      </w:r>
    </w:p>
    <w:p w:rsidR="00000000" w:rsidDel="00000000" w:rsidP="00000000" w:rsidRDefault="00000000" w:rsidRPr="00000000" w14:paraId="000000A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Development teams may deploy widgets to development and testing environments set up for their development projects. They must check widget code into and out of the source code repository according to their projects’ development schedule.</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99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0" distT="0" distL="0" distR="0">
            <wp:extent cx="5029200" cy="2213245"/>
            <wp:effectExtent b="0" l="0" r="0" t="0"/>
            <wp:docPr id="24"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029200" cy="2213245"/>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pStyle w:val="Heading2"/>
        <w:numPr>
          <w:ilvl w:val="1"/>
          <w:numId w:val="5"/>
        </w:numPr>
        <w:ind w:left="576" w:hanging="576"/>
        <w:rPr>
          <w:rFonts w:ascii="Arial" w:cs="Arial" w:eastAsia="Arial" w:hAnsi="Arial"/>
        </w:rPr>
      </w:pPr>
      <w:bookmarkStart w:colFirst="0" w:colLast="0" w:name="_heading=h.3ndybafmdyan" w:id="15"/>
      <w:bookmarkEnd w:id="15"/>
      <w:r w:rsidDel="00000000" w:rsidR="00000000" w:rsidRPr="00000000">
        <w:rPr>
          <w:rFonts w:ascii="Arial" w:cs="Arial" w:eastAsia="Arial" w:hAnsi="Arial"/>
          <w:rtl w:val="0"/>
        </w:rPr>
        <w:t xml:space="preserve">Proposed Business Process (To-Be)</w:t>
      </w:r>
    </w:p>
    <w:p w:rsidR="00000000" w:rsidDel="00000000" w:rsidP="00000000" w:rsidRDefault="00000000" w:rsidRPr="00000000" w14:paraId="000000A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120" w:line="240" w:lineRule="auto"/>
        <w:ind w:left="99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Technical Lead searches repository </w:t>
      </w:r>
    </w:p>
    <w:p w:rsidR="00000000" w:rsidDel="00000000" w:rsidP="00000000" w:rsidRDefault="00000000" w:rsidRPr="00000000" w14:paraId="000000A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widget is not found, user creates a new widget name record.</w:t>
      </w:r>
    </w:p>
    <w:p w:rsidR="00000000" w:rsidDel="00000000" w:rsidP="00000000" w:rsidRDefault="00000000" w:rsidRPr="00000000" w14:paraId="000000A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WINS validates that all fields have been completed.</w:t>
      </w:r>
    </w:p>
    <w:p w:rsidR="00000000" w:rsidDel="00000000" w:rsidP="00000000" w:rsidRDefault="00000000" w:rsidRPr="00000000" w14:paraId="000000A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WINS confirms that no similar widgets exist</w:t>
      </w:r>
    </w:p>
    <w:p w:rsidR="00000000" w:rsidDel="00000000" w:rsidP="00000000" w:rsidRDefault="00000000" w:rsidRPr="00000000" w14:paraId="000000A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confirms record to be created.</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0" distT="0" distL="0" distR="0">
            <wp:extent cx="5029200" cy="2213245"/>
            <wp:effectExtent b="0" l="0" r="0" t="0"/>
            <wp:docPr id="26"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029200" cy="2213245"/>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99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searches repository to locate existing widget description.</w:t>
      </w:r>
    </w:p>
    <w:p w:rsidR="00000000" w:rsidDel="00000000" w:rsidP="00000000" w:rsidRDefault="00000000" w:rsidRPr="00000000" w14:paraId="000000B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WINS displays record</w:t>
      </w:r>
    </w:p>
    <w:p w:rsidR="00000000" w:rsidDel="00000000" w:rsidP="00000000" w:rsidRDefault="00000000" w:rsidRPr="00000000" w14:paraId="000000B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selects Edit to open and modify record</w:t>
      </w:r>
    </w:p>
    <w:p w:rsidR="00000000" w:rsidDel="00000000" w:rsidP="00000000" w:rsidRDefault="00000000" w:rsidRPr="00000000" w14:paraId="000000B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WINS validates all fields completed correctly</w:t>
      </w:r>
    </w:p>
    <w:p w:rsidR="00000000" w:rsidDel="00000000" w:rsidP="00000000" w:rsidRDefault="00000000" w:rsidRPr="00000000" w14:paraId="000000B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confirms changes.</w:t>
      </w:r>
    </w:p>
    <w:p w:rsidR="00000000" w:rsidDel="00000000" w:rsidP="00000000" w:rsidRDefault="00000000" w:rsidRPr="00000000" w14:paraId="000000B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WINS confirms changes and updates Audit table.</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0" distT="0" distL="0" distR="0">
            <wp:extent cx="5029200" cy="2213245"/>
            <wp:effectExtent b="0" l="0" r="0" t="0"/>
            <wp:docPr id="25"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029200" cy="2213245"/>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headerReference r:id="rId15" w:type="first"/>
          <w:footerReference r:id="rId16" w:type="first"/>
          <w:type w:val="nextPage"/>
          <w:pgSz w:h="15840" w:w="12240" w:orient="portrait"/>
          <w:pgMar w:bottom="1080" w:top="1080" w:left="1080" w:right="1080" w:header="720" w:footer="720"/>
          <w:pgNumType w:start="0"/>
          <w:titlePg w:val="1"/>
        </w:sectPr>
      </w:pPr>
      <w:r w:rsidDel="00000000" w:rsidR="00000000" w:rsidRPr="00000000">
        <w:rPr>
          <w:rtl w:val="0"/>
        </w:rPr>
      </w:r>
    </w:p>
    <w:p w:rsidR="00000000" w:rsidDel="00000000" w:rsidP="00000000" w:rsidRDefault="00000000" w:rsidRPr="00000000" w14:paraId="000000B8">
      <w:pPr>
        <w:pStyle w:val="Heading1"/>
        <w:numPr>
          <w:ilvl w:val="0"/>
          <w:numId w:val="5"/>
        </w:numPr>
        <w:ind w:left="432" w:hanging="432"/>
        <w:rPr>
          <w:rFonts w:ascii="Arial" w:cs="Arial" w:eastAsia="Arial" w:hAnsi="Arial"/>
        </w:rPr>
      </w:pPr>
      <w:bookmarkStart w:colFirst="0" w:colLast="0" w:name="_heading=h.7iupzsdr03a8" w:id="16"/>
      <w:bookmarkEnd w:id="16"/>
      <w:r w:rsidDel="00000000" w:rsidR="00000000" w:rsidRPr="00000000">
        <w:rPr>
          <w:rFonts w:ascii="Arial" w:cs="Arial" w:eastAsia="Arial" w:hAnsi="Arial"/>
          <w:rtl w:val="0"/>
        </w:rPr>
        <w:t xml:space="preserve">Stakeholder Requirements</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720" w:firstLine="0"/>
        <w:jc w:val="left"/>
        <w:rPr>
          <w:rFonts w:ascii="Arial" w:cs="Arial" w:eastAsia="Arial" w:hAnsi="Arial"/>
        </w:rPr>
      </w:pPr>
      <w:r w:rsidDel="00000000" w:rsidR="00000000" w:rsidRPr="00000000">
        <w:rPr>
          <w:rFonts w:ascii="Arial" w:cs="Arial" w:eastAsia="Arial" w:hAnsi="Arial"/>
          <w:rtl w:val="0"/>
        </w:rPr>
        <w:t xml:space="preserve">Customer Stakeholder Requirements (SR-C):</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720" w:firstLine="0"/>
        <w:jc w:val="left"/>
        <w:rPr>
          <w:rFonts w:ascii="Arial" w:cs="Arial" w:eastAsia="Arial" w:hAnsi="Arial"/>
        </w:rPr>
      </w:pPr>
      <w:r w:rsidDel="00000000" w:rsidR="00000000" w:rsidRPr="00000000">
        <w:rPr>
          <w:rFonts w:ascii="Arial" w:cs="Arial" w:eastAsia="Arial" w:hAnsi="Arial"/>
          <w:rtl w:val="0"/>
        </w:rPr>
        <w:t xml:space="preserve">SR-</w:t>
      </w:r>
      <w:r w:rsidDel="00000000" w:rsidR="00000000" w:rsidRPr="00000000">
        <w:rPr>
          <w:rFonts w:ascii="Arial" w:cs="Arial" w:eastAsia="Arial" w:hAnsi="Arial"/>
          <w:rtl w:val="0"/>
        </w:rPr>
        <w:t xml:space="preserve">C-001: The customer requires the ability to instantly cancel an active booking directly from their dashboard.</w:t>
      </w:r>
    </w:p>
    <w:p w:rsidR="00000000" w:rsidDel="00000000" w:rsidP="00000000" w:rsidRDefault="00000000" w:rsidRPr="00000000" w14:paraId="000000BB">
      <w:pPr>
        <w:spacing w:after="0" w:lineRule="auto"/>
        <w:ind w:right="720"/>
        <w:rPr>
          <w:rFonts w:ascii="Arial" w:cs="Arial" w:eastAsia="Arial" w:hAnsi="Arial"/>
        </w:rPr>
      </w:pPr>
      <w:r w:rsidDel="00000000" w:rsidR="00000000" w:rsidRPr="00000000">
        <w:rPr>
          <w:rFonts w:ascii="Arial" w:cs="Arial" w:eastAsia="Arial" w:hAnsi="Arial"/>
          <w:rtl w:val="0"/>
        </w:rPr>
        <w:t xml:space="preserve">SR-</w:t>
      </w:r>
      <w:r w:rsidDel="00000000" w:rsidR="00000000" w:rsidRPr="00000000">
        <w:rPr>
          <w:rFonts w:ascii="Arial" w:cs="Arial" w:eastAsia="Arial" w:hAnsi="Arial"/>
          <w:rtl w:val="0"/>
        </w:rPr>
        <w:t xml:space="preserve">C-002: The customer requires the ability to independently modify the stay dates of an active booking.</w:t>
      </w:r>
    </w:p>
    <w:p w:rsidR="00000000" w:rsidDel="00000000" w:rsidP="00000000" w:rsidRDefault="00000000" w:rsidRPr="00000000" w14:paraId="000000BC">
      <w:pPr>
        <w:spacing w:after="0" w:lineRule="auto"/>
        <w:ind w:right="720"/>
        <w:rPr>
          <w:rFonts w:ascii="Arial" w:cs="Arial" w:eastAsia="Arial" w:hAnsi="Arial"/>
        </w:rPr>
      </w:pPr>
      <w:r w:rsidDel="00000000" w:rsidR="00000000" w:rsidRPr="00000000">
        <w:rPr>
          <w:rFonts w:ascii="Arial" w:cs="Arial" w:eastAsia="Arial" w:hAnsi="Arial"/>
          <w:rtl w:val="0"/>
        </w:rPr>
        <w:t xml:space="preserve">SR-</w:t>
      </w:r>
      <w:r w:rsidDel="00000000" w:rsidR="00000000" w:rsidRPr="00000000">
        <w:rPr>
          <w:rFonts w:ascii="Arial" w:cs="Arial" w:eastAsia="Arial" w:hAnsi="Arial"/>
          <w:rtl w:val="0"/>
        </w:rPr>
        <w:t xml:space="preserve">C-003: The customer requires visibility into exact penalty price difference “before”/”after” before confirming a date change.</w:t>
      </w:r>
    </w:p>
    <w:p w:rsidR="00000000" w:rsidDel="00000000" w:rsidP="00000000" w:rsidRDefault="00000000" w:rsidRPr="00000000" w14:paraId="000000BD">
      <w:pPr>
        <w:spacing w:after="0" w:lineRule="auto"/>
        <w:ind w:right="720"/>
        <w:rPr>
          <w:rFonts w:ascii="Arial" w:cs="Arial" w:eastAsia="Arial" w:hAnsi="Arial"/>
        </w:rPr>
      </w:pPr>
      <w:r w:rsidDel="00000000" w:rsidR="00000000" w:rsidRPr="00000000">
        <w:rPr>
          <w:rFonts w:ascii="Arial" w:cs="Arial" w:eastAsia="Arial" w:hAnsi="Arial"/>
          <w:rtl w:val="0"/>
        </w:rPr>
        <w:t xml:space="preserve">SR-</w:t>
      </w:r>
      <w:r w:rsidDel="00000000" w:rsidR="00000000" w:rsidRPr="00000000">
        <w:rPr>
          <w:rFonts w:ascii="Arial" w:cs="Arial" w:eastAsia="Arial" w:hAnsi="Arial"/>
          <w:rtl w:val="0"/>
        </w:rPr>
        <w:t xml:space="preserve">C-004: The customer requires visibility into exact penalty fees before confirming a cancellation.</w:t>
      </w:r>
    </w:p>
    <w:p w:rsidR="00000000" w:rsidDel="00000000" w:rsidP="00000000" w:rsidRDefault="00000000" w:rsidRPr="00000000" w14:paraId="000000BE">
      <w:pPr>
        <w:spacing w:after="0" w:lineRule="auto"/>
        <w:ind w:right="720"/>
        <w:rPr>
          <w:rFonts w:ascii="Arial" w:cs="Arial" w:eastAsia="Arial" w:hAnsi="Arial"/>
        </w:rPr>
      </w:pPr>
      <w:r w:rsidDel="00000000" w:rsidR="00000000" w:rsidRPr="00000000">
        <w:rPr>
          <w:rFonts w:ascii="Arial" w:cs="Arial" w:eastAsia="Arial" w:hAnsi="Arial"/>
          <w:rtl w:val="0"/>
        </w:rPr>
        <w:t xml:space="preserve">SR-</w:t>
      </w:r>
      <w:r w:rsidDel="00000000" w:rsidR="00000000" w:rsidRPr="00000000">
        <w:rPr>
          <w:rFonts w:ascii="Arial" w:cs="Arial" w:eastAsia="Arial" w:hAnsi="Arial"/>
          <w:rtl w:val="0"/>
        </w:rPr>
        <w:t xml:space="preserve">C-005: The customer requires the system to automatically process a card payment for the difference if the new dates are more expensive.</w:t>
      </w:r>
    </w:p>
    <w:p w:rsidR="00000000" w:rsidDel="00000000" w:rsidP="00000000" w:rsidRDefault="00000000" w:rsidRPr="00000000" w14:paraId="000000BF">
      <w:pPr>
        <w:spacing w:after="0" w:lineRule="auto"/>
        <w:ind w:right="720"/>
        <w:rPr>
          <w:rFonts w:ascii="Arial" w:cs="Arial" w:eastAsia="Arial" w:hAnsi="Arial"/>
        </w:rPr>
      </w:pPr>
      <w:r w:rsidDel="00000000" w:rsidR="00000000" w:rsidRPr="00000000">
        <w:rPr>
          <w:rFonts w:ascii="Arial" w:cs="Arial" w:eastAsia="Arial" w:hAnsi="Arial"/>
          <w:rtl w:val="0"/>
        </w:rPr>
        <w:t xml:space="preserve">SR-</w:t>
      </w:r>
      <w:r w:rsidDel="00000000" w:rsidR="00000000" w:rsidRPr="00000000">
        <w:rPr>
          <w:rFonts w:ascii="Arial" w:cs="Arial" w:eastAsia="Arial" w:hAnsi="Arial"/>
          <w:rtl w:val="0"/>
        </w:rPr>
        <w:t xml:space="preserve">C-006: The customer requires the system to automatically initiate a refund (or partial refund) if the new dates are cheaper.</w:t>
      </w:r>
    </w:p>
    <w:p w:rsidR="00000000" w:rsidDel="00000000" w:rsidP="00000000" w:rsidRDefault="00000000" w:rsidRPr="00000000" w14:paraId="000000C0">
      <w:pPr>
        <w:spacing w:after="0" w:lineRule="auto"/>
        <w:ind w:right="720"/>
        <w:rPr>
          <w:rFonts w:ascii="Arial" w:cs="Arial" w:eastAsia="Arial" w:hAnsi="Arial"/>
        </w:rPr>
      </w:pPr>
      <w:r w:rsidDel="00000000" w:rsidR="00000000" w:rsidRPr="00000000">
        <w:rPr>
          <w:rFonts w:ascii="Arial" w:cs="Arial" w:eastAsia="Arial" w:hAnsi="Arial"/>
          <w:rtl w:val="0"/>
        </w:rPr>
        <w:t xml:space="preserve">SR-</w:t>
      </w:r>
      <w:r w:rsidDel="00000000" w:rsidR="00000000" w:rsidRPr="00000000">
        <w:rPr>
          <w:rFonts w:ascii="Arial" w:cs="Arial" w:eastAsia="Arial" w:hAnsi="Arial"/>
          <w:rtl w:val="0"/>
        </w:rPr>
        <w:t xml:space="preserve">C-007: The customer requires a dedicated dashboard tab to view all "Active" trips.</w:t>
      </w:r>
    </w:p>
    <w:p w:rsidR="00000000" w:rsidDel="00000000" w:rsidP="00000000" w:rsidRDefault="00000000" w:rsidRPr="00000000" w14:paraId="000000C1">
      <w:pPr>
        <w:spacing w:after="0" w:lineRule="auto"/>
        <w:ind w:right="720"/>
        <w:rPr>
          <w:rFonts w:ascii="Arial" w:cs="Arial" w:eastAsia="Arial" w:hAnsi="Arial"/>
        </w:rPr>
      </w:pPr>
      <w:r w:rsidDel="00000000" w:rsidR="00000000" w:rsidRPr="00000000">
        <w:rPr>
          <w:rFonts w:ascii="Arial" w:cs="Arial" w:eastAsia="Arial" w:hAnsi="Arial"/>
          <w:rtl w:val="0"/>
        </w:rPr>
        <w:t xml:space="preserve">SR-</w:t>
      </w:r>
      <w:r w:rsidDel="00000000" w:rsidR="00000000" w:rsidRPr="00000000">
        <w:rPr>
          <w:rFonts w:ascii="Arial" w:cs="Arial" w:eastAsia="Arial" w:hAnsi="Arial"/>
          <w:rtl w:val="0"/>
        </w:rPr>
        <w:t xml:space="preserve">C-008: The customer requires a dedicated dashboard tab to view all "Completed" trips.</w:t>
      </w:r>
    </w:p>
    <w:p w:rsidR="00000000" w:rsidDel="00000000" w:rsidP="00000000" w:rsidRDefault="00000000" w:rsidRPr="00000000" w14:paraId="000000C2">
      <w:pPr>
        <w:spacing w:after="0" w:lineRule="auto"/>
        <w:ind w:right="720"/>
        <w:rPr>
          <w:rFonts w:ascii="Arial" w:cs="Arial" w:eastAsia="Arial" w:hAnsi="Arial"/>
        </w:rPr>
      </w:pPr>
      <w:r w:rsidDel="00000000" w:rsidR="00000000" w:rsidRPr="00000000">
        <w:rPr>
          <w:rFonts w:ascii="Arial" w:cs="Arial" w:eastAsia="Arial" w:hAnsi="Arial"/>
          <w:rtl w:val="0"/>
        </w:rPr>
        <w:t xml:space="preserve">SR-</w:t>
      </w:r>
      <w:r w:rsidDel="00000000" w:rsidR="00000000" w:rsidRPr="00000000">
        <w:rPr>
          <w:rFonts w:ascii="Arial" w:cs="Arial" w:eastAsia="Arial" w:hAnsi="Arial"/>
          <w:rtl w:val="0"/>
        </w:rPr>
        <w:t xml:space="preserve">C-009: The customer requires a dedicated dashboard tab to view all "Canceled" trips.</w:t>
      </w:r>
    </w:p>
    <w:p w:rsidR="00000000" w:rsidDel="00000000" w:rsidP="00000000" w:rsidRDefault="00000000" w:rsidRPr="00000000" w14:paraId="000000C3">
      <w:pPr>
        <w:spacing w:after="0" w:lineRule="auto"/>
        <w:ind w:right="720"/>
        <w:rPr>
          <w:rFonts w:ascii="Arial" w:cs="Arial" w:eastAsia="Arial" w:hAnsi="Arial"/>
        </w:rPr>
      </w:pPr>
      <w:r w:rsidDel="00000000" w:rsidR="00000000" w:rsidRPr="00000000">
        <w:rPr>
          <w:rFonts w:ascii="Arial" w:cs="Arial" w:eastAsia="Arial" w:hAnsi="Arial"/>
          <w:rtl w:val="0"/>
        </w:rPr>
        <w:t xml:space="preserve">SR-</w:t>
      </w:r>
      <w:r w:rsidDel="00000000" w:rsidR="00000000" w:rsidRPr="00000000">
        <w:rPr>
          <w:rFonts w:ascii="Arial" w:cs="Arial" w:eastAsia="Arial" w:hAnsi="Arial"/>
          <w:rtl w:val="0"/>
        </w:rPr>
        <w:t xml:space="preserve">C-010: The customer requires the ability to generate and download a PDF payment invoice for completed bookings.</w:t>
      </w:r>
    </w:p>
    <w:p w:rsidR="00000000" w:rsidDel="00000000" w:rsidP="00000000" w:rsidRDefault="00000000" w:rsidRPr="00000000" w14:paraId="000000C4">
      <w:pPr>
        <w:spacing w:after="0" w:lineRule="auto"/>
        <w:ind w:right="720"/>
        <w:rPr>
          <w:rFonts w:ascii="Arial" w:cs="Arial" w:eastAsia="Arial" w:hAnsi="Arial"/>
        </w:rPr>
      </w:pPr>
      <w:r w:rsidDel="00000000" w:rsidR="00000000" w:rsidRPr="00000000">
        <w:rPr>
          <w:rFonts w:ascii="Arial" w:cs="Arial" w:eastAsia="Arial" w:hAnsi="Arial"/>
          <w:rtl w:val="0"/>
        </w:rPr>
        <w:t xml:space="preserve">SR-</w:t>
      </w:r>
      <w:r w:rsidDel="00000000" w:rsidR="00000000" w:rsidRPr="00000000">
        <w:rPr>
          <w:rFonts w:ascii="Arial" w:cs="Arial" w:eastAsia="Arial" w:hAnsi="Arial"/>
          <w:rtl w:val="0"/>
        </w:rPr>
        <w:t xml:space="preserve">C-011: The customer requires the ability to generate and download a PDF payment invoice detailing penalties for canceled bookings.</w:t>
      </w:r>
    </w:p>
    <w:p w:rsidR="00000000" w:rsidDel="00000000" w:rsidP="00000000" w:rsidRDefault="00000000" w:rsidRPr="00000000" w14:paraId="000000C5">
      <w:pPr>
        <w:spacing w:after="0" w:lineRule="auto"/>
        <w:ind w:right="720"/>
        <w:rPr>
          <w:rFonts w:ascii="Arial" w:cs="Arial" w:eastAsia="Arial" w:hAnsi="Arial"/>
        </w:rPr>
      </w:pPr>
      <w:r w:rsidDel="00000000" w:rsidR="00000000" w:rsidRPr="00000000">
        <w:rPr>
          <w:rFonts w:ascii="Arial" w:cs="Arial" w:eastAsia="Arial" w:hAnsi="Arial"/>
          <w:rtl w:val="0"/>
        </w:rPr>
        <w:t xml:space="preserve">SR-</w:t>
      </w:r>
      <w:r w:rsidDel="00000000" w:rsidR="00000000" w:rsidRPr="00000000">
        <w:rPr>
          <w:rFonts w:ascii="Arial" w:cs="Arial" w:eastAsia="Arial" w:hAnsi="Arial"/>
          <w:rtl w:val="0"/>
        </w:rPr>
        <w:t xml:space="preserve">C-012: The customer requires an on-screen prompt/form to submit a post-stay review immediately upon checkout.</w:t>
      </w:r>
    </w:p>
    <w:p w:rsidR="00000000" w:rsidDel="00000000" w:rsidP="00000000" w:rsidRDefault="00000000" w:rsidRPr="00000000" w14:paraId="000000C6">
      <w:pPr>
        <w:spacing w:after="0" w:lineRule="auto"/>
        <w:ind w:right="720"/>
        <w:rPr>
          <w:rFonts w:ascii="Arial" w:cs="Arial" w:eastAsia="Arial" w:hAnsi="Arial"/>
        </w:rPr>
      </w:pPr>
      <w:r w:rsidDel="00000000" w:rsidR="00000000" w:rsidRPr="00000000">
        <w:rPr>
          <w:rtl w:val="0"/>
        </w:rPr>
      </w:r>
    </w:p>
    <w:p w:rsidR="00000000" w:rsidDel="00000000" w:rsidP="00000000" w:rsidRDefault="00000000" w:rsidRPr="00000000" w14:paraId="000000C7">
      <w:pPr>
        <w:spacing w:after="0" w:lineRule="auto"/>
        <w:ind w:right="720"/>
        <w:rPr>
          <w:rFonts w:ascii="Arial" w:cs="Arial" w:eastAsia="Arial" w:hAnsi="Arial"/>
        </w:rPr>
      </w:pPr>
      <w:r w:rsidDel="00000000" w:rsidR="00000000" w:rsidRPr="00000000">
        <w:rPr>
          <w:rFonts w:ascii="Arial" w:cs="Arial" w:eastAsia="Arial" w:hAnsi="Arial"/>
          <w:rtl w:val="0"/>
        </w:rPr>
        <w:t xml:space="preserve">Business Owner Stakeholder Requirements:</w:t>
      </w:r>
    </w:p>
    <w:p w:rsidR="00000000" w:rsidDel="00000000" w:rsidP="00000000" w:rsidRDefault="00000000" w:rsidRPr="00000000" w14:paraId="000000C8">
      <w:pPr>
        <w:spacing w:after="0" w:lineRule="auto"/>
        <w:ind w:right="720"/>
        <w:rPr>
          <w:rFonts w:ascii="Arial" w:cs="Arial" w:eastAsia="Arial" w:hAnsi="Arial"/>
        </w:rPr>
      </w:pPr>
      <w:r w:rsidDel="00000000" w:rsidR="00000000" w:rsidRPr="00000000">
        <w:rPr>
          <w:rFonts w:ascii="Arial" w:cs="Arial" w:eastAsia="Arial" w:hAnsi="Arial"/>
          <w:rtl w:val="0"/>
        </w:rPr>
        <w:t xml:space="preserve">SR-B-001: The business requires the system to automatically calculate cancellation penalties based on the timeframes defined in the hotel policy.</w:t>
      </w:r>
    </w:p>
    <w:p w:rsidR="00000000" w:rsidDel="00000000" w:rsidP="00000000" w:rsidRDefault="00000000" w:rsidRPr="00000000" w14:paraId="000000C9">
      <w:pPr>
        <w:spacing w:after="0" w:lineRule="auto"/>
        <w:ind w:right="720"/>
        <w:rPr>
          <w:rFonts w:ascii="Arial" w:cs="Arial" w:eastAsia="Arial" w:hAnsi="Arial"/>
        </w:rPr>
      </w:pPr>
      <w:r w:rsidDel="00000000" w:rsidR="00000000" w:rsidRPr="00000000">
        <w:rPr>
          <w:rFonts w:ascii="Arial" w:cs="Arial" w:eastAsia="Arial" w:hAnsi="Arial"/>
          <w:rtl w:val="0"/>
        </w:rPr>
        <w:t xml:space="preserve">SR-B-002: The business requires the system to completely block self-service date changes for rates tagged as "Non-refundable."</w:t>
      </w:r>
    </w:p>
    <w:p w:rsidR="00000000" w:rsidDel="00000000" w:rsidP="00000000" w:rsidRDefault="00000000" w:rsidRPr="00000000" w14:paraId="000000CA">
      <w:pPr>
        <w:spacing w:after="0" w:lineRule="auto"/>
        <w:ind w:right="720"/>
        <w:rPr>
          <w:rFonts w:ascii="Arial" w:cs="Arial" w:eastAsia="Arial" w:hAnsi="Arial"/>
        </w:rPr>
      </w:pPr>
      <w:r w:rsidDel="00000000" w:rsidR="00000000" w:rsidRPr="00000000">
        <w:rPr>
          <w:rFonts w:ascii="Arial" w:cs="Arial" w:eastAsia="Arial" w:hAnsi="Arial"/>
          <w:rtl w:val="0"/>
        </w:rPr>
        <w:t xml:space="preserve">SR-B-003: The business requires the system to completely block free cancellations for rates tagged as "Non-refundable."</w:t>
      </w:r>
    </w:p>
    <w:p w:rsidR="00000000" w:rsidDel="00000000" w:rsidP="00000000" w:rsidRDefault="00000000" w:rsidRPr="00000000" w14:paraId="000000CB">
      <w:pPr>
        <w:spacing w:after="0" w:lineRule="auto"/>
        <w:ind w:right="720"/>
        <w:rPr>
          <w:rFonts w:ascii="Arial" w:cs="Arial" w:eastAsia="Arial" w:hAnsi="Arial"/>
        </w:rPr>
      </w:pPr>
      <w:r w:rsidDel="00000000" w:rsidR="00000000" w:rsidRPr="00000000">
        <w:rPr>
          <w:rFonts w:ascii="Arial" w:cs="Arial" w:eastAsia="Arial" w:hAnsi="Arial"/>
          <w:rtl w:val="0"/>
        </w:rPr>
        <w:t xml:space="preserve">SR-B-004: The business requires date modifications to be restricted solely to the originally booked room type (no self-service upgrades/downgrades).</w:t>
      </w:r>
    </w:p>
    <w:p w:rsidR="00000000" w:rsidDel="00000000" w:rsidP="00000000" w:rsidRDefault="00000000" w:rsidRPr="00000000" w14:paraId="000000CC">
      <w:pPr>
        <w:spacing w:after="0" w:lineRule="auto"/>
        <w:ind w:right="720"/>
        <w:rPr>
          <w:rFonts w:ascii="Arial" w:cs="Arial" w:eastAsia="Arial" w:hAnsi="Arial"/>
        </w:rPr>
      </w:pPr>
      <w:r w:rsidDel="00000000" w:rsidR="00000000" w:rsidRPr="00000000">
        <w:rPr>
          <w:rFonts w:ascii="Arial" w:cs="Arial" w:eastAsia="Arial" w:hAnsi="Arial"/>
          <w:rtl w:val="0"/>
        </w:rPr>
        <w:t xml:space="preserve">SR-B-005: The business requires date modifications to be permitted only if the PMS shows available inventory for the new dates.</w:t>
      </w:r>
    </w:p>
    <w:p w:rsidR="00000000" w:rsidDel="00000000" w:rsidP="00000000" w:rsidRDefault="00000000" w:rsidRPr="00000000" w14:paraId="000000CD">
      <w:pPr>
        <w:spacing w:after="0" w:lineRule="auto"/>
        <w:ind w:right="720"/>
        <w:rPr>
          <w:rFonts w:ascii="Arial" w:cs="Arial" w:eastAsia="Arial" w:hAnsi="Arial"/>
        </w:rPr>
      </w:pPr>
      <w:r w:rsidDel="00000000" w:rsidR="00000000" w:rsidRPr="00000000">
        <w:rPr>
          <w:rFonts w:ascii="Arial" w:cs="Arial" w:eastAsia="Arial" w:hAnsi="Arial"/>
          <w:rtl w:val="0"/>
        </w:rPr>
        <w:t xml:space="preserve">SR-B-006: The business requires the hotel's room availability grid (PMS) to be updated instantly the moment a user cancels a booking.</w:t>
      </w:r>
    </w:p>
    <w:p w:rsidR="00000000" w:rsidDel="00000000" w:rsidP="00000000" w:rsidRDefault="00000000" w:rsidRPr="00000000" w14:paraId="000000CE">
      <w:pPr>
        <w:spacing w:after="0" w:lineRule="auto"/>
        <w:ind w:right="720"/>
        <w:rPr>
          <w:rFonts w:ascii="Arial" w:cs="Arial" w:eastAsia="Arial" w:hAnsi="Arial"/>
        </w:rPr>
      </w:pPr>
      <w:r w:rsidDel="00000000" w:rsidR="00000000" w:rsidRPr="00000000">
        <w:rPr>
          <w:rFonts w:ascii="Arial" w:cs="Arial" w:eastAsia="Arial" w:hAnsi="Arial"/>
          <w:rtl w:val="0"/>
        </w:rPr>
        <w:t xml:space="preserve">SR-B-007: The business requires the hotel's room availability grid (PMS) to be updated instantly the moment a user changes their dates.</w:t>
      </w:r>
    </w:p>
    <w:p w:rsidR="00000000" w:rsidDel="00000000" w:rsidP="00000000" w:rsidRDefault="00000000" w:rsidRPr="00000000" w14:paraId="000000CF">
      <w:pPr>
        <w:spacing w:after="0" w:lineRule="auto"/>
        <w:ind w:right="720"/>
        <w:rPr>
          <w:rFonts w:ascii="Arial" w:cs="Arial" w:eastAsia="Arial" w:hAnsi="Arial"/>
        </w:rPr>
      </w:pPr>
      <w:r w:rsidDel="00000000" w:rsidR="00000000" w:rsidRPr="00000000">
        <w:rPr>
          <w:rFonts w:ascii="Arial" w:cs="Arial" w:eastAsia="Arial" w:hAnsi="Arial"/>
          <w:rtl w:val="0"/>
        </w:rPr>
        <w:t xml:space="preserve">SR-B-008: The business requires the system to support the retention of price differences as commission (instead of a refund) when a user changes to cheaper dates, based on policy.</w:t>
      </w:r>
    </w:p>
    <w:p w:rsidR="00000000" w:rsidDel="00000000" w:rsidP="00000000" w:rsidRDefault="00000000" w:rsidRPr="00000000" w14:paraId="000000D0">
      <w:pPr>
        <w:spacing w:after="0" w:lineRule="auto"/>
        <w:ind w:right="720"/>
        <w:rPr>
          <w:rFonts w:ascii="Arial" w:cs="Arial" w:eastAsia="Arial" w:hAnsi="Arial"/>
        </w:rPr>
      </w:pPr>
      <w:r w:rsidDel="00000000" w:rsidR="00000000" w:rsidRPr="00000000">
        <w:rPr>
          <w:rtl w:val="0"/>
        </w:rPr>
      </w:r>
    </w:p>
    <w:p w:rsidR="00000000" w:rsidDel="00000000" w:rsidP="00000000" w:rsidRDefault="00000000" w:rsidRPr="00000000" w14:paraId="000000D1">
      <w:pPr>
        <w:spacing w:after="0" w:lineRule="auto"/>
        <w:ind w:right="720"/>
        <w:rPr>
          <w:rFonts w:ascii="Arial" w:cs="Arial" w:eastAsia="Arial" w:hAnsi="Arial"/>
        </w:rPr>
      </w:pPr>
      <w:r w:rsidDel="00000000" w:rsidR="00000000" w:rsidRPr="00000000">
        <w:rPr>
          <w:rFonts w:ascii="Arial" w:cs="Arial" w:eastAsia="Arial" w:hAnsi="Arial"/>
          <w:rtl w:val="0"/>
        </w:rPr>
        <w:t xml:space="preserve">Customer Service Stakeholder Requirements:</w:t>
      </w:r>
    </w:p>
    <w:p w:rsidR="00000000" w:rsidDel="00000000" w:rsidP="00000000" w:rsidRDefault="00000000" w:rsidRPr="00000000" w14:paraId="000000D2">
      <w:pPr>
        <w:spacing w:after="0" w:lineRule="auto"/>
        <w:ind w:right="720"/>
        <w:rPr>
          <w:rFonts w:ascii="Arial" w:cs="Arial" w:eastAsia="Arial" w:hAnsi="Arial"/>
        </w:rPr>
      </w:pPr>
      <w:r w:rsidDel="00000000" w:rsidR="00000000" w:rsidRPr="00000000">
        <w:rPr>
          <w:rFonts w:ascii="Arial" w:cs="Arial" w:eastAsia="Arial" w:hAnsi="Arial"/>
          <w:rtl w:val="0"/>
        </w:rPr>
        <w:t xml:space="preserve">SR-CS-001: Customer Service requires the UI to route users through the automated cancellation flow before offering access to live support.</w:t>
      </w:r>
    </w:p>
    <w:p w:rsidR="00000000" w:rsidDel="00000000" w:rsidP="00000000" w:rsidRDefault="00000000" w:rsidRPr="00000000" w14:paraId="000000D3">
      <w:pPr>
        <w:spacing w:after="0" w:lineRule="auto"/>
        <w:ind w:right="720"/>
        <w:rPr>
          <w:rFonts w:ascii="Arial" w:cs="Arial" w:eastAsia="Arial" w:hAnsi="Arial"/>
        </w:rPr>
      </w:pPr>
      <w:r w:rsidDel="00000000" w:rsidR="00000000" w:rsidRPr="00000000">
        <w:rPr>
          <w:rFonts w:ascii="Arial" w:cs="Arial" w:eastAsia="Arial" w:hAnsi="Arial"/>
          <w:rtl w:val="0"/>
        </w:rPr>
        <w:t xml:space="preserve">SR-CS-002: Customer Service requires the UI to route users through the automated date-change flow before offering access to live support.</w:t>
      </w:r>
      <w:r w:rsidDel="00000000" w:rsidR="00000000" w:rsidRPr="00000000">
        <w:rPr>
          <w:rtl w:val="0"/>
        </w:rPr>
      </w:r>
    </w:p>
    <w:p w:rsidR="00000000" w:rsidDel="00000000" w:rsidP="00000000" w:rsidRDefault="00000000" w:rsidRPr="00000000" w14:paraId="000000D4">
      <w:pPr>
        <w:rPr>
          <w:rFonts w:ascii="Arial" w:cs="Arial" w:eastAsia="Arial" w:hAnsi="Arial"/>
        </w:rPr>
      </w:pPr>
      <w:r w:rsidDel="00000000" w:rsidR="00000000" w:rsidRPr="00000000">
        <w:rPr>
          <w:rtl w:val="0"/>
        </w:rPr>
      </w:r>
    </w:p>
    <w:p w:rsidR="00000000" w:rsidDel="00000000" w:rsidP="00000000" w:rsidRDefault="00000000" w:rsidRPr="00000000" w14:paraId="000000D5">
      <w:pPr>
        <w:rPr>
          <w:rFonts w:ascii="Arial" w:cs="Arial" w:eastAsia="Arial" w:hAnsi="Arial"/>
        </w:rPr>
      </w:pPr>
      <w:r w:rsidDel="00000000" w:rsidR="00000000" w:rsidRPr="00000000">
        <w:rPr>
          <w:rFonts w:ascii="Arial" w:cs="Arial" w:eastAsia="Arial" w:hAnsi="Arial"/>
          <w:rtl w:val="0"/>
        </w:rPr>
        <w:t xml:space="preserve">The requirements in this document are prioritized as follows:</w:t>
      </w:r>
    </w:p>
    <w:tbl>
      <w:tblPr>
        <w:tblStyle w:val="Table3"/>
        <w:tblW w:w="137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1523"/>
        <w:gridCol w:w="10710"/>
        <w:tblGridChange w:id="0">
          <w:tblGrid>
            <w:gridCol w:w="1555"/>
            <w:gridCol w:w="1523"/>
            <w:gridCol w:w="10710"/>
          </w:tblGrid>
        </w:tblGridChange>
      </w:tblGrid>
      <w:tr>
        <w:trPr>
          <w:cantSplit w:val="0"/>
          <w:tblHeader w:val="0"/>
        </w:trPr>
        <w:tc>
          <w:tcPr>
            <w:shd w:fill="auto" w:val="clear"/>
          </w:tcPr>
          <w:p w:rsidR="00000000" w:rsidDel="00000000" w:rsidP="00000000" w:rsidRDefault="00000000" w:rsidRPr="00000000" w14:paraId="000000D6">
            <w:pPr>
              <w:spacing w:after="0" w:before="0" w:lineRule="auto"/>
              <w:jc w:val="center"/>
              <w:rPr>
                <w:rFonts w:ascii="Arial" w:cs="Arial" w:eastAsia="Arial" w:hAnsi="Arial"/>
                <w:b w:val="1"/>
                <w:bCs w:val="1"/>
                <w:color w:val="2e75b5"/>
                <w:sz w:val="22"/>
                <w:szCs w:val="22"/>
              </w:rPr>
            </w:pPr>
            <w:r w:rsidDel="00000000" w:rsidR="00000000" w:rsidRPr="00000000">
              <w:rPr>
                <w:rFonts w:ascii="Arial" w:cs="Arial" w:eastAsia="Arial" w:hAnsi="Arial"/>
                <w:b w:val="1"/>
                <w:bCs w:val="1"/>
                <w:color w:val="2e75b5"/>
                <w:sz w:val="22"/>
                <w:szCs w:val="22"/>
                <w:rtl w:val="0"/>
              </w:rPr>
              <w:t xml:space="preserve">Value</w:t>
            </w:r>
          </w:p>
        </w:tc>
        <w:tc>
          <w:tcPr>
            <w:shd w:fill="auto" w:val="clear"/>
          </w:tcPr>
          <w:p w:rsidR="00000000" w:rsidDel="00000000" w:rsidP="00000000" w:rsidRDefault="00000000" w:rsidRPr="00000000" w14:paraId="000000D7">
            <w:pPr>
              <w:spacing w:after="0" w:before="0" w:lineRule="auto"/>
              <w:jc w:val="center"/>
              <w:rPr>
                <w:rFonts w:ascii="Arial" w:cs="Arial" w:eastAsia="Arial" w:hAnsi="Arial"/>
                <w:b w:val="1"/>
                <w:bCs w:val="1"/>
                <w:color w:val="2e75b5"/>
                <w:sz w:val="22"/>
                <w:szCs w:val="22"/>
              </w:rPr>
            </w:pPr>
            <w:r w:rsidDel="00000000" w:rsidR="00000000" w:rsidRPr="00000000">
              <w:rPr>
                <w:rFonts w:ascii="Arial" w:cs="Arial" w:eastAsia="Arial" w:hAnsi="Arial"/>
                <w:b w:val="1"/>
                <w:bCs w:val="1"/>
                <w:color w:val="2e75b5"/>
                <w:sz w:val="22"/>
                <w:szCs w:val="22"/>
                <w:rtl w:val="0"/>
              </w:rPr>
              <w:t xml:space="preserve">Rating</w:t>
            </w:r>
          </w:p>
        </w:tc>
        <w:tc>
          <w:tcPr>
            <w:shd w:fill="auto" w:val="clear"/>
          </w:tcPr>
          <w:p w:rsidR="00000000" w:rsidDel="00000000" w:rsidP="00000000" w:rsidRDefault="00000000" w:rsidRPr="00000000" w14:paraId="000000D8">
            <w:pPr>
              <w:spacing w:after="0" w:before="0" w:lineRule="auto"/>
              <w:jc w:val="center"/>
              <w:rPr>
                <w:rFonts w:ascii="Arial" w:cs="Arial" w:eastAsia="Arial" w:hAnsi="Arial"/>
                <w:b w:val="1"/>
                <w:bCs w:val="1"/>
                <w:color w:val="2e75b5"/>
                <w:sz w:val="22"/>
                <w:szCs w:val="22"/>
              </w:rPr>
            </w:pPr>
            <w:r w:rsidDel="00000000" w:rsidR="00000000" w:rsidRPr="00000000">
              <w:rPr>
                <w:rFonts w:ascii="Arial" w:cs="Arial" w:eastAsia="Arial" w:hAnsi="Arial"/>
                <w:b w:val="1"/>
                <w:bCs w:val="1"/>
                <w:color w:val="2e75b5"/>
                <w:sz w:val="22"/>
                <w:szCs w:val="22"/>
                <w:rtl w:val="0"/>
              </w:rPr>
              <w:t xml:space="preserve">Description</w:t>
            </w:r>
          </w:p>
        </w:tc>
      </w:tr>
      <w:tr>
        <w:trPr>
          <w:cantSplit w:val="0"/>
          <w:tblHeader w:val="0"/>
        </w:trPr>
        <w:tc>
          <w:tcPr/>
          <w:p w:rsidR="00000000" w:rsidDel="00000000" w:rsidP="00000000" w:rsidRDefault="00000000" w:rsidRPr="00000000" w14:paraId="000000D9">
            <w:pPr>
              <w:spacing w:after="0" w:before="0" w:lineRule="auto"/>
              <w:ind w:left="45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p w:rsidR="00000000" w:rsidDel="00000000" w:rsidP="00000000" w:rsidRDefault="00000000" w:rsidRPr="00000000" w14:paraId="000000DA">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Critical</w:t>
            </w:r>
          </w:p>
        </w:tc>
        <w:tc>
          <w:tcPr/>
          <w:p w:rsidR="00000000" w:rsidDel="00000000" w:rsidP="00000000" w:rsidRDefault="00000000" w:rsidRPr="00000000" w14:paraId="000000DB">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requirement is critical to the success of the project. The project will not be possible without this requirement.</w:t>
            </w:r>
          </w:p>
        </w:tc>
      </w:tr>
      <w:tr>
        <w:trPr>
          <w:cantSplit w:val="0"/>
          <w:tblHeader w:val="0"/>
        </w:trPr>
        <w:tc>
          <w:tcPr/>
          <w:p w:rsidR="00000000" w:rsidDel="00000000" w:rsidP="00000000" w:rsidRDefault="00000000" w:rsidRPr="00000000" w14:paraId="000000DC">
            <w:pPr>
              <w:spacing w:after="0" w:before="0" w:lineRule="auto"/>
              <w:ind w:left="45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p w:rsidR="00000000" w:rsidDel="00000000" w:rsidP="00000000" w:rsidRDefault="00000000" w:rsidRPr="00000000" w14:paraId="000000DD">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High</w:t>
            </w:r>
          </w:p>
        </w:tc>
        <w:tc>
          <w:tcPr/>
          <w:p w:rsidR="00000000" w:rsidDel="00000000" w:rsidP="00000000" w:rsidRDefault="00000000" w:rsidRPr="00000000" w14:paraId="000000DE">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requirement is high priority, but the project can be implemented at a bare minimum without this requirement.</w:t>
            </w:r>
          </w:p>
        </w:tc>
      </w:tr>
      <w:tr>
        <w:trPr>
          <w:cantSplit w:val="0"/>
          <w:tblHeader w:val="0"/>
        </w:trPr>
        <w:tc>
          <w:tcPr/>
          <w:p w:rsidR="00000000" w:rsidDel="00000000" w:rsidP="00000000" w:rsidRDefault="00000000" w:rsidRPr="00000000" w14:paraId="000000DF">
            <w:pPr>
              <w:spacing w:after="0" w:before="0" w:lineRule="auto"/>
              <w:ind w:left="45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p w:rsidR="00000000" w:rsidDel="00000000" w:rsidP="00000000" w:rsidRDefault="00000000" w:rsidRPr="00000000" w14:paraId="000000E0">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Medium</w:t>
            </w:r>
          </w:p>
        </w:tc>
        <w:tc>
          <w:tcPr/>
          <w:p w:rsidR="00000000" w:rsidDel="00000000" w:rsidP="00000000" w:rsidRDefault="00000000" w:rsidRPr="00000000" w14:paraId="000000E1">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requirement is somewhat important, as it provides some value but the project can proceed without it.</w:t>
            </w:r>
          </w:p>
        </w:tc>
      </w:tr>
      <w:tr>
        <w:trPr>
          <w:cantSplit w:val="0"/>
          <w:tblHeader w:val="0"/>
        </w:trPr>
        <w:tc>
          <w:tcPr/>
          <w:p w:rsidR="00000000" w:rsidDel="00000000" w:rsidP="00000000" w:rsidRDefault="00000000" w:rsidRPr="00000000" w14:paraId="000000E2">
            <w:pPr>
              <w:spacing w:after="0" w:before="0" w:lineRule="auto"/>
              <w:ind w:left="45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p w:rsidR="00000000" w:rsidDel="00000000" w:rsidP="00000000" w:rsidRDefault="00000000" w:rsidRPr="00000000" w14:paraId="000000E3">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Low</w:t>
            </w:r>
          </w:p>
        </w:tc>
        <w:tc>
          <w:tcPr/>
          <w:p w:rsidR="00000000" w:rsidDel="00000000" w:rsidP="00000000" w:rsidRDefault="00000000" w:rsidRPr="00000000" w14:paraId="000000E4">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is a low priority requirement, or a “nice to have” feature, if time and cost allow it.</w:t>
            </w:r>
          </w:p>
        </w:tc>
      </w:tr>
      <w:tr>
        <w:trPr>
          <w:cantSplit w:val="0"/>
          <w:tblHeader w:val="0"/>
        </w:trPr>
        <w:tc>
          <w:tcPr/>
          <w:p w:rsidR="00000000" w:rsidDel="00000000" w:rsidP="00000000" w:rsidRDefault="00000000" w:rsidRPr="00000000" w14:paraId="000000E5">
            <w:pPr>
              <w:spacing w:after="0" w:before="0" w:lineRule="auto"/>
              <w:ind w:left="45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5</w:t>
            </w:r>
          </w:p>
        </w:tc>
        <w:tc>
          <w:tcPr/>
          <w:p w:rsidR="00000000" w:rsidDel="00000000" w:rsidP="00000000" w:rsidRDefault="00000000" w:rsidRPr="00000000" w14:paraId="000000E6">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Future</w:t>
            </w:r>
          </w:p>
        </w:tc>
        <w:tc>
          <w:tcPr/>
          <w:p w:rsidR="00000000" w:rsidDel="00000000" w:rsidP="00000000" w:rsidRDefault="00000000" w:rsidRPr="00000000" w14:paraId="000000E7">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requirement is out of scope for this project, and has been included here for a possible future release.</w:t>
            </w:r>
          </w:p>
        </w:tc>
      </w:tr>
    </w:tbl>
    <w:p w:rsidR="00000000" w:rsidDel="00000000" w:rsidP="00000000" w:rsidRDefault="00000000" w:rsidRPr="00000000" w14:paraId="000000E8">
      <w:pPr>
        <w:rPr>
          <w:rFonts w:ascii="Arial" w:cs="Arial" w:eastAsia="Arial" w:hAnsi="Arial"/>
        </w:rPr>
      </w:pPr>
      <w:r w:rsidDel="00000000" w:rsidR="00000000" w:rsidRPr="00000000">
        <w:rPr>
          <w:rtl w:val="0"/>
        </w:rPr>
      </w:r>
    </w:p>
    <w:p w:rsidR="00000000" w:rsidDel="00000000" w:rsidP="00000000" w:rsidRDefault="00000000" w:rsidRPr="00000000" w14:paraId="000000E9">
      <w:pPr>
        <w:pStyle w:val="Heading2"/>
        <w:numPr>
          <w:ilvl w:val="1"/>
          <w:numId w:val="5"/>
        </w:numPr>
        <w:ind w:left="576" w:hanging="576"/>
        <w:rPr>
          <w:rFonts w:ascii="Arial" w:cs="Arial" w:eastAsia="Arial" w:hAnsi="Arial"/>
        </w:rPr>
      </w:pPr>
      <w:bookmarkStart w:colFirst="0" w:colLast="0" w:name="_heading=h.rrhw8pycwss7" w:id="17"/>
      <w:bookmarkEnd w:id="17"/>
      <w:r w:rsidDel="00000000" w:rsidR="00000000" w:rsidRPr="00000000">
        <w:rPr>
          <w:rFonts w:ascii="Arial" w:cs="Arial" w:eastAsia="Arial" w:hAnsi="Arial"/>
          <w:rtl w:val="0"/>
        </w:rPr>
        <w:t xml:space="preserve">Functional Requirements</w:t>
      </w:r>
    </w:p>
    <w:tbl>
      <w:tblPr>
        <w:tblStyle w:val="Table4"/>
        <w:tblW w:w="13680.0" w:type="dxa"/>
        <w:jc w:val="left"/>
        <w:tblInd w:w="5.0" w:type="dxa"/>
        <w:tblLayout w:type="fixed"/>
        <w:tblLook w:val="0000"/>
      </w:tblPr>
      <w:tblGrid>
        <w:gridCol w:w="1277"/>
        <w:gridCol w:w="1753"/>
        <w:gridCol w:w="3966"/>
        <w:gridCol w:w="2938"/>
        <w:gridCol w:w="1910"/>
        <w:gridCol w:w="1836"/>
        <w:tblGridChange w:id="0">
          <w:tblGrid>
            <w:gridCol w:w="1277"/>
            <w:gridCol w:w="1753"/>
            <w:gridCol w:w="3966"/>
            <w:gridCol w:w="2938"/>
            <w:gridCol w:w="1910"/>
            <w:gridCol w:w="1836"/>
          </w:tblGrid>
        </w:tblGridChange>
      </w:tblGrid>
      <w:tr>
        <w:trPr>
          <w:cantSplit w:val="0"/>
          <w:trHeight w:val="465" w:hRule="atLeast"/>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A">
            <w:pPr>
              <w:ind w:left="90" w:firstLine="0"/>
              <w:jc w:val="center"/>
              <w:rPr>
                <w:rFonts w:ascii="Arial" w:cs="Arial" w:eastAsia="Arial" w:hAnsi="Arial"/>
                <w:b w:val="1"/>
                <w:bCs w:val="1"/>
                <w:color w:val="2e75b5"/>
              </w:rPr>
            </w:pPr>
            <w:r w:rsidDel="00000000" w:rsidR="00000000" w:rsidRPr="00000000">
              <w:rPr>
                <w:rFonts w:ascii="Arial" w:cs="Arial" w:eastAsia="Arial" w:hAnsi="Arial"/>
                <w:b w:val="1"/>
                <w:bCs w:val="1"/>
                <w:color w:val="2e75b5"/>
                <w:rtl w:val="0"/>
              </w:rPr>
              <w:t xml:space="preserve">Req#</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B">
            <w:pPr>
              <w:ind w:left="90" w:firstLine="0"/>
              <w:jc w:val="center"/>
              <w:rPr>
                <w:rFonts w:ascii="Arial" w:cs="Arial" w:eastAsia="Arial" w:hAnsi="Arial"/>
                <w:b w:val="1"/>
                <w:bCs w:val="1"/>
                <w:color w:val="2e75b5"/>
              </w:rPr>
            </w:pPr>
            <w:r w:rsidDel="00000000" w:rsidR="00000000" w:rsidRPr="00000000">
              <w:rPr>
                <w:rFonts w:ascii="Arial" w:cs="Arial" w:eastAsia="Arial" w:hAnsi="Arial"/>
                <w:b w:val="1"/>
                <w:bCs w:val="1"/>
                <w:color w:val="2e75b5"/>
                <w:rtl w:val="0"/>
              </w:rPr>
              <w:t xml:space="preserve">Priority</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0EC">
            <w:pPr>
              <w:ind w:left="75" w:right="151" w:firstLine="0"/>
              <w:jc w:val="center"/>
              <w:rPr>
                <w:rFonts w:ascii="Arial" w:cs="Arial" w:eastAsia="Arial" w:hAnsi="Arial"/>
                <w:b w:val="1"/>
                <w:bCs w:val="1"/>
                <w:color w:val="2e75b5"/>
              </w:rPr>
            </w:pPr>
            <w:r w:rsidDel="00000000" w:rsidR="00000000" w:rsidRPr="00000000">
              <w:rPr>
                <w:rFonts w:ascii="Arial" w:cs="Arial" w:eastAsia="Arial" w:hAnsi="Arial"/>
                <w:b w:val="1"/>
                <w:bCs w:val="1"/>
                <w:color w:val="2e75b5"/>
                <w:rtl w:val="0"/>
              </w:rPr>
              <w:t xml:space="preserve">Description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D">
            <w:pPr>
              <w:ind w:left="75" w:right="151" w:firstLine="0"/>
              <w:jc w:val="center"/>
              <w:rPr>
                <w:rFonts w:ascii="Arial" w:cs="Arial" w:eastAsia="Arial" w:hAnsi="Arial"/>
                <w:b w:val="1"/>
                <w:bCs w:val="1"/>
                <w:color w:val="2e75b5"/>
              </w:rPr>
            </w:pPr>
            <w:r w:rsidDel="00000000" w:rsidR="00000000" w:rsidRPr="00000000">
              <w:rPr>
                <w:rFonts w:ascii="Arial" w:cs="Arial" w:eastAsia="Arial" w:hAnsi="Arial"/>
                <w:b w:val="1"/>
                <w:bCs w:val="1"/>
                <w:color w:val="2e75b5"/>
                <w:rtl w:val="0"/>
              </w:rPr>
              <w:t xml:space="preserve">Rationale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E">
            <w:pPr>
              <w:ind w:left="75" w:right="151" w:firstLine="0"/>
              <w:jc w:val="center"/>
              <w:rPr>
                <w:rFonts w:ascii="Arial" w:cs="Arial" w:eastAsia="Arial" w:hAnsi="Arial"/>
                <w:b w:val="1"/>
                <w:bCs w:val="1"/>
                <w:color w:val="2e75b5"/>
              </w:rPr>
            </w:pPr>
            <w:r w:rsidDel="00000000" w:rsidR="00000000" w:rsidRPr="00000000">
              <w:rPr>
                <w:rFonts w:ascii="Arial" w:cs="Arial" w:eastAsia="Arial" w:hAnsi="Arial"/>
                <w:b w:val="1"/>
                <w:bCs w:val="1"/>
                <w:color w:val="2e75b5"/>
                <w:rtl w:val="0"/>
              </w:rPr>
              <w:t xml:space="preserve">Use Case Reference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F">
            <w:pPr>
              <w:ind w:left="75" w:right="151" w:firstLine="0"/>
              <w:jc w:val="center"/>
              <w:rPr>
                <w:rFonts w:ascii="Arial" w:cs="Arial" w:eastAsia="Arial" w:hAnsi="Arial"/>
                <w:b w:val="1"/>
                <w:bCs w:val="1"/>
                <w:color w:val="2e75b5"/>
              </w:rPr>
            </w:pPr>
            <w:r w:rsidDel="00000000" w:rsidR="00000000" w:rsidRPr="00000000">
              <w:rPr>
                <w:rFonts w:ascii="Arial" w:cs="Arial" w:eastAsia="Arial" w:hAnsi="Arial"/>
                <w:b w:val="1"/>
                <w:bCs w:val="1"/>
                <w:color w:val="2e75b5"/>
                <w:rtl w:val="0"/>
              </w:rPr>
              <w:t xml:space="preserve">Impacted Stakeholders</w:t>
            </w:r>
          </w:p>
        </w:tc>
      </w:tr>
      <w:tr>
        <w:trPr>
          <w:cantSplit w:val="0"/>
          <w:trHeight w:val="465" w:hRule="atLeast"/>
          <w:tblHeader w:val="0"/>
        </w:trPr>
        <w:tc>
          <w:tcPr>
            <w:gridSpan w:val="6"/>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F0">
            <w:pPr>
              <w:ind w:left="75" w:right="151" w:firstLine="0"/>
              <w:rPr>
                <w:rFonts w:ascii="Arial" w:cs="Arial" w:eastAsia="Arial" w:hAnsi="Arial"/>
                <w:b w:val="1"/>
                <w:bCs w:val="1"/>
                <w:color w:val="009900"/>
              </w:rPr>
            </w:pPr>
            <w:r w:rsidDel="00000000" w:rsidR="00000000" w:rsidRPr="00000000">
              <w:rPr>
                <w:rFonts w:ascii="Arial" w:cs="Arial" w:eastAsia="Arial" w:hAnsi="Arial"/>
                <w:b w:val="1"/>
                <w:bCs w:val="1"/>
                <w:color w:val="009900"/>
                <w:rtl w:val="0"/>
              </w:rPr>
              <w:t xml:space="preserve">General / Base Functionality</w:t>
            </w:r>
          </w:p>
        </w:tc>
      </w:tr>
      <w:tr>
        <w:trPr>
          <w:cantSplit w:val="0"/>
          <w:trHeight w:val="465" w:hRule="atLeast"/>
          <w:tblHeader w:val="0"/>
        </w:trPr>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F6">
            <w:pPr>
              <w:ind w:left="90" w:firstLine="0"/>
              <w:rPr>
                <w:rFonts w:ascii="Arial" w:cs="Arial" w:eastAsia="Arial" w:hAnsi="Arial"/>
              </w:rPr>
            </w:pPr>
            <w:r w:rsidDel="00000000" w:rsidR="00000000" w:rsidRPr="00000000">
              <w:rPr>
                <w:rFonts w:ascii="Arial" w:cs="Arial" w:eastAsia="Arial" w:hAnsi="Arial"/>
                <w:rtl w:val="0"/>
              </w:rPr>
              <w:t xml:space="preserve">FR-G-001</w:t>
            </w:r>
          </w:p>
        </w:tc>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F7">
            <w:pPr>
              <w:ind w:left="9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0F8">
            <w:pPr>
              <w:ind w:left="75" w:right="151" w:firstLine="0"/>
              <w:rPr>
                <w:rFonts w:ascii="Arial" w:cs="Arial" w:eastAsia="Arial" w:hAnsi="Arial"/>
              </w:rPr>
            </w:pPr>
            <w:r w:rsidDel="00000000" w:rsidR="00000000" w:rsidRPr="00000000">
              <w:rPr>
                <w:rFonts w:ascii="Arial" w:cs="Arial" w:eastAsia="Arial" w:hAnsi="Arial"/>
                <w:rtl w:val="0"/>
              </w:rPr>
              <w:t xml:space="preserve">The system shall allow users to cancel an active booking with a single click from their dashboard.</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F9">
            <w:pPr>
              <w:ind w:left="75" w:right="151" w:firstLine="0"/>
              <w:rPr>
                <w:rFonts w:ascii="Arial" w:cs="Arial" w:eastAsia="Arial" w:hAnsi="Arial"/>
              </w:rPr>
            </w:pPr>
            <w:r w:rsidDel="00000000" w:rsidR="00000000" w:rsidRPr="00000000">
              <w:rPr>
                <w:rFonts w:ascii="Arial" w:cs="Arial" w:eastAsia="Arial" w:hAnsi="Arial"/>
                <w:rtl w:val="0"/>
              </w:rPr>
              <w:t xml:space="preserve">90% of surveyed users requested instant self-service cancellation without calling support.</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FA">
            <w:pPr>
              <w:ind w:left="75" w:right="151" w:firstLine="0"/>
              <w:rPr>
                <w:rFonts w:ascii="Arial" w:cs="Arial" w:eastAsia="Arial" w:hAnsi="Arial"/>
              </w:rPr>
            </w:pPr>
            <w:r w:rsidDel="00000000" w:rsidR="00000000" w:rsidRPr="00000000">
              <w:rPr>
                <w:rFonts w:ascii="Arial" w:cs="Arial" w:eastAsia="Arial" w:hAnsi="Arial"/>
                <w:rtl w:val="0"/>
              </w:rPr>
              <w:t xml:space="preserve">UC-01: Cancel Booking</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FB">
            <w:pPr>
              <w:ind w:left="75" w:right="151" w:firstLine="0"/>
              <w:rPr>
                <w:rFonts w:ascii="Arial" w:cs="Arial" w:eastAsia="Arial" w:hAnsi="Arial"/>
              </w:rPr>
            </w:pPr>
            <w:r w:rsidDel="00000000" w:rsidR="00000000" w:rsidRPr="00000000">
              <w:rPr>
                <w:rFonts w:ascii="Arial" w:cs="Arial" w:eastAsia="Arial" w:hAnsi="Arial"/>
                <w:rtl w:val="0"/>
              </w:rPr>
              <w:t xml:space="preserve">Customers, Customer Service</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C">
            <w:pPr>
              <w:ind w:left="90" w:firstLine="0"/>
              <w:rPr>
                <w:rFonts w:ascii="Arial" w:cs="Arial" w:eastAsia="Arial" w:hAnsi="Arial"/>
              </w:rPr>
            </w:pPr>
            <w:r w:rsidDel="00000000" w:rsidR="00000000" w:rsidRPr="00000000">
              <w:rPr>
                <w:rFonts w:ascii="Arial" w:cs="Arial" w:eastAsia="Arial" w:hAnsi="Arial"/>
                <w:rtl w:val="0"/>
              </w:rPr>
              <w:t xml:space="preserve">FR-G-002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D">
            <w:pPr>
              <w:ind w:left="9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0FE">
            <w:pPr>
              <w:ind w:left="75" w:right="151" w:firstLine="0"/>
              <w:rPr>
                <w:rFonts w:ascii="Arial" w:cs="Arial" w:eastAsia="Arial" w:hAnsi="Arial"/>
              </w:rPr>
            </w:pPr>
            <w:r w:rsidDel="00000000" w:rsidR="00000000" w:rsidRPr="00000000">
              <w:rPr>
                <w:rFonts w:ascii="Arial" w:cs="Arial" w:eastAsia="Arial" w:hAnsi="Arial"/>
                <w:rtl w:val="0"/>
              </w:rPr>
              <w:t xml:space="preserve">The system shall allow users to change their stay dates, contingent on the availability of the exact same room type.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F">
            <w:pPr>
              <w:ind w:left="75" w:right="151" w:firstLine="0"/>
              <w:rPr>
                <w:rFonts w:ascii="Arial" w:cs="Arial" w:eastAsia="Arial" w:hAnsi="Arial"/>
              </w:rPr>
            </w:pPr>
            <w:r w:rsidDel="00000000" w:rsidR="00000000" w:rsidRPr="00000000">
              <w:rPr>
                <w:rFonts w:ascii="Arial" w:cs="Arial" w:eastAsia="Arial" w:hAnsi="Arial"/>
                <w:rtl w:val="0"/>
              </w:rPr>
              <w:t xml:space="preserve">Key self-service feature to reduce support load and provide flexibility.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0">
            <w:pPr>
              <w:ind w:left="75" w:right="151" w:firstLine="0"/>
              <w:rPr>
                <w:rFonts w:ascii="Arial" w:cs="Arial" w:eastAsia="Arial" w:hAnsi="Arial"/>
              </w:rPr>
            </w:pPr>
            <w:r w:rsidDel="00000000" w:rsidR="00000000" w:rsidRPr="00000000">
              <w:rPr>
                <w:rFonts w:ascii="Arial" w:cs="Arial" w:eastAsia="Arial" w:hAnsi="Arial"/>
                <w:rtl w:val="0"/>
              </w:rPr>
              <w:t xml:space="preserve">UC-02: Change Dates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1">
            <w:pPr>
              <w:ind w:left="75" w:right="151" w:firstLine="0"/>
              <w:rPr>
                <w:rFonts w:ascii="Arial" w:cs="Arial" w:eastAsia="Arial" w:hAnsi="Arial"/>
              </w:rPr>
            </w:pPr>
            <w:r w:rsidDel="00000000" w:rsidR="00000000" w:rsidRPr="00000000">
              <w:rPr>
                <w:rFonts w:ascii="Arial" w:cs="Arial" w:eastAsia="Arial" w:hAnsi="Arial"/>
                <w:rtl w:val="0"/>
              </w:rPr>
              <w:t xml:space="preserve">Customers, Hotel Operations</w:t>
            </w:r>
          </w:p>
        </w:tc>
      </w:tr>
      <w:tr>
        <w:trPr>
          <w:cantSplit w:val="0"/>
          <w:trHeight w:val="5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2">
            <w:pPr>
              <w:ind w:left="90" w:firstLine="0"/>
              <w:rPr>
                <w:rFonts w:ascii="Arial" w:cs="Arial" w:eastAsia="Arial" w:hAnsi="Arial"/>
              </w:rPr>
            </w:pPr>
            <w:r w:rsidDel="00000000" w:rsidR="00000000" w:rsidRPr="00000000">
              <w:rPr>
                <w:rFonts w:ascii="Arial" w:cs="Arial" w:eastAsia="Arial" w:hAnsi="Arial"/>
                <w:rtl w:val="0"/>
              </w:rPr>
              <w:t xml:space="preserve">FR-G-003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3">
            <w:pPr>
              <w:ind w:left="9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04">
            <w:pPr>
              <w:spacing w:after="240" w:before="240" w:lineRule="auto"/>
              <w:rPr>
                <w:rFonts w:ascii="Arial" w:cs="Arial" w:eastAsia="Arial" w:hAnsi="Arial"/>
              </w:rPr>
            </w:pPr>
            <w:r w:rsidDel="00000000" w:rsidR="00000000" w:rsidRPr="00000000">
              <w:rPr>
                <w:rFonts w:ascii="Arial" w:cs="Arial" w:eastAsia="Arial" w:hAnsi="Arial"/>
                <w:rtl w:val="0"/>
              </w:rPr>
              <w:t xml:space="preserve">The system shall calculate and display a clear "before/after" price comparison and any applicable fees prior to confirming date changes.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5">
            <w:pPr>
              <w:ind w:left="75" w:right="151" w:firstLine="0"/>
              <w:rPr>
                <w:rFonts w:ascii="Arial" w:cs="Arial" w:eastAsia="Arial" w:hAnsi="Arial"/>
              </w:rPr>
            </w:pPr>
            <w:r w:rsidDel="00000000" w:rsidR="00000000" w:rsidRPr="00000000">
              <w:rPr>
                <w:rFonts w:ascii="Arial" w:cs="Arial" w:eastAsia="Arial" w:hAnsi="Arial"/>
                <w:rtl w:val="0"/>
              </w:rPr>
              <w:t xml:space="preserve">Users expressed confusion over surcharges; transparency is required before transaction commitment.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6">
            <w:pPr>
              <w:ind w:left="75" w:right="151" w:firstLine="0"/>
              <w:rPr>
                <w:rFonts w:ascii="Arial" w:cs="Arial" w:eastAsia="Arial" w:hAnsi="Arial"/>
              </w:rPr>
            </w:pPr>
            <w:r w:rsidDel="00000000" w:rsidR="00000000" w:rsidRPr="00000000">
              <w:rPr>
                <w:rFonts w:ascii="Arial" w:cs="Arial" w:eastAsia="Arial" w:hAnsi="Arial"/>
                <w:rtl w:val="0"/>
              </w:rPr>
              <w:t xml:space="preserve">UC-03: Review Price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7">
            <w:pPr>
              <w:ind w:left="75" w:right="151" w:firstLine="0"/>
              <w:rPr>
                <w:rFonts w:ascii="Arial" w:cs="Arial" w:eastAsia="Arial" w:hAnsi="Arial"/>
              </w:rPr>
            </w:pPr>
            <w:r w:rsidDel="00000000" w:rsidR="00000000" w:rsidRPr="00000000">
              <w:rPr>
                <w:rFonts w:ascii="Arial" w:cs="Arial" w:eastAsia="Arial" w:hAnsi="Arial"/>
                <w:rtl w:val="0"/>
              </w:rPr>
              <w:t xml:space="preserve">Customers, Business Owner</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8">
            <w:pPr>
              <w:ind w:left="90" w:firstLine="0"/>
              <w:rPr>
                <w:rFonts w:ascii="Arial" w:cs="Arial" w:eastAsia="Arial" w:hAnsi="Arial"/>
              </w:rPr>
            </w:pPr>
            <w:r w:rsidDel="00000000" w:rsidR="00000000" w:rsidRPr="00000000">
              <w:rPr>
                <w:rFonts w:ascii="Arial" w:cs="Arial" w:eastAsia="Arial" w:hAnsi="Arial"/>
                <w:rtl w:val="0"/>
              </w:rPr>
              <w:t xml:space="preserve">FR-G-004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9">
            <w:pPr>
              <w:ind w:left="9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0A">
            <w:pPr>
              <w:ind w:left="75" w:right="151" w:firstLine="0"/>
              <w:rPr>
                <w:rFonts w:ascii="Arial" w:cs="Arial" w:eastAsia="Arial" w:hAnsi="Arial"/>
              </w:rPr>
            </w:pPr>
            <w:r w:rsidDel="00000000" w:rsidR="00000000" w:rsidRPr="00000000">
              <w:rPr>
                <w:rFonts w:ascii="Arial" w:cs="Arial" w:eastAsia="Arial" w:hAnsi="Arial"/>
                <w:rtl w:val="0"/>
              </w:rPr>
              <w:t xml:space="preserve">The system shall automatically calculate cancellation penalties based on the hotel's existing policy (e.g., 100% first-night penalty if canceled &lt; 24 hrs).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B">
            <w:pPr>
              <w:ind w:left="75" w:right="151" w:firstLine="0"/>
              <w:rPr>
                <w:rFonts w:ascii="Arial" w:cs="Arial" w:eastAsia="Arial" w:hAnsi="Arial"/>
              </w:rPr>
            </w:pPr>
            <w:r w:rsidDel="00000000" w:rsidR="00000000" w:rsidRPr="00000000">
              <w:rPr>
                <w:rFonts w:ascii="Arial" w:cs="Arial" w:eastAsia="Arial" w:hAnsi="Arial"/>
                <w:rtl w:val="0"/>
              </w:rPr>
              <w:t xml:space="preserve">Business requirement to minimize financial losses from late cancellations.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C">
            <w:pPr>
              <w:ind w:left="75" w:right="151" w:firstLine="0"/>
              <w:rPr>
                <w:rFonts w:ascii="Arial" w:cs="Arial" w:eastAsia="Arial" w:hAnsi="Arial"/>
              </w:rPr>
            </w:pPr>
            <w:r w:rsidDel="00000000" w:rsidR="00000000" w:rsidRPr="00000000">
              <w:rPr>
                <w:rFonts w:ascii="Arial" w:cs="Arial" w:eastAsia="Arial" w:hAnsi="Arial"/>
                <w:rtl w:val="0"/>
              </w:rPr>
              <w:t xml:space="preserve">UC-04: Calculate Penalty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D">
            <w:pPr>
              <w:ind w:left="75" w:right="151" w:firstLine="0"/>
              <w:rPr>
                <w:rFonts w:ascii="Arial" w:cs="Arial" w:eastAsia="Arial" w:hAnsi="Arial"/>
              </w:rPr>
            </w:pPr>
            <w:r w:rsidDel="00000000" w:rsidR="00000000" w:rsidRPr="00000000">
              <w:rPr>
                <w:rFonts w:ascii="Arial" w:cs="Arial" w:eastAsia="Arial" w:hAnsi="Arial"/>
                <w:rtl w:val="0"/>
              </w:rPr>
              <w:t xml:space="preserve">Business Owner, Finance</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E">
            <w:pPr>
              <w:ind w:left="90" w:firstLine="0"/>
              <w:rPr>
                <w:rFonts w:ascii="Arial" w:cs="Arial" w:eastAsia="Arial" w:hAnsi="Arial"/>
              </w:rPr>
            </w:pPr>
            <w:r w:rsidDel="00000000" w:rsidR="00000000" w:rsidRPr="00000000">
              <w:rPr>
                <w:rFonts w:ascii="Arial" w:cs="Arial" w:eastAsia="Arial" w:hAnsi="Arial"/>
                <w:rtl w:val="0"/>
              </w:rPr>
              <w:t xml:space="preserve">FR-G-005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F">
            <w:pPr>
              <w:ind w:left="90" w:firstLine="0"/>
              <w:jc w:val="center"/>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10">
            <w:pPr>
              <w:ind w:left="75" w:right="151" w:firstLine="0"/>
              <w:rPr>
                <w:rFonts w:ascii="Arial" w:cs="Arial" w:eastAsia="Arial" w:hAnsi="Arial"/>
              </w:rPr>
            </w:pPr>
            <w:r w:rsidDel="00000000" w:rsidR="00000000" w:rsidRPr="00000000">
              <w:rPr>
                <w:rFonts w:ascii="Arial" w:cs="Arial" w:eastAsia="Arial" w:hAnsi="Arial"/>
                <w:rtl w:val="0"/>
              </w:rPr>
              <w:t xml:space="preserve">The system shall display the user's trip history categorized strictly into "Active", "Completed", and "Canceled" tabs.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1">
            <w:pPr>
              <w:ind w:left="75" w:right="151" w:firstLine="0"/>
              <w:rPr>
                <w:rFonts w:ascii="Arial" w:cs="Arial" w:eastAsia="Arial" w:hAnsi="Arial"/>
              </w:rPr>
            </w:pPr>
            <w:r w:rsidDel="00000000" w:rsidR="00000000" w:rsidRPr="00000000">
              <w:rPr>
                <w:rFonts w:ascii="Arial" w:cs="Arial" w:eastAsia="Arial" w:hAnsi="Arial"/>
                <w:rtl w:val="0"/>
              </w:rPr>
              <w:t xml:space="preserve">Direct request from the user survey for better organization of travel history.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2">
            <w:pPr>
              <w:ind w:left="75" w:right="151" w:firstLine="0"/>
              <w:rPr>
                <w:rFonts w:ascii="Arial" w:cs="Arial" w:eastAsia="Arial" w:hAnsi="Arial"/>
              </w:rPr>
            </w:pPr>
            <w:r w:rsidDel="00000000" w:rsidR="00000000" w:rsidRPr="00000000">
              <w:rPr>
                <w:rFonts w:ascii="Arial" w:cs="Arial" w:eastAsia="Arial" w:hAnsi="Arial"/>
                <w:rtl w:val="0"/>
              </w:rPr>
              <w:t xml:space="preserve">UC-05: View History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3">
            <w:pPr>
              <w:ind w:left="75" w:right="151" w:firstLine="0"/>
              <w:rPr>
                <w:rFonts w:ascii="Arial" w:cs="Arial" w:eastAsia="Arial" w:hAnsi="Arial"/>
              </w:rPr>
            </w:pPr>
            <w:r w:rsidDel="00000000" w:rsidR="00000000" w:rsidRPr="00000000">
              <w:rPr>
                <w:rFonts w:ascii="Arial" w:cs="Arial" w:eastAsia="Arial" w:hAnsi="Arial"/>
                <w:rtl w:val="0"/>
              </w:rPr>
              <w:t xml:space="preserve">Customers</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4">
            <w:pPr>
              <w:ind w:left="90" w:firstLine="0"/>
              <w:rPr>
                <w:rFonts w:ascii="Arial" w:cs="Arial" w:eastAsia="Arial" w:hAnsi="Arial"/>
              </w:rPr>
            </w:pPr>
            <w:r w:rsidDel="00000000" w:rsidR="00000000" w:rsidRPr="00000000">
              <w:rPr>
                <w:rFonts w:ascii="Arial" w:cs="Arial" w:eastAsia="Arial" w:hAnsi="Arial"/>
                <w:rtl w:val="0"/>
              </w:rPr>
              <w:t xml:space="preserve">FR-G-006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5">
            <w:pPr>
              <w:ind w:left="9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16">
            <w:pPr>
              <w:ind w:left="75" w:right="151" w:firstLine="0"/>
              <w:rPr>
                <w:rFonts w:ascii="Arial" w:cs="Arial" w:eastAsia="Arial" w:hAnsi="Arial"/>
              </w:rPr>
            </w:pPr>
            <w:r w:rsidDel="00000000" w:rsidR="00000000" w:rsidRPr="00000000">
              <w:rPr>
                <w:rFonts w:ascii="Arial" w:cs="Arial" w:eastAsia="Arial" w:hAnsi="Arial"/>
                <w:rtl w:val="0"/>
              </w:rPr>
              <w:t xml:space="preserve">The system shall execute the financial transaction (charge the customer's card for a higher rate or initiate a refund/commission for a lower rate) upon user confirmation of a date change.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7">
            <w:pPr>
              <w:ind w:left="75" w:right="151" w:firstLine="0"/>
              <w:rPr>
                <w:rFonts w:ascii="Arial" w:cs="Arial" w:eastAsia="Arial" w:hAnsi="Arial"/>
              </w:rPr>
            </w:pPr>
            <w:r w:rsidDel="00000000" w:rsidR="00000000" w:rsidRPr="00000000">
              <w:rPr>
                <w:rFonts w:ascii="Arial" w:cs="Arial" w:eastAsia="Arial" w:hAnsi="Arial"/>
                <w:rtl w:val="0"/>
              </w:rPr>
              <w:t xml:space="preserve">Showing the price difference is insufficient; the system must actually process the funds to finalize the modification.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8">
            <w:pPr>
              <w:ind w:left="75" w:right="151" w:firstLine="0"/>
              <w:rPr>
                <w:rFonts w:ascii="Arial" w:cs="Arial" w:eastAsia="Arial" w:hAnsi="Arial"/>
              </w:rPr>
            </w:pPr>
            <w:r w:rsidDel="00000000" w:rsidR="00000000" w:rsidRPr="00000000">
              <w:rPr>
                <w:rFonts w:ascii="Arial" w:cs="Arial" w:eastAsia="Arial" w:hAnsi="Arial"/>
                <w:rtl w:val="0"/>
              </w:rPr>
              <w:t xml:space="preserve">UC-10: Process Transaction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9">
            <w:pPr>
              <w:ind w:left="75" w:right="151" w:firstLine="0"/>
              <w:rPr>
                <w:rFonts w:ascii="Arial" w:cs="Arial" w:eastAsia="Arial" w:hAnsi="Arial"/>
              </w:rPr>
            </w:pPr>
            <w:r w:rsidDel="00000000" w:rsidR="00000000" w:rsidRPr="00000000">
              <w:rPr>
                <w:rFonts w:ascii="Arial" w:cs="Arial" w:eastAsia="Arial" w:hAnsi="Arial"/>
                <w:rtl w:val="0"/>
              </w:rPr>
              <w:t xml:space="preserve">Customers, Finance</w:t>
            </w:r>
          </w:p>
        </w:tc>
      </w:tr>
      <w:tr>
        <w:trPr>
          <w:cantSplit w:val="0"/>
          <w:trHeight w:val="465" w:hRule="atLeast"/>
          <w:tblHeader w:val="0"/>
        </w:trPr>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A">
            <w:pPr>
              <w:ind w:left="75" w:right="151" w:firstLine="0"/>
              <w:rPr>
                <w:rFonts w:ascii="Arial" w:cs="Arial" w:eastAsia="Arial" w:hAnsi="Arial"/>
                <w:b w:val="1"/>
                <w:bCs w:val="1"/>
                <w:color w:val="009900"/>
              </w:rPr>
            </w:pPr>
            <w:r w:rsidDel="00000000" w:rsidR="00000000" w:rsidRPr="00000000">
              <w:rPr>
                <w:rFonts w:ascii="Arial" w:cs="Arial" w:eastAsia="Arial" w:hAnsi="Arial"/>
                <w:b w:val="1"/>
                <w:bCs w:val="1"/>
                <w:color w:val="009900"/>
                <w:rtl w:val="0"/>
              </w:rPr>
              <w:t xml:space="preserve">Security Requirements</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0">
            <w:pPr>
              <w:ind w:left="90" w:firstLine="0"/>
              <w:rPr>
                <w:rFonts w:ascii="Arial" w:cs="Arial" w:eastAsia="Arial" w:hAnsi="Arial"/>
              </w:rPr>
            </w:pPr>
            <w:r w:rsidDel="00000000" w:rsidR="00000000" w:rsidRPr="00000000">
              <w:rPr>
                <w:rFonts w:ascii="Arial" w:cs="Arial" w:eastAsia="Arial" w:hAnsi="Arial"/>
                <w:rtl w:val="0"/>
              </w:rPr>
              <w:t xml:space="preserve">FR-S-001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1">
            <w:pPr>
              <w:ind w:left="9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22">
            <w:pPr>
              <w:ind w:left="75" w:right="151" w:firstLine="0"/>
              <w:rPr>
                <w:rFonts w:ascii="Arial" w:cs="Arial" w:eastAsia="Arial" w:hAnsi="Arial"/>
              </w:rPr>
            </w:pPr>
            <w:r w:rsidDel="00000000" w:rsidR="00000000" w:rsidRPr="00000000">
              <w:rPr>
                <w:rFonts w:ascii="Arial" w:cs="Arial" w:eastAsia="Arial" w:hAnsi="Arial"/>
                <w:rtl w:val="0"/>
              </w:rPr>
              <w:t xml:space="preserve">The system shall lock and prohibit any self-service date changes or free cancellations for bookings tagged as "Non-refundable".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3">
            <w:pPr>
              <w:ind w:left="75" w:right="151" w:firstLine="0"/>
              <w:rPr>
                <w:rFonts w:ascii="Arial" w:cs="Arial" w:eastAsia="Arial" w:hAnsi="Arial"/>
              </w:rPr>
            </w:pPr>
            <w:r w:rsidDel="00000000" w:rsidR="00000000" w:rsidRPr="00000000">
              <w:rPr>
                <w:rFonts w:ascii="Arial" w:cs="Arial" w:eastAsia="Arial" w:hAnsi="Arial"/>
                <w:rtl w:val="0"/>
              </w:rPr>
              <w:t xml:space="preserve">Necessary to enforce strict rate rules and prevent revenue leakage.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4">
            <w:pPr>
              <w:ind w:left="75" w:right="151" w:firstLine="0"/>
              <w:rPr>
                <w:rFonts w:ascii="Arial" w:cs="Arial" w:eastAsia="Arial" w:hAnsi="Arial"/>
              </w:rPr>
            </w:pPr>
            <w:r w:rsidDel="00000000" w:rsidR="00000000" w:rsidRPr="00000000">
              <w:rPr>
                <w:rFonts w:ascii="Arial" w:cs="Arial" w:eastAsia="Arial" w:hAnsi="Arial"/>
                <w:rtl w:val="0"/>
              </w:rPr>
              <w:t xml:space="preserve">UC-06: Enforce Rate Rules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5">
            <w:pPr>
              <w:ind w:left="75" w:right="151" w:firstLine="0"/>
              <w:rPr>
                <w:rFonts w:ascii="Arial" w:cs="Arial" w:eastAsia="Arial" w:hAnsi="Arial"/>
              </w:rPr>
            </w:pPr>
            <w:r w:rsidDel="00000000" w:rsidR="00000000" w:rsidRPr="00000000">
              <w:rPr>
                <w:rFonts w:ascii="Arial" w:cs="Arial" w:eastAsia="Arial" w:hAnsi="Arial"/>
                <w:rtl w:val="0"/>
              </w:rPr>
              <w:t xml:space="preserve">Business Owner, Finance</w:t>
            </w:r>
          </w:p>
        </w:tc>
      </w:tr>
      <w:tr>
        <w:trPr>
          <w:cantSplit w:val="0"/>
          <w:trHeight w:val="465" w:hRule="atLeast"/>
          <w:tblHeader w:val="0"/>
        </w:trPr>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6">
            <w:pPr>
              <w:ind w:left="75" w:right="151" w:firstLine="0"/>
              <w:rPr>
                <w:rFonts w:ascii="Arial" w:cs="Arial" w:eastAsia="Arial" w:hAnsi="Arial"/>
                <w:b w:val="1"/>
                <w:bCs w:val="1"/>
                <w:color w:val="009900"/>
              </w:rPr>
            </w:pPr>
            <w:r w:rsidDel="00000000" w:rsidR="00000000" w:rsidRPr="00000000">
              <w:rPr>
                <w:rFonts w:ascii="Arial" w:cs="Arial" w:eastAsia="Arial" w:hAnsi="Arial"/>
                <w:b w:val="1"/>
                <w:bCs w:val="1"/>
                <w:color w:val="009900"/>
                <w:rtl w:val="0"/>
              </w:rPr>
              <w:t xml:space="preserve">Reporting Requirements</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C">
            <w:pPr>
              <w:ind w:left="90" w:firstLine="0"/>
              <w:rPr>
                <w:rFonts w:ascii="Arial" w:cs="Arial" w:eastAsia="Arial" w:hAnsi="Arial"/>
              </w:rPr>
            </w:pPr>
            <w:r w:rsidDel="00000000" w:rsidR="00000000" w:rsidRPr="00000000">
              <w:rPr>
                <w:rFonts w:ascii="Arial" w:cs="Arial" w:eastAsia="Arial" w:hAnsi="Arial"/>
                <w:rtl w:val="0"/>
              </w:rPr>
              <w:t xml:space="preserve">FR-R-001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D">
            <w:pPr>
              <w:ind w:left="90" w:firstLine="0"/>
              <w:jc w:val="center"/>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2E">
            <w:pPr>
              <w:ind w:left="75" w:right="151" w:firstLine="0"/>
              <w:rPr>
                <w:rFonts w:ascii="Arial" w:cs="Arial" w:eastAsia="Arial" w:hAnsi="Arial"/>
              </w:rPr>
            </w:pPr>
            <w:r w:rsidDel="00000000" w:rsidR="00000000" w:rsidRPr="00000000">
              <w:rPr>
                <w:rFonts w:ascii="Arial" w:cs="Arial" w:eastAsia="Arial" w:hAnsi="Arial"/>
                <w:rtl w:val="0"/>
              </w:rPr>
              <w:t xml:space="preserve">The system shall generate a downloadable PDF Invoice/receipt for completed or canceled transactions.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F">
            <w:pPr>
              <w:ind w:left="75" w:right="151" w:firstLine="0"/>
              <w:rPr>
                <w:rFonts w:ascii="Arial" w:cs="Arial" w:eastAsia="Arial" w:hAnsi="Arial"/>
              </w:rPr>
            </w:pPr>
            <w:r w:rsidDel="00000000" w:rsidR="00000000" w:rsidRPr="00000000">
              <w:rPr>
                <w:rFonts w:ascii="Arial" w:cs="Arial" w:eastAsia="Arial" w:hAnsi="Arial"/>
                <w:rtl w:val="0"/>
              </w:rPr>
              <w:t xml:space="preserve">High user demand for accessible financial documentation.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0">
            <w:pPr>
              <w:ind w:left="75" w:right="151" w:firstLine="0"/>
              <w:rPr>
                <w:rFonts w:ascii="Arial" w:cs="Arial" w:eastAsia="Arial" w:hAnsi="Arial"/>
              </w:rPr>
            </w:pPr>
            <w:r w:rsidDel="00000000" w:rsidR="00000000" w:rsidRPr="00000000">
              <w:rPr>
                <w:rFonts w:ascii="Arial" w:cs="Arial" w:eastAsia="Arial" w:hAnsi="Arial"/>
                <w:rtl w:val="0"/>
              </w:rPr>
              <w:t xml:space="preserve">UC-07: Download Invoice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1">
            <w:pPr>
              <w:ind w:left="75" w:right="151" w:firstLine="0"/>
              <w:rPr>
                <w:rFonts w:ascii="Arial" w:cs="Arial" w:eastAsia="Arial" w:hAnsi="Arial"/>
              </w:rPr>
            </w:pPr>
            <w:r w:rsidDel="00000000" w:rsidR="00000000" w:rsidRPr="00000000">
              <w:rPr>
                <w:rFonts w:ascii="Arial" w:cs="Arial" w:eastAsia="Arial" w:hAnsi="Arial"/>
                <w:rtl w:val="0"/>
              </w:rPr>
              <w:t xml:space="preserve">Customers, Finance</w:t>
            </w:r>
          </w:p>
        </w:tc>
      </w:tr>
      <w:tr>
        <w:trPr>
          <w:cantSplit w:val="0"/>
          <w:trHeight w:val="465" w:hRule="atLeast"/>
          <w:tblHeader w:val="0"/>
        </w:trPr>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2">
            <w:pPr>
              <w:ind w:left="75" w:right="151" w:firstLine="0"/>
              <w:rPr>
                <w:rFonts w:ascii="Arial" w:cs="Arial" w:eastAsia="Arial" w:hAnsi="Arial"/>
                <w:b w:val="1"/>
                <w:bCs w:val="1"/>
                <w:color w:val="009900"/>
              </w:rPr>
            </w:pPr>
            <w:r w:rsidDel="00000000" w:rsidR="00000000" w:rsidRPr="00000000">
              <w:rPr>
                <w:rFonts w:ascii="Arial" w:cs="Arial" w:eastAsia="Arial" w:hAnsi="Arial"/>
                <w:b w:val="1"/>
                <w:bCs w:val="1"/>
                <w:color w:val="009900"/>
                <w:rtl w:val="0"/>
              </w:rPr>
              <w:t xml:space="preserve">Usability Requirements</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8">
            <w:pPr>
              <w:ind w:left="90" w:firstLine="0"/>
              <w:rPr>
                <w:rFonts w:ascii="Arial" w:cs="Arial" w:eastAsia="Arial" w:hAnsi="Arial"/>
              </w:rPr>
            </w:pPr>
            <w:r w:rsidDel="00000000" w:rsidR="00000000" w:rsidRPr="00000000">
              <w:rPr>
                <w:rFonts w:ascii="Arial" w:cs="Arial" w:eastAsia="Arial" w:hAnsi="Arial"/>
                <w:rtl w:val="0"/>
              </w:rPr>
              <w:t xml:space="preserve">FR-U-001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9">
            <w:pPr>
              <w:ind w:left="9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3A">
            <w:pPr>
              <w:ind w:left="75" w:right="151" w:firstLine="0"/>
              <w:rPr>
                <w:rFonts w:ascii="Arial" w:cs="Arial" w:eastAsia="Arial" w:hAnsi="Arial"/>
              </w:rPr>
            </w:pPr>
            <w:r w:rsidDel="00000000" w:rsidR="00000000" w:rsidRPr="00000000">
              <w:rPr>
                <w:rFonts w:ascii="Arial" w:cs="Arial" w:eastAsia="Arial" w:hAnsi="Arial"/>
                <w:rtl w:val="0"/>
              </w:rPr>
              <w:t xml:space="preserve">The system shall prompt users with an option to leave a quick review immediately upon checking out of a "Completed" trip.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B">
            <w:pPr>
              <w:ind w:left="75" w:right="151" w:firstLine="0"/>
              <w:rPr>
                <w:rFonts w:ascii="Arial" w:cs="Arial" w:eastAsia="Arial" w:hAnsi="Arial"/>
              </w:rPr>
            </w:pPr>
            <w:r w:rsidDel="00000000" w:rsidR="00000000" w:rsidRPr="00000000">
              <w:rPr>
                <w:rFonts w:ascii="Arial" w:cs="Arial" w:eastAsia="Arial" w:hAnsi="Arial"/>
                <w:rtl w:val="0"/>
              </w:rPr>
              <w:t xml:space="preserve">Simplifies the feedback loop as requested in user surveys.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C">
            <w:pPr>
              <w:ind w:left="75" w:right="151" w:firstLine="0"/>
              <w:rPr>
                <w:rFonts w:ascii="Arial" w:cs="Arial" w:eastAsia="Arial" w:hAnsi="Arial"/>
              </w:rPr>
            </w:pPr>
            <w:r w:rsidDel="00000000" w:rsidR="00000000" w:rsidRPr="00000000">
              <w:rPr>
                <w:rFonts w:ascii="Arial" w:cs="Arial" w:eastAsia="Arial" w:hAnsi="Arial"/>
                <w:rtl w:val="0"/>
              </w:rPr>
              <w:t xml:space="preserve">UC-08: Submit Review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D">
            <w:pPr>
              <w:ind w:left="75" w:right="151" w:firstLine="0"/>
              <w:rPr>
                <w:rFonts w:ascii="Arial" w:cs="Arial" w:eastAsia="Arial" w:hAnsi="Arial"/>
              </w:rPr>
            </w:pPr>
            <w:r w:rsidDel="00000000" w:rsidR="00000000" w:rsidRPr="00000000">
              <w:rPr>
                <w:rFonts w:ascii="Arial" w:cs="Arial" w:eastAsia="Arial" w:hAnsi="Arial"/>
                <w:rtl w:val="0"/>
              </w:rPr>
              <w:t xml:space="preserve">Customers, Marketing</w:t>
            </w:r>
          </w:p>
        </w:tc>
      </w:tr>
      <w:tr>
        <w:trPr>
          <w:cantSplit w:val="0"/>
          <w:trHeight w:val="465" w:hRule="atLeast"/>
          <w:tblHeader w:val="0"/>
        </w:trPr>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E">
            <w:pPr>
              <w:ind w:left="75" w:right="151" w:firstLine="0"/>
              <w:rPr>
                <w:rFonts w:ascii="Arial" w:cs="Arial" w:eastAsia="Arial" w:hAnsi="Arial"/>
                <w:b w:val="1"/>
                <w:bCs w:val="1"/>
                <w:color w:val="009900"/>
              </w:rPr>
            </w:pPr>
            <w:r w:rsidDel="00000000" w:rsidR="00000000" w:rsidRPr="00000000">
              <w:rPr>
                <w:rFonts w:ascii="Arial" w:cs="Arial" w:eastAsia="Arial" w:hAnsi="Arial"/>
                <w:b w:val="1"/>
                <w:bCs w:val="1"/>
                <w:color w:val="009900"/>
                <w:rtl w:val="0"/>
              </w:rPr>
              <w:t xml:space="preserve">Audit Requirements</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4">
            <w:pPr>
              <w:ind w:left="90" w:firstLine="0"/>
              <w:rPr>
                <w:rFonts w:ascii="Arial" w:cs="Arial" w:eastAsia="Arial" w:hAnsi="Arial"/>
              </w:rPr>
            </w:pPr>
            <w:r w:rsidDel="00000000" w:rsidR="00000000" w:rsidRPr="00000000">
              <w:rPr>
                <w:rFonts w:ascii="Arial" w:cs="Arial" w:eastAsia="Arial" w:hAnsi="Arial"/>
                <w:rtl w:val="0"/>
              </w:rPr>
              <w:t xml:space="preserve">FR-A-001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5">
            <w:pPr>
              <w:ind w:left="9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46">
            <w:pPr>
              <w:ind w:left="105" w:right="151" w:firstLine="0"/>
              <w:rPr>
                <w:rFonts w:ascii="Arial" w:cs="Arial" w:eastAsia="Arial" w:hAnsi="Arial"/>
              </w:rPr>
            </w:pPr>
            <w:r w:rsidDel="00000000" w:rsidR="00000000" w:rsidRPr="00000000">
              <w:rPr>
                <w:rFonts w:ascii="Arial" w:cs="Arial" w:eastAsia="Arial" w:hAnsi="Arial"/>
                <w:rtl w:val="0"/>
              </w:rPr>
              <w:t xml:space="preserve">The system shall log and instantly trigger a notification payload to the hotel's PMS whenever a booking status changes.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7">
            <w:pPr>
              <w:ind w:left="75" w:right="151" w:firstLine="0"/>
              <w:rPr>
                <w:rFonts w:ascii="Arial" w:cs="Arial" w:eastAsia="Arial" w:hAnsi="Arial"/>
              </w:rPr>
            </w:pPr>
            <w:r w:rsidDel="00000000" w:rsidR="00000000" w:rsidRPr="00000000">
              <w:rPr>
                <w:rFonts w:ascii="Arial" w:cs="Arial" w:eastAsia="Arial" w:hAnsi="Arial"/>
                <w:rtl w:val="0"/>
              </w:rPr>
              <w:t xml:space="preserve">Ensures the hotel's room grid is kept accurate and up to date without manual entry.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8">
            <w:pPr>
              <w:ind w:left="75" w:right="151" w:firstLine="0"/>
              <w:rPr>
                <w:rFonts w:ascii="Arial" w:cs="Arial" w:eastAsia="Arial" w:hAnsi="Arial"/>
              </w:rPr>
            </w:pPr>
            <w:r w:rsidDel="00000000" w:rsidR="00000000" w:rsidRPr="00000000">
              <w:rPr>
                <w:rFonts w:ascii="Arial" w:cs="Arial" w:eastAsia="Arial" w:hAnsi="Arial"/>
                <w:rtl w:val="0"/>
              </w:rPr>
              <w:t xml:space="preserve">UC-09: Sync PMS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9">
            <w:pPr>
              <w:ind w:left="75" w:right="151" w:firstLine="0"/>
              <w:rPr>
                <w:rFonts w:ascii="Arial" w:cs="Arial" w:eastAsia="Arial" w:hAnsi="Arial"/>
              </w:rPr>
            </w:pPr>
            <w:r w:rsidDel="00000000" w:rsidR="00000000" w:rsidRPr="00000000">
              <w:rPr>
                <w:rFonts w:ascii="Arial" w:cs="Arial" w:eastAsia="Arial" w:hAnsi="Arial"/>
                <w:rtl w:val="0"/>
              </w:rPr>
              <w:t xml:space="preserve">Hotel Operations, IT</w:t>
            </w:r>
          </w:p>
        </w:tc>
      </w:tr>
    </w:tbl>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oltspzwi228h" w:id="18"/>
      <w:bookmarkEnd w:id="18"/>
      <w:r w:rsidDel="00000000" w:rsidR="00000000" w:rsidRPr="00000000">
        <w:rPr>
          <w:rtl w:val="0"/>
        </w:rPr>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D">
      <w:pPr>
        <w:pStyle w:val="Heading2"/>
        <w:numPr>
          <w:ilvl w:val="1"/>
          <w:numId w:val="5"/>
        </w:numPr>
        <w:ind w:left="576" w:hanging="576"/>
        <w:rPr>
          <w:rFonts w:ascii="Arial" w:cs="Arial" w:eastAsia="Arial" w:hAnsi="Arial"/>
        </w:rPr>
      </w:pPr>
      <w:r w:rsidDel="00000000" w:rsidR="00000000" w:rsidRPr="00000000">
        <w:rPr>
          <w:rFonts w:ascii="Arial" w:cs="Arial" w:eastAsia="Arial" w:hAnsi="Arial"/>
          <w:rtl w:val="0"/>
        </w:rPr>
        <w:t xml:space="preserve">Non-Functional Requirements</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[Include technical and operational requirements that are not specific to a function. This typically includes requirements such as processing time, concurrent users, availability, etc.]</w:t>
      </w:r>
    </w:p>
    <w:tbl>
      <w:tblPr>
        <w:tblStyle w:val="Table5"/>
        <w:tblW w:w="135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8"/>
        <w:gridCol w:w="10440"/>
        <w:tblGridChange w:id="0">
          <w:tblGrid>
            <w:gridCol w:w="3078"/>
            <w:gridCol w:w="10440"/>
          </w:tblGrid>
        </w:tblGridChange>
      </w:tblGrid>
      <w:tr>
        <w:trPr>
          <w:cantSplit w:val="0"/>
          <w:tblHeader w:val="0"/>
        </w:trPr>
        <w:tc>
          <w:tcPr>
            <w:shd w:fill="auto" w:val="clear"/>
          </w:tcPr>
          <w:p w:rsidR="00000000" w:rsidDel="00000000" w:rsidP="00000000" w:rsidRDefault="00000000" w:rsidRPr="00000000" w14:paraId="0000014F">
            <w:pPr>
              <w:ind w:left="90" w:firstLine="0"/>
              <w:jc w:val="center"/>
              <w:rPr>
                <w:rFonts w:ascii="Arial" w:cs="Arial" w:eastAsia="Arial" w:hAnsi="Arial"/>
                <w:b w:val="1"/>
                <w:bCs w:val="1"/>
                <w:color w:val="2e75b5"/>
                <w:sz w:val="24"/>
                <w:szCs w:val="24"/>
              </w:rPr>
            </w:pPr>
            <w:r w:rsidDel="00000000" w:rsidR="00000000" w:rsidRPr="00000000">
              <w:rPr>
                <w:rFonts w:ascii="Arial" w:cs="Arial" w:eastAsia="Arial" w:hAnsi="Arial"/>
                <w:b w:val="1"/>
                <w:bCs w:val="1"/>
                <w:color w:val="2e75b5"/>
                <w:sz w:val="24"/>
                <w:szCs w:val="24"/>
                <w:rtl w:val="0"/>
              </w:rPr>
              <w:t xml:space="preserve">ID</w:t>
            </w:r>
          </w:p>
        </w:tc>
        <w:tc>
          <w:tcPr>
            <w:shd w:fill="auto" w:val="clear"/>
          </w:tcPr>
          <w:p w:rsidR="00000000" w:rsidDel="00000000" w:rsidP="00000000" w:rsidRDefault="00000000" w:rsidRPr="00000000" w14:paraId="00000150">
            <w:pPr>
              <w:ind w:left="90" w:firstLine="0"/>
              <w:jc w:val="center"/>
              <w:rPr>
                <w:rFonts w:ascii="Arial" w:cs="Arial" w:eastAsia="Arial" w:hAnsi="Arial"/>
                <w:b w:val="1"/>
                <w:bCs w:val="1"/>
                <w:color w:val="2e75b5"/>
                <w:sz w:val="24"/>
                <w:szCs w:val="24"/>
              </w:rPr>
            </w:pPr>
            <w:r w:rsidDel="00000000" w:rsidR="00000000" w:rsidRPr="00000000">
              <w:rPr>
                <w:rFonts w:ascii="Arial" w:cs="Arial" w:eastAsia="Arial" w:hAnsi="Arial"/>
                <w:b w:val="1"/>
                <w:bCs w:val="1"/>
                <w:color w:val="2e75b5"/>
                <w:sz w:val="24"/>
                <w:szCs w:val="24"/>
                <w:rtl w:val="0"/>
              </w:rPr>
              <w:t xml:space="preserve">Requirement</w:t>
            </w:r>
          </w:p>
        </w:tc>
      </w:tr>
      <w:tr>
        <w:trPr>
          <w:cantSplit w:val="0"/>
          <w:tblHeader w:val="0"/>
        </w:trPr>
        <w:tc>
          <w:tcPr/>
          <w:p w:rsidR="00000000" w:rsidDel="00000000" w:rsidP="00000000" w:rsidRDefault="00000000" w:rsidRPr="00000000" w14:paraId="00000151">
            <w:pPr>
              <w:rPr>
                <w:rFonts w:ascii="Arial" w:cs="Arial" w:eastAsia="Arial" w:hAnsi="Arial"/>
                <w:sz w:val="22"/>
                <w:szCs w:val="22"/>
              </w:rPr>
            </w:pPr>
            <w:r w:rsidDel="00000000" w:rsidR="00000000" w:rsidRPr="00000000">
              <w:rPr>
                <w:rFonts w:ascii="Arial" w:cs="Arial" w:eastAsia="Arial" w:hAnsi="Arial"/>
                <w:sz w:val="22"/>
                <w:szCs w:val="22"/>
                <w:rtl w:val="0"/>
              </w:rPr>
              <w:t xml:space="preserve">NFR-001</w:t>
            </w:r>
          </w:p>
        </w:tc>
        <w:tc>
          <w:tcPr/>
          <w:p w:rsidR="00000000" w:rsidDel="00000000" w:rsidP="00000000" w:rsidRDefault="00000000" w:rsidRPr="00000000" w14:paraId="00000152">
            <w:pPr>
              <w:rPr>
                <w:rFonts w:ascii="Arial" w:cs="Arial" w:eastAsia="Arial" w:hAnsi="Arial"/>
                <w:sz w:val="22"/>
                <w:szCs w:val="22"/>
              </w:rPr>
            </w:pPr>
            <w:r w:rsidDel="00000000" w:rsidR="00000000" w:rsidRPr="00000000">
              <w:rPr>
                <w:rFonts w:ascii="Arial" w:cs="Arial" w:eastAsia="Arial" w:hAnsi="Arial"/>
                <w:sz w:val="22"/>
                <w:szCs w:val="22"/>
                <w:rtl w:val="0"/>
              </w:rPr>
              <w:t xml:space="preserve">(Availability) The self-service dashboard must be available 24/7 with a guaranteed uptime of 99.9% to ensure users can manage bookings outside of Customer Service hours.</w:t>
            </w:r>
          </w:p>
        </w:tc>
      </w:tr>
      <w:tr>
        <w:trPr>
          <w:cantSplit w:val="0"/>
          <w:tblHeader w:val="0"/>
        </w:trPr>
        <w:tc>
          <w:tcPr/>
          <w:p w:rsidR="00000000" w:rsidDel="00000000" w:rsidP="00000000" w:rsidRDefault="00000000" w:rsidRPr="00000000" w14:paraId="00000153">
            <w:pPr>
              <w:rPr>
                <w:rFonts w:ascii="Arial" w:cs="Arial" w:eastAsia="Arial" w:hAnsi="Arial"/>
                <w:sz w:val="22"/>
                <w:szCs w:val="22"/>
              </w:rPr>
            </w:pPr>
            <w:r w:rsidDel="00000000" w:rsidR="00000000" w:rsidRPr="00000000">
              <w:rPr>
                <w:rFonts w:ascii="Arial" w:cs="Arial" w:eastAsia="Arial" w:hAnsi="Arial"/>
                <w:sz w:val="22"/>
                <w:szCs w:val="22"/>
                <w:rtl w:val="0"/>
              </w:rPr>
              <w:t xml:space="preserve">NFR-002</w:t>
            </w:r>
          </w:p>
        </w:tc>
        <w:tc>
          <w:tcPr/>
          <w:p w:rsidR="00000000" w:rsidDel="00000000" w:rsidP="00000000" w:rsidRDefault="00000000" w:rsidRPr="00000000" w14:paraId="00000154">
            <w:pPr>
              <w:rPr>
                <w:rFonts w:ascii="Arial" w:cs="Arial" w:eastAsia="Arial" w:hAnsi="Arial"/>
                <w:sz w:val="22"/>
                <w:szCs w:val="22"/>
              </w:rPr>
            </w:pPr>
            <w:r w:rsidDel="00000000" w:rsidR="00000000" w:rsidRPr="00000000">
              <w:rPr>
                <w:rFonts w:ascii="Arial" w:cs="Arial" w:eastAsia="Arial" w:hAnsi="Arial"/>
                <w:sz w:val="22"/>
                <w:szCs w:val="22"/>
                <w:rtl w:val="0"/>
              </w:rPr>
              <w:t xml:space="preserve">(Integration/Latency) Automated triggers sent to the hotel's Property Management System (PMS) must execute and update the room grid within 3 seconds of a user confirming a change.</w:t>
            </w:r>
          </w:p>
        </w:tc>
      </w:tr>
      <w:tr>
        <w:trPr>
          <w:cantSplit w:val="0"/>
          <w:tblHeader w:val="0"/>
        </w:trPr>
        <w:tc>
          <w:tcPr/>
          <w:p w:rsidR="00000000" w:rsidDel="00000000" w:rsidP="00000000" w:rsidRDefault="00000000" w:rsidRPr="00000000" w14:paraId="00000155">
            <w:pPr>
              <w:rPr>
                <w:rFonts w:ascii="Arial" w:cs="Arial" w:eastAsia="Arial" w:hAnsi="Arial"/>
                <w:sz w:val="22"/>
                <w:szCs w:val="22"/>
              </w:rPr>
            </w:pPr>
            <w:r w:rsidDel="00000000" w:rsidR="00000000" w:rsidRPr="00000000">
              <w:rPr>
                <w:rFonts w:ascii="Arial" w:cs="Arial" w:eastAsia="Arial" w:hAnsi="Arial"/>
                <w:sz w:val="22"/>
                <w:szCs w:val="22"/>
                <w:rtl w:val="0"/>
              </w:rPr>
              <w:t xml:space="preserve">NFR-003</w:t>
            </w:r>
          </w:p>
        </w:tc>
        <w:tc>
          <w:tcPr/>
          <w:p w:rsidR="00000000" w:rsidDel="00000000" w:rsidP="00000000" w:rsidRDefault="00000000" w:rsidRPr="00000000" w14:paraId="00000156">
            <w:pPr>
              <w:rPr>
                <w:rFonts w:ascii="Arial" w:cs="Arial" w:eastAsia="Arial" w:hAnsi="Arial"/>
                <w:sz w:val="22"/>
                <w:szCs w:val="22"/>
              </w:rPr>
            </w:pPr>
            <w:r w:rsidDel="00000000" w:rsidR="00000000" w:rsidRPr="00000000">
              <w:rPr>
                <w:rFonts w:ascii="Arial" w:cs="Arial" w:eastAsia="Arial" w:hAnsi="Arial"/>
                <w:sz w:val="22"/>
                <w:szCs w:val="22"/>
                <w:rtl w:val="0"/>
              </w:rPr>
              <w:t xml:space="preserve">(Accuracy) All financial calculations regarding price differences, penalties, and refunds must be processed in real-time with 100% accuracy to two decimal places.</w:t>
            </w:r>
          </w:p>
        </w:tc>
      </w:tr>
      <w:tr>
        <w:trPr>
          <w:cantSplit w:val="0"/>
          <w:tblHeader w:val="0"/>
        </w:trPr>
        <w:tc>
          <w:tcPr/>
          <w:p w:rsidR="00000000" w:rsidDel="00000000" w:rsidP="00000000" w:rsidRDefault="00000000" w:rsidRPr="00000000" w14:paraId="00000157">
            <w:pPr>
              <w:rPr>
                <w:rFonts w:ascii="Arial" w:cs="Arial" w:eastAsia="Arial" w:hAnsi="Arial"/>
                <w:sz w:val="22"/>
                <w:szCs w:val="22"/>
              </w:rPr>
            </w:pPr>
            <w:r w:rsidDel="00000000" w:rsidR="00000000" w:rsidRPr="00000000">
              <w:rPr>
                <w:rFonts w:ascii="Arial" w:cs="Arial" w:eastAsia="Arial" w:hAnsi="Arial"/>
                <w:sz w:val="22"/>
                <w:szCs w:val="22"/>
                <w:rtl w:val="0"/>
              </w:rPr>
              <w:t xml:space="preserve">NFR-004</w:t>
            </w:r>
          </w:p>
        </w:tc>
        <w:tc>
          <w:tcPr/>
          <w:p w:rsidR="00000000" w:rsidDel="00000000" w:rsidP="00000000" w:rsidRDefault="00000000" w:rsidRPr="00000000" w14:paraId="00000158">
            <w:pPr>
              <w:rPr>
                <w:rFonts w:ascii="Arial" w:cs="Arial" w:eastAsia="Arial" w:hAnsi="Arial"/>
                <w:sz w:val="22"/>
                <w:szCs w:val="22"/>
              </w:rPr>
            </w:pPr>
            <w:r w:rsidDel="00000000" w:rsidR="00000000" w:rsidRPr="00000000">
              <w:rPr>
                <w:rFonts w:ascii="Arial" w:cs="Arial" w:eastAsia="Arial" w:hAnsi="Arial"/>
                <w:sz w:val="22"/>
                <w:szCs w:val="22"/>
                <w:rtl w:val="0"/>
              </w:rPr>
              <w:t xml:space="preserve">(Usability/Performance) The user interface for the "before/after" price comparison must render within 2 seconds of the user selecting new dates to prevent booking abandonment.</w:t>
            </w:r>
          </w:p>
        </w:tc>
      </w:tr>
      <w:tr>
        <w:trPr>
          <w:cantSplit w:val="0"/>
          <w:tblHeader w:val="0"/>
        </w:trPr>
        <w:tc>
          <w:tcPr/>
          <w:p w:rsidR="00000000" w:rsidDel="00000000" w:rsidP="00000000" w:rsidRDefault="00000000" w:rsidRPr="00000000" w14:paraId="00000159">
            <w:pPr>
              <w:rPr>
                <w:rFonts w:ascii="Arial" w:cs="Arial" w:eastAsia="Arial" w:hAnsi="Arial"/>
                <w:sz w:val="22"/>
                <w:szCs w:val="22"/>
              </w:rPr>
            </w:pPr>
            <w:r w:rsidDel="00000000" w:rsidR="00000000" w:rsidRPr="00000000">
              <w:rPr>
                <w:rFonts w:ascii="Arial" w:cs="Arial" w:eastAsia="Arial" w:hAnsi="Arial"/>
                <w:sz w:val="22"/>
                <w:szCs w:val="22"/>
                <w:rtl w:val="0"/>
              </w:rPr>
              <w:t xml:space="preserve">NFR-005</w:t>
            </w:r>
          </w:p>
        </w:tc>
        <w:tc>
          <w:tcPr/>
          <w:p w:rsidR="00000000" w:rsidDel="00000000" w:rsidP="00000000" w:rsidRDefault="00000000" w:rsidRPr="00000000" w14:paraId="0000015A">
            <w:pPr>
              <w:rPr>
                <w:rFonts w:ascii="Arial" w:cs="Arial" w:eastAsia="Arial" w:hAnsi="Arial"/>
                <w:sz w:val="22"/>
                <w:szCs w:val="22"/>
              </w:rPr>
            </w:pPr>
            <w:r w:rsidDel="00000000" w:rsidR="00000000" w:rsidRPr="00000000">
              <w:rPr>
                <w:rFonts w:ascii="Arial" w:cs="Arial" w:eastAsia="Arial" w:hAnsi="Arial"/>
                <w:sz w:val="22"/>
                <w:szCs w:val="22"/>
                <w:rtl w:val="0"/>
              </w:rPr>
              <w:t xml:space="preserve">(Scalability) The system must support up to 500 concurrent booking modification sessions (cancellations or date changes) per minute during peak load periods, maintaining an interface rendering time of under 3 seconds.</w:t>
            </w:r>
          </w:p>
        </w:tc>
      </w:tr>
    </w:tbl>
    <w:p w:rsidR="00000000" w:rsidDel="00000000" w:rsidP="00000000" w:rsidRDefault="00000000" w:rsidRPr="00000000" w14:paraId="0000015B">
      <w:pPr>
        <w:rPr>
          <w:rFonts w:ascii="Arial" w:cs="Arial" w:eastAsia="Arial" w:hAnsi="Arial"/>
        </w:rPr>
        <w:sectPr>
          <w:headerReference r:id="rId17" w:type="default"/>
          <w:headerReference r:id="rId18" w:type="first"/>
          <w:footerReference r:id="rId19" w:type="default"/>
          <w:footerReference r:id="rId20" w:type="first"/>
          <w:type w:val="nextPage"/>
          <w:pgSz w:h="12240" w:w="15840" w:orient="landscape"/>
          <w:pgMar w:bottom="1080" w:top="1080" w:left="1080" w:right="1080" w:header="720" w:footer="720"/>
          <w:pgNumType w:start="0"/>
        </w:sectPr>
      </w:pPr>
      <w:r w:rsidDel="00000000" w:rsidR="00000000" w:rsidRPr="00000000">
        <w:rPr>
          <w:rtl w:val="0"/>
        </w:rPr>
      </w:r>
    </w:p>
    <w:p w:rsidR="00000000" w:rsidDel="00000000" w:rsidP="00000000" w:rsidRDefault="00000000" w:rsidRPr="00000000" w14:paraId="0000015C">
      <w:pPr>
        <w:pStyle w:val="Heading1"/>
        <w:numPr>
          <w:ilvl w:val="0"/>
          <w:numId w:val="5"/>
        </w:numPr>
        <w:ind w:left="432" w:hanging="432"/>
        <w:rPr>
          <w:rFonts w:ascii="Arial" w:cs="Arial" w:eastAsia="Arial" w:hAnsi="Arial"/>
        </w:rPr>
      </w:pPr>
      <w:r w:rsidDel="00000000" w:rsidR="00000000" w:rsidRPr="00000000">
        <w:rPr>
          <w:rFonts w:ascii="Arial" w:cs="Arial" w:eastAsia="Arial" w:hAnsi="Arial"/>
          <w:rtl w:val="0"/>
        </w:rPr>
        <w:t xml:space="preserve">Appendices</w:t>
      </w:r>
    </w:p>
    <w:p w:rsidR="00000000" w:rsidDel="00000000" w:rsidP="00000000" w:rsidRDefault="00000000" w:rsidRPr="00000000" w14:paraId="0000015D">
      <w:pPr>
        <w:pStyle w:val="Heading2"/>
        <w:numPr>
          <w:ilvl w:val="1"/>
          <w:numId w:val="5"/>
        </w:numPr>
        <w:ind w:left="576" w:hanging="576"/>
        <w:rPr>
          <w:rFonts w:ascii="Arial" w:cs="Arial" w:eastAsia="Arial" w:hAnsi="Arial"/>
        </w:rPr>
      </w:pPr>
      <w:r w:rsidDel="00000000" w:rsidR="00000000" w:rsidRPr="00000000">
        <w:rPr>
          <w:rFonts w:ascii="Arial" w:cs="Arial" w:eastAsia="Arial" w:hAnsi="Arial"/>
          <w:rtl w:val="0"/>
        </w:rPr>
        <w:t xml:space="preserve">List of Acronyms</w:t>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[If needed, create a list of acronyms used throughout the BRD document to aid in comprehension.]</w:t>
      </w:r>
    </w:p>
    <w:p w:rsidR="00000000" w:rsidDel="00000000" w:rsidP="00000000" w:rsidRDefault="00000000" w:rsidRPr="00000000" w14:paraId="0000015F">
      <w:pPr>
        <w:rPr>
          <w:rFonts w:ascii="Arial" w:cs="Arial" w:eastAsia="Arial" w:hAnsi="Arial"/>
        </w:rPr>
      </w:pPr>
      <w:r w:rsidDel="00000000" w:rsidR="00000000" w:rsidRPr="00000000">
        <w:rPr>
          <w:rtl w:val="0"/>
        </w:rPr>
      </w:r>
    </w:p>
    <w:p w:rsidR="00000000" w:rsidDel="00000000" w:rsidP="00000000" w:rsidRDefault="00000000" w:rsidRPr="00000000" w14:paraId="00000160">
      <w:pPr>
        <w:pStyle w:val="Heading2"/>
        <w:numPr>
          <w:ilvl w:val="1"/>
          <w:numId w:val="5"/>
        </w:numPr>
        <w:ind w:left="576" w:hanging="576"/>
        <w:rPr>
          <w:rFonts w:ascii="Arial" w:cs="Arial" w:eastAsia="Arial" w:hAnsi="Arial"/>
        </w:rPr>
      </w:pPr>
      <w:r w:rsidDel="00000000" w:rsidR="00000000" w:rsidRPr="00000000">
        <w:rPr>
          <w:rFonts w:ascii="Arial" w:cs="Arial" w:eastAsia="Arial" w:hAnsi="Arial"/>
          <w:rtl w:val="0"/>
        </w:rPr>
        <w:t xml:space="preserve">Glossary of Terms</w:t>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[If needed, identify and define any terms that may be unfamiliar to readers, including terms that are unique to the organization, the technology to be employed, or the standards in use.]</w:t>
      </w:r>
    </w:p>
    <w:p w:rsidR="00000000" w:rsidDel="00000000" w:rsidP="00000000" w:rsidRDefault="00000000" w:rsidRPr="00000000" w14:paraId="00000162">
      <w:pPr>
        <w:rPr>
          <w:rFonts w:ascii="Arial" w:cs="Arial" w:eastAsia="Arial" w:hAnsi="Arial"/>
        </w:rPr>
      </w:pPr>
      <w:r w:rsidDel="00000000" w:rsidR="00000000" w:rsidRPr="00000000">
        <w:rPr>
          <w:rtl w:val="0"/>
        </w:rPr>
      </w:r>
    </w:p>
    <w:p w:rsidR="00000000" w:rsidDel="00000000" w:rsidP="00000000" w:rsidRDefault="00000000" w:rsidRPr="00000000" w14:paraId="00000163">
      <w:pPr>
        <w:pStyle w:val="Heading2"/>
        <w:numPr>
          <w:ilvl w:val="1"/>
          <w:numId w:val="5"/>
        </w:numPr>
        <w:ind w:left="576" w:hanging="576"/>
        <w:rPr>
          <w:rFonts w:ascii="Arial" w:cs="Arial" w:eastAsia="Arial" w:hAnsi="Arial"/>
        </w:rPr>
      </w:pPr>
      <w:r w:rsidDel="00000000" w:rsidR="00000000" w:rsidRPr="00000000">
        <w:rPr>
          <w:rFonts w:ascii="Arial" w:cs="Arial" w:eastAsia="Arial" w:hAnsi="Arial"/>
          <w:rtl w:val="0"/>
        </w:rPr>
        <w:t xml:space="preserve">Related Documents</w:t>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[Provide a list of documents or web pages, including links, which are referenced in the BRD.]</w:t>
      </w:r>
    </w:p>
    <w:p w:rsidR="00000000" w:rsidDel="00000000" w:rsidP="00000000" w:rsidRDefault="00000000" w:rsidRPr="00000000" w14:paraId="00000165">
      <w:pPr>
        <w:tabs>
          <w:tab w:val="left" w:leader="none" w:pos="6675"/>
        </w:tabs>
        <w:rPr>
          <w:rFonts w:ascii="Arial" w:cs="Arial" w:eastAsia="Arial" w:hAnsi="Arial"/>
        </w:rPr>
      </w:pPr>
      <w:r w:rsidDel="00000000" w:rsidR="00000000" w:rsidRPr="00000000">
        <w:rPr>
          <w:rtl w:val="0"/>
        </w:rPr>
      </w:r>
    </w:p>
    <w:sectPr>
      <w:headerReference r:id="rId21" w:type="default"/>
      <w:headerReference r:id="rId22" w:type="first"/>
      <w:footerReference r:id="rId23" w:type="default"/>
      <w:footerReference r:id="rId24" w:type="first"/>
      <w:type w:val="nextPage"/>
      <w:pgSz w:h="15840" w:w="12240" w:orient="portrait"/>
      <w:pgMar w:bottom="1080" w:top="1080" w:left="1080" w:right="1080" w:header="720" w:footer="720"/>
      <w:pgNumType w:start="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Влад Ізотов" w:id="0" w:date="2026-08-12T14:14:22Z">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молодець</w:t>
      </w:r>
    </w:p>
  </w:comment>
  <w:comment w:author="Влад Ізотов" w:id="1" w:date="2026-08-12T14:14:22Z">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молодець</w:t>
      </w:r>
    </w:p>
  </w:comment>
  <w:comment w:author="Влад Ізотов" w:id="2" w:date="2026-08-12T14:14:22Z">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молодець</w:t>
      </w:r>
    </w:p>
  </w:comment>
  <w:comment w:author="Влад Ізотов" w:id="3" w:date="2026-08-12T14:14:22Z">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молодець</w:t>
      </w:r>
    </w:p>
  </w:comment>
  <w:comment w:author="Влад Ізотов" w:id="4" w:date="2026-08-12T14:14:22Z">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молодець</w:t>
      </w:r>
    </w:p>
  </w:comment>
  <w:comment w:author="Влад Ізотов" w:id="5" w:date="2026-08-12T14:14:22Z">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молодець</w:t>
      </w:r>
    </w:p>
  </w:comment>
  <w:comment w:author="Влад Ізотов" w:id="6" w:date="2026-08-12T14:14:22Z">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молодець</w:t>
      </w:r>
    </w:p>
  </w:comment>
  <w:comment w:author="Влад Ізотов" w:id="7" w:date="2026-08-12T14:14:22Z">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молодець</w:t>
      </w:r>
    </w:p>
  </w:comment>
  <w:comment w:author="Влад Ізотов" w:id="11" w:date="2026-08-12T14:23:32Z">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бачив таке вже декілька разів, але ладно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 тут в нас з тобою перелік якихось фічей які можуть бути спірні, які нам краще вказати, щоб було на що посилатися</w:t>
      </w:r>
    </w:p>
  </w:comment>
  <w:comment w:author="Влад Ізотов" w:id="10" w:date="2026-08-12T14:21:42Z">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супер</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чіткий перелік того що в скоупі</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щоб не відбувся скоупкріп</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саме до цього блока апелюємо і повертаємось коли йдуть розмови "про це домовлялись, а про це ні"</w:t>
      </w:r>
    </w:p>
  </w:comment>
  <w:comment w:author="Влад Ізотов" w:id="9" w:date="2026-08-12T14:17:58Z">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цей блок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чисто теоретично можна, я б прям не забороняв, але як на мене зміщуємо акцент трохи з реальних обджектівов</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але я не проти</w:t>
      </w:r>
    </w:p>
  </w:comment>
  <w:comment w:author="Влад Ізотов" w:id="8" w:date="2026-08-12T14:16:30Z">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 ось це по суті і є цей блок, молодець</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89" w15:done="0"/>
  <w15:commentEx w15:paraId="0000018A" w15:done="0"/>
  <w15:commentEx w15:paraId="0000018B" w15:done="0"/>
  <w15:commentEx w15:paraId="0000018C" w15:done="0"/>
  <w15:commentEx w15:paraId="0000018D" w15:done="0"/>
  <w15:commentEx w15:paraId="0000018E" w15:done="0"/>
  <w15:commentEx w15:paraId="0000018F" w15:done="0"/>
  <w15:commentEx w15:paraId="00000190" w15:done="0"/>
  <w15:commentEx w15:paraId="00000194" w15:done="0"/>
  <w15:commentEx w15:paraId="0000019B" w15:done="0"/>
  <w15:commentEx w15:paraId="000001A0" w15:done="0"/>
  <w15:commentEx w15:paraId="000001A1"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ambria"/>
  <w:font w:name="Courier New"/>
  <w:font w:name="Noto Sans Symbols">
    <w:embedRegular w:fontKey="{00000000-0000-0000-0000-000000000000}" r:id="rId1" w:subsetted="0"/>
    <w:embedBold w:fontKey="{00000000-0000-0000-0000-000000000000}" r:id="rId2" w:subsetted="0"/>
  </w:font>
  <w:font w:name="Haettenschweiler"/>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44546a"/>
        <w:sz w:val="20"/>
        <w:szCs w:val="20"/>
        <w:u w:val="none"/>
        <w:shd w:fill="auto" w:val="clear"/>
        <w:vertAlign w:val="baseline"/>
      </w:rPr>
    </w:pPr>
    <w:r w:rsidDel="00000000" w:rsidR="00000000" w:rsidRPr="00000000">
      <w:rPr>
        <w:rtl w:val="0"/>
      </w:rPr>
    </w:r>
  </w:p>
  <w:tbl>
    <w:tblPr>
      <w:tblStyle w:val="Table6"/>
      <w:tblW w:w="540.0" w:type="dxa"/>
      <w:jc w:val="left"/>
      <w:tblInd w:w="-115.0" w:type="dxa"/>
      <w:tblBorders>
        <w:top w:color="009900"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40"/>
      <w:tblGridChange w:id="0">
        <w:tblGrid>
          <w:gridCol w:w="540"/>
        </w:tblGrid>
      </w:tblGridChange>
    </w:tblGrid>
    <w:tr>
      <w:trPr>
        <w:cantSplit w:val="0"/>
        <w:tblHeader w:val="0"/>
      </w:trPr>
      <w:tc>
        <w:tcPr>
          <w:tcBorders>
            <w:top w:color="009900" w:space="0" w:sz="4" w:val="single"/>
            <w:left w:color="009900" w:space="0" w:sz="4" w:val="single"/>
          </w:tcBorders>
          <w:vAlign w:val="center"/>
        </w:tcPr>
        <w:p w:rsidR="00000000" w:rsidDel="00000000" w:rsidP="00000000" w:rsidRDefault="00000000" w:rsidRPr="00000000" w14:paraId="00000171">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120" w:line="240" w:lineRule="auto"/>
            <w:ind w:left="0" w:right="0" w:firstLine="0"/>
            <w:jc w:val="center"/>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72">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Calibri" w:cs="Calibri" w:eastAsia="Calibri" w:hAnsi="Calibri"/>
        <w:b w:val="0"/>
        <w:bCs w:val="0"/>
        <w:i w:val="0"/>
        <w:iCs w:val="0"/>
        <w:smallCaps w:val="0"/>
        <w:strike w:val="0"/>
        <w:color w:val="000000"/>
        <w:sz w:val="12"/>
        <w:szCs w:val="1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3">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4">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12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175">
    <w:pPr>
      <w:keepNext w:val="0"/>
      <w:keepLines w:val="0"/>
      <w:widowControl w:val="1"/>
      <w:pBdr>
        <w:top w:color="5b9bd5" w:space="1" w:sz="4" w:val="single"/>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0"/>
        <w:bCs w:val="0"/>
        <w:i w:val="0"/>
        <w:iCs w:val="0"/>
        <w:smallCaps w:val="0"/>
        <w:strike w:val="0"/>
        <w:color w:val="44546a"/>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44546a"/>
        <w:sz w:val="20"/>
        <w:szCs w:val="20"/>
        <w:u w:val="none"/>
        <w:shd w:fill="auto" w:val="clear"/>
        <w:vertAlign w:val="baseline"/>
        <w:rtl w:val="0"/>
      </w:rPr>
      <w:t xml:space="preserve">Page </w:t>
    </w:r>
    <w:r w:rsidDel="00000000" w:rsidR="00000000" w:rsidRPr="00000000">
      <w:rPr>
        <w:rFonts w:ascii="Calibri" w:cs="Calibri" w:eastAsia="Calibri" w:hAnsi="Calibri"/>
        <w:b w:val="0"/>
        <w:bCs w:val="0"/>
        <w:i w:val="0"/>
        <w:iCs w:val="0"/>
        <w:smallCaps w:val="0"/>
        <w:strike w:val="0"/>
        <w:color w:val="44546a"/>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tbl>
    <w:tblPr>
      <w:tblStyle w:val="Table7"/>
      <w:tblW w:w="13553.0" w:type="dxa"/>
      <w:jc w:val="left"/>
      <w:tblInd w:w="-115.0" w:type="dxa"/>
      <w:tblBorders>
        <w:top w:color="009900"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6325"/>
      <w:gridCol w:w="6120"/>
      <w:gridCol w:w="1108"/>
      <w:tblGridChange w:id="0">
        <w:tblGrid>
          <w:gridCol w:w="6325"/>
          <w:gridCol w:w="6120"/>
          <w:gridCol w:w="1108"/>
        </w:tblGrid>
      </w:tblGridChange>
    </w:tblGrid>
    <w:tr>
      <w:trPr>
        <w:cantSplit w:val="0"/>
        <w:trHeight w:val="1411" w:hRule="atLeast"/>
        <w:tblHeader w:val="0"/>
      </w:trPr>
      <w:tc>
        <w:tcPr>
          <w:vAlign w:val="center"/>
        </w:tcPr>
        <w:p w:rsidR="00000000" w:rsidDel="00000000" w:rsidP="00000000" w:rsidRDefault="00000000" w:rsidRPr="00000000" w14:paraId="00000177">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tl w:val="0"/>
            </w:rPr>
          </w:r>
        </w:p>
      </w:tc>
      <w:tc>
        <w:tcPr>
          <w:tcBorders>
            <w:right w:color="009900" w:space="0" w:sz="4" w:val="single"/>
          </w:tcBorders>
          <w:vAlign w:val="center"/>
        </w:tcPr>
        <w:p w:rsidR="00000000" w:rsidDel="00000000" w:rsidP="00000000" w:rsidRDefault="00000000" w:rsidRPr="00000000" w14:paraId="00000178">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120" w:line="240" w:lineRule="auto"/>
            <w:ind w:left="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tl w:val="0"/>
            </w:rPr>
          </w:r>
        </w:p>
      </w:tc>
      <w:tc>
        <w:tcPr>
          <w:tcBorders>
            <w:top w:color="009900" w:space="0" w:sz="4" w:val="single"/>
            <w:left w:color="009900" w:space="0" w:sz="4" w:val="single"/>
          </w:tcBorders>
          <w:vAlign w:val="center"/>
        </w:tcPr>
        <w:p w:rsidR="00000000" w:rsidDel="00000000" w:rsidP="00000000" w:rsidRDefault="00000000" w:rsidRPr="00000000" w14:paraId="00000179">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120" w:line="240" w:lineRule="auto"/>
            <w:ind w:left="0" w:right="0" w:firstLine="0"/>
            <w:jc w:val="center"/>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7A">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B">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Calibri" w:cs="Calibri" w:eastAsia="Calibri" w:hAnsi="Calibri"/>
        <w:b w:val="0"/>
        <w:bCs w:val="0"/>
        <w:i w:val="0"/>
        <w:iCs w:val="0"/>
        <w:smallCaps w:val="0"/>
        <w:strike w:val="0"/>
        <w:color w:val="000000"/>
        <w:sz w:val="12"/>
        <w:szCs w:val="12"/>
        <w:u w:val="none"/>
        <w:shd w:fill="auto" w:val="clear"/>
        <w:vertAlign w:val="baseline"/>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2"/>
        <w:szCs w:val="12"/>
        <w:u w:val="none"/>
        <w:shd w:fill="auto" w:val="clear"/>
        <w:vertAlign w:val="baseline"/>
      </w:rPr>
    </w:pPr>
    <w:r w:rsidDel="00000000" w:rsidR="00000000" w:rsidRPr="00000000">
      <w:rPr>
        <w:rtl w:val="0"/>
      </w:rPr>
    </w:r>
  </w:p>
  <w:tbl>
    <w:tblPr>
      <w:tblStyle w:val="Table8"/>
      <w:tblW w:w="13553.0" w:type="dxa"/>
      <w:jc w:val="left"/>
      <w:tblInd w:w="-115.0" w:type="dxa"/>
      <w:tblBorders>
        <w:top w:color="009900"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6325"/>
      <w:gridCol w:w="6120"/>
      <w:gridCol w:w="1108"/>
      <w:tblGridChange w:id="0">
        <w:tblGrid>
          <w:gridCol w:w="6325"/>
          <w:gridCol w:w="6120"/>
          <w:gridCol w:w="1108"/>
        </w:tblGrid>
      </w:tblGridChange>
    </w:tblGrid>
    <w:tr>
      <w:trPr>
        <w:cantSplit w:val="0"/>
        <w:tblHeader w:val="0"/>
      </w:trPr>
      <w:tc>
        <w:tcPr>
          <w:vAlign w:val="center"/>
        </w:tcPr>
        <w:p w:rsidR="00000000" w:rsidDel="00000000" w:rsidP="00000000" w:rsidRDefault="00000000" w:rsidRPr="00000000" w14:paraId="0000017D">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Template provided at no charge by </w:t>
          </w:r>
          <w:hyperlink r:id="rId1">
            <w:r w:rsidDel="00000000" w:rsidR="00000000" w:rsidRPr="00000000">
              <w:rPr>
                <w:rFonts w:ascii="Calibri" w:cs="Calibri" w:eastAsia="Calibri" w:hAnsi="Calibri"/>
                <w:b w:val="0"/>
                <w:bCs w:val="0"/>
                <w:i w:val="0"/>
                <w:iCs w:val="0"/>
                <w:smallCaps w:val="0"/>
                <w:strike w:val="0"/>
                <w:color w:val="0000ff"/>
                <w:sz w:val="20"/>
                <w:szCs w:val="20"/>
                <w:u w:val="single"/>
                <w:shd w:fill="auto" w:val="clear"/>
                <w:vertAlign w:val="baseline"/>
                <w:rtl w:val="0"/>
              </w:rPr>
              <w:t xml:space="preserve">TechWhirl.com</w:t>
            </w:r>
          </w:hyperlink>
          <w:r w:rsidDel="00000000" w:rsidR="00000000" w:rsidRPr="00000000">
            <w:rPr>
              <w:rtl w:val="0"/>
            </w:rPr>
          </w:r>
        </w:p>
        <w:p w:rsidR="00000000" w:rsidDel="00000000" w:rsidP="00000000" w:rsidRDefault="00000000" w:rsidRPr="00000000" w14:paraId="0000017E">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You are free to use and customize as needed</w:t>
          </w:r>
          <w:r w:rsidDel="00000000" w:rsidR="00000000" w:rsidRPr="00000000">
            <w:rPr>
              <w:rtl w:val="0"/>
            </w:rPr>
          </w:r>
        </w:p>
      </w:tc>
      <w:tc>
        <w:tcPr>
          <w:tcBorders>
            <w:right w:color="009900" w:space="0" w:sz="4" w:val="single"/>
          </w:tcBorders>
          <w:vAlign w:val="center"/>
        </w:tcPr>
        <w:p w:rsidR="00000000" w:rsidDel="00000000" w:rsidP="00000000" w:rsidRDefault="00000000" w:rsidRPr="00000000" w14:paraId="0000017F">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120" w:line="240" w:lineRule="auto"/>
            <w:ind w:left="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drawing>
              <wp:inline distB="0" distT="0" distL="0" distR="0">
                <wp:extent cx="274320" cy="274320"/>
                <wp:effectExtent b="0" l="0" r="0" t="0"/>
                <wp:docPr id="30" name="image2.jpg"/>
                <a:graphic>
                  <a:graphicData uri="http://schemas.openxmlformats.org/drawingml/2006/picture">
                    <pic:pic>
                      <pic:nvPicPr>
                        <pic:cNvPr id="0" name="image2.jpg"/>
                        <pic:cNvPicPr preferRelativeResize="0"/>
                      </pic:nvPicPr>
                      <pic:blipFill>
                        <a:blip r:embed="rId2"/>
                        <a:srcRect b="0" l="0" r="0" t="0"/>
                        <a:stretch>
                          <a:fillRect/>
                        </a:stretch>
                      </pic:blipFill>
                      <pic:spPr>
                        <a:xfrm>
                          <a:off x="0" y="0"/>
                          <a:ext cx="274320" cy="274320"/>
                        </a:xfrm>
                        <a:prstGeom prst="rect"/>
                        <a:ln/>
                      </pic:spPr>
                    </pic:pic>
                  </a:graphicData>
                </a:graphic>
              </wp:inline>
            </w:drawing>
          </w:r>
          <w:r w:rsidDel="00000000" w:rsidR="00000000" w:rsidRPr="00000000">
            <w:rPr>
              <w:rtl w:val="0"/>
            </w:rPr>
          </w:r>
        </w:p>
      </w:tc>
      <w:tc>
        <w:tcPr>
          <w:tcBorders>
            <w:top w:color="009900" w:space="0" w:sz="4" w:val="single"/>
            <w:left w:color="009900" w:space="0" w:sz="4" w:val="single"/>
          </w:tcBorders>
          <w:vAlign w:val="center"/>
        </w:tcPr>
        <w:p w:rsidR="00000000" w:rsidDel="00000000" w:rsidP="00000000" w:rsidRDefault="00000000" w:rsidRPr="00000000" w14:paraId="00000180">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120" w:line="240" w:lineRule="auto"/>
            <w:ind w:left="0" w:right="0" w:firstLine="0"/>
            <w:jc w:val="center"/>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81">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2">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Calibri" w:cs="Calibri" w:eastAsia="Calibri" w:hAnsi="Calibri"/>
        <w:b w:val="0"/>
        <w:bCs w:val="0"/>
        <w:i w:val="0"/>
        <w:iCs w:val="0"/>
        <w:smallCaps w:val="0"/>
        <w:strike w:val="0"/>
        <w:color w:val="000000"/>
        <w:sz w:val="12"/>
        <w:szCs w:val="12"/>
        <w:u w:val="none"/>
        <w:shd w:fill="auto" w:val="clear"/>
        <w:vertAlign w:val="baseline"/>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2"/>
        <w:szCs w:val="12"/>
        <w:u w:val="none"/>
        <w:shd w:fill="auto" w:val="clear"/>
        <w:vertAlign w:val="baseline"/>
      </w:rPr>
    </w:pPr>
    <w:r w:rsidDel="00000000" w:rsidR="00000000" w:rsidRPr="00000000">
      <w:rPr>
        <w:rtl w:val="0"/>
      </w:rPr>
    </w:r>
  </w:p>
  <w:tbl>
    <w:tblPr>
      <w:tblStyle w:val="Table9"/>
      <w:tblW w:w="13553.0" w:type="dxa"/>
      <w:jc w:val="left"/>
      <w:tblInd w:w="-115.0" w:type="dxa"/>
      <w:tblBorders>
        <w:top w:color="009900"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6325"/>
      <w:gridCol w:w="6120"/>
      <w:gridCol w:w="1108"/>
      <w:tblGridChange w:id="0">
        <w:tblGrid>
          <w:gridCol w:w="6325"/>
          <w:gridCol w:w="6120"/>
          <w:gridCol w:w="1108"/>
        </w:tblGrid>
      </w:tblGridChange>
    </w:tblGrid>
    <w:tr>
      <w:trPr>
        <w:cantSplit w:val="0"/>
        <w:tblHeader w:val="0"/>
      </w:trPr>
      <w:tc>
        <w:tcPr>
          <w:vAlign w:val="center"/>
        </w:tcPr>
        <w:p w:rsidR="00000000" w:rsidDel="00000000" w:rsidP="00000000" w:rsidRDefault="00000000" w:rsidRPr="00000000" w14:paraId="00000184">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Template provided at no charge by </w:t>
          </w:r>
          <w:hyperlink r:id="rId1">
            <w:r w:rsidDel="00000000" w:rsidR="00000000" w:rsidRPr="00000000">
              <w:rPr>
                <w:rFonts w:ascii="Calibri" w:cs="Calibri" w:eastAsia="Calibri" w:hAnsi="Calibri"/>
                <w:b w:val="0"/>
                <w:bCs w:val="0"/>
                <w:i w:val="0"/>
                <w:iCs w:val="0"/>
                <w:smallCaps w:val="0"/>
                <w:strike w:val="0"/>
                <w:color w:val="0000ff"/>
                <w:sz w:val="20"/>
                <w:szCs w:val="20"/>
                <w:u w:val="single"/>
                <w:shd w:fill="auto" w:val="clear"/>
                <w:vertAlign w:val="baseline"/>
                <w:rtl w:val="0"/>
              </w:rPr>
              <w:t xml:space="preserve">TechWhirl.com</w:t>
            </w:r>
          </w:hyperlink>
          <w:r w:rsidDel="00000000" w:rsidR="00000000" w:rsidRPr="00000000">
            <w:rPr>
              <w:rtl w:val="0"/>
            </w:rPr>
          </w:r>
        </w:p>
        <w:p w:rsidR="00000000" w:rsidDel="00000000" w:rsidP="00000000" w:rsidRDefault="00000000" w:rsidRPr="00000000" w14:paraId="00000185">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You are free to use and customize as needed</w:t>
          </w:r>
          <w:r w:rsidDel="00000000" w:rsidR="00000000" w:rsidRPr="00000000">
            <w:rPr>
              <w:rtl w:val="0"/>
            </w:rPr>
          </w:r>
        </w:p>
      </w:tc>
      <w:tc>
        <w:tcPr>
          <w:tcBorders>
            <w:right w:color="009900" w:space="0" w:sz="4" w:val="single"/>
          </w:tcBorders>
          <w:vAlign w:val="center"/>
        </w:tcPr>
        <w:p w:rsidR="00000000" w:rsidDel="00000000" w:rsidP="00000000" w:rsidRDefault="00000000" w:rsidRPr="00000000" w14:paraId="00000186">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120" w:line="240" w:lineRule="auto"/>
            <w:ind w:left="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drawing>
              <wp:inline distB="0" distT="0" distL="0" distR="0">
                <wp:extent cx="274320" cy="274320"/>
                <wp:effectExtent b="0" l="0" r="0" t="0"/>
                <wp:docPr id="29" name="image2.jpg"/>
                <a:graphic>
                  <a:graphicData uri="http://schemas.openxmlformats.org/drawingml/2006/picture">
                    <pic:pic>
                      <pic:nvPicPr>
                        <pic:cNvPr id="0" name="image2.jpg"/>
                        <pic:cNvPicPr preferRelativeResize="0"/>
                      </pic:nvPicPr>
                      <pic:blipFill>
                        <a:blip r:embed="rId2"/>
                        <a:srcRect b="0" l="0" r="0" t="0"/>
                        <a:stretch>
                          <a:fillRect/>
                        </a:stretch>
                      </pic:blipFill>
                      <pic:spPr>
                        <a:xfrm>
                          <a:off x="0" y="0"/>
                          <a:ext cx="274320" cy="274320"/>
                        </a:xfrm>
                        <a:prstGeom prst="rect"/>
                        <a:ln/>
                      </pic:spPr>
                    </pic:pic>
                  </a:graphicData>
                </a:graphic>
              </wp:inline>
            </w:drawing>
          </w:r>
          <w:r w:rsidDel="00000000" w:rsidR="00000000" w:rsidRPr="00000000">
            <w:rPr>
              <w:rtl w:val="0"/>
            </w:rPr>
          </w:r>
        </w:p>
      </w:tc>
      <w:tc>
        <w:tcPr>
          <w:tcBorders>
            <w:top w:color="009900" w:space="0" w:sz="4" w:val="single"/>
            <w:left w:color="009900" w:space="0" w:sz="4" w:val="single"/>
          </w:tcBorders>
          <w:vAlign w:val="center"/>
        </w:tcPr>
        <w:p w:rsidR="00000000" w:rsidDel="00000000" w:rsidP="00000000" w:rsidRDefault="00000000" w:rsidRPr="00000000" w14:paraId="00000187">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120" w:line="240" w:lineRule="auto"/>
            <w:ind w:left="0" w:right="0" w:firstLine="0"/>
            <w:jc w:val="center"/>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88">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6">
    <w:pPr>
      <w:tabs>
        <w:tab w:val="center" w:leader="none" w:pos="5400"/>
        <w:tab w:val="right" w:leader="none" w:pos="9360"/>
      </w:tabs>
      <w:spacing w:after="240" w:lineRule="auto"/>
      <w:rPr>
        <w:color w:val="0099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7">
    <w:pPr>
      <w:keepNext w:val="0"/>
      <w:keepLines w:val="0"/>
      <w:widowControl w:val="1"/>
      <w:pBdr>
        <w:top w:space="0" w:sz="0" w:val="nil"/>
        <w:left w:space="0" w:sz="0" w:val="nil"/>
        <w:bottom w:color="5b9bd5" w:space="1" w:sz="4" w:val="single"/>
        <w:right w:space="0" w:sz="0" w:val="nil"/>
        <w:between w:space="0" w:sz="0" w:val="nil"/>
      </w:pBdr>
      <w:shd w:fill="auto" w:val="clear"/>
      <w:spacing w:after="0" w:before="120" w:line="240" w:lineRule="auto"/>
      <w:ind w:left="0" w:right="0" w:firstLine="0"/>
      <w:jc w:val="left"/>
      <w:rPr>
        <w:rFonts w:ascii="Calibri" w:cs="Calibri" w:eastAsia="Calibri" w:hAnsi="Calibri"/>
        <w:b w:val="1"/>
        <w:bCs w:val="1"/>
        <w:i w:val="0"/>
        <w:iCs w:val="0"/>
        <w:smallCaps w:val="0"/>
        <w:strike w:val="0"/>
        <w:color w:val="44546a"/>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44546a"/>
        <w:sz w:val="20"/>
        <w:szCs w:val="20"/>
        <w:u w:val="none"/>
        <w:shd w:fill="auto" w:val="clear"/>
        <w:vertAlign w:val="baseline"/>
        <w:rtl w:val="0"/>
      </w:rPr>
      <w:t xml:space="preserve">Use Case Template</w:t>
    </w:r>
  </w:p>
  <w:p w:rsidR="00000000" w:rsidDel="00000000" w:rsidP="00000000" w:rsidRDefault="00000000" w:rsidRPr="00000000" w14:paraId="00000168">
    <w:pPr>
      <w:keepNext w:val="0"/>
      <w:keepLines w:val="0"/>
      <w:widowControl w:val="1"/>
      <w:pBdr>
        <w:top w:space="0" w:sz="0" w:val="nil"/>
        <w:left w:space="0" w:sz="0" w:val="nil"/>
        <w:bottom w:color="5b9bd5" w:space="1" w:sz="4" w:val="single"/>
        <w:right w:space="0" w:sz="0" w:val="nil"/>
        <w:between w:space="0" w:sz="0" w:val="nil"/>
      </w:pBdr>
      <w:shd w:fill="auto" w:val="clear"/>
      <w:tabs>
        <w:tab w:val="center" w:leader="none" w:pos="4680"/>
        <w:tab w:val="right" w:leader="none" w:pos="8640"/>
      </w:tabs>
      <w:spacing w:after="0" w:before="120" w:line="240" w:lineRule="auto"/>
      <w:ind w:left="0" w:right="0" w:firstLine="0"/>
      <w:jc w:val="right"/>
      <w:rPr>
        <w:rFonts w:ascii="Calibri" w:cs="Calibri" w:eastAsia="Calibri" w:hAnsi="Calibri"/>
        <w:b w:val="0"/>
        <w:bCs w:val="0"/>
        <w:i w:val="0"/>
        <w:iCs w:val="0"/>
        <w:smallCaps w:val="0"/>
        <w:strike w:val="0"/>
        <w:color w:val="2e75b5"/>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9">
    <w:pPr>
      <w:tabs>
        <w:tab w:val="center" w:leader="none" w:pos="5400"/>
        <w:tab w:val="right" w:leader="none" w:pos="9360"/>
      </w:tabs>
      <w:spacing w:after="240" w:lineRule="auto"/>
      <w:rPr>
        <w:color w:val="009900"/>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A">
    <w:pPr>
      <w:tabs>
        <w:tab w:val="center" w:leader="none" w:pos="7200"/>
        <w:tab w:val="right" w:leader="none" w:pos="13680"/>
      </w:tabs>
      <w:spacing w:after="240" w:lineRule="auto"/>
      <w:rPr>
        <w:color w:val="009900"/>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B">
    <w:pPr>
      <w:tabs>
        <w:tab w:val="center" w:leader="none" w:pos="7200"/>
        <w:tab w:val="left" w:leader="none" w:pos="8550"/>
        <w:tab w:val="right" w:leader="none" w:pos="13680"/>
      </w:tabs>
      <w:spacing w:after="240" w:lineRule="auto"/>
      <w:rPr>
        <w:color w:val="009900"/>
      </w:rPr>
    </w:pPr>
    <w:r w:rsidDel="00000000" w:rsidR="00000000" w:rsidRPr="00000000">
      <w:rPr>
        <w:color w:val="009900"/>
      </w:rPr>
      <w:drawing>
        <wp:inline distB="0" distT="0" distL="0" distR="0">
          <wp:extent cx="2057400" cy="361552"/>
          <wp:effectExtent b="0" l="0" r="0" t="0"/>
          <wp:docPr id="28" name="image3.png"/>
          <a:graphic>
            <a:graphicData uri="http://schemas.openxmlformats.org/drawingml/2006/picture">
              <pic:pic>
                <pic:nvPicPr>
                  <pic:cNvPr id="0" name="image3.png"/>
                  <pic:cNvPicPr preferRelativeResize="0"/>
                </pic:nvPicPr>
                <pic:blipFill>
                  <a:blip r:embed="rId1"/>
                  <a:srcRect b="16325" l="0" r="0" t="0"/>
                  <a:stretch>
                    <a:fillRect/>
                  </a:stretch>
                </pic:blipFill>
                <pic:spPr>
                  <a:xfrm>
                    <a:off x="0" y="0"/>
                    <a:ext cx="2057400" cy="361552"/>
                  </a:xfrm>
                  <a:prstGeom prst="rect"/>
                  <a:ln/>
                </pic:spPr>
              </pic:pic>
            </a:graphicData>
          </a:graphic>
        </wp:inline>
      </w:drawing>
    </w:r>
    <w:r w:rsidDel="00000000" w:rsidR="00000000" w:rsidRPr="00000000">
      <w:rPr>
        <w:rFonts w:ascii="Haettenschweiler" w:cs="Haettenschweiler" w:eastAsia="Haettenschweiler" w:hAnsi="Haettenschweiler"/>
        <w:color w:val="009900"/>
        <w:sz w:val="48"/>
        <w:szCs w:val="48"/>
        <w:rtl w:val="0"/>
      </w:rPr>
      <w:tab/>
      <w:t xml:space="preserve">Tech Comm Template</w:t>
      <w:tab/>
      <w:t xml:space="preserve">BRD</w:t>
    </w: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D">
    <w:pPr>
      <w:tabs>
        <w:tab w:val="center" w:leader="none" w:pos="5400"/>
        <w:tab w:val="right" w:leader="none" w:pos="9360"/>
      </w:tabs>
      <w:spacing w:after="240" w:lineRule="auto"/>
      <w:rPr>
        <w:color w:val="009900"/>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E">
    <w:pPr>
      <w:tabs>
        <w:tab w:val="center" w:leader="none" w:pos="7200"/>
        <w:tab w:val="left" w:leader="none" w:pos="8550"/>
        <w:tab w:val="right" w:leader="none" w:pos="13680"/>
      </w:tabs>
      <w:spacing w:after="240" w:lineRule="auto"/>
      <w:rPr>
        <w:color w:val="009900"/>
      </w:rPr>
    </w:pPr>
    <w:r w:rsidDel="00000000" w:rsidR="00000000" w:rsidRPr="00000000">
      <w:rPr>
        <w:color w:val="009900"/>
      </w:rPr>
      <w:drawing>
        <wp:inline distB="0" distT="0" distL="0" distR="0">
          <wp:extent cx="2057400" cy="361552"/>
          <wp:effectExtent b="0" l="0" r="0" t="0"/>
          <wp:docPr id="27" name="image3.png"/>
          <a:graphic>
            <a:graphicData uri="http://schemas.openxmlformats.org/drawingml/2006/picture">
              <pic:pic>
                <pic:nvPicPr>
                  <pic:cNvPr id="0" name="image3.png"/>
                  <pic:cNvPicPr preferRelativeResize="0"/>
                </pic:nvPicPr>
                <pic:blipFill>
                  <a:blip r:embed="rId1"/>
                  <a:srcRect b="16325" l="0" r="0" t="0"/>
                  <a:stretch>
                    <a:fillRect/>
                  </a:stretch>
                </pic:blipFill>
                <pic:spPr>
                  <a:xfrm>
                    <a:off x="0" y="0"/>
                    <a:ext cx="2057400" cy="361552"/>
                  </a:xfrm>
                  <a:prstGeom prst="rect"/>
                  <a:ln/>
                </pic:spPr>
              </pic:pic>
            </a:graphicData>
          </a:graphic>
        </wp:inline>
      </w:drawing>
    </w:r>
    <w:r w:rsidDel="00000000" w:rsidR="00000000" w:rsidRPr="00000000">
      <w:rPr>
        <w:rFonts w:ascii="Haettenschweiler" w:cs="Haettenschweiler" w:eastAsia="Haettenschweiler" w:hAnsi="Haettenschweiler"/>
        <w:color w:val="009900"/>
        <w:sz w:val="48"/>
        <w:szCs w:val="48"/>
        <w:rtl w:val="0"/>
      </w:rPr>
      <w:tab/>
      <w:t xml:space="preserve">Tech Comm Template</w:t>
      <w:tab/>
      <w:t xml:space="preserve">BRD</w:t>
    </w:r>
    <w:r w:rsidDel="00000000" w:rsidR="00000000" w:rsidRPr="00000000">
      <w:rPr>
        <w:rtl w:val="0"/>
      </w:rPr>
    </w:r>
  </w:p>
  <w:p w:rsidR="00000000" w:rsidDel="00000000" w:rsidP="00000000" w:rsidRDefault="00000000" w:rsidRPr="00000000" w14:paraId="0000016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3">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6">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20" w:before="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before="360" w:lineRule="auto"/>
      <w:ind w:left="432" w:hanging="432"/>
    </w:pPr>
    <w:rPr>
      <w:b w:val="1"/>
      <w:bCs w:val="1"/>
      <w:color w:val="009900"/>
      <w:sz w:val="32"/>
      <w:szCs w:val="32"/>
    </w:rPr>
  </w:style>
  <w:style w:type="paragraph" w:styleId="Heading2">
    <w:name w:val="heading 2"/>
    <w:basedOn w:val="Normal"/>
    <w:next w:val="Normal"/>
    <w:pPr>
      <w:keepNext w:val="1"/>
      <w:keepLines w:val="1"/>
      <w:spacing w:after="0" w:before="200" w:lineRule="auto"/>
      <w:ind w:left="576" w:hanging="576"/>
    </w:pPr>
    <w:rPr>
      <w:rFonts w:ascii="Calibri" w:cs="Calibri" w:eastAsia="Calibri" w:hAnsi="Calibri"/>
      <w:b w:val="1"/>
      <w:bCs w:val="1"/>
      <w:color w:val="2e75b5"/>
      <w:sz w:val="26"/>
      <w:szCs w:val="26"/>
    </w:rPr>
  </w:style>
  <w:style w:type="paragraph" w:styleId="Heading3">
    <w:name w:val="heading 3"/>
    <w:basedOn w:val="Normal"/>
    <w:next w:val="Normal"/>
    <w:pPr>
      <w:keepNext w:val="1"/>
      <w:keepLines w:val="1"/>
      <w:spacing w:after="0" w:before="200" w:lineRule="auto"/>
      <w:ind w:left="720" w:hanging="720"/>
    </w:pPr>
    <w:rPr>
      <w:rFonts w:ascii="Calibri" w:cs="Calibri" w:eastAsia="Calibri" w:hAnsi="Calibri"/>
      <w:b w:val="1"/>
      <w:bCs w:val="1"/>
      <w:color w:val="5b9bd5"/>
    </w:rPr>
  </w:style>
  <w:style w:type="paragraph" w:styleId="Heading4">
    <w:name w:val="heading 4"/>
    <w:basedOn w:val="Normal"/>
    <w:next w:val="Normal"/>
    <w:pPr>
      <w:keepNext w:val="1"/>
      <w:keepLines w:val="1"/>
      <w:spacing w:after="0" w:before="200" w:lineRule="auto"/>
      <w:ind w:left="864" w:hanging="864"/>
    </w:pPr>
    <w:rPr>
      <w:rFonts w:ascii="Calibri" w:cs="Calibri" w:eastAsia="Calibri" w:hAnsi="Calibri"/>
      <w:b w:val="1"/>
      <w:bCs w:val="1"/>
      <w:i w:val="1"/>
      <w:iCs w:val="1"/>
      <w:color w:val="5b9bd5"/>
    </w:rPr>
  </w:style>
  <w:style w:type="paragraph" w:styleId="Heading5">
    <w:name w:val="heading 5"/>
    <w:basedOn w:val="Normal"/>
    <w:next w:val="Normal"/>
    <w:pPr>
      <w:keepNext w:val="1"/>
      <w:keepLines w:val="1"/>
      <w:spacing w:before="200" w:lineRule="auto"/>
      <w:ind w:left="1008" w:hanging="1008"/>
    </w:pPr>
    <w:rPr>
      <w:color w:val="244061"/>
    </w:rPr>
  </w:style>
  <w:style w:type="paragraph" w:styleId="Heading6">
    <w:name w:val="heading 6"/>
    <w:basedOn w:val="Normal"/>
    <w:next w:val="Normal"/>
    <w:pPr>
      <w:keepNext w:val="1"/>
      <w:keepLines w:val="1"/>
      <w:spacing w:before="200" w:lineRule="auto"/>
      <w:ind w:left="1152" w:hanging="1152"/>
    </w:pPr>
    <w:rPr>
      <w:i w:val="1"/>
      <w:iCs w:val="1"/>
      <w:color w:val="244061"/>
    </w:rPr>
  </w:style>
  <w:style w:type="paragraph" w:styleId="Title">
    <w:name w:val="Title"/>
    <w:basedOn w:val="Normal"/>
    <w:next w:val="Normal"/>
    <w:pPr>
      <w:pBdr>
        <w:bottom w:color="009900" w:space="4" w:sz="8" w:val="single"/>
      </w:pBdr>
      <w:spacing w:after="300" w:lineRule="auto"/>
      <w:jc w:val="right"/>
    </w:pPr>
    <w:rPr>
      <w:rFonts w:ascii="Calibri" w:cs="Calibri" w:eastAsia="Calibri" w:hAnsi="Calibri"/>
      <w:b w:val="1"/>
      <w:bCs w:val="1"/>
      <w:color w:val="009900"/>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link w:val="Heading7Char"/>
    <w:uiPriority w:val="99"/>
    <w:qFormat w:val="1"/>
    <w:rsid w:val="00CE2F89"/>
    <w:pPr>
      <w:keepNext w:val="1"/>
      <w:keepLines w:val="1"/>
      <w:numPr>
        <w:ilvl w:val="6"/>
        <w:numId w:val="6"/>
      </w:numPr>
      <w:spacing w:before="200"/>
      <w:outlineLvl w:val="6"/>
    </w:pPr>
    <w:rPr>
      <w:rFonts w:eastAsia="MS Gothic"/>
      <w:b w:val="1"/>
      <w:iCs w:val="1"/>
      <w:color w:val="404040"/>
    </w:rPr>
  </w:style>
  <w:style w:type="paragraph" w:styleId="Heading8">
    <w:name w:val="heading 8"/>
    <w:basedOn w:val="Normal"/>
    <w:next w:val="Normal"/>
    <w:link w:val="Heading8Char"/>
    <w:uiPriority w:val="99"/>
    <w:qFormat w:val="1"/>
    <w:rsid w:val="00CE2F89"/>
    <w:pPr>
      <w:keepNext w:val="1"/>
      <w:keepLines w:val="1"/>
      <w:numPr>
        <w:ilvl w:val="7"/>
        <w:numId w:val="6"/>
      </w:numPr>
      <w:spacing w:before="200"/>
      <w:outlineLvl w:val="7"/>
    </w:pPr>
    <w:rPr>
      <w:rFonts w:eastAsia="MS Gothic"/>
      <w:color w:val="363636"/>
      <w:sz w:val="20"/>
      <w:szCs w:val="20"/>
    </w:rPr>
  </w:style>
  <w:style w:type="paragraph" w:styleId="Heading9">
    <w:name w:val="heading 9"/>
    <w:basedOn w:val="Normal"/>
    <w:next w:val="Normal"/>
    <w:link w:val="Heading9Char"/>
    <w:uiPriority w:val="99"/>
    <w:qFormat w:val="1"/>
    <w:rsid w:val="00CE2F89"/>
    <w:pPr>
      <w:keepNext w:val="1"/>
      <w:keepLines w:val="1"/>
      <w:numPr>
        <w:ilvl w:val="8"/>
        <w:numId w:val="6"/>
      </w:numPr>
      <w:spacing w:before="200"/>
      <w:outlineLvl w:val="8"/>
    </w:pPr>
    <w:rPr>
      <w:rFonts w:eastAsia="MS Gothic"/>
      <w:i w:val="1"/>
      <w:iCs w:val="1"/>
      <w:color w:val="363636"/>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965773"/>
    <w:rPr>
      <w:rFonts w:ascii="Calibri" w:cs="Tahoma" w:hAnsi="Calibri" w:eastAsiaTheme="majorEastAsia"/>
      <w:b w:val="1"/>
      <w:bCs w:val="1"/>
      <w:color w:val="009900"/>
      <w:sz w:val="32"/>
      <w:szCs w:val="28"/>
    </w:rPr>
  </w:style>
  <w:style w:type="character" w:styleId="Heading2Char" w:customStyle="1">
    <w:name w:val="Heading 2 Char"/>
    <w:basedOn w:val="DefaultParagraphFont"/>
    <w:link w:val="Heading2"/>
    <w:uiPriority w:val="9"/>
    <w:rsid w:val="006E6D6B"/>
    <w:rPr>
      <w:rFonts w:asciiTheme="majorHAnsi" w:cstheme="majorBidi" w:eastAsiaTheme="majorEastAsia" w:hAnsiTheme="majorHAnsi"/>
      <w:b w:val="1"/>
      <w:bCs w:val="1"/>
      <w:color w:val="2e74b5" w:themeColor="accent1" w:themeShade="0000BF"/>
      <w:sz w:val="26"/>
      <w:szCs w:val="26"/>
    </w:rPr>
  </w:style>
  <w:style w:type="character" w:styleId="Heading3Char" w:customStyle="1">
    <w:name w:val="Heading 3 Char"/>
    <w:basedOn w:val="DefaultParagraphFont"/>
    <w:link w:val="Heading3"/>
    <w:uiPriority w:val="9"/>
    <w:rsid w:val="00CE2F89"/>
    <w:rPr>
      <w:rFonts w:asciiTheme="majorHAnsi" w:cstheme="majorBidi" w:eastAsiaTheme="majorEastAsia" w:hAnsiTheme="majorHAnsi"/>
      <w:b w:val="1"/>
      <w:bCs w:val="1"/>
      <w:color w:val="5b9bd5" w:themeColor="accent1"/>
    </w:rPr>
  </w:style>
  <w:style w:type="paragraph" w:styleId="Footer">
    <w:name w:val="footer"/>
    <w:basedOn w:val="Normal"/>
    <w:link w:val="FooterChar"/>
    <w:uiPriority w:val="99"/>
    <w:unhideWhenUsed w:val="1"/>
    <w:rsid w:val="00CE2F89"/>
    <w:pPr>
      <w:tabs>
        <w:tab w:val="center" w:pos="5040"/>
        <w:tab w:val="right" w:pos="9000"/>
        <w:tab w:val="right" w:pos="14760"/>
      </w:tabs>
      <w:spacing w:after="0"/>
    </w:pPr>
    <w:rPr>
      <w:rFonts w:ascii="Arial" w:cs="Arial" w:eastAsia="Times New Roman" w:hAnsi="Arial"/>
      <w:sz w:val="17"/>
      <w:szCs w:val="18"/>
      <w:lang w:eastAsia="ja-JP"/>
    </w:rPr>
  </w:style>
  <w:style w:type="character" w:styleId="FooterChar" w:customStyle="1">
    <w:name w:val="Footer Char"/>
    <w:basedOn w:val="DefaultParagraphFont"/>
    <w:link w:val="Footer"/>
    <w:uiPriority w:val="99"/>
    <w:rsid w:val="00CE2F89"/>
    <w:rPr>
      <w:rFonts w:ascii="Arial" w:cs="Arial" w:eastAsia="Times New Roman" w:hAnsi="Arial"/>
      <w:sz w:val="17"/>
      <w:szCs w:val="18"/>
      <w:lang w:eastAsia="ja-JP"/>
    </w:rPr>
  </w:style>
  <w:style w:type="paragraph" w:styleId="Header">
    <w:name w:val="header"/>
    <w:basedOn w:val="Normal"/>
    <w:link w:val="HeaderChar"/>
    <w:unhideWhenUsed w:val="1"/>
    <w:rsid w:val="00CE2F89"/>
    <w:pPr>
      <w:pBdr>
        <w:bottom w:color="5b9bd5" w:space="1" w:sz="4" w:themeColor="accent1" w:val="single"/>
      </w:pBdr>
      <w:tabs>
        <w:tab w:val="center" w:pos="4680"/>
        <w:tab w:val="right" w:pos="8640"/>
      </w:tabs>
      <w:spacing w:after="0"/>
      <w:jc w:val="right"/>
    </w:pPr>
    <w:rPr>
      <w:rFonts w:asciiTheme="majorHAnsi" w:hAnsiTheme="majorHAnsi"/>
      <w:color w:val="2e74b5" w:themeColor="accent1" w:themeShade="0000BF"/>
      <w:sz w:val="20"/>
    </w:rPr>
  </w:style>
  <w:style w:type="character" w:styleId="HeaderChar" w:customStyle="1">
    <w:name w:val="Header Char"/>
    <w:basedOn w:val="DefaultParagraphFont"/>
    <w:link w:val="Header"/>
    <w:uiPriority w:val="99"/>
    <w:rsid w:val="00CE2F89"/>
    <w:rPr>
      <w:rFonts w:asciiTheme="majorHAnsi" w:hAnsiTheme="majorHAnsi"/>
      <w:color w:val="2e74b5" w:themeColor="accent1" w:themeShade="0000BF"/>
      <w:sz w:val="20"/>
    </w:rPr>
  </w:style>
  <w:style w:type="paragraph" w:styleId="IntenseQuote">
    <w:name w:val="Intense Quote"/>
    <w:basedOn w:val="Normal"/>
    <w:link w:val="IntenseQuoteChar"/>
    <w:uiPriority w:val="30"/>
    <w:qFormat w:val="1"/>
    <w:rsid w:val="0052169A"/>
    <w:pPr>
      <w:pBdr>
        <w:top w:color="ed7d31" w:space="10" w:sz="12" w:themeColor="accent2" w:val="double"/>
        <w:left w:color="ed7d31" w:space="10" w:sz="12" w:themeColor="accent2" w:val="double"/>
        <w:bottom w:color="ed7d31" w:space="10" w:sz="12" w:themeColor="accent2" w:val="double"/>
        <w:right w:color="ed7d31" w:space="10" w:sz="12" w:themeColor="accent2" w:val="double"/>
      </w:pBdr>
      <w:shd w:color="auto" w:fill="ffffff" w:themeFill="background1" w:val="clear"/>
      <w:spacing w:after="300" w:before="300"/>
      <w:ind w:left="720" w:right="720"/>
      <w:contextualSpacing w:val="1"/>
    </w:pPr>
    <w:rPr>
      <w:b w:val="1"/>
      <w:color w:val="ed7d31" w:themeColor="accent2"/>
    </w:rPr>
  </w:style>
  <w:style w:type="character" w:styleId="IntenseQuoteChar" w:customStyle="1">
    <w:name w:val="Intense Quote Char"/>
    <w:basedOn w:val="DefaultParagraphFont"/>
    <w:link w:val="IntenseQuote"/>
    <w:uiPriority w:val="30"/>
    <w:rsid w:val="0052169A"/>
    <w:rPr>
      <w:rFonts w:cs="Times New Roman"/>
      <w:b w:val="1"/>
      <w:color w:val="ed7d31" w:themeColor="accent2"/>
      <w:sz w:val="23"/>
      <w:szCs w:val="20"/>
      <w:shd w:color="auto" w:fill="ffffff" w:themeFill="background1" w:val="clear"/>
      <w:lang w:eastAsia="ja-JP"/>
    </w:rPr>
  </w:style>
  <w:style w:type="character" w:styleId="SubtitleChar" w:customStyle="1">
    <w:name w:val="Subtitle Char"/>
    <w:basedOn w:val="DefaultParagraphFont"/>
    <w:link w:val="Subtitle"/>
    <w:uiPriority w:val="11"/>
    <w:rsid w:val="00CE2F89"/>
    <w:rPr>
      <w:rFonts w:ascii="Calibri" w:hAnsi="Calibri" w:cstheme="majorBidi" w:eastAsiaTheme="majorEastAsia"/>
      <w:i w:val="1"/>
      <w:iCs w:val="1"/>
      <w:color w:val="2e74b5" w:themeColor="accent1" w:themeShade="0000BF"/>
      <w:spacing w:val="15"/>
      <w:sz w:val="24"/>
      <w:szCs w:val="24"/>
    </w:rPr>
  </w:style>
  <w:style w:type="character" w:styleId="TitleChar" w:customStyle="1">
    <w:name w:val="Title Char"/>
    <w:basedOn w:val="DefaultParagraphFont"/>
    <w:link w:val="Title"/>
    <w:uiPriority w:val="10"/>
    <w:rsid w:val="00CE2F89"/>
    <w:rPr>
      <w:rFonts w:asciiTheme="majorHAnsi" w:cstheme="majorBidi" w:eastAsiaTheme="majorEastAsia" w:hAnsiTheme="majorHAnsi"/>
      <w:b w:val="1"/>
      <w:color w:val="009900"/>
      <w:spacing w:val="5"/>
      <w:kern w:val="28"/>
      <w:sz w:val="52"/>
      <w:szCs w:val="52"/>
    </w:rPr>
  </w:style>
  <w:style w:type="paragraph" w:styleId="BalloonText">
    <w:name w:val="Balloon Text"/>
    <w:basedOn w:val="Normal"/>
    <w:link w:val="BalloonTextChar"/>
    <w:uiPriority w:val="99"/>
    <w:semiHidden w:val="1"/>
    <w:rsid w:val="00CE2F89"/>
    <w:rPr>
      <w:rFonts w:cs="Lucida Grande"/>
      <w:sz w:val="18"/>
      <w:szCs w:val="18"/>
    </w:rPr>
  </w:style>
  <w:style w:type="character" w:styleId="BalloonTextChar" w:customStyle="1">
    <w:name w:val="Balloon Text Char"/>
    <w:basedOn w:val="DefaultParagraphFont"/>
    <w:link w:val="BalloonText"/>
    <w:uiPriority w:val="99"/>
    <w:semiHidden w:val="1"/>
    <w:rsid w:val="00CE2F89"/>
    <w:rPr>
      <w:rFonts w:cs="Lucida Grande"/>
      <w:sz w:val="18"/>
      <w:szCs w:val="18"/>
    </w:rPr>
  </w:style>
  <w:style w:type="character" w:styleId="BookTitle">
    <w:name w:val="Book Title"/>
    <w:basedOn w:val="DefaultParagraphFont"/>
    <w:uiPriority w:val="33"/>
    <w:qFormat w:val="1"/>
    <w:rsid w:val="0052169A"/>
    <w:rPr>
      <w:rFonts w:cs="Times New Roman" w:asciiTheme="minorHAnsi" w:hAnsiTheme="minorHAnsi"/>
      <w:i w:val="1"/>
      <w:color w:val="44546a" w:themeColor="text2"/>
      <w:sz w:val="23"/>
      <w:szCs w:val="20"/>
    </w:rPr>
  </w:style>
  <w:style w:type="paragraph" w:styleId="Caption">
    <w:name w:val="caption"/>
    <w:basedOn w:val="Normal"/>
    <w:next w:val="Normal"/>
    <w:uiPriority w:val="35"/>
    <w:unhideWhenUsed w:val="1"/>
    <w:qFormat w:val="1"/>
    <w:rsid w:val="00CE2F89"/>
    <w:rPr>
      <w:b w:val="1"/>
      <w:bCs w:val="1"/>
      <w:color w:val="5b9bd5" w:themeColor="accent1"/>
      <w:sz w:val="18"/>
      <w:szCs w:val="18"/>
    </w:rPr>
  </w:style>
  <w:style w:type="character" w:styleId="Emphasis">
    <w:name w:val="Emphasis"/>
    <w:uiPriority w:val="20"/>
    <w:qFormat w:val="1"/>
    <w:rsid w:val="0052169A"/>
    <w:rPr>
      <w:rFonts w:asciiTheme="minorHAnsi" w:hAnsiTheme="minorHAnsi"/>
      <w:b w:val="1"/>
      <w:i w:val="1"/>
      <w:color w:val="44546a" w:themeColor="text2"/>
      <w:spacing w:val="10"/>
      <w:sz w:val="23"/>
    </w:rPr>
  </w:style>
  <w:style w:type="character" w:styleId="Heading4Char" w:customStyle="1">
    <w:name w:val="Heading 4 Char"/>
    <w:basedOn w:val="DefaultParagraphFont"/>
    <w:link w:val="Heading4"/>
    <w:uiPriority w:val="9"/>
    <w:rsid w:val="00CE2F89"/>
    <w:rPr>
      <w:rFonts w:asciiTheme="majorHAnsi" w:cstheme="majorBidi" w:eastAsiaTheme="majorEastAsia" w:hAnsiTheme="majorHAnsi"/>
      <w:b w:val="1"/>
      <w:bCs w:val="1"/>
      <w:i w:val="1"/>
      <w:iCs w:val="1"/>
      <w:color w:val="5b9bd5" w:themeColor="accent1"/>
    </w:rPr>
  </w:style>
  <w:style w:type="character" w:styleId="Heading5Char" w:customStyle="1">
    <w:name w:val="Heading 5 Char"/>
    <w:basedOn w:val="DefaultParagraphFont"/>
    <w:link w:val="Heading5"/>
    <w:uiPriority w:val="99"/>
    <w:rsid w:val="00CE2F89"/>
    <w:rPr>
      <w:rFonts w:ascii="Calibri" w:eastAsia="MS Gothic" w:hAnsi="Calibri"/>
      <w:color w:val="244061"/>
    </w:rPr>
  </w:style>
  <w:style w:type="character" w:styleId="Heading6Char" w:customStyle="1">
    <w:name w:val="Heading 6 Char"/>
    <w:basedOn w:val="DefaultParagraphFont"/>
    <w:link w:val="Heading6"/>
    <w:uiPriority w:val="99"/>
    <w:rsid w:val="00CE2F89"/>
    <w:rPr>
      <w:rFonts w:ascii="Calibri" w:eastAsia="MS Gothic" w:hAnsi="Calibri"/>
      <w:i w:val="1"/>
      <w:iCs w:val="1"/>
      <w:color w:val="244061"/>
    </w:rPr>
  </w:style>
  <w:style w:type="character" w:styleId="Heading7Char" w:customStyle="1">
    <w:name w:val="Heading 7 Char"/>
    <w:basedOn w:val="DefaultParagraphFont"/>
    <w:link w:val="Heading7"/>
    <w:uiPriority w:val="99"/>
    <w:rsid w:val="00CE2F89"/>
    <w:rPr>
      <w:rFonts w:ascii="Calibri" w:eastAsia="MS Gothic" w:hAnsi="Calibri"/>
      <w:b w:val="1"/>
      <w:iCs w:val="1"/>
      <w:color w:val="404040"/>
    </w:rPr>
  </w:style>
  <w:style w:type="character" w:styleId="Heading8Char" w:customStyle="1">
    <w:name w:val="Heading 8 Char"/>
    <w:basedOn w:val="DefaultParagraphFont"/>
    <w:link w:val="Heading8"/>
    <w:uiPriority w:val="99"/>
    <w:rsid w:val="00CE2F89"/>
    <w:rPr>
      <w:rFonts w:ascii="Calibri" w:eastAsia="MS Gothic" w:hAnsi="Calibri"/>
      <w:color w:val="363636"/>
      <w:sz w:val="20"/>
      <w:szCs w:val="20"/>
    </w:rPr>
  </w:style>
  <w:style w:type="character" w:styleId="Heading9Char" w:customStyle="1">
    <w:name w:val="Heading 9 Char"/>
    <w:basedOn w:val="DefaultParagraphFont"/>
    <w:link w:val="Heading9"/>
    <w:uiPriority w:val="99"/>
    <w:rsid w:val="00CE2F89"/>
    <w:rPr>
      <w:rFonts w:ascii="Calibri" w:eastAsia="MS Gothic" w:hAnsi="Calibri"/>
      <w:i w:val="1"/>
      <w:iCs w:val="1"/>
      <w:color w:val="363636"/>
      <w:sz w:val="20"/>
      <w:szCs w:val="20"/>
    </w:rPr>
  </w:style>
  <w:style w:type="character" w:styleId="Hyperlink">
    <w:name w:val="Hyperlink"/>
    <w:basedOn w:val="DefaultParagraphFont"/>
    <w:uiPriority w:val="99"/>
    <w:rsid w:val="00CE2F89"/>
    <w:rPr>
      <w:rFonts w:cs="Times New Roman"/>
      <w:color w:val="0000ff"/>
      <w:u w:val="single"/>
    </w:rPr>
  </w:style>
  <w:style w:type="character" w:styleId="IntenseEmphasis">
    <w:name w:val="Intense Emphasis"/>
    <w:basedOn w:val="DefaultParagraphFont"/>
    <w:uiPriority w:val="21"/>
    <w:qFormat w:val="1"/>
    <w:rsid w:val="0052169A"/>
    <w:rPr>
      <w:rFonts w:asciiTheme="minorHAnsi" w:hAnsiTheme="minorHAnsi"/>
      <w:b w:val="1"/>
      <w:dstrike w:val="0"/>
      <w:color w:val="ed7d31" w:themeColor="accent2"/>
      <w:spacing w:val="10"/>
      <w:w w:val="100"/>
      <w:kern w:val="0"/>
      <w:position w:val="0"/>
      <w:sz w:val="23"/>
      <w:vertAlign w:val="baseline"/>
    </w:rPr>
  </w:style>
  <w:style w:type="character" w:styleId="IntenseReference">
    <w:name w:val="Intense Reference"/>
    <w:basedOn w:val="DefaultParagraphFont"/>
    <w:uiPriority w:val="32"/>
    <w:qFormat w:val="1"/>
    <w:rsid w:val="0052169A"/>
    <w:rPr>
      <w:rFonts w:asciiTheme="minorHAnsi" w:hAnsiTheme="minorHAnsi"/>
      <w:b w:val="1"/>
      <w:caps w:val="1"/>
      <w:color w:val="5b9bd5" w:themeColor="accent1"/>
      <w:spacing w:val="10"/>
      <w:w w:val="100"/>
      <w:position w:val="0"/>
      <w:sz w:val="20"/>
      <w:szCs w:val="18"/>
      <w:u w:color="5b9bd5" w:themeColor="accent1" w:val="single"/>
      <w:bdr w:color="auto" w:space="0" w:sz="0" w:val="none"/>
    </w:rPr>
  </w:style>
  <w:style w:type="paragraph" w:styleId="List">
    <w:name w:val="List"/>
    <w:basedOn w:val="Normal"/>
    <w:uiPriority w:val="99"/>
    <w:semiHidden w:val="1"/>
    <w:unhideWhenUsed w:val="1"/>
    <w:rsid w:val="0052169A"/>
    <w:pPr>
      <w:ind w:left="360" w:hanging="360"/>
    </w:pPr>
  </w:style>
  <w:style w:type="paragraph" w:styleId="List2">
    <w:name w:val="List 2"/>
    <w:basedOn w:val="Normal"/>
    <w:uiPriority w:val="99"/>
    <w:semiHidden w:val="1"/>
    <w:unhideWhenUsed w:val="1"/>
    <w:rsid w:val="0052169A"/>
    <w:pPr>
      <w:ind w:left="720" w:hanging="360"/>
    </w:pPr>
  </w:style>
  <w:style w:type="paragraph" w:styleId="ListBullet">
    <w:name w:val="List Bullet"/>
    <w:basedOn w:val="Normal"/>
    <w:uiPriority w:val="99"/>
    <w:unhideWhenUsed w:val="1"/>
    <w:rsid w:val="005949C3"/>
    <w:pPr>
      <w:numPr>
        <w:numId w:val="7"/>
      </w:numPr>
      <w:tabs>
        <w:tab w:val="clear" w:pos="360"/>
        <w:tab w:val="num" w:pos="1080"/>
      </w:tabs>
      <w:ind w:left="1080"/>
      <w:contextualSpacing w:val="1"/>
    </w:pPr>
  </w:style>
  <w:style w:type="paragraph" w:styleId="ListBullet2">
    <w:name w:val="List Bullet 2"/>
    <w:basedOn w:val="Normal"/>
    <w:uiPriority w:val="99"/>
    <w:unhideWhenUsed w:val="1"/>
    <w:rsid w:val="00CE2F89"/>
    <w:pPr>
      <w:numPr>
        <w:numId w:val="8"/>
      </w:numPr>
      <w:contextualSpacing w:val="1"/>
    </w:pPr>
  </w:style>
  <w:style w:type="paragraph" w:styleId="ListBullet3">
    <w:name w:val="List Bullet 3"/>
    <w:basedOn w:val="Normal"/>
    <w:uiPriority w:val="36"/>
    <w:unhideWhenUsed w:val="1"/>
    <w:qFormat w:val="1"/>
    <w:rsid w:val="0052169A"/>
    <w:pPr>
      <w:numPr>
        <w:numId w:val="2"/>
      </w:numPr>
    </w:pPr>
    <w:rPr>
      <w:color w:val="ed7d31" w:themeColor="accent2"/>
    </w:rPr>
  </w:style>
  <w:style w:type="paragraph" w:styleId="ListBullet4">
    <w:name w:val="List Bullet 4"/>
    <w:basedOn w:val="Normal"/>
    <w:uiPriority w:val="36"/>
    <w:unhideWhenUsed w:val="1"/>
    <w:qFormat w:val="1"/>
    <w:rsid w:val="0052169A"/>
    <w:pPr>
      <w:numPr>
        <w:numId w:val="3"/>
      </w:numPr>
    </w:pPr>
    <w:rPr>
      <w:caps w:val="1"/>
      <w:spacing w:val="4"/>
    </w:rPr>
  </w:style>
  <w:style w:type="paragraph" w:styleId="ListBullet5">
    <w:name w:val="List Bullet 5"/>
    <w:basedOn w:val="Normal"/>
    <w:uiPriority w:val="36"/>
    <w:unhideWhenUsed w:val="1"/>
    <w:qFormat w:val="1"/>
    <w:rsid w:val="0052169A"/>
    <w:pPr>
      <w:numPr>
        <w:numId w:val="4"/>
      </w:numPr>
    </w:pPr>
  </w:style>
  <w:style w:type="paragraph" w:styleId="ListParagraph">
    <w:name w:val="List Paragraph"/>
    <w:basedOn w:val="Normal"/>
    <w:uiPriority w:val="99"/>
    <w:qFormat w:val="1"/>
    <w:rsid w:val="00CE2F89"/>
    <w:pPr>
      <w:ind w:left="720"/>
      <w:contextualSpacing w:val="1"/>
    </w:pPr>
  </w:style>
  <w:style w:type="numbering" w:styleId="MedianListStyle" w:customStyle="1">
    <w:name w:val="Median List Style"/>
    <w:uiPriority w:val="99"/>
    <w:rsid w:val="0052169A"/>
    <w:pPr>
      <w:numPr>
        <w:numId w:val="1"/>
      </w:numPr>
    </w:pPr>
  </w:style>
  <w:style w:type="paragraph" w:styleId="NoSpacing">
    <w:name w:val="No Spacing"/>
    <w:basedOn w:val="Normal"/>
    <w:link w:val="NoSpacingChar"/>
    <w:uiPriority w:val="1"/>
    <w:qFormat w:val="1"/>
    <w:rsid w:val="0052169A"/>
    <w:pPr>
      <w:spacing w:after="0"/>
    </w:pPr>
  </w:style>
  <w:style w:type="paragraph" w:styleId="Quote">
    <w:name w:val="Quote"/>
    <w:basedOn w:val="Normal"/>
    <w:link w:val="QuoteChar"/>
    <w:uiPriority w:val="29"/>
    <w:qFormat w:val="1"/>
    <w:rsid w:val="0052169A"/>
    <w:rPr>
      <w:i w:val="1"/>
      <w:smallCaps w:val="1"/>
      <w:color w:val="44546a" w:themeColor="text2"/>
      <w:spacing w:val="6"/>
    </w:rPr>
  </w:style>
  <w:style w:type="character" w:styleId="QuoteChar" w:customStyle="1">
    <w:name w:val="Quote Char"/>
    <w:basedOn w:val="DefaultParagraphFont"/>
    <w:link w:val="Quote"/>
    <w:uiPriority w:val="29"/>
    <w:rsid w:val="0052169A"/>
    <w:rPr>
      <w:rFonts w:cs="Times New Roman"/>
      <w:i w:val="1"/>
      <w:smallCaps w:val="1"/>
      <w:color w:val="44546a" w:themeColor="text2"/>
      <w:spacing w:val="6"/>
      <w:sz w:val="23"/>
      <w:szCs w:val="20"/>
      <w:lang w:eastAsia="ja-JP"/>
    </w:rPr>
  </w:style>
  <w:style w:type="character" w:styleId="Strong">
    <w:name w:val="Strong"/>
    <w:uiPriority w:val="22"/>
    <w:qFormat w:val="1"/>
    <w:rsid w:val="0052169A"/>
    <w:rPr>
      <w:rFonts w:asciiTheme="minorHAnsi" w:hAnsiTheme="minorHAnsi"/>
      <w:b w:val="1"/>
      <w:color w:val="ed7d31" w:themeColor="accent2"/>
    </w:rPr>
  </w:style>
  <w:style w:type="character" w:styleId="SubtleEmphasis">
    <w:name w:val="Subtle Emphasis"/>
    <w:basedOn w:val="DefaultParagraphFont"/>
    <w:uiPriority w:val="19"/>
    <w:qFormat w:val="1"/>
    <w:rsid w:val="0052169A"/>
    <w:rPr>
      <w:rFonts w:asciiTheme="minorHAnsi" w:hAnsiTheme="minorHAnsi"/>
      <w:i w:val="1"/>
      <w:sz w:val="23"/>
    </w:rPr>
  </w:style>
  <w:style w:type="character" w:styleId="SubtleReference">
    <w:name w:val="Subtle Reference"/>
    <w:basedOn w:val="DefaultParagraphFont"/>
    <w:uiPriority w:val="31"/>
    <w:qFormat w:val="1"/>
    <w:rsid w:val="0052169A"/>
    <w:rPr>
      <w:rFonts w:asciiTheme="minorHAnsi" w:hAnsiTheme="minorHAnsi"/>
      <w:b w:val="1"/>
      <w:i w:val="1"/>
      <w:color w:val="44546a" w:themeColor="text2"/>
      <w:sz w:val="23"/>
    </w:rPr>
  </w:style>
  <w:style w:type="table" w:styleId="TableGrid">
    <w:name w:val="Table Grid"/>
    <w:basedOn w:val="TableNormal"/>
    <w:uiPriority w:val="39"/>
    <w:rsid w:val="00CE2F89"/>
    <w:pPr>
      <w:spacing w:after="0" w:line="240" w:lineRule="auto"/>
    </w:pPr>
    <w:rPr>
      <w:rFonts w:ascii="Cambria" w:cs="Times New Roman" w:eastAsia="MS Mincho" w:hAnsi="Cambria"/>
      <w:sz w:val="20"/>
      <w:szCs w:val="20"/>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ableofAuthorities">
    <w:name w:val="table of authorities"/>
    <w:basedOn w:val="Normal"/>
    <w:next w:val="Normal"/>
    <w:uiPriority w:val="99"/>
    <w:semiHidden w:val="1"/>
    <w:unhideWhenUsed w:val="1"/>
    <w:rsid w:val="0052169A"/>
    <w:pPr>
      <w:ind w:left="220" w:hanging="220"/>
    </w:pPr>
  </w:style>
  <w:style w:type="paragraph" w:styleId="TOC1">
    <w:name w:val="toc 1"/>
    <w:basedOn w:val="Normal"/>
    <w:next w:val="Normal"/>
    <w:autoRedefine w:val="1"/>
    <w:uiPriority w:val="39"/>
    <w:unhideWhenUsed w:val="1"/>
    <w:rsid w:val="00CE2F89"/>
    <w:pPr>
      <w:tabs>
        <w:tab w:val="left" w:pos="720"/>
        <w:tab w:val="right" w:leader="dot" w:pos="9360"/>
      </w:tabs>
      <w:spacing w:after="100"/>
    </w:pPr>
  </w:style>
  <w:style w:type="paragraph" w:styleId="TOC2">
    <w:name w:val="toc 2"/>
    <w:basedOn w:val="Normal"/>
    <w:next w:val="Normal"/>
    <w:autoRedefine w:val="1"/>
    <w:uiPriority w:val="39"/>
    <w:unhideWhenUsed w:val="1"/>
    <w:rsid w:val="00CE2F89"/>
    <w:pPr>
      <w:tabs>
        <w:tab w:val="left" w:leader="dot" w:pos="720"/>
        <w:tab w:val="right" w:leader="dot" w:pos="9360"/>
      </w:tabs>
      <w:spacing w:after="100"/>
      <w:ind w:left="216"/>
    </w:pPr>
    <w:rPr>
      <w:i w:val="1"/>
    </w:rPr>
  </w:style>
  <w:style w:type="paragraph" w:styleId="TOC3">
    <w:name w:val="toc 3"/>
    <w:basedOn w:val="Normal"/>
    <w:next w:val="Normal"/>
    <w:autoRedefine w:val="1"/>
    <w:uiPriority w:val="39"/>
    <w:unhideWhenUsed w:val="1"/>
    <w:rsid w:val="00CE2F89"/>
    <w:pPr>
      <w:tabs>
        <w:tab w:val="left" w:pos="864"/>
        <w:tab w:val="right" w:leader="dot" w:pos="9360"/>
      </w:tabs>
      <w:spacing w:after="100"/>
      <w:ind w:left="440"/>
    </w:pPr>
    <w:rPr>
      <w:sz w:val="20"/>
    </w:rPr>
  </w:style>
  <w:style w:type="paragraph" w:styleId="TOC4">
    <w:name w:val="toc 4"/>
    <w:basedOn w:val="Normal"/>
    <w:next w:val="Normal"/>
    <w:autoRedefine w:val="1"/>
    <w:uiPriority w:val="99"/>
    <w:semiHidden w:val="1"/>
    <w:rsid w:val="00CE2F89"/>
    <w:pPr>
      <w:spacing w:after="0"/>
    </w:pPr>
    <w:rPr>
      <w:rFonts w:ascii="Cambria" w:hAnsi="Cambria"/>
    </w:rPr>
  </w:style>
  <w:style w:type="paragraph" w:styleId="TOC5">
    <w:name w:val="toc 5"/>
    <w:basedOn w:val="Normal"/>
    <w:next w:val="Normal"/>
    <w:autoRedefine w:val="1"/>
    <w:uiPriority w:val="99"/>
    <w:semiHidden w:val="1"/>
    <w:rsid w:val="00CE2F89"/>
    <w:pPr>
      <w:spacing w:after="0"/>
    </w:pPr>
    <w:rPr>
      <w:rFonts w:ascii="Cambria" w:hAnsi="Cambria"/>
    </w:rPr>
  </w:style>
  <w:style w:type="paragraph" w:styleId="TOC6">
    <w:name w:val="toc 6"/>
    <w:basedOn w:val="Normal"/>
    <w:next w:val="Normal"/>
    <w:autoRedefine w:val="1"/>
    <w:uiPriority w:val="99"/>
    <w:semiHidden w:val="1"/>
    <w:rsid w:val="00CE2F89"/>
    <w:pPr>
      <w:spacing w:after="0"/>
    </w:pPr>
    <w:rPr>
      <w:rFonts w:ascii="Cambria" w:hAnsi="Cambria"/>
    </w:rPr>
  </w:style>
  <w:style w:type="paragraph" w:styleId="TOC7">
    <w:name w:val="toc 7"/>
    <w:basedOn w:val="Normal"/>
    <w:next w:val="Normal"/>
    <w:uiPriority w:val="99"/>
    <w:semiHidden w:val="1"/>
    <w:rsid w:val="00CE2F89"/>
    <w:pPr>
      <w:spacing w:after="0"/>
    </w:pPr>
  </w:style>
  <w:style w:type="paragraph" w:styleId="TOC8">
    <w:name w:val="toc 8"/>
    <w:basedOn w:val="Normal"/>
    <w:next w:val="Normal"/>
    <w:autoRedefine w:val="1"/>
    <w:uiPriority w:val="99"/>
    <w:semiHidden w:val="1"/>
    <w:rsid w:val="00CE2F89"/>
    <w:pPr>
      <w:spacing w:after="0"/>
    </w:pPr>
    <w:rPr>
      <w:rFonts w:ascii="Cambria" w:hAnsi="Cambria"/>
    </w:rPr>
  </w:style>
  <w:style w:type="paragraph" w:styleId="TOC9">
    <w:name w:val="toc 9"/>
    <w:basedOn w:val="Normal"/>
    <w:next w:val="Normal"/>
    <w:autoRedefine w:val="1"/>
    <w:uiPriority w:val="99"/>
    <w:semiHidden w:val="1"/>
    <w:rsid w:val="00CE2F89"/>
    <w:pPr>
      <w:spacing w:after="0"/>
    </w:pPr>
    <w:rPr>
      <w:rFonts w:ascii="Cambria" w:hAnsi="Cambria"/>
    </w:rPr>
  </w:style>
  <w:style w:type="character" w:styleId="NoSpacingChar" w:customStyle="1">
    <w:name w:val="No Spacing Char"/>
    <w:basedOn w:val="DefaultParagraphFont"/>
    <w:link w:val="NoSpacing"/>
    <w:uiPriority w:val="1"/>
    <w:rsid w:val="0052169A"/>
    <w:rPr>
      <w:rFonts w:cs="Times New Roman"/>
      <w:sz w:val="23"/>
      <w:szCs w:val="20"/>
      <w:lang w:eastAsia="ja-JP"/>
    </w:rPr>
  </w:style>
  <w:style w:type="paragraph" w:styleId="HeaderEven" w:customStyle="1">
    <w:name w:val="Header Even"/>
    <w:basedOn w:val="Normal"/>
    <w:uiPriority w:val="39"/>
    <w:unhideWhenUsed w:val="1"/>
    <w:qFormat w:val="1"/>
    <w:rsid w:val="0052169A"/>
    <w:pPr>
      <w:pBdr>
        <w:bottom w:color="5b9bd5" w:space="1" w:sz="4" w:themeColor="accent1" w:val="single"/>
      </w:pBdr>
      <w:spacing w:after="0"/>
    </w:pPr>
    <w:rPr>
      <w:rFonts w:eastAsia="Times New Roman"/>
      <w:b w:val="1"/>
      <w:color w:val="44546a" w:themeColor="text2"/>
      <w:sz w:val="20"/>
      <w:szCs w:val="24"/>
      <w:lang w:eastAsia="ko-KR"/>
    </w:rPr>
  </w:style>
  <w:style w:type="paragraph" w:styleId="FooterEven" w:customStyle="1">
    <w:name w:val="Footer Even"/>
    <w:basedOn w:val="Normal"/>
    <w:uiPriority w:val="49"/>
    <w:unhideWhenUsed w:val="1"/>
    <w:rsid w:val="0052169A"/>
    <w:pPr>
      <w:pBdr>
        <w:top w:color="5b9bd5" w:space="1" w:sz="4" w:themeColor="accent1" w:val="single"/>
      </w:pBdr>
    </w:pPr>
    <w:rPr>
      <w:color w:val="44546a" w:themeColor="text2"/>
      <w:sz w:val="20"/>
    </w:rPr>
  </w:style>
  <w:style w:type="paragraph" w:styleId="HeaderOdd" w:customStyle="1">
    <w:name w:val="Header Odd"/>
    <w:basedOn w:val="Normal"/>
    <w:uiPriority w:val="39"/>
    <w:unhideWhenUsed w:val="1"/>
    <w:qFormat w:val="1"/>
    <w:rsid w:val="0052169A"/>
    <w:pPr>
      <w:pBdr>
        <w:bottom w:color="5b9bd5" w:space="1" w:sz="4" w:themeColor="accent1" w:val="single"/>
      </w:pBdr>
      <w:spacing w:after="0"/>
      <w:jc w:val="right"/>
    </w:pPr>
    <w:rPr>
      <w:rFonts w:eastAsia="Times New Roman"/>
      <w:b w:val="1"/>
      <w:color w:val="44546a" w:themeColor="text2"/>
      <w:sz w:val="20"/>
      <w:szCs w:val="24"/>
      <w:lang w:eastAsia="ko-KR"/>
    </w:rPr>
  </w:style>
  <w:style w:type="paragraph" w:styleId="FooterOdd" w:customStyle="1">
    <w:name w:val="Footer Odd"/>
    <w:basedOn w:val="Normal"/>
    <w:uiPriority w:val="39"/>
    <w:unhideWhenUsed w:val="1"/>
    <w:qFormat w:val="1"/>
    <w:rsid w:val="0052169A"/>
    <w:pPr>
      <w:pBdr>
        <w:top w:color="5b9bd5" w:space="1" w:sz="4" w:themeColor="accent1" w:val="single"/>
      </w:pBdr>
      <w:jc w:val="right"/>
    </w:pPr>
    <w:rPr>
      <w:color w:val="44546a" w:themeColor="text2"/>
      <w:sz w:val="20"/>
    </w:rPr>
  </w:style>
  <w:style w:type="paragraph" w:styleId="TOCHeading">
    <w:name w:val="TOC Heading"/>
    <w:basedOn w:val="Normal"/>
    <w:next w:val="Normal"/>
    <w:uiPriority w:val="39"/>
    <w:unhideWhenUsed w:val="1"/>
    <w:qFormat w:val="1"/>
    <w:rsid w:val="00CE2F89"/>
    <w:pPr>
      <w:jc w:val="center"/>
    </w:pPr>
    <w:rPr>
      <w:rFonts w:asciiTheme="majorHAnsi" w:hAnsiTheme="majorHAnsi"/>
      <w:b w:val="1"/>
      <w:color w:val="009900"/>
      <w:sz w:val="32"/>
    </w:rPr>
  </w:style>
  <w:style w:type="table" w:styleId="ColorfulList-Accent1">
    <w:name w:val="Colorful List Accent 1"/>
    <w:basedOn w:val="TableNormal"/>
    <w:uiPriority w:val="41"/>
    <w:rsid w:val="00555189"/>
    <w:pPr>
      <w:spacing w:after="0" w:line="240" w:lineRule="auto"/>
    </w:pPr>
    <w:rPr>
      <w:color w:val="000000" w:themeColor="text1"/>
    </w:rPr>
    <w:tblPr>
      <w:tblStyleRowBandSize w:val="1"/>
      <w:tblStyleColBandSize w:val="1"/>
    </w:tblPr>
    <w:tcPr>
      <w:shd w:color="auto" w:fill="eef5fb" w:themeFill="accent1" w:themeFillTint="000019" w:val="clear"/>
    </w:tcPr>
    <w:tblStylePr w:type="firstRow">
      <w:rPr>
        <w:b w:val="1"/>
        <w:bCs w:val="1"/>
        <w:color w:val="ffffff" w:themeColor="background1"/>
      </w:rPr>
      <w:tblPr/>
      <w:tcPr>
        <w:tcBorders>
          <w:bottom w:color="ffffff" w:space="0" w:sz="12" w:themeColor="background1" w:val="single"/>
        </w:tcBorders>
        <w:shd w:color="auto" w:fill="d25f12" w:themeFill="accent2" w:themeFillShade="0000CC" w:val="clear"/>
      </w:tcPr>
    </w:tblStylePr>
    <w:tblStylePr w:type="lastRow">
      <w:rPr>
        <w:b w:val="1"/>
        <w:bCs w:val="1"/>
        <w:color w:val="d25f12"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6e6f4" w:themeFill="accent1" w:themeFillTint="00003F" w:val="clear"/>
      </w:tcPr>
    </w:tblStylePr>
    <w:tblStylePr w:type="band1Horz">
      <w:tblPr/>
      <w:tcPr>
        <w:shd w:color="auto" w:fill="deeaf6" w:themeFill="accent1" w:themeFillTint="000033" w:val="clear"/>
      </w:tcPr>
    </w:tblStylePr>
  </w:style>
  <w:style w:type="table" w:styleId="ColorfulShading-Accent1">
    <w:name w:val="Colorful Shading Accent 1"/>
    <w:basedOn w:val="TableNormal"/>
    <w:uiPriority w:val="41"/>
    <w:rsid w:val="003B18A8"/>
    <w:pPr>
      <w:spacing w:after="0" w:line="240" w:lineRule="auto"/>
    </w:pPr>
    <w:rPr>
      <w:color w:val="000000" w:themeColor="text1"/>
    </w:rPr>
    <w:tblPr>
      <w:tblStyleRowBandSize w:val="1"/>
      <w:tblStyleColBandSize w:val="1"/>
      <w:tblBorders>
        <w:top w:color="ed7d31" w:space="0" w:sz="24" w:themeColor="accent2" w:val="single"/>
        <w:left w:color="5b9bd5" w:space="0" w:sz="4" w:themeColor="accent1" w:val="single"/>
        <w:bottom w:color="5b9bd5" w:space="0" w:sz="4" w:themeColor="accent1" w:val="single"/>
        <w:right w:color="5b9bd5" w:space="0" w:sz="4" w:themeColor="accent1" w:val="single"/>
        <w:insideH w:color="ffffff" w:space="0" w:sz="4" w:themeColor="background1" w:val="single"/>
        <w:insideV w:color="ffffff" w:space="0" w:sz="4" w:themeColor="background1" w:val="single"/>
      </w:tblBorders>
    </w:tblPr>
    <w:tcPr>
      <w:shd w:color="auto" w:fill="eef5fb" w:themeFill="accent1" w:themeFillTint="000019" w:val="clear"/>
    </w:tcPr>
    <w:tblStylePr w:type="firstRow">
      <w:rPr>
        <w:b w:val="1"/>
        <w:bCs w:val="1"/>
      </w:rPr>
      <w:tblPr/>
      <w:tcPr>
        <w:tcBorders>
          <w:top w:space="0" w:sz="0" w:val="nil"/>
          <w:left w:space="0" w:sz="0" w:val="nil"/>
          <w:bottom w:color="ed7d31"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55d91"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55d91" w:space="0" w:sz="4" w:themeColor="accent1" w:themeShade="000099" w:val="single"/>
          <w:insideV w:space="0" w:sz="0" w:val="nil"/>
        </w:tcBorders>
        <w:shd w:color="auto" w:fill="255d91"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55d91" w:themeFill="accent1" w:themeFillShade="000099" w:val="clear"/>
      </w:tcPr>
    </w:tblStylePr>
    <w:tblStylePr w:type="band1Vert">
      <w:tblPr/>
      <w:tcPr>
        <w:shd w:color="auto" w:fill="bdd6ee" w:themeFill="accent1" w:themeFillTint="000066" w:val="clear"/>
      </w:tcPr>
    </w:tblStylePr>
    <w:tblStylePr w:type="band1Horz">
      <w:tblPr/>
      <w:tcPr>
        <w:shd w:color="auto" w:fill="adccea" w:themeFill="accent1" w:themeFillTint="00007F" w:val="clear"/>
      </w:tcPr>
    </w:tblStylePr>
    <w:tblStylePr w:type="neCell">
      <w:rPr>
        <w:color w:val="000000" w:themeColor="text1"/>
      </w:rPr>
    </w:tblStylePr>
    <w:tblStylePr w:type="nwCell">
      <w:rPr>
        <w:color w:val="000000" w:themeColor="text1"/>
      </w:rPr>
    </w:tblStylePr>
  </w:style>
  <w:style w:type="character" w:styleId="Allcaps" w:customStyle="1">
    <w:name w:val="All caps"/>
    <w:uiPriority w:val="99"/>
    <w:rsid w:val="00CE2F89"/>
    <w:rPr>
      <w:caps w:val="1"/>
    </w:rPr>
  </w:style>
  <w:style w:type="paragraph" w:styleId="Body" w:customStyle="1">
    <w:name w:val="Body"/>
    <w:uiPriority w:val="99"/>
    <w:rsid w:val="00CE2F89"/>
    <w:pPr>
      <w:suppressAutoHyphens w:val="1"/>
      <w:spacing w:after="180" w:line="312" w:lineRule="auto"/>
    </w:pPr>
    <w:rPr>
      <w:rFonts w:ascii="Helvetica Neue Light" w:cs="Times New Roman" w:eastAsia="ヒラギノ角ゴ Pro W3" w:hAnsi="Helvetica Neue Light"/>
      <w:color w:val="000000"/>
      <w:sz w:val="18"/>
      <w:szCs w:val="20"/>
    </w:rPr>
  </w:style>
  <w:style w:type="paragraph" w:styleId="BodyText">
    <w:name w:val="Body Text"/>
    <w:basedOn w:val="Normal"/>
    <w:link w:val="BodyTextChar"/>
    <w:uiPriority w:val="99"/>
    <w:unhideWhenUsed w:val="1"/>
    <w:rsid w:val="00CE2F89"/>
  </w:style>
  <w:style w:type="character" w:styleId="BodyTextChar" w:customStyle="1">
    <w:name w:val="Body Text Char"/>
    <w:basedOn w:val="DefaultParagraphFont"/>
    <w:link w:val="BodyText"/>
    <w:uiPriority w:val="99"/>
    <w:rsid w:val="00CE2F89"/>
  </w:style>
  <w:style w:type="paragraph" w:styleId="BodyTextIndent">
    <w:name w:val="Body Text Indent"/>
    <w:basedOn w:val="Normal"/>
    <w:link w:val="BodyTextIndentChar"/>
    <w:uiPriority w:val="99"/>
    <w:unhideWhenUsed w:val="1"/>
    <w:rsid w:val="00CE2F89"/>
    <w:pPr>
      <w:ind w:left="360"/>
    </w:pPr>
  </w:style>
  <w:style w:type="character" w:styleId="BodyTextIndentChar" w:customStyle="1">
    <w:name w:val="Body Text Indent Char"/>
    <w:basedOn w:val="DefaultParagraphFont"/>
    <w:link w:val="BodyTextIndent"/>
    <w:uiPriority w:val="99"/>
    <w:rsid w:val="00CE2F89"/>
  </w:style>
  <w:style w:type="paragraph" w:styleId="CalloutBlockCopy" w:customStyle="1">
    <w:name w:val="Callout Block Copy"/>
    <w:basedOn w:val="Normal"/>
    <w:qFormat w:val="1"/>
    <w:rsid w:val="00965773"/>
    <w:pPr>
      <w:spacing w:line="252" w:lineRule="auto"/>
    </w:pPr>
    <w:rPr>
      <w:b w:val="1"/>
      <w:color w:val="f57b17"/>
    </w:rPr>
  </w:style>
  <w:style w:type="paragraph" w:styleId="CalloutBlockCopyNote" w:customStyle="1">
    <w:name w:val="Callout Block Copy Note"/>
    <w:basedOn w:val="CalloutBlockCopy"/>
    <w:qFormat w:val="1"/>
    <w:rsid w:val="00CE2F89"/>
    <w:pPr>
      <w:spacing w:before="180"/>
      <w:ind w:left="720"/>
    </w:pPr>
    <w:rPr>
      <w:noProof w:val="1"/>
      <w:color w:val="009900"/>
    </w:rPr>
  </w:style>
  <w:style w:type="paragraph" w:styleId="ChartHeaderInformation" w:customStyle="1">
    <w:name w:val="Chart Header Information"/>
    <w:basedOn w:val="Normal"/>
    <w:qFormat w:val="1"/>
    <w:rsid w:val="000419F2"/>
    <w:pPr>
      <w:framePr w:lines="0" w:hSpace="180" w:wrap="around" w:hAnchor="margin" w:vAnchor="page" w:y="2266"/>
      <w:jc w:val="center"/>
    </w:pPr>
    <w:rPr>
      <w:rFonts w:asciiTheme="majorHAnsi" w:hAnsiTheme="majorHAnsi"/>
      <w:b w:val="1"/>
      <w:color w:val="0066cc"/>
    </w:rPr>
  </w:style>
  <w:style w:type="paragraph" w:styleId="ChapterBody-ChapterTitle" w:customStyle="1">
    <w:name w:val="Chapter Body - Chapter Title"/>
    <w:basedOn w:val="ChartHeaderInformation"/>
    <w:rsid w:val="00CE2F89"/>
    <w:pPr>
      <w:framePr w:lines="0" w:wrap="around"/>
      <w:spacing w:after="240"/>
      <w:jc w:val="left"/>
    </w:pPr>
    <w:rPr>
      <w:caps w:val="1"/>
      <w:sz w:val="24"/>
    </w:rPr>
  </w:style>
  <w:style w:type="paragraph" w:styleId="ChapterBody-SubchapterTitle" w:customStyle="1">
    <w:name w:val="Chapter Body - Subchapter Title"/>
    <w:basedOn w:val="ChapterBody-ChapterTitle"/>
    <w:qFormat w:val="1"/>
    <w:rsid w:val="00CE2F89"/>
    <w:pPr>
      <w:framePr w:lines="0" w:wrap="around"/>
    </w:pPr>
    <w:rPr>
      <w:color w:val="404040" w:themeColor="text1" w:themeTint="0000BF"/>
    </w:rPr>
  </w:style>
  <w:style w:type="paragraph" w:styleId="ChapterBodyCopy-Bullet2" w:customStyle="1">
    <w:name w:val="Chapter Body Copy - Bullet 2"/>
    <w:basedOn w:val="Normal"/>
    <w:qFormat w:val="1"/>
    <w:rsid w:val="00965773"/>
    <w:pPr>
      <w:numPr>
        <w:ilvl w:val="1"/>
        <w:numId w:val="5"/>
      </w:numPr>
      <w:spacing w:after="40" w:before="40" w:line="252" w:lineRule="auto"/>
    </w:pPr>
    <w:rPr>
      <w:color w:val="000000" w:themeColor="text1"/>
    </w:rPr>
  </w:style>
  <w:style w:type="paragraph" w:styleId="ChartBodyCopy" w:customStyle="1">
    <w:name w:val="Chart Body Copy"/>
    <w:basedOn w:val="Normal"/>
    <w:qFormat w:val="1"/>
    <w:rsid w:val="00965773"/>
    <w:pPr>
      <w:spacing w:after="60" w:before="60" w:line="252" w:lineRule="auto"/>
    </w:pPr>
    <w:rPr>
      <w:color w:val="000000" w:themeColor="text1"/>
      <w:sz w:val="20"/>
    </w:rPr>
  </w:style>
  <w:style w:type="paragraph" w:styleId="PulloutQuoteCopy" w:customStyle="1">
    <w:name w:val="Pullout Quote Copy"/>
    <w:basedOn w:val="CalloutBlockCopy"/>
    <w:qFormat w:val="1"/>
    <w:rsid w:val="00CE2F89"/>
    <w:pPr>
      <w:spacing w:line="360" w:lineRule="auto"/>
    </w:pPr>
    <w:rPr>
      <w:b w:val="0"/>
    </w:rPr>
  </w:style>
  <w:style w:type="paragraph" w:styleId="ChartTitleFooterInfo" w:customStyle="1">
    <w:name w:val="Chart Title &amp; Footer Info"/>
    <w:basedOn w:val="PulloutQuoteCopy"/>
    <w:qFormat w:val="1"/>
    <w:rsid w:val="00CE2F89"/>
    <w:pPr>
      <w:spacing w:after="60" w:line="276" w:lineRule="auto"/>
    </w:pPr>
    <w:rPr>
      <w:b w:val="1"/>
      <w:i w:val="1"/>
      <w:color w:val="5b9bd5" w:themeColor="accent1"/>
      <w:sz w:val="20"/>
    </w:rPr>
  </w:style>
  <w:style w:type="character" w:styleId="CommentReference">
    <w:name w:val="annotation reference"/>
    <w:basedOn w:val="DefaultParagraphFont"/>
    <w:uiPriority w:val="99"/>
    <w:semiHidden w:val="1"/>
    <w:unhideWhenUsed w:val="1"/>
    <w:rsid w:val="00CE2F89"/>
    <w:rPr>
      <w:sz w:val="16"/>
      <w:szCs w:val="16"/>
    </w:rPr>
  </w:style>
  <w:style w:type="paragraph" w:styleId="CommentText">
    <w:name w:val="annotation text"/>
    <w:basedOn w:val="Normal"/>
    <w:link w:val="CommentTextChar"/>
    <w:uiPriority w:val="99"/>
    <w:semiHidden w:val="1"/>
    <w:unhideWhenUsed w:val="1"/>
    <w:rsid w:val="00CE2F89"/>
    <w:rPr>
      <w:sz w:val="20"/>
      <w:szCs w:val="20"/>
    </w:rPr>
  </w:style>
  <w:style w:type="character" w:styleId="CommentTextChar" w:customStyle="1">
    <w:name w:val="Comment Text Char"/>
    <w:basedOn w:val="DefaultParagraphFont"/>
    <w:link w:val="CommentText"/>
    <w:uiPriority w:val="99"/>
    <w:semiHidden w:val="1"/>
    <w:rsid w:val="00CE2F89"/>
    <w:rPr>
      <w:sz w:val="20"/>
      <w:szCs w:val="20"/>
    </w:rPr>
  </w:style>
  <w:style w:type="paragraph" w:styleId="CommentSubject">
    <w:name w:val="annotation subject"/>
    <w:basedOn w:val="CommentText"/>
    <w:next w:val="CommentText"/>
    <w:link w:val="CommentSubjectChar"/>
    <w:uiPriority w:val="99"/>
    <w:semiHidden w:val="1"/>
    <w:unhideWhenUsed w:val="1"/>
    <w:rsid w:val="00CE2F89"/>
    <w:rPr>
      <w:b w:val="1"/>
      <w:bCs w:val="1"/>
    </w:rPr>
  </w:style>
  <w:style w:type="character" w:styleId="CommentSubjectChar" w:customStyle="1">
    <w:name w:val="Comment Subject Char"/>
    <w:basedOn w:val="CommentTextChar"/>
    <w:link w:val="CommentSubject"/>
    <w:uiPriority w:val="99"/>
    <w:semiHidden w:val="1"/>
    <w:rsid w:val="00CE2F89"/>
    <w:rPr>
      <w:b w:val="1"/>
      <w:bCs w:val="1"/>
      <w:sz w:val="20"/>
      <w:szCs w:val="20"/>
    </w:rPr>
  </w:style>
  <w:style w:type="paragraph" w:styleId="CompanyAddress" w:customStyle="1">
    <w:name w:val="Company Address"/>
    <w:uiPriority w:val="99"/>
    <w:rsid w:val="00CE2F89"/>
    <w:pPr>
      <w:spacing w:after="0" w:line="288" w:lineRule="auto"/>
    </w:pPr>
    <w:rPr>
      <w:rFonts w:ascii="Helvetica Neue Light" w:cs="Times New Roman" w:eastAsia="ヒラギノ角ゴ Pro W3" w:hAnsi="Helvetica Neue Light"/>
      <w:color w:val="000000"/>
      <w:sz w:val="14"/>
      <w:szCs w:val="20"/>
    </w:rPr>
  </w:style>
  <w:style w:type="paragraph" w:styleId="DocumentMap">
    <w:name w:val="Document Map"/>
    <w:basedOn w:val="Normal"/>
    <w:link w:val="DocumentMapChar"/>
    <w:uiPriority w:val="99"/>
    <w:semiHidden w:val="1"/>
    <w:rsid w:val="00CE2F89"/>
    <w:rPr>
      <w:rFonts w:cs="Lucida Grande"/>
    </w:rPr>
  </w:style>
  <w:style w:type="character" w:styleId="DocumentMapChar" w:customStyle="1">
    <w:name w:val="Document Map Char"/>
    <w:basedOn w:val="DefaultParagraphFont"/>
    <w:link w:val="DocumentMap"/>
    <w:uiPriority w:val="99"/>
    <w:semiHidden w:val="1"/>
    <w:rsid w:val="00CE2F89"/>
    <w:rPr>
      <w:rFonts w:cs="Lucida Grande"/>
    </w:rPr>
  </w:style>
  <w:style w:type="character" w:styleId="Emphasis1" w:customStyle="1">
    <w:name w:val="Emphasis1"/>
    <w:uiPriority w:val="99"/>
    <w:rsid w:val="00CE2F89"/>
    <w:rPr>
      <w:rFonts w:ascii="Helvetica Neue" w:eastAsia="ヒラギノ角ゴ Pro W3" w:hAnsi="Helvetica Neue"/>
      <w:b w:val="1"/>
    </w:rPr>
  </w:style>
  <w:style w:type="character" w:styleId="FollowedHyperlink">
    <w:name w:val="FollowedHyperlink"/>
    <w:basedOn w:val="DefaultParagraphFont"/>
    <w:uiPriority w:val="99"/>
    <w:semiHidden w:val="1"/>
    <w:rsid w:val="00CE2F89"/>
    <w:rPr>
      <w:rFonts w:cs="Times New Roman"/>
      <w:color w:val="800080"/>
      <w:u w:val="single"/>
    </w:rPr>
  </w:style>
  <w:style w:type="paragraph" w:styleId="FrontMatter" w:customStyle="1">
    <w:name w:val="Front Matter"/>
    <w:basedOn w:val="ChartTitleFooterInfo"/>
    <w:next w:val="Normal"/>
    <w:qFormat w:val="1"/>
    <w:rsid w:val="00977FDE"/>
    <w:rPr>
      <w:b w:val="0"/>
      <w:color w:val="009900"/>
    </w:rPr>
  </w:style>
  <w:style w:type="paragraph" w:styleId="HeaderFooter" w:customStyle="1">
    <w:name w:val="Header &amp; Footer"/>
    <w:uiPriority w:val="99"/>
    <w:rsid w:val="00CE2F89"/>
    <w:pPr>
      <w:tabs>
        <w:tab w:val="right" w:pos="9360"/>
      </w:tabs>
      <w:suppressAutoHyphens w:val="1"/>
      <w:spacing w:after="180" w:line="312" w:lineRule="auto"/>
    </w:pPr>
    <w:rPr>
      <w:rFonts w:ascii="Helvetica Neue Light" w:cs="Times New Roman" w:eastAsia="ヒラギノ角ゴ Pro W3" w:hAnsi="Helvetica Neue Light"/>
      <w:color w:val="000000"/>
      <w:sz w:val="18"/>
      <w:szCs w:val="20"/>
    </w:rPr>
  </w:style>
  <w:style w:type="table" w:styleId="LightShading">
    <w:name w:val="Light Shading"/>
    <w:basedOn w:val="TableNormal"/>
    <w:uiPriority w:val="60"/>
    <w:rsid w:val="00CE2F89"/>
    <w:pPr>
      <w:spacing w:after="0" w:line="240" w:lineRule="auto"/>
    </w:pPr>
    <w:rPr>
      <w:rFonts w:ascii="Cambria" w:cs="Times New Roman" w:eastAsia="MS Mincho" w:hAnsi="Cambria"/>
      <w:color w:val="000000" w:themeColor="text1" w:themeShade="0000BF"/>
      <w:sz w:val="20"/>
      <w:szCs w:val="20"/>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paragraph" w:styleId="List3">
    <w:name w:val="List 3"/>
    <w:basedOn w:val="Normal"/>
    <w:uiPriority w:val="99"/>
    <w:unhideWhenUsed w:val="1"/>
    <w:rsid w:val="00CE2F89"/>
    <w:pPr>
      <w:ind w:left="1080" w:hanging="360"/>
      <w:contextualSpacing w:val="1"/>
    </w:pPr>
  </w:style>
  <w:style w:type="paragraph" w:styleId="ListNumber">
    <w:name w:val="List Number"/>
    <w:basedOn w:val="Normal"/>
    <w:unhideWhenUsed w:val="1"/>
    <w:rsid w:val="00940CBC"/>
    <w:pPr>
      <w:numPr>
        <w:numId w:val="9"/>
      </w:numPr>
      <w:tabs>
        <w:tab w:val="clear" w:pos="360"/>
        <w:tab w:val="num" w:pos="990"/>
      </w:tabs>
      <w:ind w:left="990"/>
      <w:contextualSpacing w:val="1"/>
    </w:pPr>
  </w:style>
  <w:style w:type="paragraph" w:styleId="ListNumber2">
    <w:name w:val="List Number 2"/>
    <w:basedOn w:val="Normal"/>
    <w:uiPriority w:val="99"/>
    <w:unhideWhenUsed w:val="1"/>
    <w:rsid w:val="00CE2F89"/>
    <w:pPr>
      <w:numPr>
        <w:numId w:val="10"/>
      </w:numPr>
      <w:contextualSpacing w:val="1"/>
    </w:pPr>
  </w:style>
  <w:style w:type="paragraph" w:styleId="PageHeaders" w:customStyle="1">
    <w:name w:val="Page Headers"/>
    <w:basedOn w:val="ChartHeaderInformation"/>
    <w:qFormat w:val="1"/>
    <w:rsid w:val="00CE2F89"/>
    <w:pPr>
      <w:framePr w:lines="0" w:wrap="around"/>
      <w:jc w:val="right"/>
    </w:pPr>
    <w:rPr>
      <w:caps w:val="1"/>
      <w:sz w:val="28"/>
    </w:rPr>
  </w:style>
  <w:style w:type="character" w:styleId="PageNumber">
    <w:name w:val="page number"/>
    <w:basedOn w:val="DefaultParagraphFont"/>
    <w:uiPriority w:val="99"/>
    <w:semiHidden w:val="1"/>
    <w:rsid w:val="00CE2F89"/>
    <w:rPr>
      <w:rFonts w:cs="Times New Roman"/>
    </w:rPr>
  </w:style>
  <w:style w:type="paragraph" w:styleId="PulloutQuoteName" w:customStyle="1">
    <w:name w:val="Pullout Quote Name"/>
    <w:basedOn w:val="PulloutQuoteCopy"/>
    <w:qFormat w:val="1"/>
    <w:rsid w:val="00CE2F89"/>
    <w:pPr>
      <w:jc w:val="right"/>
    </w:pPr>
    <w:rPr>
      <w:i w:val="1"/>
    </w:rPr>
  </w:style>
  <w:style w:type="paragraph" w:styleId="Style1" w:customStyle="1">
    <w:name w:val="Style1"/>
    <w:basedOn w:val="ChapterBody-ChapterTitle"/>
    <w:rsid w:val="00CE2F89"/>
    <w:pPr>
      <w:framePr w:lines="0" w:wrap="around"/>
    </w:pPr>
  </w:style>
  <w:style w:type="paragraph" w:styleId="Title1" w:customStyle="1">
    <w:name w:val="Title1"/>
    <w:next w:val="Body"/>
    <w:uiPriority w:val="99"/>
    <w:rsid w:val="00CE2F89"/>
    <w:pPr>
      <w:keepNext w:val="1"/>
      <w:spacing w:after="1360" w:line="240" w:lineRule="auto"/>
      <w:outlineLvl w:val="0"/>
    </w:pPr>
    <w:rPr>
      <w:rFonts w:ascii="Helvetica Neue UltraLight" w:cs="Times New Roman" w:eastAsia="ヒラギノ角ゴ Pro W3" w:hAnsi="Helvetica Neue UltraLight"/>
      <w:color w:val="000000"/>
      <w:spacing w:val="38"/>
      <w:sz w:val="64"/>
      <w:szCs w:val="20"/>
    </w:rPr>
  </w:style>
  <w:style w:type="paragraph" w:styleId="TemplateInstructions" w:customStyle="1">
    <w:name w:val="Template Instructions"/>
    <w:basedOn w:val="NoSpacing"/>
    <w:qFormat w:val="1"/>
    <w:rsid w:val="005710FE"/>
    <w:pPr>
      <w:ind w:left="720" w:right="720"/>
    </w:pPr>
    <w:rPr>
      <w:rFonts w:cs="Tw Cen MT" w:asciiTheme="majorHAnsi" w:hAnsiTheme="majorHAnsi"/>
      <w:i w:val="1"/>
      <w:color w:val="000000"/>
      <w:szCs w:val="23"/>
    </w:rPr>
  </w:style>
  <w:style w:type="paragraph" w:styleId="Heading2Text" w:customStyle="1">
    <w:name w:val="Heading 2 Text"/>
    <w:basedOn w:val="BodyText"/>
    <w:rsid w:val="00865F01"/>
    <w:pPr>
      <w:spacing w:after="80" w:before="60"/>
      <w:ind w:left="360"/>
    </w:pPr>
    <w:rPr>
      <w:rFonts w:ascii="Arial" w:cs="Times New Roman" w:eastAsia="Times New Roman" w:hAnsi="Arial"/>
      <w:sz w:val="20"/>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rPr>
      <w:rFonts w:ascii="Cambria" w:cs="Cambria" w:eastAsia="Cambria" w:hAnsi="Cambria"/>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Cambria" w:cs="Cambria" w:eastAsia="Cambria" w:hAnsi="Cambria"/>
      <w:sz w:val="20"/>
      <w:szCs w:val="20"/>
    </w:rPr>
    <w:tblPr>
      <w:tblStyleRowBandSize w:val="1"/>
      <w:tblStyleColBandSize w:val="1"/>
      <w:tblCellMar>
        <w:top w:w="57.0" w:type="dxa"/>
        <w:left w:w="108.0" w:type="dxa"/>
        <w:bottom w:w="57.0" w:type="dxa"/>
        <w:right w:w="108.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pPr>
      <w:spacing w:after="0" w:line="240" w:lineRule="auto"/>
    </w:pPr>
    <w:rPr>
      <w:rFonts w:ascii="Cambria" w:cs="Cambria" w:eastAsia="Cambria" w:hAnsi="Cambria"/>
      <w:sz w:val="20"/>
      <w:szCs w:val="20"/>
    </w:rPr>
    <w:tblPr>
      <w:tblStyleRowBandSize w:val="1"/>
      <w:tblStyleColBandSize w:val="1"/>
      <w:tblCellMar>
        <w:top w:w="57.0" w:type="dxa"/>
        <w:left w:w="108.0" w:type="dxa"/>
        <w:bottom w:w="57.0" w:type="dxa"/>
        <w:right w:w="108.0" w:type="dxa"/>
      </w:tblCellMar>
    </w:tblPr>
  </w:style>
  <w:style w:type="table" w:styleId="Table6">
    <w:basedOn w:val="TableNormal"/>
    <w:pPr>
      <w:spacing w:after="0" w:line="240" w:lineRule="auto"/>
    </w:pPr>
    <w:rPr>
      <w:rFonts w:ascii="Cambria" w:cs="Cambria" w:eastAsia="Cambria" w:hAnsi="Cambria"/>
      <w:sz w:val="20"/>
      <w:szCs w:val="20"/>
    </w:rPr>
    <w:tblPr>
      <w:tblStyleRowBandSize w:val="1"/>
      <w:tblStyleColBandSize w:val="1"/>
      <w:tblCellMar>
        <w:top w:w="72.0" w:type="dxa"/>
        <w:left w:w="115.0" w:type="dxa"/>
        <w:bottom w:w="0.0" w:type="dxa"/>
        <w:right w:w="115.0" w:type="dxa"/>
      </w:tblCellMar>
    </w:tblPr>
  </w:style>
  <w:style w:type="table" w:styleId="Table7">
    <w:basedOn w:val="TableNormal"/>
    <w:pPr>
      <w:spacing w:after="0" w:line="240" w:lineRule="auto"/>
    </w:pPr>
    <w:rPr>
      <w:rFonts w:ascii="Cambria" w:cs="Cambria" w:eastAsia="Cambria" w:hAnsi="Cambria"/>
      <w:sz w:val="20"/>
      <w:szCs w:val="20"/>
    </w:rPr>
    <w:tblPr>
      <w:tblStyleRowBandSize w:val="1"/>
      <w:tblStyleColBandSize w:val="1"/>
      <w:tblCellMar>
        <w:top w:w="72.0" w:type="dxa"/>
        <w:left w:w="115.0" w:type="dxa"/>
        <w:bottom w:w="0.0" w:type="dxa"/>
        <w:right w:w="115.0" w:type="dxa"/>
      </w:tblCellMar>
    </w:tblPr>
  </w:style>
  <w:style w:type="table" w:styleId="Table8">
    <w:basedOn w:val="TableNormal"/>
    <w:pPr>
      <w:spacing w:after="0" w:line="240" w:lineRule="auto"/>
    </w:pPr>
    <w:rPr>
      <w:rFonts w:ascii="Cambria" w:cs="Cambria" w:eastAsia="Cambria" w:hAnsi="Cambria"/>
      <w:sz w:val="20"/>
      <w:szCs w:val="20"/>
    </w:rPr>
    <w:tblPr>
      <w:tblStyleRowBandSize w:val="1"/>
      <w:tblStyleColBandSize w:val="1"/>
      <w:tblCellMar>
        <w:top w:w="72.0" w:type="dxa"/>
        <w:left w:w="115.0" w:type="dxa"/>
        <w:bottom w:w="0.0" w:type="dxa"/>
        <w:right w:w="115.0" w:type="dxa"/>
      </w:tblCellMar>
    </w:tblPr>
  </w:style>
  <w:style w:type="table" w:styleId="Table9">
    <w:basedOn w:val="TableNormal"/>
    <w:pPr>
      <w:spacing w:after="0" w:line="240" w:lineRule="auto"/>
    </w:pPr>
    <w:rPr>
      <w:rFonts w:ascii="Cambria" w:cs="Cambria" w:eastAsia="Cambria" w:hAnsi="Cambria"/>
      <w:sz w:val="20"/>
      <w:szCs w:val="20"/>
    </w:rPr>
    <w:tblPr>
      <w:tblStyleRowBandSize w:val="1"/>
      <w:tblStyleColBandSize w:val="1"/>
      <w:tblCellMar>
        <w:top w:w="72.0" w:type="dxa"/>
        <w:left w:w="115.0" w:type="dxa"/>
        <w:bottom w:w="0.0" w:type="dxa"/>
        <w:right w:w="115.0" w:type="dxa"/>
      </w:tblCellMar>
    </w:tblPr>
  </w:style>
  <w:style w:type="paragraph" w:styleId="Subtitle">
    <w:name w:val="Subtitle"/>
    <w:basedOn w:val="Normal"/>
    <w:next w:val="Normal"/>
    <w:pPr>
      <w:jc w:val="right"/>
    </w:pPr>
    <w:rPr>
      <w:i w:val="1"/>
      <w:iCs w:val="1"/>
      <w:color w:val="2e75b5"/>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rPr>
      <w:rFonts w:ascii="Cambria" w:cs="Cambria" w:eastAsia="Cambria" w:hAnsi="Cambria"/>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Cambria" w:cs="Cambria" w:eastAsia="Cambria" w:hAnsi="Cambria"/>
      <w:sz w:val="20"/>
      <w:szCs w:val="20"/>
    </w:rPr>
    <w:tblPr>
      <w:tblStyleRowBandSize w:val="1"/>
      <w:tblStyleColBandSize w:val="1"/>
      <w:tblCellMar>
        <w:top w:w="57.0" w:type="dxa"/>
        <w:left w:w="108.0" w:type="dxa"/>
        <w:bottom w:w="57.0" w:type="dxa"/>
        <w:right w:w="108.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pPr>
      <w:spacing w:after="0" w:line="240" w:lineRule="auto"/>
    </w:pPr>
    <w:rPr>
      <w:rFonts w:ascii="Cambria" w:cs="Cambria" w:eastAsia="Cambria" w:hAnsi="Cambria"/>
      <w:sz w:val="20"/>
      <w:szCs w:val="20"/>
    </w:rPr>
    <w:tblPr>
      <w:tblStyleRowBandSize w:val="1"/>
      <w:tblStyleColBandSize w:val="1"/>
      <w:tblCellMar>
        <w:top w:w="57.0" w:type="dxa"/>
        <w:left w:w="108.0" w:type="dxa"/>
        <w:bottom w:w="57.0" w:type="dxa"/>
        <w:right w:w="108.0" w:type="dxa"/>
      </w:tblCellMar>
    </w:tblPr>
  </w:style>
  <w:style w:type="table" w:styleId="Table6">
    <w:basedOn w:val="TableNormal"/>
    <w:pPr>
      <w:spacing w:after="0" w:line="240" w:lineRule="auto"/>
    </w:pPr>
    <w:rPr>
      <w:rFonts w:ascii="Cambria" w:cs="Cambria" w:eastAsia="Cambria" w:hAnsi="Cambria"/>
      <w:sz w:val="20"/>
      <w:szCs w:val="20"/>
    </w:rPr>
    <w:tblPr>
      <w:tblStyleRowBandSize w:val="1"/>
      <w:tblStyleColBandSize w:val="1"/>
      <w:tblCellMar>
        <w:top w:w="72.0" w:type="dxa"/>
        <w:left w:w="115.0" w:type="dxa"/>
        <w:bottom w:w="0.0" w:type="dxa"/>
        <w:right w:w="115.0" w:type="dxa"/>
      </w:tblCellMar>
    </w:tblPr>
  </w:style>
  <w:style w:type="table" w:styleId="Table7">
    <w:basedOn w:val="TableNormal"/>
    <w:pPr>
      <w:spacing w:after="0" w:line="240" w:lineRule="auto"/>
    </w:pPr>
    <w:rPr>
      <w:rFonts w:ascii="Cambria" w:cs="Cambria" w:eastAsia="Cambria" w:hAnsi="Cambria"/>
      <w:sz w:val="20"/>
      <w:szCs w:val="20"/>
    </w:rPr>
    <w:tblPr>
      <w:tblStyleRowBandSize w:val="1"/>
      <w:tblStyleColBandSize w:val="1"/>
      <w:tblCellMar>
        <w:top w:w="72.0" w:type="dxa"/>
        <w:left w:w="115.0" w:type="dxa"/>
        <w:bottom w:w="0.0" w:type="dxa"/>
        <w:right w:w="115.0" w:type="dxa"/>
      </w:tblCellMar>
    </w:tblPr>
  </w:style>
  <w:style w:type="table" w:styleId="Table8">
    <w:basedOn w:val="TableNormal"/>
    <w:pPr>
      <w:spacing w:after="0" w:line="240" w:lineRule="auto"/>
    </w:pPr>
    <w:rPr>
      <w:rFonts w:ascii="Cambria" w:cs="Cambria" w:eastAsia="Cambria" w:hAnsi="Cambria"/>
      <w:sz w:val="20"/>
      <w:szCs w:val="20"/>
    </w:rPr>
    <w:tblPr>
      <w:tblStyleRowBandSize w:val="1"/>
      <w:tblStyleColBandSize w:val="1"/>
      <w:tblCellMar>
        <w:top w:w="72.0" w:type="dxa"/>
        <w:left w:w="115.0" w:type="dxa"/>
        <w:bottom w:w="0.0" w:type="dxa"/>
        <w:right w:w="115.0" w:type="dxa"/>
      </w:tblCellMar>
    </w:tblPr>
  </w:style>
  <w:style w:type="table" w:styleId="Table9">
    <w:basedOn w:val="TableNormal"/>
    <w:pPr>
      <w:spacing w:after="0" w:line="240" w:lineRule="auto"/>
    </w:pPr>
    <w:rPr>
      <w:rFonts w:ascii="Cambria" w:cs="Cambria" w:eastAsia="Cambria" w:hAnsi="Cambria"/>
      <w:sz w:val="20"/>
      <w:szCs w:val="20"/>
    </w:rPr>
    <w:tblPr>
      <w:tblStyleRowBandSize w:val="1"/>
      <w:tblStyleColBandSize w:val="1"/>
      <w:tblCellMar>
        <w:top w:w="72.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6.xml"/><Relationship Id="rId11" Type="http://schemas.openxmlformats.org/officeDocument/2006/relationships/footer" Target="footer1.xml"/><Relationship Id="rId22" Type="http://schemas.openxmlformats.org/officeDocument/2006/relationships/header" Target="header7.xml"/><Relationship Id="rId10" Type="http://schemas.openxmlformats.org/officeDocument/2006/relationships/header" Target="header2.xml"/><Relationship Id="rId21" Type="http://schemas.openxmlformats.org/officeDocument/2006/relationships/header" Target="header6.xml"/><Relationship Id="rId13" Type="http://schemas.openxmlformats.org/officeDocument/2006/relationships/footer" Target="footer3.xml"/><Relationship Id="rId24" Type="http://schemas.openxmlformats.org/officeDocument/2006/relationships/footer" Target="footer8.xml"/><Relationship Id="rId12" Type="http://schemas.openxmlformats.org/officeDocument/2006/relationships/footer" Target="footer2.xml"/><Relationship Id="rId23" Type="http://schemas.openxmlformats.org/officeDocument/2006/relationships/footer" Target="footer7.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eader" Target="header1.xml"/><Relationship Id="rId15" Type="http://schemas.openxmlformats.org/officeDocument/2006/relationships/header" Target="header3.xml"/><Relationship Id="rId14" Type="http://schemas.openxmlformats.org/officeDocument/2006/relationships/image" Target="media/image1.png"/><Relationship Id="rId17" Type="http://schemas.openxmlformats.org/officeDocument/2006/relationships/header" Target="header4.xml"/><Relationship Id="rId16" Type="http://schemas.openxmlformats.org/officeDocument/2006/relationships/footer" Target="footer4.xml"/><Relationship Id="rId5" Type="http://schemas.openxmlformats.org/officeDocument/2006/relationships/numbering" Target="numbering.xml"/><Relationship Id="rId19" Type="http://schemas.openxmlformats.org/officeDocument/2006/relationships/footer" Target="footer5.xml"/><Relationship Id="rId6" Type="http://schemas.openxmlformats.org/officeDocument/2006/relationships/styles" Target="styles.xml"/><Relationship Id="rId18" Type="http://schemas.openxmlformats.org/officeDocument/2006/relationships/header" Target="header5.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6.xml.rels><?xml version="1.0" encoding="UTF-8" standalone="yes"?><Relationships xmlns="http://schemas.openxmlformats.org/package/2006/relationships"><Relationship Id="rId1" Type="http://schemas.openxmlformats.org/officeDocument/2006/relationships/hyperlink" Target="http://techwhirl.com/" TargetMode="External"/><Relationship Id="rId2" Type="http://schemas.openxmlformats.org/officeDocument/2006/relationships/image" Target="media/image2.jpg"/></Relationships>
</file>

<file path=word/_rels/footer8.xml.rels><?xml version="1.0" encoding="UTF-8" standalone="yes"?><Relationships xmlns="http://schemas.openxmlformats.org/package/2006/relationships"><Relationship Id="rId1" Type="http://schemas.openxmlformats.org/officeDocument/2006/relationships/hyperlink" Target="http://techwhirl.com/" TargetMode="External"/><Relationship Id="rId2" Type="http://schemas.openxmlformats.org/officeDocument/2006/relationships/image" Target="media/image2.jpg"/></Relationships>
</file>

<file path=word/_rels/header5.xml.rels><?xml version="1.0" encoding="UTF-8" standalone="yes"?><Relationships xmlns="http://schemas.openxmlformats.org/package/2006/relationships"><Relationship Id="rId1" Type="http://schemas.openxmlformats.org/officeDocument/2006/relationships/image" Target="media/image3.png"/></Relationships>
</file>

<file path=word/_rels/header7.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S3JJo/H2cpfb5GkdFsf8zkHTLA==">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2026-02-24T16:52:00Z</dcterms:created>
  <dc:creator>Lauren Hart</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LCID">
    <vt:i4>1033</vt:i4>
  </property>
  <property fmtid="{D5CDD505-2E9C-101B-9397-08002B2CF9AE}" pid="3" name="_Version">
    <vt:lpwstr>0809</vt:lpwstr>
  </property>
  <property fmtid="{D5CDD505-2E9C-101B-9397-08002B2CF9AE}" pid="4" name="_TemplateID">
    <vt:lpwstr>TC101927451033</vt:lpwstr>
  </property>
</Properties>
</file>