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Yu Gothic" w:cs="Yu Gothic" w:eastAsia="Yu Gothic" w:hAnsi="Yu Gothic"/>
          <w:b/>
          <w:bCs/>
          <w:color w:val="2C5F8D"/>
          <w:sz w:val="20"/>
          <w:szCs w:val="20"/>
        </w:rPr>
        <w:t xml:space="preserve">西原中ダッシュボード</w:t>
      </w:r>
    </w:p>
    <w:p>
      <w:pPr>
        <w:spacing w:after="120"/>
      </w:pPr>
      <w:r>
        <w:rPr>
          <w:rFonts w:ascii="Yu Gothic" w:cs="Yu Gothic" w:eastAsia="Yu Gothic" w:hAnsi="Yu Gothic"/>
          <w:b/>
          <w:bCs/>
          <w:color w:val="1B2430"/>
          <w:sz w:val="48"/>
          <w:szCs w:val="48"/>
        </w:rPr>
        <w:t xml:space="preserve">職員室テレビ表示案</w:t>
      </w:r>
    </w:p>
    <w:p>
      <w:pPr>
        <w:spacing w:after="60" w:line="340"/>
      </w:pPr>
      <w:r>
        <w:rPr>
          <w:rFonts w:ascii="Yu Gothic" w:cs="Yu Gothic" w:eastAsia="Yu Gothic" w:hAnsi="Yu Gothic"/>
          <w:color w:val="4C5866"/>
          <w:sz w:val="21"/>
          <w:szCs w:val="21"/>
        </w:rPr>
        <w:t xml:space="preserve">職員室後方のテレビに、ダッシュボードの「今日の動き」だけを常時表示する案です。座席のPCを開かなくても、通りがかりに必要なことが目に入る状態をつくります。</w:t>
      </w:r>
    </w:p>
    <w:p>
      <w:pPr>
        <w:pBdr>
          <w:bottom w:val="single" w:color="D9DBD4" w:sz="6" w:space="6"/>
        </w:pBdr>
        <w:spacing w:after="240"/>
      </w:pPr>
      <w:r>
        <w:rPr>
          <w:rFonts w:ascii="Yu Gothic" w:cs="Yu Gothic" w:eastAsia="Yu Gothic" w:hAnsi="Yu Gothic"/>
          <w:color w:val="7C8794"/>
          <w:sz w:val="18"/>
          <w:szCs w:val="18"/>
        </w:rPr>
        <w:t xml:space="preserve">研究部会 提案資料　2026年9月24日</w:t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1．ねらい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4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テレビは「操作する画面」ではなく「通りがかりに目に入る掲示板」です。ダッシュボードの全部を映すのではなく、その日のうちに変わる情報と、全員が繰り返し確認する情報に絞ります。</w:t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2．画面イメージ</w:t>
      </w:r>
    </w:p>
    <w:p>
      <w:pPr>
        <w:spacing w:after="120" w:line="34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横型テレビ（16:9）を3列に分け、左に「今日と明日」、中央に「連絡」、右に「教室と授業の動き」を置きます。本文は3〜4m離れて読める大きさにします。</w:t>
      </w:r>
    </w:p>
    <w:p>
      <w:pPr>
        <w:spacing w:after="80" w:before="120"/>
        <w:jc w:val="center"/>
      </w:pPr>
      <w:r>
        <w:drawing>
          <wp:inline distT="0" distB="0" distL="0" distR="0">
            <wp:extent cx="60960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7C8794"/>
          <w:sz w:val="17"/>
          <w:szCs w:val="17"/>
        </w:rPr>
        <w:t xml:space="preserve">図1　テレビ画面のイメージ（内容は架空の例。実際の画面はダッシュボードと同じデータを表示）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7C8794"/>
          <w:sz w:val="17"/>
          <w:szCs w:val="17"/>
        </w:rPr>
        <w:t xml:space="preserve">図2　画面の区分け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538"/>
      </w:tblGrid>
      <w:tr>
        <w:trPr>
          <w:tblHeader/>
        </w:trP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区分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表示するもの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ねらい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上段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日付・週・日直・日課・清掃・部活・時計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一日中変わらず、全員が繰り返し確認する情報を固定する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左列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本日の予定、明日の予定、出張・不在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一日の流れをつかむ。予定は今のダッシュボードと同じ箇条書き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中央列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連絡事項（重要・管理職の連絡を先頭に6件）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確認忘れを減らす。入りきらない分は15秒ごとにページ送り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右列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授業変更・自習、特別教室の予約表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突発の変更と教室の空きがその場で見える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下段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7日以内の提出物・締切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ゆっくり流して目に入るようにする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3．表示する要素と理由</w:t>
      </w:r>
    </w:p>
    <w:p>
      <w:pPr>
        <w:spacing w:after="120" w:line="34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今のダッシュボードにある要素ごとに、テレビに出すかどうかを整理しました。〇は表示、△は条件を付けて表示、×は表示しません。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5438"/>
      </w:tblGrid>
      <w:tr>
        <w:trPr>
          <w:tblHeader/>
        </w:trP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テレビ表示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理由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日直・週・日課・清掃・部活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tc>
            <w:tcPr>
              <w:tcW w:type="dxa" w:w="1900"/>
              <w:tcBorders>
                <w:top w:val="single" w:color="D9DBD4" w:sz="4"/>
                <w:left w:val="single" w:color="D9DBD4" w:sz="4"/>
                <w:bottom w:val="single" w:color="D9DBD4" w:sz="4"/>
                <w:right w:val="single" w:color="D9DBD4" w:sz="4"/>
              </w:tcBorders>
              <w:shd w:fill="E1EFE5" w:color="auto" w:val="clear"/>
              <w:tcMar>
                <w:top w:type="dxa" w:w="80"/>
                <w:left w:type="dxa" w:w="120"/>
                <w:bottom w:type="dxa" w:w="80"/>
                <w:right w:type="dxa" w:w="120"/>
              </w:tcMar>
              <w:vAlign w:val="center"/>
            </w:tcPr>
            <w:p>
              <w:pPr>
                <w:spacing w:after="0" w:line="300"/>
                <w:jc w:val="center"/>
              </w:pPr>
              <w:r>
                <w:rPr>
                  <w:rFonts w:ascii="Yu Gothic" w:cs="Yu Gothic" w:eastAsia="Yu Gothic" w:hAnsi="Yu Gothic"/>
                  <w:b/>
                  <w:bCs/>
                  <w:color w:val="2F6F48"/>
                  <w:sz w:val="19"/>
                  <w:szCs w:val="19"/>
                </w:rPr>
                <w:t xml:space="preserve">〇 表示</w:t>
              </w:r>
            </w:p>
          </w:tc>
          <w:p/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一日中変わらず、全員が何度も確認する情報。上部に固定します。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本日・明日の予定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tc>
            <w:tcPr>
              <w:tcW w:type="dxa" w:w="1900"/>
              <w:tcBorders>
                <w:top w:val="single" w:color="D9DBD4" w:sz="4"/>
                <w:left w:val="single" w:color="D9DBD4" w:sz="4"/>
                <w:bottom w:val="single" w:color="D9DBD4" w:sz="4"/>
                <w:right w:val="single" w:color="D9DBD4" w:sz="4"/>
              </w:tcBorders>
              <w:shd w:fill="E1EFE5" w:color="auto" w:val="clear"/>
              <w:tcMar>
                <w:top w:type="dxa" w:w="80"/>
                <w:left w:type="dxa" w:w="120"/>
                <w:bottom w:type="dxa" w:w="80"/>
                <w:right w:type="dxa" w:w="120"/>
              </w:tcMar>
              <w:vAlign w:val="center"/>
            </w:tcPr>
            <w:p>
              <w:pPr>
                <w:spacing w:after="0" w:line="300"/>
                <w:jc w:val="center"/>
              </w:pPr>
              <w:r>
                <w:rPr>
                  <w:rFonts w:ascii="Yu Gothic" w:cs="Yu Gothic" w:eastAsia="Yu Gothic" w:hAnsi="Yu Gothic"/>
                  <w:b/>
                  <w:bCs/>
                  <w:color w:val="2F6F48"/>
                  <w:sz w:val="19"/>
                  <w:szCs w:val="19"/>
                </w:rPr>
                <w:t xml:space="preserve">〇 表示</w:t>
              </w:r>
            </w:p>
          </w:tc>
          <w:p/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行事取込の予定を今のダッシュボードと同じ箇条書きで並べます。時刻の欄は設けません。午後は明日の予定を目立たせます。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連絡事項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tc>
            <w:tcPr>
              <w:tcW w:type="dxa" w:w="1900"/>
              <w:tcBorders>
                <w:top w:val="single" w:color="D9DBD4" w:sz="4"/>
                <w:left w:val="single" w:color="D9DBD4" w:sz="4"/>
                <w:bottom w:val="single" w:color="D9DBD4" w:sz="4"/>
                <w:right w:val="single" w:color="D9DBD4" w:sz="4"/>
              </w:tcBorders>
              <w:shd w:fill="FBEEDC" w:color="auto" w:val="clear"/>
              <w:tcMar>
                <w:top w:type="dxa" w:w="80"/>
                <w:left w:type="dxa" w:w="120"/>
                <w:bottom w:type="dxa" w:w="80"/>
                <w:right w:type="dxa" w:w="120"/>
              </w:tcMar>
              <w:vAlign w:val="center"/>
            </w:tcPr>
            <w:p>
              <w:pPr>
                <w:spacing w:after="0" w:line="300"/>
                <w:jc w:val="center"/>
              </w:pPr>
              <w:r>
                <w:rPr>
                  <w:rFonts w:ascii="Yu Gothic" w:cs="Yu Gothic" w:eastAsia="Yu Gothic" w:hAnsi="Yu Gothic"/>
                  <w:b/>
                  <w:bCs/>
                  <w:color w:val="B45309"/>
                  <w:sz w:val="19"/>
                  <w:szCs w:val="19"/>
                </w:rPr>
                <w:t xml:space="preserve">△ 条件付き</w:t>
              </w:r>
            </w:p>
          </w:tc>
          <w:p/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優先順（校長・教頭・教務主任・重要）で先頭6件。「生徒指導」タグの連絡は生徒個人に関わるため表示しません。本文は80字で切り、続きは各自のPCで読みます。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授業変更・自習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tc>
            <w:tcPr>
              <w:tcW w:type="dxa" w:w="1900"/>
              <w:tcBorders>
                <w:top w:val="single" w:color="D9DBD4" w:sz="4"/>
                <w:left w:val="single" w:color="D9DBD4" w:sz="4"/>
                <w:bottom w:val="single" w:color="D9DBD4" w:sz="4"/>
                <w:right w:val="single" w:color="D9DBD4" w:sz="4"/>
              </w:tcBorders>
              <w:shd w:fill="E1EFE5" w:color="auto" w:val="clear"/>
              <w:tcMar>
                <w:top w:type="dxa" w:w="80"/>
                <w:left w:type="dxa" w:w="120"/>
                <w:bottom w:type="dxa" w:w="80"/>
                <w:right w:type="dxa" w:w="120"/>
              </w:tcMar>
              <w:vAlign w:val="center"/>
            </w:tcPr>
            <w:p>
              <w:pPr>
                <w:spacing w:after="0" w:line="300"/>
                <w:jc w:val="center"/>
              </w:pPr>
              <w:r>
                <w:rPr>
                  <w:rFonts w:ascii="Yu Gothic" w:cs="Yu Gothic" w:eastAsia="Yu Gothic" w:hAnsi="Yu Gothic"/>
                  <w:b/>
                  <w:bCs/>
                  <w:color w:val="2F6F48"/>
                  <w:sz w:val="19"/>
                  <w:szCs w:val="19"/>
                </w:rPr>
                <w:t xml:space="preserve">〇 表示</w:t>
              </w:r>
            </w:p>
          </w:tc>
          <w:p/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突発で変わり、空き時間の先生が気づいて動ける情報。テレビ表示で最も価値が高い項目です。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出張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tc>
            <w:tcPr>
              <w:tcW w:type="dxa" w:w="1900"/>
              <w:tcBorders>
                <w:top w:val="single" w:color="D9DBD4" w:sz="4"/>
                <w:left w:val="single" w:color="D9DBD4" w:sz="4"/>
                <w:bottom w:val="single" w:color="D9DBD4" w:sz="4"/>
                <w:right w:val="single" w:color="D9DBD4" w:sz="4"/>
              </w:tcBorders>
              <w:shd w:fill="E1EFE5" w:color="auto" w:val="clear"/>
              <w:tcMar>
                <w:top w:type="dxa" w:w="80"/>
                <w:left w:type="dxa" w:w="120"/>
                <w:bottom w:type="dxa" w:w="80"/>
                <w:right w:type="dxa" w:w="120"/>
              </w:tcMar>
              <w:vAlign w:val="center"/>
            </w:tcPr>
            <w:p>
              <w:pPr>
                <w:spacing w:after="0" w:line="300"/>
                <w:jc w:val="center"/>
              </w:pPr>
              <w:r>
                <w:rPr>
                  <w:rFonts w:ascii="Yu Gothic" w:cs="Yu Gothic" w:eastAsia="Yu Gothic" w:hAnsi="Yu Gothic"/>
                  <w:b/>
                  <w:bCs/>
                  <w:color w:val="2F6F48"/>
                  <w:sz w:val="19"/>
                  <w:szCs w:val="19"/>
                </w:rPr>
                <w:t xml:space="preserve">〇 表示</w:t>
              </w:r>
            </w:p>
          </w:tc>
          <w:p/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「誰がいないか」がわかると、来客や電話の取り次ぎがすぐ判断できます。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特別教室の利用予定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tc>
            <w:tcPr>
              <w:tcW w:type="dxa" w:w="1900"/>
              <w:tcBorders>
                <w:top w:val="single" w:color="D9DBD4" w:sz="4"/>
                <w:left w:val="single" w:color="D9DBD4" w:sz="4"/>
                <w:bottom w:val="single" w:color="D9DBD4" w:sz="4"/>
                <w:right w:val="single" w:color="D9DBD4" w:sz="4"/>
              </w:tcBorders>
              <w:shd w:fill="E1EFE5" w:color="auto" w:val="clear"/>
              <w:tcMar>
                <w:top w:type="dxa" w:w="80"/>
                <w:left w:type="dxa" w:w="120"/>
                <w:bottom w:type="dxa" w:w="80"/>
                <w:right w:type="dxa" w:w="120"/>
              </w:tcMar>
              <w:vAlign w:val="center"/>
            </w:tcPr>
            <w:p>
              <w:pPr>
                <w:spacing w:after="0" w:line="300"/>
                <w:jc w:val="center"/>
              </w:pPr>
              <w:r>
                <w:rPr>
                  <w:rFonts w:ascii="Yu Gothic" w:cs="Yu Gothic" w:eastAsia="Yu Gothic" w:hAnsi="Yu Gothic"/>
                  <w:b/>
                  <w:bCs/>
                  <w:color w:val="2F6F48"/>
                  <w:sz w:val="19"/>
                  <w:szCs w:val="19"/>
                </w:rPr>
                <w:t xml:space="preserve">〇 表示</w:t>
              </w:r>
            </w:p>
          </w:tc>
          <w:p/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予約表を見ながら空きを判断でき、ダブルブッキングを防げます。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提出物・締切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tc>
            <w:tcPr>
              <w:tcW w:type="dxa" w:w="1900"/>
              <w:tcBorders>
                <w:top w:val="single" w:color="D9DBD4" w:sz="4"/>
                <w:left w:val="single" w:color="D9DBD4" w:sz="4"/>
                <w:bottom w:val="single" w:color="D9DBD4" w:sz="4"/>
                <w:right w:val="single" w:color="D9DBD4" w:sz="4"/>
              </w:tcBorders>
              <w:shd w:fill="FBEEDC" w:color="auto" w:val="clear"/>
              <w:tcMar>
                <w:top w:type="dxa" w:w="80"/>
                <w:left w:type="dxa" w:w="120"/>
                <w:bottom w:type="dxa" w:w="80"/>
                <w:right w:type="dxa" w:w="120"/>
              </w:tcMar>
              <w:vAlign w:val="center"/>
            </w:tcPr>
            <w:p>
              <w:pPr>
                <w:spacing w:after="0" w:line="300"/>
                <w:jc w:val="center"/>
              </w:pPr>
              <w:r>
                <w:rPr>
                  <w:rFonts w:ascii="Yu Gothic" w:cs="Yu Gothic" w:eastAsia="Yu Gothic" w:hAnsi="Yu Gothic"/>
                  <w:b/>
                  <w:bCs/>
                  <w:color w:val="B45309"/>
                  <w:sz w:val="19"/>
                  <w:szCs w:val="19"/>
                </w:rPr>
                <w:t xml:space="preserve">△ 条件付き</w:t>
              </w:r>
            </w:p>
          </w:tc>
          <w:p/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7日以内のものだけを下段に流します。全部出すと目が慣れて見なくなります。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学年・分掌の連絡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tc>
            <w:tcPr>
              <w:tcW w:type="dxa" w:w="1900"/>
              <w:tcBorders>
                <w:top w:val="single" w:color="D9DBD4" w:sz="4"/>
                <w:left w:val="single" w:color="D9DBD4" w:sz="4"/>
                <w:bottom w:val="single" w:color="D9DBD4" w:sz="4"/>
                <w:right w:val="single" w:color="D9DBD4" w:sz="4"/>
              </w:tcBorders>
              <w:shd w:fill="FBE3E3" w:color="auto" w:val="clear"/>
              <w:tcMar>
                <w:top w:type="dxa" w:w="80"/>
                <w:left w:type="dxa" w:w="120"/>
                <w:bottom w:type="dxa" w:w="80"/>
                <w:right w:type="dxa" w:w="120"/>
              </w:tcMar>
              <w:vAlign w:val="center"/>
            </w:tcPr>
            <w:p>
              <w:pPr>
                <w:spacing w:after="0" w:line="300"/>
                <w:jc w:val="center"/>
              </w:pPr>
              <w:r>
                <w:rPr>
                  <w:rFonts w:ascii="Yu Gothic" w:cs="Yu Gothic" w:eastAsia="Yu Gothic" w:hAnsi="Yu Gothic"/>
                  <w:b/>
                  <w:bCs/>
                  <w:color w:val="B91C1C"/>
                  <w:sz w:val="19"/>
                  <w:szCs w:val="19"/>
                </w:rPr>
                <w:t xml:space="preserve">× 表示しない</w:t>
              </w:r>
            </w:p>
          </w:tc>
          <w:p/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所属メンバー限定の連絡。全員が見るテレビには出しません。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アレルギー対応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tc>
            <w:tcPr>
              <w:tcW w:type="dxa" w:w="1900"/>
              <w:tcBorders>
                <w:top w:val="single" w:color="D9DBD4" w:sz="4"/>
                <w:left w:val="single" w:color="D9DBD4" w:sz="4"/>
                <w:bottom w:val="single" w:color="D9DBD4" w:sz="4"/>
                <w:right w:val="single" w:color="D9DBD4" w:sz="4"/>
              </w:tcBorders>
              <w:shd w:fill="FBE3E3" w:color="auto" w:val="clear"/>
              <w:tcMar>
                <w:top w:type="dxa" w:w="80"/>
                <w:left w:type="dxa" w:w="120"/>
                <w:bottom w:type="dxa" w:w="80"/>
                <w:right w:type="dxa" w:w="120"/>
              </w:tcMar>
              <w:vAlign w:val="center"/>
            </w:tcPr>
            <w:p>
              <w:pPr>
                <w:spacing w:after="0" w:line="300"/>
                <w:jc w:val="center"/>
              </w:pPr>
              <w:r>
                <w:rPr>
                  <w:rFonts w:ascii="Yu Gothic" w:cs="Yu Gothic" w:eastAsia="Yu Gothic" w:hAnsi="Yu Gothic"/>
                  <w:b/>
                  <w:bCs/>
                  <w:color w:val="B91C1C"/>
                  <w:sz w:val="19"/>
                  <w:szCs w:val="19"/>
                </w:rPr>
                <w:t xml:space="preserve">× 表示しない</w:t>
              </w:r>
            </w:p>
          </w:tc>
          <w:p/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生徒の個人情報。職員室には生徒・保護者・業者も入るため、テレビには出しません。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研究部・授業づくり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tc>
            <w:tcPr>
              <w:tcW w:type="dxa" w:w="1900"/>
              <w:tcBorders>
                <w:top w:val="single" w:color="D9DBD4" w:sz="4"/>
                <w:left w:val="single" w:color="D9DBD4" w:sz="4"/>
                <w:bottom w:val="single" w:color="D9DBD4" w:sz="4"/>
                <w:right w:val="single" w:color="D9DBD4" w:sz="4"/>
              </w:tcBorders>
              <w:shd w:fill="FBE3E3" w:color="auto" w:val="clear"/>
              <w:tcMar>
                <w:top w:type="dxa" w:w="80"/>
                <w:left w:type="dxa" w:w="120"/>
                <w:bottom w:type="dxa" w:w="80"/>
                <w:right w:type="dxa" w:w="120"/>
              </w:tcMar>
              <w:vAlign w:val="center"/>
            </w:tcPr>
            <w:p>
              <w:pPr>
                <w:spacing w:after="0" w:line="300"/>
                <w:jc w:val="center"/>
              </w:pPr>
              <w:r>
                <w:rPr>
                  <w:rFonts w:ascii="Yu Gothic" w:cs="Yu Gothic" w:eastAsia="Yu Gothic" w:hAnsi="Yu Gothic"/>
                  <w:b/>
                  <w:bCs/>
                  <w:color w:val="B91C1C"/>
                  <w:sz w:val="19"/>
                  <w:szCs w:val="19"/>
                </w:rPr>
                <w:t xml:space="preserve">× 表示しない</w:t>
              </w:r>
            </w:p>
          </w:tc>
          <w:p/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リンク集は押せてこそ意味があります。テレビでは役に立ちません。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共有カレンダー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tc>
            <w:tcPr>
              <w:tcW w:type="dxa" w:w="1900"/>
              <w:tcBorders>
                <w:top w:val="single" w:color="D9DBD4" w:sz="4"/>
                <w:left w:val="single" w:color="D9DBD4" w:sz="4"/>
                <w:bottom w:val="single" w:color="D9DBD4" w:sz="4"/>
                <w:right w:val="single" w:color="D9DBD4" w:sz="4"/>
              </w:tcBorders>
              <w:shd w:fill="FBE3E3" w:color="auto" w:val="clear"/>
              <w:tcMar>
                <w:top w:type="dxa" w:w="80"/>
                <w:left w:type="dxa" w:w="120"/>
                <w:bottom w:type="dxa" w:w="80"/>
                <w:right w:type="dxa" w:w="120"/>
              </w:tcMar>
              <w:vAlign w:val="center"/>
            </w:tcPr>
            <w:p>
              <w:pPr>
                <w:spacing w:after="0" w:line="300"/>
                <w:jc w:val="center"/>
              </w:pPr>
              <w:r>
                <w:rPr>
                  <w:rFonts w:ascii="Yu Gothic" w:cs="Yu Gothic" w:eastAsia="Yu Gothic" w:hAnsi="Yu Gothic"/>
                  <w:b/>
                  <w:bCs/>
                  <w:color w:val="B91C1C"/>
                  <w:sz w:val="19"/>
                  <w:szCs w:val="19"/>
                </w:rPr>
                <w:t xml:space="preserve">× 表示しない</w:t>
              </w:r>
            </w:p>
          </w:tc>
          <w:p/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文字が小さく遠くから読めません。予定欄で代わりになります。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投稿フォーム・編集ボタン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tc>
            <w:tcPr>
              <w:tcW w:type="dxa" w:w="1900"/>
              <w:tcBorders>
                <w:top w:val="single" w:color="D9DBD4" w:sz="4"/>
                <w:left w:val="single" w:color="D9DBD4" w:sz="4"/>
                <w:bottom w:val="single" w:color="D9DBD4" w:sz="4"/>
                <w:right w:val="single" w:color="D9DBD4" w:sz="4"/>
              </w:tcBorders>
              <w:shd w:fill="FBE3E3" w:color="auto" w:val="clear"/>
              <w:tcMar>
                <w:top w:type="dxa" w:w="80"/>
                <w:left w:type="dxa" w:w="120"/>
                <w:bottom w:type="dxa" w:w="80"/>
                <w:right w:type="dxa" w:w="120"/>
              </w:tcMar>
              <w:vAlign w:val="center"/>
            </w:tcPr>
            <w:p>
              <w:pPr>
                <w:spacing w:after="0" w:line="300"/>
                <w:jc w:val="center"/>
              </w:pPr>
              <w:r>
                <w:rPr>
                  <w:rFonts w:ascii="Yu Gothic" w:cs="Yu Gothic" w:eastAsia="Yu Gothic" w:hAnsi="Yu Gothic"/>
                  <w:b/>
                  <w:bCs/>
                  <w:color w:val="B91C1C"/>
                  <w:sz w:val="19"/>
                  <w:szCs w:val="19"/>
                </w:rPr>
                <w:t xml:space="preserve">× 表示しない</w:t>
              </w:r>
            </w:p>
          </w:tc>
          <w:p/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テレビは見るだけ。操作はこれまでどおり各自のPCで行います。</w:t>
            </w:r>
          </w:p>
        </w:tc>
      </w:tr>
    </w:tbl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4．時間帯による切り替え</w:t>
      </w:r>
    </w:p>
    <w:p>
      <w:pPr>
        <w:spacing w:after="120" w:line="34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同じ画面を一日中出すのではなく、時間帯に合わせて重心を動かします。予定の中身には手を入れず、どの欄を大きく出すかだけを変えます。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7C8794"/>
          <w:sz w:val="17"/>
          <w:szCs w:val="17"/>
        </w:rPr>
        <w:t xml:space="preserve">図3　時間帯ごとの表示の重心</w:t>
      </w:r>
    </w:p>
    <w:p>
      <w:r>
        <w:br w:type="page"/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5．配慮すること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2C5F8D" w:sz="18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個人情報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生徒名が出る項目（アレルギー対応、生徒指導タグ）は最初から表示しない設計にします。来客時はリモコンの入力切替で即座に消せます。</w:t>
            </w:r>
          </w:p>
        </w:tc>
        <w:tc>
          <w:tcPr>
            <w:tcW w:type="dxa" w:w="4819"/>
            <w:tcBorders>
              <w:top w:val="single" w:color="2C5F8D" w:sz="18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閲覧専用アカウント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テレビ用のGoogleアカウントを教員名簿に「ゲスト」として登録し、投稿や編集ができない状態で表示します。</w:t>
            </w:r>
          </w:p>
        </w:tc>
      </w:tr>
      <w:tr>
        <w:tc>
          <w:tcPr>
            <w:tcW w:type="dxa" w:w="4819"/>
            <w:tcBorders>
              <w:top w:val="single" w:color="2C5F8D" w:sz="18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文字の大きさ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3〜4m離れて読めるよう、本文は28px相当以上。件数を絞って1画面に収めます。</w:t>
            </w:r>
          </w:p>
        </w:tc>
        <w:tc>
          <w:tcPr>
            <w:tcW w:type="dxa" w:w="4819"/>
            <w:tcBorders>
              <w:top w:val="single" w:color="2C5F8D" w:sz="18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見慣れて見なくなる問題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常時表示は数週間で「壁紙」になります。重要な連絡だけ色を変え、締切は動かして目に入るようにします。</w:t>
            </w:r>
          </w:p>
        </w:tc>
      </w:tr>
    </w:tbl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6．準備するものと進め方</w:t>
      </w:r>
    </w:p>
    <w:p>
      <w:pPr>
        <w:pStyle w:val="Heading2"/>
        <w:spacing w:after="100" w:before="200"/>
      </w:pPr>
      <w:r>
        <w:rPr>
          <w:rFonts w:ascii="Yu Gothic" w:cs="Yu Gothic" w:eastAsia="Yu Gothic" w:hAnsi="Yu Gothic"/>
          <w:b/>
          <w:bCs/>
          <w:color w:val="2C5F8D"/>
          <w:sz w:val="24"/>
          <w:szCs w:val="24"/>
        </w:rPr>
        <w:t xml:space="preserve">機器と構成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1209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7C8794"/>
          <w:sz w:val="17"/>
          <w:szCs w:val="17"/>
        </w:rPr>
        <w:t xml:space="preserve">図4　機器の構成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テレビ（43〜50型、HDMI入力）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表示用端末：余っているノートPC、または Chromecast with Google TV など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Chromeの全画面（キオスク）表示で、ダッシュボードのテレビ表示用URLを開く</w:t>
      </w:r>
    </w:p>
    <w:p>
      <w:pPr>
        <w:pStyle w:val="Heading2"/>
        <w:spacing w:after="100" w:before="200"/>
      </w:pPr>
      <w:r>
        <w:rPr>
          <w:rFonts w:ascii="Yu Gothic" w:cs="Yu Gothic" w:eastAsia="Yu Gothic" w:hAnsi="Yu Gothic"/>
          <w:b/>
          <w:bCs/>
          <w:color w:val="2C5F8D"/>
          <w:sz w:val="24"/>
          <w:szCs w:val="24"/>
        </w:rPr>
        <w:t xml:space="preserve">ダッシュボード側の改修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「テレビ表示モード」を追加（URLの末尾に ?mode=tv を付けたときだけ切り替わる）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表示項目の絞り込み、文字の拡大、3分ごとの自動更新、連絡のページ送り、時間帯切替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既存の画面は変更なし。開発の目安は1〜2週間</w:t>
      </w:r>
    </w:p>
    <w:p>
      <w:pPr>
        <w:pStyle w:val="Heading2"/>
        <w:spacing w:after="100" w:before="200"/>
      </w:pPr>
      <w:r>
        <w:rPr>
          <w:rFonts w:ascii="Yu Gothic" w:cs="Yu Gothic" w:eastAsia="Yu Gothic" w:hAnsi="Yu Gothic"/>
          <w:b/>
          <w:bCs/>
          <w:color w:val="2C5F8D"/>
          <w:sz w:val="24"/>
          <w:szCs w:val="24"/>
        </w:rPr>
        <w:t xml:space="preserve">進め方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87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7C8794"/>
          <w:sz w:val="17"/>
          <w:szCs w:val="17"/>
        </w:rPr>
        <w:t xml:space="preserve">図5　合意から見直しまで</w:t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7．部会で決めたいこと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138"/>
        <w:gridCol w:w="2800"/>
      </w:tblGrid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置く場所と向き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職員室後方のどこに置くか。来客カウンターから見えない向きにできるか。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表示しない項目の線引き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3の表の案でよいか。「テスト・成績」タグの連絡も外すか。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連絡の表示件数と切り替え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先頭6件、15秒ごとのページ送りでよいか。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端末と管理担当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何で映すか。電源の入切と不具合時の連絡先を誰にするか。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試験期間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2週間の試験表示のあと、どの部会で判断するか。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7C8794"/>
        <w:sz w:val="16"/>
        <w:szCs w:val="16"/>
      </w:rPr>
      <w:t xml:space="preserve">職員室テレビ表示案　</w:t>
    </w:r>
    <w:r>
      <w:rPr>
        <w:rFonts w:ascii="Yu Gothic" w:cs="Yu Gothic" w:eastAsia="Yu Gothic" w:hAnsi="Yu Gothic"/>
        <w:color w:val="7C879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1B24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3c09e47ae522576ad7b6c2a71c5060062c5f545.png"/><Relationship Id="rId9" Type="http://schemas.openxmlformats.org/officeDocument/2006/relationships/image" Target="media/f9fea68e4da0dcf1f05884334b272b2dc998259e.png"/><Relationship Id="rId10" Type="http://schemas.openxmlformats.org/officeDocument/2006/relationships/image" Target="media/ba2c25278bc196c0ad97340d410eb4874ea8fac1.png"/><Relationship Id="rId11" Type="http://schemas.openxmlformats.org/officeDocument/2006/relationships/image" Target="media/cd40e7efaf9d6e673d7643a8eb3a4977397cb857.png"/><Relationship Id="rId12" Type="http://schemas.openxmlformats.org/officeDocument/2006/relationships/image" Target="media/880efddc41fdf2d94c31bd2e9db2bc42dec3fd1e.png"/><Relationship Id="rId13" Type="http://schemas.openxmlformats.org/officeDocument/2006/relationships/image" Target="media/fc8f9b35e5d046761d12eb585d8ce1e1528ca9f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2026-09-24T01:32:11.582Z</dcterms:created>
  <dcterms:modified xsi:type="dcterms:W3CDTF">2026-09-24T01:32:11.582Z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