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98236894"/>
        <w:docPartObj>
          <w:docPartGallery w:val="Cover Pages"/>
          <w:docPartUnique/>
        </w:docPartObj>
      </w:sdtPr>
      <w:sdtEndPr/>
      <w:sdtContent>
        <w:p w14:paraId="791B4FE2" w14:textId="1AC04186" w:rsidR="004402EA" w:rsidRDefault="004402EA">
          <w:r>
            <w:rPr>
              <w:noProof/>
            </w:rPr>
            <mc:AlternateContent>
              <mc:Choice Requires="wpg">
                <w:drawing>
                  <wp:anchor distT="0" distB="0" distL="114300" distR="114300" simplePos="0" relativeHeight="251659264" behindDoc="0" locked="0" layoutInCell="1" allowOverlap="1" wp14:anchorId="1F7E3E9B" wp14:editId="6458B40C">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7A6826C" w14:textId="1CF7133B" w:rsidR="004402EA" w:rsidRDefault="004402EA">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32"/>
                                      <w:szCs w:val="32"/>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3B6C4CB" w14:textId="4A07B164" w:rsidR="004402EA" w:rsidRPr="00E10888" w:rsidRDefault="004402EA">
                                      <w:pPr>
                                        <w:pStyle w:val="NoSpacing"/>
                                        <w:spacing w:line="360" w:lineRule="auto"/>
                                        <w:rPr>
                                          <w:color w:val="FFFFFF" w:themeColor="background1"/>
                                          <w:sz w:val="32"/>
                                          <w:szCs w:val="32"/>
                                        </w:rPr>
                                      </w:pPr>
                                      <w:r w:rsidRPr="00E10888">
                                        <w:rPr>
                                          <w:color w:val="FFFFFF" w:themeColor="background1"/>
                                          <w:sz w:val="32"/>
                                          <w:szCs w:val="32"/>
                                        </w:rPr>
                                        <w:t>Grant Grummer</w:t>
                                      </w:r>
                                    </w:p>
                                  </w:sdtContent>
                                </w:sdt>
                                <w:sdt>
                                  <w:sdtPr>
                                    <w:rPr>
                                      <w:color w:val="FFFFFF" w:themeColor="background1"/>
                                      <w:sz w:val="32"/>
                                      <w:szCs w:val="32"/>
                                    </w:rPr>
                                    <w:alias w:val="Date"/>
                                    <w:id w:val="1724480474"/>
                                    <w:dataBinding w:prefixMappings="xmlns:ns0='http://schemas.microsoft.com/office/2006/coverPageProps'" w:xpath="/ns0:CoverPageProperties[1]/ns0:PublishDate[1]" w:storeItemID="{55AF091B-3C7A-41E3-B477-F2FDAA23CFDA}"/>
                                    <w:date w:fullDate="2020-02-15T00:00:00Z">
                                      <w:dateFormat w:val="M/d/yyyy"/>
                                      <w:lid w:val="en-US"/>
                                      <w:storeMappedDataAs w:val="dateTime"/>
                                      <w:calendar w:val="gregorian"/>
                                    </w:date>
                                  </w:sdtPr>
                                  <w:sdtEndPr/>
                                  <w:sdtContent>
                                    <w:p w14:paraId="35A855FF" w14:textId="70C0B49F" w:rsidR="004402EA" w:rsidRPr="00E10888" w:rsidRDefault="00BC61CF">
                                      <w:pPr>
                                        <w:pStyle w:val="NoSpacing"/>
                                        <w:spacing w:line="360" w:lineRule="auto"/>
                                        <w:rPr>
                                          <w:color w:val="FFFFFF" w:themeColor="background1"/>
                                          <w:sz w:val="32"/>
                                          <w:szCs w:val="32"/>
                                        </w:rPr>
                                      </w:pPr>
                                      <w:r>
                                        <w:rPr>
                                          <w:color w:val="FFFFFF" w:themeColor="background1"/>
                                          <w:sz w:val="32"/>
                                          <w:szCs w:val="32"/>
                                        </w:rPr>
                                        <w:t>2</w:t>
                                      </w:r>
                                      <w:r w:rsidR="00E10888" w:rsidRPr="00E10888">
                                        <w:rPr>
                                          <w:color w:val="FFFFFF" w:themeColor="background1"/>
                                          <w:sz w:val="32"/>
                                          <w:szCs w:val="32"/>
                                        </w:rPr>
                                        <w:t>/</w:t>
                                      </w:r>
                                      <w:r>
                                        <w:rPr>
                                          <w:color w:val="FFFFFF" w:themeColor="background1"/>
                                          <w:sz w:val="32"/>
                                          <w:szCs w:val="32"/>
                                        </w:rPr>
                                        <w:t>15</w:t>
                                      </w:r>
                                      <w:r w:rsidR="00E10888" w:rsidRPr="00E10888">
                                        <w:rPr>
                                          <w:color w:val="FFFFFF" w:themeColor="background1"/>
                                          <w:sz w:val="32"/>
                                          <w:szCs w:val="32"/>
                                        </w:rPr>
                                        <w:t>/2020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F7E3E9B"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27A6826C" w14:textId="1CF7133B" w:rsidR="004402EA" w:rsidRDefault="004402EA">
                            <w:pPr>
                              <w:pStyle w:val="NoSpacing"/>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32"/>
                                <w:szCs w:val="32"/>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3B6C4CB" w14:textId="4A07B164" w:rsidR="004402EA" w:rsidRPr="00E10888" w:rsidRDefault="004402EA">
                                <w:pPr>
                                  <w:pStyle w:val="NoSpacing"/>
                                  <w:spacing w:line="360" w:lineRule="auto"/>
                                  <w:rPr>
                                    <w:color w:val="FFFFFF" w:themeColor="background1"/>
                                    <w:sz w:val="32"/>
                                    <w:szCs w:val="32"/>
                                  </w:rPr>
                                </w:pPr>
                                <w:r w:rsidRPr="00E10888">
                                  <w:rPr>
                                    <w:color w:val="FFFFFF" w:themeColor="background1"/>
                                    <w:sz w:val="32"/>
                                    <w:szCs w:val="32"/>
                                  </w:rPr>
                                  <w:t>Grant Grummer</w:t>
                                </w:r>
                              </w:p>
                            </w:sdtContent>
                          </w:sdt>
                          <w:sdt>
                            <w:sdtPr>
                              <w:rPr>
                                <w:color w:val="FFFFFF" w:themeColor="background1"/>
                                <w:sz w:val="32"/>
                                <w:szCs w:val="32"/>
                              </w:rPr>
                              <w:alias w:val="Date"/>
                              <w:id w:val="1724480474"/>
                              <w:dataBinding w:prefixMappings="xmlns:ns0='http://schemas.microsoft.com/office/2006/coverPageProps'" w:xpath="/ns0:CoverPageProperties[1]/ns0:PublishDate[1]" w:storeItemID="{55AF091B-3C7A-41E3-B477-F2FDAA23CFDA}"/>
                              <w:date w:fullDate="2020-02-15T00:00:00Z">
                                <w:dateFormat w:val="M/d/yyyy"/>
                                <w:lid w:val="en-US"/>
                                <w:storeMappedDataAs w:val="dateTime"/>
                                <w:calendar w:val="gregorian"/>
                              </w:date>
                            </w:sdtPr>
                            <w:sdtEndPr/>
                            <w:sdtContent>
                              <w:p w14:paraId="35A855FF" w14:textId="70C0B49F" w:rsidR="004402EA" w:rsidRPr="00E10888" w:rsidRDefault="00BC61CF">
                                <w:pPr>
                                  <w:pStyle w:val="NoSpacing"/>
                                  <w:spacing w:line="360" w:lineRule="auto"/>
                                  <w:rPr>
                                    <w:color w:val="FFFFFF" w:themeColor="background1"/>
                                    <w:sz w:val="32"/>
                                    <w:szCs w:val="32"/>
                                  </w:rPr>
                                </w:pPr>
                                <w:r>
                                  <w:rPr>
                                    <w:color w:val="FFFFFF" w:themeColor="background1"/>
                                    <w:sz w:val="32"/>
                                    <w:szCs w:val="32"/>
                                  </w:rPr>
                                  <w:t>2</w:t>
                                </w:r>
                                <w:r w:rsidR="00E10888" w:rsidRPr="00E10888">
                                  <w:rPr>
                                    <w:color w:val="FFFFFF" w:themeColor="background1"/>
                                    <w:sz w:val="32"/>
                                    <w:szCs w:val="32"/>
                                  </w:rPr>
                                  <w:t>/</w:t>
                                </w:r>
                                <w:r>
                                  <w:rPr>
                                    <w:color w:val="FFFFFF" w:themeColor="background1"/>
                                    <w:sz w:val="32"/>
                                    <w:szCs w:val="32"/>
                                  </w:rPr>
                                  <w:t>15</w:t>
                                </w:r>
                                <w:r w:rsidR="00E10888" w:rsidRPr="00E10888">
                                  <w:rPr>
                                    <w:color w:val="FFFFFF" w:themeColor="background1"/>
                                    <w:sz w:val="32"/>
                                    <w:szCs w:val="32"/>
                                  </w:rPr>
                                  <w:t>/2020</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7CA3D3AE" wp14:editId="33FCAD4D">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61234795" w14:textId="25A2D6DE" w:rsidR="004402EA" w:rsidRDefault="00BC61CF">
                                    <w:pPr>
                                      <w:pStyle w:val="NoSpacing"/>
                                      <w:jc w:val="right"/>
                                      <w:rPr>
                                        <w:color w:val="FFFFFF" w:themeColor="background1"/>
                                        <w:sz w:val="72"/>
                                        <w:szCs w:val="72"/>
                                      </w:rPr>
                                    </w:pPr>
                                    <w:r>
                                      <w:rPr>
                                        <w:color w:val="FFFFFF" w:themeColor="background1"/>
                                        <w:sz w:val="72"/>
                                        <w:szCs w:val="72"/>
                                      </w:rPr>
                                      <w:t>Dazze</w:t>
                                    </w:r>
                                    <w:r w:rsidR="004402EA">
                                      <w:rPr>
                                        <w:color w:val="FFFFFF" w:themeColor="background1"/>
                                        <w:sz w:val="72"/>
                                        <w:szCs w:val="72"/>
                                      </w:rPr>
                                      <w:t xml:space="preserve">lite </w:t>
                                    </w:r>
                                    <w:r w:rsidR="00BD509A">
                                      <w:rPr>
                                        <w:color w:val="FFFFFF" w:themeColor="background1"/>
                                        <w:sz w:val="72"/>
                                        <w:szCs w:val="72"/>
                                      </w:rPr>
                                      <w:t>Assembly Instructions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CA3D3AE"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61234795" w14:textId="25A2D6DE" w:rsidR="004402EA" w:rsidRDefault="00BC61CF">
                              <w:pPr>
                                <w:pStyle w:val="NoSpacing"/>
                                <w:jc w:val="right"/>
                                <w:rPr>
                                  <w:color w:val="FFFFFF" w:themeColor="background1"/>
                                  <w:sz w:val="72"/>
                                  <w:szCs w:val="72"/>
                                </w:rPr>
                              </w:pPr>
                              <w:r>
                                <w:rPr>
                                  <w:color w:val="FFFFFF" w:themeColor="background1"/>
                                  <w:sz w:val="72"/>
                                  <w:szCs w:val="72"/>
                                </w:rPr>
                                <w:t>Dazze</w:t>
                              </w:r>
                              <w:r w:rsidR="004402EA">
                                <w:rPr>
                                  <w:color w:val="FFFFFF" w:themeColor="background1"/>
                                  <w:sz w:val="72"/>
                                  <w:szCs w:val="72"/>
                                </w:rPr>
                                <w:t xml:space="preserve">lite </w:t>
                              </w:r>
                              <w:r w:rsidR="00BD509A">
                                <w:rPr>
                                  <w:color w:val="FFFFFF" w:themeColor="background1"/>
                                  <w:sz w:val="72"/>
                                  <w:szCs w:val="72"/>
                                </w:rPr>
                                <w:t>Assembly Instructions</w:t>
                              </w:r>
                            </w:p>
                          </w:sdtContent>
                        </w:sdt>
                      </w:txbxContent>
                    </v:textbox>
                    <w10:wrap anchorx="page" anchory="page"/>
                  </v:rect>
                </w:pict>
              </mc:Fallback>
            </mc:AlternateContent>
          </w:r>
        </w:p>
        <w:p w14:paraId="7DB56B02" w14:textId="732C3495" w:rsidR="00AB700C" w:rsidRDefault="007E3B03">
          <w:r>
            <w:rPr>
              <w:noProof/>
            </w:rPr>
            <w:drawing>
              <wp:anchor distT="0" distB="0" distL="114300" distR="114300" simplePos="0" relativeHeight="251665408" behindDoc="0" locked="0" layoutInCell="1" allowOverlap="1" wp14:anchorId="697C3ECB" wp14:editId="0EB77AA2">
                <wp:simplePos x="0" y="0"/>
                <wp:positionH relativeFrom="page">
                  <wp:align>left</wp:align>
                </wp:positionH>
                <wp:positionV relativeFrom="margin">
                  <wp:posOffset>2739027</wp:posOffset>
                </wp:positionV>
                <wp:extent cx="4629150" cy="586232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31091" cy="5865410"/>
                        </a:xfrm>
                        <a:prstGeom prst="rect">
                          <a:avLst/>
                        </a:prstGeom>
                      </pic:spPr>
                    </pic:pic>
                  </a:graphicData>
                </a:graphic>
                <wp14:sizeRelH relativeFrom="margin">
                  <wp14:pctWidth>0</wp14:pctWidth>
                </wp14:sizeRelH>
                <wp14:sizeRelV relativeFrom="margin">
                  <wp14:pctHeight>0</wp14:pctHeight>
                </wp14:sizeRelV>
              </wp:anchor>
            </w:drawing>
          </w:r>
          <w:r w:rsidR="00232A25">
            <w:rPr>
              <w:noProof/>
            </w:rPr>
            <mc:AlternateContent>
              <mc:Choice Requires="wps">
                <w:drawing>
                  <wp:anchor distT="45720" distB="45720" distL="114300" distR="114300" simplePos="0" relativeHeight="251664384" behindDoc="0" locked="0" layoutInCell="1" allowOverlap="1" wp14:anchorId="40926331" wp14:editId="63B54BF6">
                    <wp:simplePos x="0" y="0"/>
                    <wp:positionH relativeFrom="margin">
                      <wp:align>right</wp:align>
                    </wp:positionH>
                    <wp:positionV relativeFrom="paragraph">
                      <wp:posOffset>7035800</wp:posOffset>
                    </wp:positionV>
                    <wp:extent cx="1924050" cy="4381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438150"/>
                            </a:xfrm>
                            <a:prstGeom prst="rect">
                              <a:avLst/>
                            </a:prstGeom>
                            <a:noFill/>
                            <a:ln w="9525">
                              <a:noFill/>
                              <a:miter lim="800000"/>
                              <a:headEnd/>
                              <a:tailEnd/>
                            </a:ln>
                          </wps:spPr>
                          <wps:txbx>
                            <w:txbxContent>
                              <w:p w14:paraId="682A361B" w14:textId="403E0F54" w:rsidR="00232A25" w:rsidRPr="00232A25" w:rsidRDefault="00232A25">
                                <w:pPr>
                                  <w:rPr>
                                    <w:color w:val="FFFFFF" w:themeColor="background1"/>
                                    <w:sz w:val="32"/>
                                    <w:szCs w:val="32"/>
                                  </w:rPr>
                                </w:pPr>
                                <w:r w:rsidRPr="00232A25">
                                  <w:rPr>
                                    <w:color w:val="FFFFFF" w:themeColor="background1"/>
                                    <w:sz w:val="32"/>
                                    <w:szCs w:val="32"/>
                                  </w:rPr>
                                  <w:t>Revision: A.</w:t>
                                </w:r>
                                <w:r w:rsidR="00BC61CF">
                                  <w:rPr>
                                    <w:color w:val="FFFFFF" w:themeColor="background1"/>
                                    <w:sz w:val="32"/>
                                    <w:szCs w:val="32"/>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926331" id="_x0000_t202" coordsize="21600,21600" o:spt="202" path="m,l,21600r21600,l21600,xe">
                    <v:stroke joinstyle="miter"/>
                    <v:path gradientshapeok="t" o:connecttype="rect"/>
                  </v:shapetype>
                  <v:shape id="Text Box 2" o:spid="_x0000_s1032" type="#_x0000_t202" style="position:absolute;margin-left:100.3pt;margin-top:554pt;width:151.5pt;height:34.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" filled="f" stroked="f">
                    <v:textbox>
                      <w:txbxContent>
                        <w:p w14:paraId="682A361B" w14:textId="403E0F54" w:rsidR="00232A25" w:rsidRPr="00232A25" w:rsidRDefault="00232A25">
                          <w:pPr>
                            <w:rPr>
                              <w:color w:val="FFFFFF" w:themeColor="background1"/>
                              <w:sz w:val="32"/>
                              <w:szCs w:val="32"/>
                            </w:rPr>
                          </w:pPr>
                          <w:r w:rsidRPr="00232A25">
                            <w:rPr>
                              <w:color w:val="FFFFFF" w:themeColor="background1"/>
                              <w:sz w:val="32"/>
                              <w:szCs w:val="32"/>
                            </w:rPr>
                            <w:t>Revision: A.</w:t>
                          </w:r>
                          <w:r w:rsidR="00BC61CF">
                            <w:rPr>
                              <w:color w:val="FFFFFF" w:themeColor="background1"/>
                              <w:sz w:val="32"/>
                              <w:szCs w:val="32"/>
                            </w:rPr>
                            <w:t>0</w:t>
                          </w:r>
                        </w:p>
                      </w:txbxContent>
                    </v:textbox>
                    <w10:wrap type="square" anchorx="margin"/>
                  </v:shape>
                </w:pict>
              </mc:Fallback>
            </mc:AlternateContent>
          </w:r>
          <w:r w:rsidR="004402EA">
            <w:br w:type="page"/>
          </w:r>
        </w:p>
      </w:sdtContent>
    </w:sdt>
    <w:sdt>
      <w:sdtPr>
        <w:rPr>
          <w:rFonts w:asciiTheme="minorHAnsi" w:eastAsiaTheme="minorHAnsi" w:hAnsiTheme="minorHAnsi" w:cstheme="minorBidi"/>
          <w:color w:val="auto"/>
          <w:sz w:val="22"/>
          <w:szCs w:val="22"/>
        </w:rPr>
        <w:id w:val="-2133238358"/>
        <w:docPartObj>
          <w:docPartGallery w:val="Table of Contents"/>
          <w:docPartUnique/>
        </w:docPartObj>
      </w:sdtPr>
      <w:sdtEndPr>
        <w:rPr>
          <w:b/>
          <w:bCs/>
          <w:noProof/>
        </w:rPr>
      </w:sdtEndPr>
      <w:sdtContent>
        <w:p w14:paraId="6F1DD7A0" w14:textId="080EF22A" w:rsidR="00D4331C" w:rsidRDefault="00D4331C">
          <w:pPr>
            <w:pStyle w:val="TOCHeading"/>
          </w:pPr>
          <w:r>
            <w:t>Table of Contents</w:t>
          </w:r>
        </w:p>
        <w:p w14:paraId="71D773B3" w14:textId="53392A85" w:rsidR="00C9196F" w:rsidRDefault="00D4331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4294561" w:history="1">
            <w:r w:rsidR="00C9196F" w:rsidRPr="00397465">
              <w:rPr>
                <w:rStyle w:val="Hyperlink"/>
                <w:noProof/>
              </w:rPr>
              <w:t>Introduction</w:t>
            </w:r>
            <w:r w:rsidR="00C9196F">
              <w:rPr>
                <w:noProof/>
                <w:webHidden/>
              </w:rPr>
              <w:tab/>
            </w:r>
            <w:r w:rsidR="00C9196F">
              <w:rPr>
                <w:noProof/>
                <w:webHidden/>
              </w:rPr>
              <w:fldChar w:fldCharType="begin"/>
            </w:r>
            <w:r w:rsidR="00C9196F">
              <w:rPr>
                <w:noProof/>
                <w:webHidden/>
              </w:rPr>
              <w:instrText xml:space="preserve"> PAGEREF _Toc64294561 \h </w:instrText>
            </w:r>
            <w:r w:rsidR="00C9196F">
              <w:rPr>
                <w:noProof/>
                <w:webHidden/>
              </w:rPr>
            </w:r>
            <w:r w:rsidR="00C9196F">
              <w:rPr>
                <w:noProof/>
                <w:webHidden/>
              </w:rPr>
              <w:fldChar w:fldCharType="separate"/>
            </w:r>
            <w:r w:rsidR="00C9196F">
              <w:rPr>
                <w:noProof/>
                <w:webHidden/>
              </w:rPr>
              <w:t>1</w:t>
            </w:r>
            <w:r w:rsidR="00C9196F">
              <w:rPr>
                <w:noProof/>
                <w:webHidden/>
              </w:rPr>
              <w:fldChar w:fldCharType="end"/>
            </w:r>
          </w:hyperlink>
        </w:p>
        <w:p w14:paraId="717E8074" w14:textId="2C7B5F9A" w:rsidR="00C9196F" w:rsidRDefault="00A51AEC">
          <w:pPr>
            <w:pStyle w:val="TOC1"/>
            <w:tabs>
              <w:tab w:val="right" w:leader="dot" w:pos="9350"/>
            </w:tabs>
            <w:rPr>
              <w:rFonts w:eastAsiaTheme="minorEastAsia"/>
              <w:noProof/>
            </w:rPr>
          </w:pPr>
          <w:hyperlink w:anchor="_Toc64294562" w:history="1">
            <w:r w:rsidR="00C9196F" w:rsidRPr="00397465">
              <w:rPr>
                <w:rStyle w:val="Hyperlink"/>
                <w:noProof/>
              </w:rPr>
              <w:t>Tools required</w:t>
            </w:r>
            <w:r w:rsidR="00C9196F">
              <w:rPr>
                <w:noProof/>
                <w:webHidden/>
              </w:rPr>
              <w:tab/>
            </w:r>
            <w:r w:rsidR="00C9196F">
              <w:rPr>
                <w:noProof/>
                <w:webHidden/>
              </w:rPr>
              <w:fldChar w:fldCharType="begin"/>
            </w:r>
            <w:r w:rsidR="00C9196F">
              <w:rPr>
                <w:noProof/>
                <w:webHidden/>
              </w:rPr>
              <w:instrText xml:space="preserve"> PAGEREF _Toc64294562 \h </w:instrText>
            </w:r>
            <w:r w:rsidR="00C9196F">
              <w:rPr>
                <w:noProof/>
                <w:webHidden/>
              </w:rPr>
            </w:r>
            <w:r w:rsidR="00C9196F">
              <w:rPr>
                <w:noProof/>
                <w:webHidden/>
              </w:rPr>
              <w:fldChar w:fldCharType="separate"/>
            </w:r>
            <w:r w:rsidR="00C9196F">
              <w:rPr>
                <w:noProof/>
                <w:webHidden/>
              </w:rPr>
              <w:t>1</w:t>
            </w:r>
            <w:r w:rsidR="00C9196F">
              <w:rPr>
                <w:noProof/>
                <w:webHidden/>
              </w:rPr>
              <w:fldChar w:fldCharType="end"/>
            </w:r>
          </w:hyperlink>
        </w:p>
        <w:p w14:paraId="1D12C7AC" w14:textId="0129D6A1" w:rsidR="00C9196F" w:rsidRDefault="00A51AEC">
          <w:pPr>
            <w:pStyle w:val="TOC1"/>
            <w:tabs>
              <w:tab w:val="right" w:leader="dot" w:pos="9350"/>
            </w:tabs>
            <w:rPr>
              <w:rFonts w:eastAsiaTheme="minorEastAsia"/>
              <w:noProof/>
            </w:rPr>
          </w:pPr>
          <w:hyperlink w:anchor="_Toc64294563" w:history="1">
            <w:r w:rsidR="00C9196F" w:rsidRPr="00397465">
              <w:rPr>
                <w:rStyle w:val="Hyperlink"/>
                <w:noProof/>
              </w:rPr>
              <w:t>PCB Assembly Instructions</w:t>
            </w:r>
            <w:r w:rsidR="00C9196F">
              <w:rPr>
                <w:noProof/>
                <w:webHidden/>
              </w:rPr>
              <w:tab/>
            </w:r>
            <w:r w:rsidR="00C9196F">
              <w:rPr>
                <w:noProof/>
                <w:webHidden/>
              </w:rPr>
              <w:fldChar w:fldCharType="begin"/>
            </w:r>
            <w:r w:rsidR="00C9196F">
              <w:rPr>
                <w:noProof/>
                <w:webHidden/>
              </w:rPr>
              <w:instrText xml:space="preserve"> PAGEREF _Toc64294563 \h </w:instrText>
            </w:r>
            <w:r w:rsidR="00C9196F">
              <w:rPr>
                <w:noProof/>
                <w:webHidden/>
              </w:rPr>
            </w:r>
            <w:r w:rsidR="00C9196F">
              <w:rPr>
                <w:noProof/>
                <w:webHidden/>
              </w:rPr>
              <w:fldChar w:fldCharType="separate"/>
            </w:r>
            <w:r w:rsidR="00C9196F">
              <w:rPr>
                <w:noProof/>
                <w:webHidden/>
              </w:rPr>
              <w:t>1</w:t>
            </w:r>
            <w:r w:rsidR="00C9196F">
              <w:rPr>
                <w:noProof/>
                <w:webHidden/>
              </w:rPr>
              <w:fldChar w:fldCharType="end"/>
            </w:r>
          </w:hyperlink>
        </w:p>
        <w:p w14:paraId="7482C9C1" w14:textId="63F61FA1" w:rsidR="00C9196F" w:rsidRDefault="00A51AEC">
          <w:pPr>
            <w:pStyle w:val="TOC2"/>
            <w:tabs>
              <w:tab w:val="right" w:leader="dot" w:pos="9350"/>
            </w:tabs>
            <w:rPr>
              <w:rFonts w:eastAsiaTheme="minorEastAsia"/>
              <w:noProof/>
            </w:rPr>
          </w:pPr>
          <w:hyperlink w:anchor="_Toc64294564" w:history="1">
            <w:r w:rsidR="00C9196F" w:rsidRPr="00397465">
              <w:rPr>
                <w:rStyle w:val="Hyperlink"/>
                <w:noProof/>
              </w:rPr>
              <w:t>Quick Instructions (for those who don’t like detailed instructions)</w:t>
            </w:r>
            <w:r w:rsidR="00C9196F">
              <w:rPr>
                <w:noProof/>
                <w:webHidden/>
              </w:rPr>
              <w:tab/>
            </w:r>
            <w:r w:rsidR="00C9196F">
              <w:rPr>
                <w:noProof/>
                <w:webHidden/>
              </w:rPr>
              <w:fldChar w:fldCharType="begin"/>
            </w:r>
            <w:r w:rsidR="00C9196F">
              <w:rPr>
                <w:noProof/>
                <w:webHidden/>
              </w:rPr>
              <w:instrText xml:space="preserve"> PAGEREF _Toc64294564 \h </w:instrText>
            </w:r>
            <w:r w:rsidR="00C9196F">
              <w:rPr>
                <w:noProof/>
                <w:webHidden/>
              </w:rPr>
            </w:r>
            <w:r w:rsidR="00C9196F">
              <w:rPr>
                <w:noProof/>
                <w:webHidden/>
              </w:rPr>
              <w:fldChar w:fldCharType="separate"/>
            </w:r>
            <w:r w:rsidR="00C9196F">
              <w:rPr>
                <w:noProof/>
                <w:webHidden/>
              </w:rPr>
              <w:t>1</w:t>
            </w:r>
            <w:r w:rsidR="00C9196F">
              <w:rPr>
                <w:noProof/>
                <w:webHidden/>
              </w:rPr>
              <w:fldChar w:fldCharType="end"/>
            </w:r>
          </w:hyperlink>
        </w:p>
        <w:p w14:paraId="5882DAC3" w14:textId="15113271" w:rsidR="00C9196F" w:rsidRDefault="00A51AEC">
          <w:pPr>
            <w:pStyle w:val="TOC2"/>
            <w:tabs>
              <w:tab w:val="right" w:leader="dot" w:pos="9350"/>
            </w:tabs>
            <w:rPr>
              <w:rFonts w:eastAsiaTheme="minorEastAsia"/>
              <w:noProof/>
            </w:rPr>
          </w:pPr>
          <w:hyperlink w:anchor="_Toc64294565" w:history="1">
            <w:r w:rsidR="00C9196F" w:rsidRPr="00397465">
              <w:rPr>
                <w:rStyle w:val="Hyperlink"/>
                <w:noProof/>
              </w:rPr>
              <w:t>Detailed, Step by Step Instructions</w:t>
            </w:r>
            <w:r w:rsidR="00C9196F">
              <w:rPr>
                <w:noProof/>
                <w:webHidden/>
              </w:rPr>
              <w:tab/>
            </w:r>
            <w:r w:rsidR="00C9196F">
              <w:rPr>
                <w:noProof/>
                <w:webHidden/>
              </w:rPr>
              <w:fldChar w:fldCharType="begin"/>
            </w:r>
            <w:r w:rsidR="00C9196F">
              <w:rPr>
                <w:noProof/>
                <w:webHidden/>
              </w:rPr>
              <w:instrText xml:space="preserve"> PAGEREF _Toc64294565 \h </w:instrText>
            </w:r>
            <w:r w:rsidR="00C9196F">
              <w:rPr>
                <w:noProof/>
                <w:webHidden/>
              </w:rPr>
            </w:r>
            <w:r w:rsidR="00C9196F">
              <w:rPr>
                <w:noProof/>
                <w:webHidden/>
              </w:rPr>
              <w:fldChar w:fldCharType="separate"/>
            </w:r>
            <w:r w:rsidR="00C9196F">
              <w:rPr>
                <w:noProof/>
                <w:webHidden/>
              </w:rPr>
              <w:t>2</w:t>
            </w:r>
            <w:r w:rsidR="00C9196F">
              <w:rPr>
                <w:noProof/>
                <w:webHidden/>
              </w:rPr>
              <w:fldChar w:fldCharType="end"/>
            </w:r>
          </w:hyperlink>
        </w:p>
        <w:p w14:paraId="2F0F492D" w14:textId="73AE3982" w:rsidR="00C9196F" w:rsidRDefault="00A51AEC">
          <w:pPr>
            <w:pStyle w:val="TOC1"/>
            <w:tabs>
              <w:tab w:val="right" w:leader="dot" w:pos="9350"/>
            </w:tabs>
            <w:rPr>
              <w:rFonts w:eastAsiaTheme="minorEastAsia"/>
              <w:noProof/>
            </w:rPr>
          </w:pPr>
          <w:hyperlink w:anchor="_Toc64294566" w:history="1">
            <w:r w:rsidR="00C9196F" w:rsidRPr="00397465">
              <w:rPr>
                <w:rStyle w:val="Hyperlink"/>
                <w:noProof/>
              </w:rPr>
              <w:t>Case Cutouts</w:t>
            </w:r>
            <w:r w:rsidR="00C9196F">
              <w:rPr>
                <w:noProof/>
                <w:webHidden/>
              </w:rPr>
              <w:tab/>
            </w:r>
            <w:r w:rsidR="00C9196F">
              <w:rPr>
                <w:noProof/>
                <w:webHidden/>
              </w:rPr>
              <w:fldChar w:fldCharType="begin"/>
            </w:r>
            <w:r w:rsidR="00C9196F">
              <w:rPr>
                <w:noProof/>
                <w:webHidden/>
              </w:rPr>
              <w:instrText xml:space="preserve"> PAGEREF _Toc64294566 \h </w:instrText>
            </w:r>
            <w:r w:rsidR="00C9196F">
              <w:rPr>
                <w:noProof/>
                <w:webHidden/>
              </w:rPr>
            </w:r>
            <w:r w:rsidR="00C9196F">
              <w:rPr>
                <w:noProof/>
                <w:webHidden/>
              </w:rPr>
              <w:fldChar w:fldCharType="separate"/>
            </w:r>
            <w:r w:rsidR="00C9196F">
              <w:rPr>
                <w:noProof/>
                <w:webHidden/>
              </w:rPr>
              <w:t>2</w:t>
            </w:r>
            <w:r w:rsidR="00C9196F">
              <w:rPr>
                <w:noProof/>
                <w:webHidden/>
              </w:rPr>
              <w:fldChar w:fldCharType="end"/>
            </w:r>
          </w:hyperlink>
        </w:p>
        <w:p w14:paraId="7877111F" w14:textId="3E2AEABB" w:rsidR="00C9196F" w:rsidRDefault="00A51AEC">
          <w:pPr>
            <w:pStyle w:val="TOC2"/>
            <w:tabs>
              <w:tab w:val="right" w:leader="dot" w:pos="9350"/>
            </w:tabs>
            <w:rPr>
              <w:rFonts w:eastAsiaTheme="minorEastAsia"/>
              <w:noProof/>
            </w:rPr>
          </w:pPr>
          <w:hyperlink w:anchor="_Toc64294567" w:history="1">
            <w:r w:rsidR="00C9196F" w:rsidRPr="00397465">
              <w:rPr>
                <w:rStyle w:val="Hyperlink"/>
                <w:noProof/>
              </w:rPr>
              <w:t>Bottom (Opaque) Drilling and Cutouts</w:t>
            </w:r>
            <w:r w:rsidR="00C9196F">
              <w:rPr>
                <w:noProof/>
                <w:webHidden/>
              </w:rPr>
              <w:tab/>
            </w:r>
            <w:r w:rsidR="00C9196F">
              <w:rPr>
                <w:noProof/>
                <w:webHidden/>
              </w:rPr>
              <w:fldChar w:fldCharType="begin"/>
            </w:r>
            <w:r w:rsidR="00C9196F">
              <w:rPr>
                <w:noProof/>
                <w:webHidden/>
              </w:rPr>
              <w:instrText xml:space="preserve"> PAGEREF _Toc64294567 \h </w:instrText>
            </w:r>
            <w:r w:rsidR="00C9196F">
              <w:rPr>
                <w:noProof/>
                <w:webHidden/>
              </w:rPr>
            </w:r>
            <w:r w:rsidR="00C9196F">
              <w:rPr>
                <w:noProof/>
                <w:webHidden/>
              </w:rPr>
              <w:fldChar w:fldCharType="separate"/>
            </w:r>
            <w:r w:rsidR="00C9196F">
              <w:rPr>
                <w:noProof/>
                <w:webHidden/>
              </w:rPr>
              <w:t>3</w:t>
            </w:r>
            <w:r w:rsidR="00C9196F">
              <w:rPr>
                <w:noProof/>
                <w:webHidden/>
              </w:rPr>
              <w:fldChar w:fldCharType="end"/>
            </w:r>
          </w:hyperlink>
        </w:p>
        <w:p w14:paraId="0AD8C0EF" w14:textId="116857E3" w:rsidR="00C9196F" w:rsidRDefault="00A51AEC">
          <w:pPr>
            <w:pStyle w:val="TOC2"/>
            <w:tabs>
              <w:tab w:val="right" w:leader="dot" w:pos="9350"/>
            </w:tabs>
            <w:rPr>
              <w:rFonts w:eastAsiaTheme="minorEastAsia"/>
              <w:noProof/>
            </w:rPr>
          </w:pPr>
          <w:hyperlink w:anchor="_Toc64294568" w:history="1">
            <w:r w:rsidR="00C9196F" w:rsidRPr="00397465">
              <w:rPr>
                <w:rStyle w:val="Hyperlink"/>
                <w:noProof/>
              </w:rPr>
              <w:t>Top (Transparent) Case S2 and USB Cutouts</w:t>
            </w:r>
            <w:r w:rsidR="00C9196F">
              <w:rPr>
                <w:noProof/>
                <w:webHidden/>
              </w:rPr>
              <w:tab/>
            </w:r>
            <w:r w:rsidR="00C9196F">
              <w:rPr>
                <w:noProof/>
                <w:webHidden/>
              </w:rPr>
              <w:fldChar w:fldCharType="begin"/>
            </w:r>
            <w:r w:rsidR="00C9196F">
              <w:rPr>
                <w:noProof/>
                <w:webHidden/>
              </w:rPr>
              <w:instrText xml:space="preserve"> PAGEREF _Toc64294568 \h </w:instrText>
            </w:r>
            <w:r w:rsidR="00C9196F">
              <w:rPr>
                <w:noProof/>
                <w:webHidden/>
              </w:rPr>
            </w:r>
            <w:r w:rsidR="00C9196F">
              <w:rPr>
                <w:noProof/>
                <w:webHidden/>
              </w:rPr>
              <w:fldChar w:fldCharType="separate"/>
            </w:r>
            <w:r w:rsidR="00C9196F">
              <w:rPr>
                <w:noProof/>
                <w:webHidden/>
              </w:rPr>
              <w:t>4</w:t>
            </w:r>
            <w:r w:rsidR="00C9196F">
              <w:rPr>
                <w:noProof/>
                <w:webHidden/>
              </w:rPr>
              <w:fldChar w:fldCharType="end"/>
            </w:r>
          </w:hyperlink>
        </w:p>
        <w:p w14:paraId="386E4F3E" w14:textId="4A95EBF5" w:rsidR="00C9196F" w:rsidRDefault="00A51AEC">
          <w:pPr>
            <w:pStyle w:val="TOC1"/>
            <w:tabs>
              <w:tab w:val="right" w:leader="dot" w:pos="9350"/>
            </w:tabs>
            <w:rPr>
              <w:rFonts w:eastAsiaTheme="minorEastAsia"/>
              <w:noProof/>
            </w:rPr>
          </w:pPr>
          <w:hyperlink w:anchor="_Toc64294569" w:history="1">
            <w:r w:rsidR="00C9196F" w:rsidRPr="00397465">
              <w:rPr>
                <w:rStyle w:val="Hyperlink"/>
                <w:noProof/>
              </w:rPr>
              <w:t>Connecting Battery Wires</w:t>
            </w:r>
            <w:r w:rsidR="00C9196F">
              <w:rPr>
                <w:noProof/>
                <w:webHidden/>
              </w:rPr>
              <w:tab/>
            </w:r>
            <w:r w:rsidR="00C9196F">
              <w:rPr>
                <w:noProof/>
                <w:webHidden/>
              </w:rPr>
              <w:fldChar w:fldCharType="begin"/>
            </w:r>
            <w:r w:rsidR="00C9196F">
              <w:rPr>
                <w:noProof/>
                <w:webHidden/>
              </w:rPr>
              <w:instrText xml:space="preserve"> PAGEREF _Toc64294569 \h </w:instrText>
            </w:r>
            <w:r w:rsidR="00C9196F">
              <w:rPr>
                <w:noProof/>
                <w:webHidden/>
              </w:rPr>
            </w:r>
            <w:r w:rsidR="00C9196F">
              <w:rPr>
                <w:noProof/>
                <w:webHidden/>
              </w:rPr>
              <w:fldChar w:fldCharType="separate"/>
            </w:r>
            <w:r w:rsidR="00C9196F">
              <w:rPr>
                <w:noProof/>
                <w:webHidden/>
              </w:rPr>
              <w:t>5</w:t>
            </w:r>
            <w:r w:rsidR="00C9196F">
              <w:rPr>
                <w:noProof/>
                <w:webHidden/>
              </w:rPr>
              <w:fldChar w:fldCharType="end"/>
            </w:r>
          </w:hyperlink>
        </w:p>
        <w:p w14:paraId="66E6055E" w14:textId="7AE2BCC2" w:rsidR="00D4331C" w:rsidRDefault="00D4331C">
          <w:r>
            <w:rPr>
              <w:b/>
              <w:bCs/>
              <w:noProof/>
            </w:rPr>
            <w:fldChar w:fldCharType="end"/>
          </w:r>
        </w:p>
      </w:sdtContent>
    </w:sdt>
    <w:p w14:paraId="03B31B75" w14:textId="6BCB99AB" w:rsidR="00AB700C" w:rsidRDefault="00AB700C" w:rsidP="00AB700C">
      <w:pPr>
        <w:pStyle w:val="Heading1"/>
      </w:pPr>
      <w:bookmarkStart w:id="0" w:name="_Toc64294561"/>
      <w:r>
        <w:t>Introduction</w:t>
      </w:r>
      <w:bookmarkEnd w:id="0"/>
    </w:p>
    <w:p w14:paraId="4B74B8C3" w14:textId="7C5383B4" w:rsidR="009538CC" w:rsidRDefault="00BD509A" w:rsidP="003550DB">
      <w:r>
        <w:t xml:space="preserve">These instructions cover how to build a </w:t>
      </w:r>
      <w:r w:rsidR="00BC61CF">
        <w:t>Dazzelite using a custom PCB installed into a beautiful case</w:t>
      </w:r>
      <w:r w:rsidR="003550DB">
        <w:t xml:space="preserve">.  </w:t>
      </w:r>
      <w:r w:rsidR="00BC61CF">
        <w:t xml:space="preserve">The case (listed in the </w:t>
      </w:r>
      <w:proofErr w:type="spellStart"/>
      <w:r w:rsidR="00BC61CF">
        <w:t>DazzelitePL</w:t>
      </w:r>
      <w:proofErr w:type="spellEnd"/>
      <w:r w:rsidR="00BC61CF">
        <w:t xml:space="preserve"> spreadsheet</w:t>
      </w:r>
      <w:r w:rsidR="00936B83">
        <w:t xml:space="preserve"> parts list</w:t>
      </w:r>
      <w:r w:rsidR="00BC61CF">
        <w:t>) has a plastic transparent top and an opaque bottom</w:t>
      </w:r>
      <w:r w:rsidR="001F6AD1">
        <w:t>.</w:t>
      </w:r>
      <w:r w:rsidR="00BC61CF">
        <w:t xml:space="preserve">  </w:t>
      </w:r>
      <w:r w:rsidR="009538CC">
        <w:t xml:space="preserve">It is assumed that all the parts, listed in the </w:t>
      </w:r>
      <w:r w:rsidR="00BC61CF">
        <w:t>Dazzelite</w:t>
      </w:r>
      <w:r w:rsidR="009538CC">
        <w:t xml:space="preserve"> parts list, have been acquired before starting this assembly process.</w:t>
      </w:r>
    </w:p>
    <w:p w14:paraId="00E31F19" w14:textId="7C13FE7E" w:rsidR="00C42851" w:rsidRDefault="00BD509A" w:rsidP="00BD509A">
      <w:pPr>
        <w:pStyle w:val="Heading1"/>
      </w:pPr>
      <w:bookmarkStart w:id="1" w:name="_Toc64294562"/>
      <w:r>
        <w:t>Tools required</w:t>
      </w:r>
      <w:bookmarkEnd w:id="1"/>
    </w:p>
    <w:p w14:paraId="26171EFC" w14:textId="1131B335" w:rsidR="00BD509A" w:rsidRDefault="00BD509A" w:rsidP="00BD509A">
      <w:r>
        <w:t xml:space="preserve">The following list of tools are needed to build a </w:t>
      </w:r>
      <w:r w:rsidR="00BC61CF">
        <w:t>Dazzelite</w:t>
      </w:r>
      <w:r w:rsidR="009538CC">
        <w:t>:</w:t>
      </w:r>
    </w:p>
    <w:p w14:paraId="236E6D14" w14:textId="53D8EE11" w:rsidR="00BD509A" w:rsidRDefault="00BD509A" w:rsidP="00BD509A">
      <w:pPr>
        <w:pStyle w:val="ListParagraph"/>
        <w:numPr>
          <w:ilvl w:val="0"/>
          <w:numId w:val="2"/>
        </w:numPr>
      </w:pPr>
      <w:r>
        <w:t>Soldering iron</w:t>
      </w:r>
    </w:p>
    <w:p w14:paraId="4BD0000A" w14:textId="63869075" w:rsidR="00D84647" w:rsidRDefault="00BC61CF" w:rsidP="00BD509A">
      <w:pPr>
        <w:pStyle w:val="ListParagraph"/>
        <w:numPr>
          <w:ilvl w:val="0"/>
          <w:numId w:val="2"/>
        </w:numPr>
      </w:pPr>
      <w:r>
        <w:t>S</w:t>
      </w:r>
      <w:r w:rsidR="00D84647">
        <w:t xml:space="preserve">older </w:t>
      </w:r>
    </w:p>
    <w:p w14:paraId="3C60CBBF" w14:textId="54A4D117" w:rsidR="00BC61CF" w:rsidRDefault="00BC61CF" w:rsidP="00BD509A">
      <w:pPr>
        <w:pStyle w:val="ListParagraph"/>
        <w:numPr>
          <w:ilvl w:val="0"/>
          <w:numId w:val="2"/>
        </w:numPr>
      </w:pPr>
      <w:r>
        <w:t>Drill</w:t>
      </w:r>
    </w:p>
    <w:p w14:paraId="51F643C2" w14:textId="4635EA18" w:rsidR="00BC61CF" w:rsidRDefault="00BC61CF" w:rsidP="00BD509A">
      <w:pPr>
        <w:pStyle w:val="ListParagraph"/>
        <w:numPr>
          <w:ilvl w:val="0"/>
          <w:numId w:val="2"/>
        </w:numPr>
      </w:pPr>
      <w:r>
        <w:t>3/16” drill bit</w:t>
      </w:r>
      <w:r w:rsidR="00235D52">
        <w:t xml:space="preserve"> (an optional small ~3/32” bit is helpful for drilling a pilot hole first)</w:t>
      </w:r>
    </w:p>
    <w:p w14:paraId="602FB233" w14:textId="2530CCEE" w:rsidR="00D84647" w:rsidRDefault="00D84647" w:rsidP="00BD509A">
      <w:pPr>
        <w:pStyle w:val="ListParagraph"/>
        <w:numPr>
          <w:ilvl w:val="0"/>
          <w:numId w:val="2"/>
        </w:numPr>
      </w:pPr>
      <w:r>
        <w:t>Philips screwdriver</w:t>
      </w:r>
      <w:r w:rsidR="00C9196F">
        <w:t>, #1</w:t>
      </w:r>
    </w:p>
    <w:p w14:paraId="6338997A" w14:textId="47DDAB27" w:rsidR="00235D52" w:rsidRDefault="00235D52" w:rsidP="00BD509A">
      <w:pPr>
        <w:pStyle w:val="ListParagraph"/>
        <w:numPr>
          <w:ilvl w:val="0"/>
          <w:numId w:val="2"/>
        </w:numPr>
      </w:pPr>
      <w:r>
        <w:t>Masking tape (optional but highly recommended)</w:t>
      </w:r>
    </w:p>
    <w:p w14:paraId="46B091CC" w14:textId="03E99598" w:rsidR="00BC61CF" w:rsidRDefault="00D84647" w:rsidP="00BC61CF">
      <w:pPr>
        <w:pStyle w:val="ListParagraph"/>
        <w:numPr>
          <w:ilvl w:val="0"/>
          <w:numId w:val="2"/>
        </w:numPr>
      </w:pPr>
      <w:r>
        <w:t>Wire cutters</w:t>
      </w:r>
      <w:r w:rsidR="00BC61CF">
        <w:t>/strippers</w:t>
      </w:r>
    </w:p>
    <w:p w14:paraId="5E4B943C" w14:textId="2D142BE7" w:rsidR="00D84647" w:rsidRDefault="00D84647" w:rsidP="00BD509A">
      <w:pPr>
        <w:pStyle w:val="ListParagraph"/>
        <w:numPr>
          <w:ilvl w:val="0"/>
          <w:numId w:val="2"/>
        </w:numPr>
      </w:pPr>
      <w:r>
        <w:t>Small pliers</w:t>
      </w:r>
    </w:p>
    <w:p w14:paraId="79E50C44" w14:textId="5C32876C" w:rsidR="00BC61CF" w:rsidRPr="00BD509A" w:rsidRDefault="00BC61CF" w:rsidP="00BD509A">
      <w:pPr>
        <w:pStyle w:val="ListParagraph"/>
        <w:numPr>
          <w:ilvl w:val="0"/>
          <w:numId w:val="2"/>
        </w:numPr>
      </w:pPr>
      <w:r>
        <w:t>Hobby knife (like a</w:t>
      </w:r>
      <w:r w:rsidR="00C9196F">
        <w:t>n</w:t>
      </w:r>
      <w:r>
        <w:t xml:space="preserve"> X-</w:t>
      </w:r>
      <w:proofErr w:type="spellStart"/>
      <w:r>
        <w:t>Acto</w:t>
      </w:r>
      <w:proofErr w:type="spellEnd"/>
      <w:r>
        <w:t xml:space="preserve"> knife)</w:t>
      </w:r>
    </w:p>
    <w:p w14:paraId="0B019B42" w14:textId="395BFD3D" w:rsidR="00A94929" w:rsidRDefault="002E3CA9" w:rsidP="00A94929">
      <w:pPr>
        <w:pStyle w:val="Heading1"/>
      </w:pPr>
      <w:bookmarkStart w:id="2" w:name="_Toc64294563"/>
      <w:r>
        <w:t xml:space="preserve">PCB </w:t>
      </w:r>
      <w:r w:rsidR="009538CC">
        <w:t>Assembly</w:t>
      </w:r>
      <w:r w:rsidR="00896D37">
        <w:t xml:space="preserve"> Instructions</w:t>
      </w:r>
      <w:bookmarkEnd w:id="2"/>
    </w:p>
    <w:p w14:paraId="2541087F" w14:textId="72D18B8B" w:rsidR="00A94929" w:rsidRDefault="006627E4" w:rsidP="00A94929">
      <w:r>
        <w:t>Only</w:t>
      </w:r>
      <w:r w:rsidR="009538CC">
        <w:t xml:space="preserve"> through hole parts </w:t>
      </w:r>
      <w:r w:rsidR="00CE34EE">
        <w:t>are</w:t>
      </w:r>
      <w:r w:rsidR="009538CC">
        <w:t xml:space="preserve"> used </w:t>
      </w:r>
      <w:r>
        <w:t>i</w:t>
      </w:r>
      <w:r w:rsidR="009538CC">
        <w:t xml:space="preserve">n </w:t>
      </w:r>
      <w:r w:rsidR="00BC61CF">
        <w:t>Dazzelite</w:t>
      </w:r>
      <w:r w:rsidR="009538CC">
        <w:t xml:space="preserve"> in order to make the PCB assembly easy to do.  </w:t>
      </w:r>
    </w:p>
    <w:p w14:paraId="2A7EF92F" w14:textId="6FE101D3" w:rsidR="006B6EC5" w:rsidRDefault="006B6EC5" w:rsidP="006B6EC5">
      <w:pPr>
        <w:pStyle w:val="Heading2"/>
      </w:pPr>
      <w:bookmarkStart w:id="3" w:name="_Toc64294564"/>
      <w:r>
        <w:t>Quick Instructions (for those who don’t like detailed instructions)</w:t>
      </w:r>
      <w:bookmarkEnd w:id="3"/>
    </w:p>
    <w:p w14:paraId="2C87945B" w14:textId="31CC7DFE" w:rsidR="008C4CE0" w:rsidRDefault="008C4CE0" w:rsidP="008C4CE0">
      <w:pPr>
        <w:pStyle w:val="ListParagraph"/>
        <w:numPr>
          <w:ilvl w:val="0"/>
          <w:numId w:val="3"/>
        </w:numPr>
      </w:pPr>
      <w:r>
        <w:t xml:space="preserve">Place a solder blob across the OSC solder jumper on the </w:t>
      </w:r>
      <w:proofErr w:type="spellStart"/>
      <w:r>
        <w:t>UPduino</w:t>
      </w:r>
      <w:proofErr w:type="spellEnd"/>
      <w:r>
        <w:t xml:space="preserve"> daughter board</w:t>
      </w:r>
    </w:p>
    <w:p w14:paraId="3227662D" w14:textId="4B2C484D" w:rsidR="008C4CE0" w:rsidRDefault="008C4CE0" w:rsidP="006B6EC5">
      <w:pPr>
        <w:pStyle w:val="ListParagraph"/>
        <w:numPr>
          <w:ilvl w:val="0"/>
          <w:numId w:val="3"/>
        </w:numPr>
      </w:pPr>
      <w:r>
        <w:t xml:space="preserve">Remove D1 on the </w:t>
      </w:r>
      <w:proofErr w:type="spellStart"/>
      <w:r>
        <w:t>UPduino</w:t>
      </w:r>
      <w:proofErr w:type="spellEnd"/>
      <w:r>
        <w:t xml:space="preserve"> daughter board</w:t>
      </w:r>
    </w:p>
    <w:p w14:paraId="260FEB4C" w14:textId="090223E3" w:rsidR="006B6EC5" w:rsidRDefault="006B6EC5" w:rsidP="006B6EC5">
      <w:pPr>
        <w:pStyle w:val="ListParagraph"/>
        <w:numPr>
          <w:ilvl w:val="0"/>
          <w:numId w:val="3"/>
        </w:numPr>
      </w:pPr>
      <w:r>
        <w:t xml:space="preserve">All components are soldered onto the component side </w:t>
      </w:r>
      <w:r w:rsidR="002E3CA9">
        <w:t>of the PCB</w:t>
      </w:r>
    </w:p>
    <w:p w14:paraId="08C3AD2E" w14:textId="181241B5" w:rsidR="00AD2BE7" w:rsidRDefault="002E3CA9" w:rsidP="003E5C98">
      <w:pPr>
        <w:pStyle w:val="ListParagraph"/>
        <w:numPr>
          <w:ilvl w:val="0"/>
          <w:numId w:val="3"/>
        </w:numPr>
      </w:pPr>
      <w:r>
        <w:t xml:space="preserve">Insert the </w:t>
      </w:r>
      <w:r w:rsidR="00936B83">
        <w:t>supports for the LED ring after all components have been soldered to the PCB</w:t>
      </w:r>
    </w:p>
    <w:p w14:paraId="73F9F81C" w14:textId="759E5184" w:rsidR="003E5C98" w:rsidRDefault="00936B83" w:rsidP="003E5C98">
      <w:pPr>
        <w:pStyle w:val="ListParagraph"/>
        <w:numPr>
          <w:ilvl w:val="0"/>
          <w:numId w:val="3"/>
        </w:numPr>
      </w:pPr>
      <w:r>
        <w:t>Wires cut to 1-inch work well for connecting the LED ring to the PCB</w:t>
      </w:r>
    </w:p>
    <w:p w14:paraId="55AA36F4" w14:textId="55BEFBC5" w:rsidR="00032040" w:rsidRDefault="00032040" w:rsidP="003E5C98">
      <w:pPr>
        <w:pStyle w:val="ListParagraph"/>
        <w:numPr>
          <w:ilvl w:val="0"/>
          <w:numId w:val="3"/>
        </w:numPr>
      </w:pPr>
      <w:r>
        <w:lastRenderedPageBreak/>
        <w:t>Do not attach the battery wires yet, it will be done in a later section</w:t>
      </w:r>
    </w:p>
    <w:p w14:paraId="17ADFB72" w14:textId="198D7670" w:rsidR="006627E4" w:rsidRDefault="006B6EC5" w:rsidP="006627E4">
      <w:pPr>
        <w:pStyle w:val="Heading2"/>
      </w:pPr>
      <w:bookmarkStart w:id="4" w:name="_Toc64294565"/>
      <w:r>
        <w:t>Detailed, Step by Step Instructions</w:t>
      </w:r>
      <w:bookmarkEnd w:id="4"/>
    </w:p>
    <w:p w14:paraId="1274D3B4" w14:textId="6C64BF04" w:rsidR="006627E4" w:rsidRDefault="006627E4" w:rsidP="00A527F9">
      <w:pPr>
        <w:pStyle w:val="ListParagraph"/>
        <w:numPr>
          <w:ilvl w:val="0"/>
          <w:numId w:val="4"/>
        </w:numPr>
      </w:pPr>
      <w:r>
        <w:t xml:space="preserve">The </w:t>
      </w:r>
      <w:proofErr w:type="spellStart"/>
      <w:r>
        <w:t>UPduino</w:t>
      </w:r>
      <w:proofErr w:type="spellEnd"/>
      <w:r>
        <w:t xml:space="preserve"> board will need to be reworked before it can be used.  It’s easier to do this rework before installing it onto the Dazzelite PCB.  The rework involves the following two steps.</w:t>
      </w:r>
    </w:p>
    <w:p w14:paraId="7000FF6D" w14:textId="122ACF27" w:rsidR="006627E4" w:rsidRDefault="006627E4" w:rsidP="006627E4">
      <w:pPr>
        <w:pStyle w:val="ListParagraph"/>
        <w:numPr>
          <w:ilvl w:val="1"/>
          <w:numId w:val="4"/>
        </w:numPr>
      </w:pPr>
      <w:r>
        <w:t xml:space="preserve">Apply a blob of solder across the OSC solder </w:t>
      </w:r>
      <w:r w:rsidR="00D66297">
        <w:t>jumper</w:t>
      </w:r>
    </w:p>
    <w:p w14:paraId="3391F14D" w14:textId="36A04926" w:rsidR="0091202A" w:rsidRDefault="0091202A" w:rsidP="006627E4">
      <w:pPr>
        <w:pStyle w:val="ListParagraph"/>
        <w:numPr>
          <w:ilvl w:val="1"/>
          <w:numId w:val="4"/>
        </w:numPr>
      </w:pPr>
      <w:r>
        <w:t xml:space="preserve">Highly recommend </w:t>
      </w:r>
      <w:proofErr w:type="spellStart"/>
      <w:r>
        <w:t>desolder</w:t>
      </w:r>
      <w:proofErr w:type="spellEnd"/>
      <w:r>
        <w:t xml:space="preserve"> and remove LED D1. It distracts from the ring display.</w:t>
      </w:r>
    </w:p>
    <w:p w14:paraId="4D814BC1" w14:textId="27055404" w:rsidR="004A3961" w:rsidRDefault="004A3961" w:rsidP="00A527F9">
      <w:pPr>
        <w:pStyle w:val="ListParagraph"/>
        <w:numPr>
          <w:ilvl w:val="0"/>
          <w:numId w:val="4"/>
        </w:numPr>
      </w:pPr>
      <w:r>
        <w:t xml:space="preserve">Apply a blob of solder across the OSC solder short on the </w:t>
      </w:r>
      <w:proofErr w:type="spellStart"/>
      <w:r>
        <w:t>UPduino</w:t>
      </w:r>
      <w:proofErr w:type="spellEnd"/>
      <w:r>
        <w:t xml:space="preserve"> board</w:t>
      </w:r>
      <w:r w:rsidR="003E5C98">
        <w:t xml:space="preserve">.  </w:t>
      </w:r>
      <w:proofErr w:type="spellStart"/>
      <w:r w:rsidR="00C9196F">
        <w:t>Desolder</w:t>
      </w:r>
      <w:proofErr w:type="spellEnd"/>
      <w:r w:rsidR="00C9196F">
        <w:t xml:space="preserve"> D1.</w:t>
      </w:r>
    </w:p>
    <w:p w14:paraId="19EC64B4" w14:textId="41185E7D" w:rsidR="00E87D6D" w:rsidRDefault="008A4B10" w:rsidP="00E87D6D">
      <w:pPr>
        <w:pStyle w:val="NoSpacing"/>
      </w:pPr>
      <w:r>
        <w:rPr>
          <w:noProof/>
        </w:rPr>
        <w:drawing>
          <wp:inline distT="0" distB="0" distL="0" distR="0" wp14:anchorId="2CA1B42F" wp14:editId="18889904">
            <wp:extent cx="2760497" cy="1161415"/>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3504" cy="1166887"/>
                    </a:xfrm>
                    <a:prstGeom prst="rect">
                      <a:avLst/>
                    </a:prstGeom>
                  </pic:spPr>
                </pic:pic>
              </a:graphicData>
            </a:graphic>
          </wp:inline>
        </w:drawing>
      </w:r>
      <w:r>
        <w:rPr>
          <w:noProof/>
        </w:rPr>
        <w:drawing>
          <wp:inline distT="0" distB="0" distL="0" distR="0" wp14:anchorId="5EEDAC90" wp14:editId="30B9CC75">
            <wp:extent cx="2878219" cy="1162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4154" cy="1164446"/>
                    </a:xfrm>
                    <a:prstGeom prst="rect">
                      <a:avLst/>
                    </a:prstGeom>
                  </pic:spPr>
                </pic:pic>
              </a:graphicData>
            </a:graphic>
          </wp:inline>
        </w:drawing>
      </w:r>
    </w:p>
    <w:p w14:paraId="57CB017C" w14:textId="593509B0" w:rsidR="004A3961" w:rsidRDefault="004A3961" w:rsidP="004A3961"/>
    <w:p w14:paraId="3ED63975" w14:textId="39D3E9BB" w:rsidR="00DB7B7E" w:rsidRDefault="00955101" w:rsidP="00DB7B7E">
      <w:pPr>
        <w:pStyle w:val="ListParagraph"/>
        <w:numPr>
          <w:ilvl w:val="0"/>
          <w:numId w:val="5"/>
        </w:numPr>
      </w:pPr>
      <w:r>
        <w:t>Rotate the LED ring so that the “IN” and “OUT” holes on the ring align with edge of the PCB</w:t>
      </w:r>
    </w:p>
    <w:p w14:paraId="651F0EBE" w14:textId="47A631E7" w:rsidR="00F95FA8" w:rsidRDefault="00513E1E" w:rsidP="00513E1E">
      <w:pPr>
        <w:pStyle w:val="Heading1"/>
        <w:rPr>
          <w:noProof/>
        </w:rPr>
      </w:pPr>
      <w:bookmarkStart w:id="5" w:name="_Toc64294566"/>
      <w:r>
        <w:rPr>
          <w:noProof/>
        </w:rPr>
        <w:t>Case Cutouts</w:t>
      </w:r>
      <w:bookmarkEnd w:id="5"/>
    </w:p>
    <w:p w14:paraId="4DD53C84" w14:textId="2398176B" w:rsidR="00513E1E" w:rsidRDefault="00513E1E" w:rsidP="00513E1E">
      <w:r>
        <w:t>These i</w:t>
      </w:r>
      <w:r w:rsidRPr="00513E1E">
        <w:t>nstructions are from the prospective of the 9V battery part of case up and looking</w:t>
      </w:r>
      <w:r>
        <w:t xml:space="preserve"> into the case.  The </w:t>
      </w:r>
      <w:r w:rsidRPr="00513E1E">
        <w:t xml:space="preserve">cutout </w:t>
      </w:r>
      <w:r>
        <w:t xml:space="preserve">for the </w:t>
      </w:r>
      <w:r w:rsidRPr="00513E1E">
        <w:t>USB is on the right side</w:t>
      </w:r>
      <w:r>
        <w:t xml:space="preserve"> and the cutouts for the switches are on the left side.</w:t>
      </w:r>
    </w:p>
    <w:p w14:paraId="1CC727D5" w14:textId="3073C7A7" w:rsidR="00513E1E" w:rsidRDefault="00513E1E" w:rsidP="00513E1E">
      <w:r w:rsidRPr="00513E1E">
        <w:t>To avoid scratching the top (transparent) section, put masking tape on the outside of it.</w:t>
      </w:r>
      <w:r>
        <w:t xml:space="preserve">  </w:t>
      </w:r>
      <w:r w:rsidRPr="00513E1E">
        <w:t xml:space="preserve">Cover the whole top and the top </w:t>
      </w:r>
      <w:r>
        <w:t>two thirds</w:t>
      </w:r>
      <w:r w:rsidRPr="00513E1E">
        <w:t xml:space="preserve"> of the sides.</w:t>
      </w:r>
    </w:p>
    <w:p w14:paraId="64BF1866" w14:textId="3A4D4568" w:rsidR="00513E1E" w:rsidRDefault="00513E1E" w:rsidP="00513E1E">
      <w:r>
        <w:rPr>
          <w:noProof/>
        </w:rPr>
        <w:drawing>
          <wp:inline distT="0" distB="0" distL="0" distR="0" wp14:anchorId="5308C16F" wp14:editId="2DE4B700">
            <wp:extent cx="3295650" cy="247173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0400" cy="2475300"/>
                    </a:xfrm>
                    <a:prstGeom prst="rect">
                      <a:avLst/>
                    </a:prstGeom>
                  </pic:spPr>
                </pic:pic>
              </a:graphicData>
            </a:graphic>
          </wp:inline>
        </w:drawing>
      </w:r>
    </w:p>
    <w:p w14:paraId="47FF2880" w14:textId="77777777" w:rsidR="00513E1E" w:rsidRDefault="00513E1E" w:rsidP="00513E1E"/>
    <w:p w14:paraId="416C686B" w14:textId="22C189AC" w:rsidR="00513E1E" w:rsidRDefault="00513E1E" w:rsidP="00513E1E">
      <w:pPr>
        <w:pStyle w:val="Heading2"/>
      </w:pPr>
      <w:bookmarkStart w:id="6" w:name="_Toc64294567"/>
      <w:r>
        <w:t>Bottom (Opaque) Drilling and Cutouts</w:t>
      </w:r>
      <w:bookmarkEnd w:id="6"/>
    </w:p>
    <w:p w14:paraId="30A9AA8E" w14:textId="60E4D74D" w:rsidR="00513E1E" w:rsidRDefault="00513E1E" w:rsidP="00513E1E">
      <w:r w:rsidRPr="00513E1E">
        <w:t>The top and bottom sections should not be attached.</w:t>
      </w:r>
    </w:p>
    <w:p w14:paraId="462499DC" w14:textId="482ECD2C" w:rsidR="000A633A" w:rsidRDefault="000A633A" w:rsidP="00513E1E">
      <w:r>
        <w:lastRenderedPageBreak/>
        <w:t>All drill holes are located 5/8” from the bottom of the case.</w:t>
      </w:r>
    </w:p>
    <w:p w14:paraId="6D5840EB" w14:textId="77777777" w:rsidR="000A633A" w:rsidRDefault="000A633A" w:rsidP="00513E1E">
      <w:r>
        <w:t>The following table lists the locations of the drill holes from the side opposite the battery.</w:t>
      </w:r>
    </w:p>
    <w:tbl>
      <w:tblPr>
        <w:tblW w:w="4700" w:type="dxa"/>
        <w:tblLook w:val="04A0" w:firstRow="1" w:lastRow="0" w:firstColumn="1" w:lastColumn="0" w:noHBand="0" w:noVBand="1"/>
      </w:tblPr>
      <w:tblGrid>
        <w:gridCol w:w="1340"/>
        <w:gridCol w:w="1120"/>
        <w:gridCol w:w="2240"/>
      </w:tblGrid>
      <w:tr w:rsidR="000A633A" w:rsidRPr="000A633A" w14:paraId="514205D2" w14:textId="77777777" w:rsidTr="000A633A">
        <w:trPr>
          <w:trHeight w:val="624"/>
        </w:trPr>
        <w:tc>
          <w:tcPr>
            <w:tcW w:w="1340" w:type="dxa"/>
            <w:tcBorders>
              <w:top w:val="single" w:sz="4" w:space="0" w:color="auto"/>
              <w:left w:val="single" w:sz="4" w:space="0" w:color="auto"/>
              <w:bottom w:val="single" w:sz="4" w:space="0" w:color="auto"/>
              <w:right w:val="nil"/>
            </w:tcBorders>
            <w:shd w:val="clear" w:color="auto" w:fill="auto"/>
            <w:noWrap/>
            <w:vAlign w:val="bottom"/>
            <w:hideMark/>
          </w:tcPr>
          <w:p w14:paraId="51AC8519" w14:textId="77777777" w:rsidR="000A633A" w:rsidRPr="000A633A" w:rsidRDefault="000A633A" w:rsidP="000A633A">
            <w:pPr>
              <w:spacing w:after="0" w:line="240" w:lineRule="auto"/>
              <w:rPr>
                <w:rFonts w:ascii="Calibri" w:eastAsia="Times New Roman" w:hAnsi="Calibri" w:cs="Calibri"/>
                <w:b/>
                <w:bCs/>
                <w:color w:val="000000"/>
              </w:rPr>
            </w:pPr>
            <w:r w:rsidRPr="000A633A">
              <w:rPr>
                <w:rFonts w:ascii="Calibri" w:eastAsia="Times New Roman" w:hAnsi="Calibri" w:cs="Calibri"/>
                <w:b/>
                <w:bCs/>
                <w:color w:val="000000"/>
              </w:rPr>
              <w:t>Part</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627ADFE1" w14:textId="77777777" w:rsidR="000A633A" w:rsidRPr="000A633A" w:rsidRDefault="000A633A" w:rsidP="000A633A">
            <w:pPr>
              <w:spacing w:after="0" w:line="240" w:lineRule="auto"/>
              <w:rPr>
                <w:rFonts w:ascii="Calibri" w:eastAsia="Times New Roman" w:hAnsi="Calibri" w:cs="Calibri"/>
                <w:b/>
                <w:bCs/>
                <w:color w:val="000000"/>
              </w:rPr>
            </w:pPr>
            <w:r w:rsidRPr="000A633A">
              <w:rPr>
                <w:rFonts w:ascii="Calibri" w:eastAsia="Times New Roman" w:hAnsi="Calibri" w:cs="Calibri"/>
                <w:b/>
                <w:bCs/>
                <w:color w:val="000000"/>
              </w:rPr>
              <w:t> </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1EEBA5BD" w14:textId="77777777" w:rsidR="000A633A" w:rsidRPr="000A633A" w:rsidRDefault="000A633A" w:rsidP="000A633A">
            <w:pPr>
              <w:spacing w:after="0" w:line="240" w:lineRule="auto"/>
              <w:jc w:val="center"/>
              <w:rPr>
                <w:rFonts w:ascii="Calibri" w:eastAsia="Times New Roman" w:hAnsi="Calibri" w:cs="Calibri"/>
                <w:b/>
                <w:bCs/>
                <w:color w:val="000000"/>
              </w:rPr>
            </w:pPr>
            <w:r w:rsidRPr="000A633A">
              <w:rPr>
                <w:rFonts w:ascii="Calibri" w:eastAsia="Times New Roman" w:hAnsi="Calibri" w:cs="Calibri"/>
                <w:b/>
                <w:bCs/>
                <w:color w:val="000000"/>
              </w:rPr>
              <w:t>From Case Side Opposite Battery</w:t>
            </w:r>
          </w:p>
        </w:tc>
      </w:tr>
      <w:tr w:rsidR="000A633A" w:rsidRPr="000A633A" w14:paraId="52A5EB77" w14:textId="77777777" w:rsidTr="000A633A">
        <w:trPr>
          <w:trHeight w:val="312"/>
        </w:trPr>
        <w:tc>
          <w:tcPr>
            <w:tcW w:w="1340" w:type="dxa"/>
            <w:tcBorders>
              <w:top w:val="nil"/>
              <w:left w:val="single" w:sz="4" w:space="0" w:color="auto"/>
              <w:bottom w:val="nil"/>
              <w:right w:val="nil"/>
            </w:tcBorders>
            <w:shd w:val="clear" w:color="auto" w:fill="auto"/>
            <w:noWrap/>
            <w:vAlign w:val="bottom"/>
            <w:hideMark/>
          </w:tcPr>
          <w:p w14:paraId="6CE63209" w14:textId="77777777" w:rsidR="000A633A" w:rsidRPr="000A633A" w:rsidRDefault="000A633A" w:rsidP="000A633A">
            <w:pPr>
              <w:spacing w:after="0" w:line="240" w:lineRule="auto"/>
              <w:rPr>
                <w:rFonts w:ascii="Calibri" w:eastAsia="Times New Roman" w:hAnsi="Calibri" w:cs="Calibri"/>
                <w:color w:val="000000"/>
              </w:rPr>
            </w:pPr>
            <w:r w:rsidRPr="000A633A">
              <w:rPr>
                <w:rFonts w:ascii="Calibri" w:eastAsia="Times New Roman" w:hAnsi="Calibri" w:cs="Calibri"/>
                <w:color w:val="000000"/>
              </w:rPr>
              <w:t> </w:t>
            </w:r>
          </w:p>
        </w:tc>
        <w:tc>
          <w:tcPr>
            <w:tcW w:w="1120" w:type="dxa"/>
            <w:tcBorders>
              <w:top w:val="nil"/>
              <w:left w:val="nil"/>
              <w:bottom w:val="nil"/>
              <w:right w:val="single" w:sz="4" w:space="0" w:color="auto"/>
            </w:tcBorders>
            <w:shd w:val="clear" w:color="auto" w:fill="auto"/>
            <w:noWrap/>
            <w:vAlign w:val="bottom"/>
            <w:hideMark/>
          </w:tcPr>
          <w:p w14:paraId="561A80EC" w14:textId="77777777" w:rsidR="000A633A" w:rsidRPr="000A633A" w:rsidRDefault="000A633A" w:rsidP="000A633A">
            <w:pPr>
              <w:spacing w:after="0" w:line="240" w:lineRule="auto"/>
              <w:rPr>
                <w:rFonts w:ascii="Calibri" w:eastAsia="Times New Roman" w:hAnsi="Calibri" w:cs="Calibri"/>
                <w:color w:val="000000"/>
              </w:rPr>
            </w:pPr>
            <w:r w:rsidRPr="000A633A">
              <w:rPr>
                <w:rFonts w:ascii="Calibri" w:eastAsia="Times New Roman" w:hAnsi="Calibri" w:cs="Calibri"/>
                <w:color w:val="000000"/>
              </w:rPr>
              <w:t> </w:t>
            </w:r>
          </w:p>
        </w:tc>
        <w:tc>
          <w:tcPr>
            <w:tcW w:w="2240" w:type="dxa"/>
            <w:tcBorders>
              <w:top w:val="nil"/>
              <w:left w:val="nil"/>
              <w:bottom w:val="single" w:sz="4" w:space="0" w:color="auto"/>
              <w:right w:val="single" w:sz="4" w:space="0" w:color="auto"/>
            </w:tcBorders>
            <w:shd w:val="clear" w:color="auto" w:fill="auto"/>
            <w:noWrap/>
            <w:vAlign w:val="bottom"/>
            <w:hideMark/>
          </w:tcPr>
          <w:p w14:paraId="51D0CF1A" w14:textId="77777777" w:rsidR="000A633A" w:rsidRPr="000A633A" w:rsidRDefault="000A633A" w:rsidP="000A633A">
            <w:pPr>
              <w:spacing w:after="0" w:line="240" w:lineRule="auto"/>
              <w:jc w:val="center"/>
              <w:rPr>
                <w:rFonts w:ascii="Calibri" w:eastAsia="Times New Roman" w:hAnsi="Calibri" w:cs="Calibri"/>
                <w:color w:val="000000"/>
              </w:rPr>
            </w:pPr>
            <w:r w:rsidRPr="000A633A">
              <w:rPr>
                <w:rFonts w:ascii="Calibri" w:eastAsia="Times New Roman" w:hAnsi="Calibri" w:cs="Calibri"/>
                <w:color w:val="000000"/>
              </w:rPr>
              <w:t> </w:t>
            </w:r>
          </w:p>
        </w:tc>
      </w:tr>
      <w:tr w:rsidR="000A633A" w:rsidRPr="000A633A" w14:paraId="0ABE7C94" w14:textId="77777777" w:rsidTr="000A633A">
        <w:trPr>
          <w:trHeight w:val="312"/>
        </w:trPr>
        <w:tc>
          <w:tcPr>
            <w:tcW w:w="246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24717F6" w14:textId="77777777" w:rsidR="000A633A" w:rsidRPr="000A633A" w:rsidRDefault="000A633A" w:rsidP="000A633A">
            <w:pPr>
              <w:spacing w:after="0" w:line="240" w:lineRule="auto"/>
              <w:rPr>
                <w:rFonts w:ascii="Calibri" w:eastAsia="Times New Roman" w:hAnsi="Calibri" w:cs="Calibri"/>
                <w:color w:val="000000"/>
              </w:rPr>
            </w:pPr>
            <w:r w:rsidRPr="000A633A">
              <w:rPr>
                <w:rFonts w:ascii="Calibri" w:eastAsia="Times New Roman" w:hAnsi="Calibri" w:cs="Calibri"/>
                <w:color w:val="000000"/>
              </w:rPr>
              <w:t>S1 PB SW Location</w:t>
            </w:r>
          </w:p>
        </w:tc>
        <w:tc>
          <w:tcPr>
            <w:tcW w:w="2240" w:type="dxa"/>
            <w:tcBorders>
              <w:top w:val="nil"/>
              <w:left w:val="nil"/>
              <w:bottom w:val="single" w:sz="4" w:space="0" w:color="auto"/>
              <w:right w:val="single" w:sz="4" w:space="0" w:color="auto"/>
            </w:tcBorders>
            <w:shd w:val="clear" w:color="auto" w:fill="auto"/>
            <w:noWrap/>
            <w:vAlign w:val="bottom"/>
            <w:hideMark/>
          </w:tcPr>
          <w:p w14:paraId="3C6F0924" w14:textId="77777777" w:rsidR="000A633A" w:rsidRPr="000A633A" w:rsidRDefault="000A633A" w:rsidP="000A633A">
            <w:pPr>
              <w:spacing w:after="0" w:line="240" w:lineRule="auto"/>
              <w:jc w:val="center"/>
              <w:rPr>
                <w:rFonts w:ascii="Calibri" w:eastAsia="Times New Roman" w:hAnsi="Calibri" w:cs="Calibri"/>
                <w:color w:val="000000"/>
              </w:rPr>
            </w:pPr>
            <w:r w:rsidRPr="000A633A">
              <w:rPr>
                <w:rFonts w:ascii="Calibri" w:eastAsia="Times New Roman" w:hAnsi="Calibri" w:cs="Calibri"/>
                <w:color w:val="000000"/>
              </w:rPr>
              <w:t>13/16</w:t>
            </w:r>
          </w:p>
        </w:tc>
      </w:tr>
      <w:tr w:rsidR="000A633A" w:rsidRPr="000A633A" w14:paraId="7E3F1C63" w14:textId="77777777" w:rsidTr="000A633A">
        <w:trPr>
          <w:trHeight w:val="312"/>
        </w:trPr>
        <w:tc>
          <w:tcPr>
            <w:tcW w:w="1340" w:type="dxa"/>
            <w:tcBorders>
              <w:top w:val="nil"/>
              <w:left w:val="single" w:sz="4" w:space="0" w:color="auto"/>
              <w:bottom w:val="nil"/>
              <w:right w:val="nil"/>
            </w:tcBorders>
            <w:shd w:val="clear" w:color="auto" w:fill="auto"/>
            <w:noWrap/>
            <w:vAlign w:val="bottom"/>
            <w:hideMark/>
          </w:tcPr>
          <w:p w14:paraId="48BDECB7" w14:textId="77777777" w:rsidR="000A633A" w:rsidRPr="000A633A" w:rsidRDefault="000A633A" w:rsidP="000A633A">
            <w:pPr>
              <w:spacing w:after="0" w:line="240" w:lineRule="auto"/>
              <w:rPr>
                <w:rFonts w:ascii="Calibri" w:eastAsia="Times New Roman" w:hAnsi="Calibri" w:cs="Calibri"/>
                <w:color w:val="000000"/>
              </w:rPr>
            </w:pPr>
            <w:r w:rsidRPr="000A633A">
              <w:rPr>
                <w:rFonts w:ascii="Calibri" w:eastAsia="Times New Roman" w:hAnsi="Calibri" w:cs="Calibri"/>
                <w:color w:val="000000"/>
              </w:rPr>
              <w:t> </w:t>
            </w:r>
          </w:p>
        </w:tc>
        <w:tc>
          <w:tcPr>
            <w:tcW w:w="1120" w:type="dxa"/>
            <w:tcBorders>
              <w:top w:val="nil"/>
              <w:left w:val="nil"/>
              <w:bottom w:val="nil"/>
              <w:right w:val="single" w:sz="4" w:space="0" w:color="auto"/>
            </w:tcBorders>
            <w:shd w:val="clear" w:color="auto" w:fill="auto"/>
            <w:noWrap/>
            <w:vAlign w:val="bottom"/>
            <w:hideMark/>
          </w:tcPr>
          <w:p w14:paraId="392F161A" w14:textId="77777777" w:rsidR="000A633A" w:rsidRPr="000A633A" w:rsidRDefault="000A633A" w:rsidP="000A633A">
            <w:pPr>
              <w:spacing w:after="0" w:line="240" w:lineRule="auto"/>
              <w:rPr>
                <w:rFonts w:ascii="Calibri" w:eastAsia="Times New Roman" w:hAnsi="Calibri" w:cs="Calibri"/>
                <w:color w:val="000000"/>
              </w:rPr>
            </w:pPr>
            <w:r w:rsidRPr="000A633A">
              <w:rPr>
                <w:rFonts w:ascii="Calibri" w:eastAsia="Times New Roman" w:hAnsi="Calibri" w:cs="Calibri"/>
                <w:color w:val="000000"/>
              </w:rPr>
              <w:t> </w:t>
            </w:r>
          </w:p>
        </w:tc>
        <w:tc>
          <w:tcPr>
            <w:tcW w:w="2240" w:type="dxa"/>
            <w:tcBorders>
              <w:top w:val="nil"/>
              <w:left w:val="nil"/>
              <w:bottom w:val="single" w:sz="4" w:space="0" w:color="auto"/>
              <w:right w:val="single" w:sz="4" w:space="0" w:color="auto"/>
            </w:tcBorders>
            <w:shd w:val="clear" w:color="auto" w:fill="auto"/>
            <w:noWrap/>
            <w:vAlign w:val="bottom"/>
            <w:hideMark/>
          </w:tcPr>
          <w:p w14:paraId="5E6FB351" w14:textId="77777777" w:rsidR="000A633A" w:rsidRPr="000A633A" w:rsidRDefault="000A633A" w:rsidP="000A633A">
            <w:pPr>
              <w:spacing w:after="0" w:line="240" w:lineRule="auto"/>
              <w:jc w:val="center"/>
              <w:rPr>
                <w:rFonts w:ascii="Calibri" w:eastAsia="Times New Roman" w:hAnsi="Calibri" w:cs="Calibri"/>
                <w:color w:val="000000"/>
              </w:rPr>
            </w:pPr>
            <w:r w:rsidRPr="000A633A">
              <w:rPr>
                <w:rFonts w:ascii="Calibri" w:eastAsia="Times New Roman" w:hAnsi="Calibri" w:cs="Calibri"/>
                <w:color w:val="000000"/>
              </w:rPr>
              <w:t> </w:t>
            </w:r>
          </w:p>
        </w:tc>
      </w:tr>
      <w:tr w:rsidR="000A633A" w:rsidRPr="000A633A" w14:paraId="62C65238" w14:textId="77777777" w:rsidTr="000A633A">
        <w:trPr>
          <w:trHeight w:val="312"/>
        </w:trPr>
        <w:tc>
          <w:tcPr>
            <w:tcW w:w="246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6310CBB" w14:textId="77777777" w:rsidR="000A633A" w:rsidRPr="000A633A" w:rsidRDefault="000A633A" w:rsidP="000A633A">
            <w:pPr>
              <w:spacing w:after="0" w:line="240" w:lineRule="auto"/>
              <w:rPr>
                <w:rFonts w:ascii="Calibri" w:eastAsia="Times New Roman" w:hAnsi="Calibri" w:cs="Calibri"/>
                <w:color w:val="000000"/>
              </w:rPr>
            </w:pPr>
            <w:r w:rsidRPr="000A633A">
              <w:rPr>
                <w:rFonts w:ascii="Calibri" w:eastAsia="Times New Roman" w:hAnsi="Calibri" w:cs="Calibri"/>
                <w:color w:val="000000"/>
              </w:rPr>
              <w:t>S3 PB SW Location</w:t>
            </w:r>
          </w:p>
        </w:tc>
        <w:tc>
          <w:tcPr>
            <w:tcW w:w="2240" w:type="dxa"/>
            <w:tcBorders>
              <w:top w:val="nil"/>
              <w:left w:val="nil"/>
              <w:bottom w:val="single" w:sz="4" w:space="0" w:color="auto"/>
              <w:right w:val="single" w:sz="4" w:space="0" w:color="auto"/>
            </w:tcBorders>
            <w:shd w:val="clear" w:color="auto" w:fill="auto"/>
            <w:noWrap/>
            <w:vAlign w:val="bottom"/>
            <w:hideMark/>
          </w:tcPr>
          <w:p w14:paraId="32C24B0F" w14:textId="77777777" w:rsidR="000A633A" w:rsidRPr="000A633A" w:rsidRDefault="000A633A" w:rsidP="000A633A">
            <w:pPr>
              <w:spacing w:after="0" w:line="240" w:lineRule="auto"/>
              <w:jc w:val="center"/>
              <w:rPr>
                <w:rFonts w:ascii="Calibri" w:eastAsia="Times New Roman" w:hAnsi="Calibri" w:cs="Calibri"/>
                <w:color w:val="000000"/>
              </w:rPr>
            </w:pPr>
            <w:r w:rsidRPr="000A633A">
              <w:rPr>
                <w:rFonts w:ascii="Calibri" w:eastAsia="Times New Roman" w:hAnsi="Calibri" w:cs="Calibri"/>
                <w:color w:val="000000"/>
              </w:rPr>
              <w:t>1 &amp; 7/16</w:t>
            </w:r>
          </w:p>
        </w:tc>
      </w:tr>
      <w:tr w:rsidR="000A633A" w:rsidRPr="000A633A" w14:paraId="1724043A" w14:textId="77777777" w:rsidTr="000A633A">
        <w:trPr>
          <w:trHeight w:val="312"/>
        </w:trPr>
        <w:tc>
          <w:tcPr>
            <w:tcW w:w="1340" w:type="dxa"/>
            <w:tcBorders>
              <w:top w:val="nil"/>
              <w:left w:val="single" w:sz="4" w:space="0" w:color="auto"/>
              <w:bottom w:val="nil"/>
              <w:right w:val="nil"/>
            </w:tcBorders>
            <w:shd w:val="clear" w:color="auto" w:fill="auto"/>
            <w:noWrap/>
            <w:vAlign w:val="bottom"/>
            <w:hideMark/>
          </w:tcPr>
          <w:p w14:paraId="6D4D0B07" w14:textId="77777777" w:rsidR="000A633A" w:rsidRPr="000A633A" w:rsidRDefault="000A633A" w:rsidP="000A633A">
            <w:pPr>
              <w:spacing w:after="0" w:line="240" w:lineRule="auto"/>
              <w:rPr>
                <w:rFonts w:ascii="Calibri" w:eastAsia="Times New Roman" w:hAnsi="Calibri" w:cs="Calibri"/>
                <w:color w:val="000000"/>
              </w:rPr>
            </w:pPr>
            <w:r w:rsidRPr="000A633A">
              <w:rPr>
                <w:rFonts w:ascii="Calibri" w:eastAsia="Times New Roman" w:hAnsi="Calibri" w:cs="Calibri"/>
                <w:color w:val="000000"/>
              </w:rPr>
              <w:t> </w:t>
            </w:r>
          </w:p>
        </w:tc>
        <w:tc>
          <w:tcPr>
            <w:tcW w:w="1120" w:type="dxa"/>
            <w:tcBorders>
              <w:top w:val="nil"/>
              <w:left w:val="nil"/>
              <w:bottom w:val="nil"/>
              <w:right w:val="single" w:sz="4" w:space="0" w:color="auto"/>
            </w:tcBorders>
            <w:shd w:val="clear" w:color="auto" w:fill="auto"/>
            <w:noWrap/>
            <w:vAlign w:val="bottom"/>
            <w:hideMark/>
          </w:tcPr>
          <w:p w14:paraId="3FACFFD5" w14:textId="77777777" w:rsidR="000A633A" w:rsidRPr="000A633A" w:rsidRDefault="000A633A" w:rsidP="000A633A">
            <w:pPr>
              <w:spacing w:after="0" w:line="240" w:lineRule="auto"/>
              <w:rPr>
                <w:rFonts w:ascii="Calibri" w:eastAsia="Times New Roman" w:hAnsi="Calibri" w:cs="Calibri"/>
                <w:color w:val="000000"/>
              </w:rPr>
            </w:pPr>
            <w:r w:rsidRPr="000A633A">
              <w:rPr>
                <w:rFonts w:ascii="Calibri" w:eastAsia="Times New Roman" w:hAnsi="Calibri" w:cs="Calibri"/>
                <w:color w:val="000000"/>
              </w:rPr>
              <w:t> </w:t>
            </w:r>
          </w:p>
        </w:tc>
        <w:tc>
          <w:tcPr>
            <w:tcW w:w="2240" w:type="dxa"/>
            <w:tcBorders>
              <w:top w:val="nil"/>
              <w:left w:val="nil"/>
              <w:bottom w:val="single" w:sz="4" w:space="0" w:color="auto"/>
              <w:right w:val="single" w:sz="4" w:space="0" w:color="auto"/>
            </w:tcBorders>
            <w:shd w:val="clear" w:color="auto" w:fill="auto"/>
            <w:noWrap/>
            <w:vAlign w:val="bottom"/>
            <w:hideMark/>
          </w:tcPr>
          <w:p w14:paraId="6ADF649E" w14:textId="77777777" w:rsidR="000A633A" w:rsidRPr="000A633A" w:rsidRDefault="000A633A" w:rsidP="000A633A">
            <w:pPr>
              <w:spacing w:after="0" w:line="240" w:lineRule="auto"/>
              <w:jc w:val="center"/>
              <w:rPr>
                <w:rFonts w:ascii="Calibri" w:eastAsia="Times New Roman" w:hAnsi="Calibri" w:cs="Calibri"/>
                <w:color w:val="000000"/>
              </w:rPr>
            </w:pPr>
            <w:r w:rsidRPr="000A633A">
              <w:rPr>
                <w:rFonts w:ascii="Calibri" w:eastAsia="Times New Roman" w:hAnsi="Calibri" w:cs="Calibri"/>
                <w:color w:val="000000"/>
              </w:rPr>
              <w:t> </w:t>
            </w:r>
          </w:p>
        </w:tc>
      </w:tr>
      <w:tr w:rsidR="000A633A" w:rsidRPr="000A633A" w14:paraId="450B5E7C" w14:textId="77777777" w:rsidTr="000A633A">
        <w:trPr>
          <w:trHeight w:val="312"/>
        </w:trPr>
        <w:tc>
          <w:tcPr>
            <w:tcW w:w="246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5BC2DE3D" w14:textId="77777777" w:rsidR="000A633A" w:rsidRPr="000A633A" w:rsidRDefault="000A633A" w:rsidP="000A633A">
            <w:pPr>
              <w:spacing w:after="0" w:line="240" w:lineRule="auto"/>
              <w:rPr>
                <w:rFonts w:ascii="Calibri" w:eastAsia="Times New Roman" w:hAnsi="Calibri" w:cs="Calibri"/>
                <w:color w:val="000000"/>
              </w:rPr>
            </w:pPr>
            <w:r w:rsidRPr="000A633A">
              <w:rPr>
                <w:rFonts w:ascii="Calibri" w:eastAsia="Times New Roman" w:hAnsi="Calibri" w:cs="Calibri"/>
                <w:color w:val="000000"/>
              </w:rPr>
              <w:t>S2 Slide SW Location</w:t>
            </w:r>
          </w:p>
        </w:tc>
        <w:tc>
          <w:tcPr>
            <w:tcW w:w="2240" w:type="dxa"/>
            <w:tcBorders>
              <w:top w:val="nil"/>
              <w:left w:val="nil"/>
              <w:bottom w:val="single" w:sz="4" w:space="0" w:color="auto"/>
              <w:right w:val="single" w:sz="4" w:space="0" w:color="auto"/>
            </w:tcBorders>
            <w:shd w:val="clear" w:color="auto" w:fill="auto"/>
            <w:noWrap/>
            <w:vAlign w:val="bottom"/>
            <w:hideMark/>
          </w:tcPr>
          <w:p w14:paraId="5DD4BAB3" w14:textId="40355B66" w:rsidR="000A633A" w:rsidRPr="000A633A" w:rsidRDefault="000A633A" w:rsidP="000A633A">
            <w:pPr>
              <w:spacing w:after="0" w:line="240" w:lineRule="auto"/>
              <w:jc w:val="center"/>
              <w:rPr>
                <w:rFonts w:ascii="Calibri" w:eastAsia="Times New Roman" w:hAnsi="Calibri" w:cs="Calibri"/>
                <w:color w:val="000000"/>
              </w:rPr>
            </w:pPr>
            <w:r w:rsidRPr="000A633A">
              <w:rPr>
                <w:rFonts w:ascii="Calibri" w:eastAsia="Times New Roman" w:hAnsi="Calibri" w:cs="Calibri"/>
                <w:color w:val="000000"/>
              </w:rPr>
              <w:t>1 &amp; 15/16 and</w:t>
            </w:r>
          </w:p>
        </w:tc>
      </w:tr>
      <w:tr w:rsidR="000A633A" w:rsidRPr="000A633A" w14:paraId="21491B81" w14:textId="77777777" w:rsidTr="000A633A">
        <w:trPr>
          <w:trHeight w:val="312"/>
        </w:trPr>
        <w:tc>
          <w:tcPr>
            <w:tcW w:w="2460" w:type="dxa"/>
            <w:gridSpan w:val="2"/>
            <w:vMerge/>
            <w:tcBorders>
              <w:top w:val="single" w:sz="4" w:space="0" w:color="auto"/>
              <w:left w:val="single" w:sz="4" w:space="0" w:color="auto"/>
              <w:bottom w:val="single" w:sz="4" w:space="0" w:color="000000"/>
              <w:right w:val="single" w:sz="4" w:space="0" w:color="000000"/>
            </w:tcBorders>
            <w:vAlign w:val="center"/>
            <w:hideMark/>
          </w:tcPr>
          <w:p w14:paraId="6034A5BE" w14:textId="77777777" w:rsidR="000A633A" w:rsidRPr="000A633A" w:rsidRDefault="000A633A" w:rsidP="000A633A">
            <w:pPr>
              <w:spacing w:after="0" w:line="240" w:lineRule="auto"/>
              <w:rPr>
                <w:rFonts w:ascii="Calibri" w:eastAsia="Times New Roman" w:hAnsi="Calibri" w:cs="Calibri"/>
                <w:color w:val="000000"/>
              </w:rPr>
            </w:pPr>
          </w:p>
        </w:tc>
        <w:tc>
          <w:tcPr>
            <w:tcW w:w="2240" w:type="dxa"/>
            <w:tcBorders>
              <w:top w:val="nil"/>
              <w:left w:val="nil"/>
              <w:bottom w:val="single" w:sz="4" w:space="0" w:color="auto"/>
              <w:right w:val="single" w:sz="4" w:space="0" w:color="auto"/>
            </w:tcBorders>
            <w:shd w:val="clear" w:color="auto" w:fill="auto"/>
            <w:noWrap/>
            <w:vAlign w:val="bottom"/>
            <w:hideMark/>
          </w:tcPr>
          <w:p w14:paraId="5EC75D09" w14:textId="77777777" w:rsidR="000A633A" w:rsidRPr="000A633A" w:rsidRDefault="000A633A" w:rsidP="000A633A">
            <w:pPr>
              <w:spacing w:after="0" w:line="240" w:lineRule="auto"/>
              <w:jc w:val="center"/>
              <w:rPr>
                <w:rFonts w:ascii="Calibri" w:eastAsia="Times New Roman" w:hAnsi="Calibri" w:cs="Calibri"/>
                <w:color w:val="000000"/>
              </w:rPr>
            </w:pPr>
            <w:r w:rsidRPr="000A633A">
              <w:rPr>
                <w:rFonts w:ascii="Calibri" w:eastAsia="Times New Roman" w:hAnsi="Calibri" w:cs="Calibri"/>
                <w:color w:val="000000"/>
              </w:rPr>
              <w:t>2 &amp; 3/16</w:t>
            </w:r>
          </w:p>
        </w:tc>
      </w:tr>
      <w:tr w:rsidR="000A633A" w:rsidRPr="000A633A" w14:paraId="3519E53E" w14:textId="77777777" w:rsidTr="000A633A">
        <w:trPr>
          <w:trHeight w:val="312"/>
        </w:trPr>
        <w:tc>
          <w:tcPr>
            <w:tcW w:w="1340" w:type="dxa"/>
            <w:tcBorders>
              <w:top w:val="nil"/>
              <w:left w:val="single" w:sz="4" w:space="0" w:color="auto"/>
              <w:bottom w:val="nil"/>
              <w:right w:val="nil"/>
            </w:tcBorders>
            <w:shd w:val="clear" w:color="auto" w:fill="auto"/>
            <w:noWrap/>
            <w:vAlign w:val="bottom"/>
            <w:hideMark/>
          </w:tcPr>
          <w:p w14:paraId="0CB0F9A9" w14:textId="77777777" w:rsidR="000A633A" w:rsidRPr="000A633A" w:rsidRDefault="000A633A" w:rsidP="000A633A">
            <w:pPr>
              <w:spacing w:after="0" w:line="240" w:lineRule="auto"/>
              <w:rPr>
                <w:rFonts w:ascii="Calibri" w:eastAsia="Times New Roman" w:hAnsi="Calibri" w:cs="Calibri"/>
                <w:color w:val="000000"/>
              </w:rPr>
            </w:pPr>
            <w:r w:rsidRPr="000A633A">
              <w:rPr>
                <w:rFonts w:ascii="Calibri" w:eastAsia="Times New Roman" w:hAnsi="Calibri" w:cs="Calibri"/>
                <w:color w:val="000000"/>
              </w:rPr>
              <w:t> </w:t>
            </w:r>
          </w:p>
        </w:tc>
        <w:tc>
          <w:tcPr>
            <w:tcW w:w="1120" w:type="dxa"/>
            <w:tcBorders>
              <w:top w:val="nil"/>
              <w:left w:val="nil"/>
              <w:bottom w:val="nil"/>
              <w:right w:val="single" w:sz="4" w:space="0" w:color="auto"/>
            </w:tcBorders>
            <w:shd w:val="clear" w:color="auto" w:fill="auto"/>
            <w:noWrap/>
            <w:vAlign w:val="bottom"/>
            <w:hideMark/>
          </w:tcPr>
          <w:p w14:paraId="7C667B0B" w14:textId="77777777" w:rsidR="000A633A" w:rsidRPr="000A633A" w:rsidRDefault="000A633A" w:rsidP="000A633A">
            <w:pPr>
              <w:spacing w:after="0" w:line="240" w:lineRule="auto"/>
              <w:rPr>
                <w:rFonts w:ascii="Calibri" w:eastAsia="Times New Roman" w:hAnsi="Calibri" w:cs="Calibri"/>
                <w:color w:val="000000"/>
              </w:rPr>
            </w:pPr>
            <w:r w:rsidRPr="000A633A">
              <w:rPr>
                <w:rFonts w:ascii="Calibri" w:eastAsia="Times New Roman" w:hAnsi="Calibri" w:cs="Calibri"/>
                <w:color w:val="000000"/>
              </w:rPr>
              <w:t> </w:t>
            </w:r>
          </w:p>
        </w:tc>
        <w:tc>
          <w:tcPr>
            <w:tcW w:w="2240" w:type="dxa"/>
            <w:tcBorders>
              <w:top w:val="nil"/>
              <w:left w:val="nil"/>
              <w:bottom w:val="single" w:sz="4" w:space="0" w:color="auto"/>
              <w:right w:val="single" w:sz="4" w:space="0" w:color="auto"/>
            </w:tcBorders>
            <w:shd w:val="clear" w:color="auto" w:fill="auto"/>
            <w:noWrap/>
            <w:vAlign w:val="bottom"/>
            <w:hideMark/>
          </w:tcPr>
          <w:p w14:paraId="028B4D1C" w14:textId="77777777" w:rsidR="000A633A" w:rsidRPr="000A633A" w:rsidRDefault="000A633A" w:rsidP="000A633A">
            <w:pPr>
              <w:spacing w:after="0" w:line="240" w:lineRule="auto"/>
              <w:jc w:val="center"/>
              <w:rPr>
                <w:rFonts w:ascii="Calibri" w:eastAsia="Times New Roman" w:hAnsi="Calibri" w:cs="Calibri"/>
                <w:color w:val="000000"/>
              </w:rPr>
            </w:pPr>
            <w:r w:rsidRPr="000A633A">
              <w:rPr>
                <w:rFonts w:ascii="Calibri" w:eastAsia="Times New Roman" w:hAnsi="Calibri" w:cs="Calibri"/>
                <w:color w:val="000000"/>
              </w:rPr>
              <w:t> </w:t>
            </w:r>
          </w:p>
        </w:tc>
      </w:tr>
      <w:tr w:rsidR="000A633A" w:rsidRPr="000A633A" w14:paraId="06204EFD" w14:textId="77777777" w:rsidTr="000A633A">
        <w:trPr>
          <w:trHeight w:val="312"/>
        </w:trPr>
        <w:tc>
          <w:tcPr>
            <w:tcW w:w="246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3D7C4C99" w14:textId="77777777" w:rsidR="000A633A" w:rsidRPr="000A633A" w:rsidRDefault="000A633A" w:rsidP="000A633A">
            <w:pPr>
              <w:spacing w:after="0" w:line="240" w:lineRule="auto"/>
              <w:rPr>
                <w:rFonts w:ascii="Calibri" w:eastAsia="Times New Roman" w:hAnsi="Calibri" w:cs="Calibri"/>
                <w:color w:val="000000"/>
              </w:rPr>
            </w:pPr>
            <w:r w:rsidRPr="000A633A">
              <w:rPr>
                <w:rFonts w:ascii="Calibri" w:eastAsia="Times New Roman" w:hAnsi="Calibri" w:cs="Calibri"/>
                <w:color w:val="000000"/>
              </w:rPr>
              <w:t>USB Location</w:t>
            </w:r>
          </w:p>
        </w:tc>
        <w:tc>
          <w:tcPr>
            <w:tcW w:w="2240" w:type="dxa"/>
            <w:tcBorders>
              <w:top w:val="nil"/>
              <w:left w:val="nil"/>
              <w:bottom w:val="single" w:sz="4" w:space="0" w:color="auto"/>
              <w:right w:val="single" w:sz="4" w:space="0" w:color="auto"/>
            </w:tcBorders>
            <w:shd w:val="clear" w:color="auto" w:fill="auto"/>
            <w:noWrap/>
            <w:vAlign w:val="bottom"/>
            <w:hideMark/>
          </w:tcPr>
          <w:p w14:paraId="64936897" w14:textId="77777777" w:rsidR="000A633A" w:rsidRPr="000A633A" w:rsidRDefault="000A633A" w:rsidP="000A633A">
            <w:pPr>
              <w:spacing w:after="0" w:line="240" w:lineRule="auto"/>
              <w:jc w:val="center"/>
              <w:rPr>
                <w:rFonts w:ascii="Calibri" w:eastAsia="Times New Roman" w:hAnsi="Calibri" w:cs="Calibri"/>
                <w:color w:val="000000"/>
              </w:rPr>
            </w:pPr>
            <w:r w:rsidRPr="000A633A">
              <w:rPr>
                <w:rFonts w:ascii="Calibri" w:eastAsia="Times New Roman" w:hAnsi="Calibri" w:cs="Calibri"/>
                <w:color w:val="000000"/>
              </w:rPr>
              <w:t>1 &amp; 5/8 and</w:t>
            </w:r>
          </w:p>
        </w:tc>
      </w:tr>
      <w:tr w:rsidR="000A633A" w:rsidRPr="000A633A" w14:paraId="1682FA55" w14:textId="77777777" w:rsidTr="000A633A">
        <w:trPr>
          <w:trHeight w:val="312"/>
        </w:trPr>
        <w:tc>
          <w:tcPr>
            <w:tcW w:w="2460" w:type="dxa"/>
            <w:gridSpan w:val="2"/>
            <w:vMerge/>
            <w:tcBorders>
              <w:top w:val="single" w:sz="4" w:space="0" w:color="auto"/>
              <w:left w:val="single" w:sz="4" w:space="0" w:color="auto"/>
              <w:bottom w:val="single" w:sz="4" w:space="0" w:color="000000"/>
              <w:right w:val="single" w:sz="4" w:space="0" w:color="000000"/>
            </w:tcBorders>
            <w:vAlign w:val="center"/>
            <w:hideMark/>
          </w:tcPr>
          <w:p w14:paraId="2082E321" w14:textId="77777777" w:rsidR="000A633A" w:rsidRPr="000A633A" w:rsidRDefault="000A633A" w:rsidP="000A633A">
            <w:pPr>
              <w:spacing w:after="0" w:line="240" w:lineRule="auto"/>
              <w:rPr>
                <w:rFonts w:ascii="Calibri" w:eastAsia="Times New Roman" w:hAnsi="Calibri" w:cs="Calibri"/>
                <w:color w:val="000000"/>
              </w:rPr>
            </w:pPr>
          </w:p>
        </w:tc>
        <w:tc>
          <w:tcPr>
            <w:tcW w:w="2240" w:type="dxa"/>
            <w:tcBorders>
              <w:top w:val="nil"/>
              <w:left w:val="nil"/>
              <w:bottom w:val="single" w:sz="4" w:space="0" w:color="auto"/>
              <w:right w:val="single" w:sz="4" w:space="0" w:color="auto"/>
            </w:tcBorders>
            <w:shd w:val="clear" w:color="auto" w:fill="auto"/>
            <w:noWrap/>
            <w:vAlign w:val="bottom"/>
            <w:hideMark/>
          </w:tcPr>
          <w:p w14:paraId="58502AB3" w14:textId="77777777" w:rsidR="000A633A" w:rsidRPr="000A633A" w:rsidRDefault="000A633A" w:rsidP="000A633A">
            <w:pPr>
              <w:keepNext/>
              <w:spacing w:after="0" w:line="240" w:lineRule="auto"/>
              <w:jc w:val="center"/>
              <w:rPr>
                <w:rFonts w:ascii="Calibri" w:eastAsia="Times New Roman" w:hAnsi="Calibri" w:cs="Calibri"/>
                <w:color w:val="000000"/>
              </w:rPr>
            </w:pPr>
            <w:r w:rsidRPr="000A633A">
              <w:rPr>
                <w:rFonts w:ascii="Calibri" w:eastAsia="Times New Roman" w:hAnsi="Calibri" w:cs="Calibri"/>
                <w:color w:val="000000"/>
              </w:rPr>
              <w:t>1 &amp; 13/16</w:t>
            </w:r>
          </w:p>
        </w:tc>
      </w:tr>
    </w:tbl>
    <w:p w14:paraId="52E3CF23" w14:textId="357A2B14" w:rsidR="000A633A" w:rsidRDefault="000A633A">
      <w:pPr>
        <w:pStyle w:val="Caption"/>
      </w:pPr>
      <w:r>
        <w:t xml:space="preserve">Table </w:t>
      </w:r>
      <w:r w:rsidR="00A51AEC">
        <w:fldChar w:fldCharType="begin"/>
      </w:r>
      <w:r w:rsidR="00A51AEC">
        <w:instrText xml:space="preserve"> SEQ Table \* ARABIC </w:instrText>
      </w:r>
      <w:r w:rsidR="00A51AEC">
        <w:fldChar w:fldCharType="separate"/>
      </w:r>
      <w:r>
        <w:rPr>
          <w:noProof/>
        </w:rPr>
        <w:t>1</w:t>
      </w:r>
      <w:r w:rsidR="00A51AEC">
        <w:rPr>
          <w:noProof/>
        </w:rPr>
        <w:fldChar w:fldCharType="end"/>
      </w:r>
      <w:r>
        <w:t>: Drill Hole Locations</w:t>
      </w:r>
    </w:p>
    <w:p w14:paraId="5F6A327F" w14:textId="652BE547" w:rsidR="00513E1E" w:rsidRDefault="00513E1E" w:rsidP="00513E1E">
      <w:r>
        <w:t xml:space="preserve"> </w:t>
      </w:r>
      <w:r w:rsidR="000A633A">
        <w:rPr>
          <w:noProof/>
        </w:rPr>
        <w:drawing>
          <wp:inline distT="0" distB="0" distL="0" distR="0" wp14:anchorId="2BC8BD1B" wp14:editId="44079BD9">
            <wp:extent cx="2774950" cy="1494797"/>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5967" cy="1516892"/>
                    </a:xfrm>
                    <a:prstGeom prst="rect">
                      <a:avLst/>
                    </a:prstGeom>
                  </pic:spPr>
                </pic:pic>
              </a:graphicData>
            </a:graphic>
          </wp:inline>
        </w:drawing>
      </w:r>
      <w:r w:rsidR="000A633A">
        <w:rPr>
          <w:noProof/>
        </w:rPr>
        <w:drawing>
          <wp:inline distT="0" distB="0" distL="0" distR="0" wp14:anchorId="06AFDB41" wp14:editId="6B02CAD3">
            <wp:extent cx="2863850" cy="14940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1832" cy="1519068"/>
                    </a:xfrm>
                    <a:prstGeom prst="rect">
                      <a:avLst/>
                    </a:prstGeom>
                  </pic:spPr>
                </pic:pic>
              </a:graphicData>
            </a:graphic>
          </wp:inline>
        </w:drawing>
      </w:r>
    </w:p>
    <w:p w14:paraId="6007D2E5" w14:textId="0363C75D" w:rsidR="006E7184" w:rsidRDefault="006E7184" w:rsidP="00513E1E">
      <w:r>
        <w:rPr>
          <w:noProof/>
        </w:rPr>
        <w:drawing>
          <wp:inline distT="0" distB="0" distL="0" distR="0" wp14:anchorId="7A8FD6E6" wp14:editId="1425A626">
            <wp:extent cx="2800350" cy="14190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3321" cy="1425597"/>
                    </a:xfrm>
                    <a:prstGeom prst="rect">
                      <a:avLst/>
                    </a:prstGeom>
                  </pic:spPr>
                </pic:pic>
              </a:graphicData>
            </a:graphic>
          </wp:inline>
        </w:drawing>
      </w:r>
    </w:p>
    <w:p w14:paraId="25E4002C" w14:textId="7CFE7C9B" w:rsidR="006E7184" w:rsidRDefault="006E7184" w:rsidP="00513E1E">
      <w:r>
        <w:t>After the holes are drilled, make slots from the holes by cutting away the material from the side of the holes to the top on the bottom section of the case.  Also cut away the material between the S2 (slide switch) holes and the USB holes.</w:t>
      </w:r>
    </w:p>
    <w:p w14:paraId="5AF7BB8B" w14:textId="49FF3B59" w:rsidR="006E7184" w:rsidRDefault="006E7184" w:rsidP="00513E1E">
      <w:r>
        <w:rPr>
          <w:noProof/>
        </w:rPr>
        <w:lastRenderedPageBreak/>
        <w:drawing>
          <wp:inline distT="0" distB="0" distL="0" distR="0" wp14:anchorId="34DC5A6E" wp14:editId="20220C37">
            <wp:extent cx="2825750" cy="1407441"/>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2311" cy="1415690"/>
                    </a:xfrm>
                    <a:prstGeom prst="rect">
                      <a:avLst/>
                    </a:prstGeom>
                  </pic:spPr>
                </pic:pic>
              </a:graphicData>
            </a:graphic>
          </wp:inline>
        </w:drawing>
      </w:r>
    </w:p>
    <w:p w14:paraId="5F9494AE" w14:textId="703F2DF5" w:rsidR="006E7184" w:rsidRDefault="006E7184" w:rsidP="00513E1E"/>
    <w:p w14:paraId="42D309D6" w14:textId="129A2B08" w:rsidR="006E7184" w:rsidRDefault="006E7184" w:rsidP="006E7184">
      <w:pPr>
        <w:pStyle w:val="Heading2"/>
      </w:pPr>
      <w:bookmarkStart w:id="7" w:name="_Toc64294568"/>
      <w:r>
        <w:t>Top (Transparent) Case S2 and USB Cutouts</w:t>
      </w:r>
      <w:bookmarkEnd w:id="7"/>
    </w:p>
    <w:p w14:paraId="586444BC" w14:textId="77777777" w:rsidR="00FC302D" w:rsidRDefault="006E7184" w:rsidP="006E7184">
      <w:r w:rsidRPr="006E7184">
        <w:t>Temporarily place the top and bottom sections together</w:t>
      </w:r>
      <w:r w:rsidR="00FC302D">
        <w:t>.  The manufacturing plastic insertion dot side of the top section should align with the battery holder side of the case.</w:t>
      </w:r>
    </w:p>
    <w:p w14:paraId="4E6134F4" w14:textId="1965B2B9" w:rsidR="00FC302D" w:rsidRDefault="00DE385A" w:rsidP="006E7184">
      <w:r>
        <w:rPr>
          <w:noProof/>
        </w:rPr>
        <w:drawing>
          <wp:inline distT="0" distB="0" distL="0" distR="0" wp14:anchorId="6D862D89" wp14:editId="0C770C2D">
            <wp:extent cx="2851150" cy="2138363"/>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9698" cy="2144774"/>
                    </a:xfrm>
                    <a:prstGeom prst="rect">
                      <a:avLst/>
                    </a:prstGeom>
                  </pic:spPr>
                </pic:pic>
              </a:graphicData>
            </a:graphic>
          </wp:inline>
        </w:drawing>
      </w:r>
      <w:r w:rsidR="006E7184">
        <w:t xml:space="preserve">  </w:t>
      </w:r>
    </w:p>
    <w:p w14:paraId="3F719651" w14:textId="011A69E5" w:rsidR="006E7184" w:rsidRDefault="006E7184" w:rsidP="006E7184">
      <w:r w:rsidRPr="006E7184">
        <w:t xml:space="preserve">Mark </w:t>
      </w:r>
      <w:r w:rsidR="004C70D3">
        <w:t xml:space="preserve">(with the utility knife) </w:t>
      </w:r>
      <w:r w:rsidRPr="006E7184">
        <w:t>where bottom section cutout</w:t>
      </w:r>
      <w:r w:rsidR="004C70D3">
        <w:t xml:space="preserve"> for the S2 and USB cutouts</w:t>
      </w:r>
      <w:r w:rsidRPr="006E7184">
        <w:t xml:space="preserve"> meets the top section.  There should now be</w:t>
      </w:r>
      <w:r>
        <w:t xml:space="preserve"> </w:t>
      </w:r>
      <w:r w:rsidRPr="006E7184">
        <w:t>2 marks on each side.</w:t>
      </w:r>
      <w:r>
        <w:t xml:space="preserve">  </w:t>
      </w:r>
      <w:r w:rsidRPr="006E7184">
        <w:t>Separate the top and bottom sections.</w:t>
      </w:r>
      <w:r>
        <w:t xml:space="preserve">  </w:t>
      </w:r>
      <w:r w:rsidRPr="006E7184">
        <w:t>In each mark, cut down 0.1" to the thicker part of the top section.</w:t>
      </w:r>
      <w:r>
        <w:t xml:space="preserve">  </w:t>
      </w:r>
      <w:r w:rsidRPr="006E7184">
        <w:t>Cut away the thinner part (of the case) between the 2 marks on each side.</w:t>
      </w:r>
    </w:p>
    <w:p w14:paraId="0D4A8573" w14:textId="1596CA1D" w:rsidR="00FC302D" w:rsidRPr="006E7184" w:rsidRDefault="00FC302D" w:rsidP="006E7184">
      <w:r>
        <w:rPr>
          <w:noProof/>
        </w:rPr>
        <w:drawing>
          <wp:inline distT="0" distB="0" distL="0" distR="0" wp14:anchorId="54D488AF" wp14:editId="3F393B29">
            <wp:extent cx="2787650" cy="1386081"/>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1129" cy="1397755"/>
                    </a:xfrm>
                    <a:prstGeom prst="rect">
                      <a:avLst/>
                    </a:prstGeom>
                  </pic:spPr>
                </pic:pic>
              </a:graphicData>
            </a:graphic>
          </wp:inline>
        </w:drawing>
      </w:r>
    </w:p>
    <w:p w14:paraId="7C4117D2" w14:textId="7CDE92DA" w:rsidR="006E7184" w:rsidRDefault="006E7184" w:rsidP="006E7184"/>
    <w:p w14:paraId="01B4B015" w14:textId="2348BD54" w:rsidR="008C4CE0" w:rsidRDefault="008C4CE0" w:rsidP="008C4CE0">
      <w:pPr>
        <w:pStyle w:val="Heading1"/>
      </w:pPr>
      <w:bookmarkStart w:id="8" w:name="_Toc64294569"/>
      <w:r>
        <w:lastRenderedPageBreak/>
        <w:t>Connecting Battery Wires</w:t>
      </w:r>
      <w:bookmarkEnd w:id="8"/>
    </w:p>
    <w:p w14:paraId="389408CC" w14:textId="5901D649" w:rsidR="008C4CE0" w:rsidRDefault="008C4CE0" w:rsidP="008C4CE0">
      <w:r>
        <w:t>Temporary place the assembled PCB in the bottom section of the case.  The battery wires go through the battery holder nearest to the “6.5V TO 15V INPUT” text on the PCB.  The battery connector is placed at the opposite end of the battery holder</w:t>
      </w:r>
      <w:r w:rsidR="00955101">
        <w:t>.</w:t>
      </w:r>
    </w:p>
    <w:p w14:paraId="36868955" w14:textId="722A38EF" w:rsidR="00955101" w:rsidRPr="008C4CE0" w:rsidRDefault="00955101" w:rsidP="008C4CE0">
      <w:r>
        <w:t>Lift the assembled PCB so the battery wires can be soldered onto the board.  The red (positive) wire connects to TP1 and the black (negative) wire connects to TP2.</w:t>
      </w:r>
    </w:p>
    <w:sectPr w:rsidR="00955101" w:rsidRPr="008C4CE0" w:rsidSect="004402EA">
      <w:headerReference w:type="default" r:id="rId20"/>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7D1C9C" w14:textId="77777777" w:rsidR="00A51AEC" w:rsidRDefault="00A51AEC" w:rsidP="00F7017F">
      <w:pPr>
        <w:spacing w:after="0" w:line="240" w:lineRule="auto"/>
      </w:pPr>
      <w:r>
        <w:separator/>
      </w:r>
    </w:p>
  </w:endnote>
  <w:endnote w:type="continuationSeparator" w:id="0">
    <w:p w14:paraId="73436104" w14:textId="77777777" w:rsidR="00A51AEC" w:rsidRDefault="00A51AEC" w:rsidP="00F701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0428448"/>
      <w:docPartObj>
        <w:docPartGallery w:val="Page Numbers (Bottom of Page)"/>
        <w:docPartUnique/>
      </w:docPartObj>
    </w:sdtPr>
    <w:sdtEndPr/>
    <w:sdtContent>
      <w:p w14:paraId="39FDE466" w14:textId="26DF5819" w:rsidR="00F7017F" w:rsidRDefault="00B22537">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5FE2AA69" wp14:editId="494E7B37">
                  <wp:simplePos x="0" y="0"/>
                  <wp:positionH relativeFrom="margin">
                    <wp:align>center</wp:align>
                  </wp:positionH>
                  <wp:positionV relativeFrom="bottomMargin">
                    <wp:align>center</wp:align>
                  </wp:positionV>
                  <wp:extent cx="1282700" cy="343535"/>
                  <wp:effectExtent l="9525" t="9525" r="12700" b="8890"/>
                  <wp:wrapNone/>
                  <wp:docPr id="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custGeom>
                            <a:avLst/>
                            <a:gdLst>
                              <a:gd name="T0" fmla="*/ 641350 w 21600"/>
                              <a:gd name="T1" fmla="*/ 0 h 21600"/>
                              <a:gd name="T2" fmla="*/ 187832 w 21600"/>
                              <a:gd name="T3" fmla="*/ 50306 h 21600"/>
                              <a:gd name="T4" fmla="*/ 0 w 21600"/>
                              <a:gd name="T5" fmla="*/ 171768 h 21600"/>
                              <a:gd name="T6" fmla="*/ 187832 w 21600"/>
                              <a:gd name="T7" fmla="*/ 293229 h 21600"/>
                              <a:gd name="T8" fmla="*/ 641350 w 21600"/>
                              <a:gd name="T9" fmla="*/ 343535 h 21600"/>
                              <a:gd name="T10" fmla="*/ 1094868 w 21600"/>
                              <a:gd name="T11" fmla="*/ 293229 h 21600"/>
                              <a:gd name="T12" fmla="*/ 1282700 w 21600"/>
                              <a:gd name="T13" fmla="*/ 171768 h 21600"/>
                              <a:gd name="T14" fmla="*/ 1094868 w 21600"/>
                              <a:gd name="T15" fmla="*/ 50306 h 21600"/>
                              <a:gd name="T16" fmla="*/ 0 60000 65536"/>
                              <a:gd name="T17" fmla="*/ 0 60000 65536"/>
                              <a:gd name="T18" fmla="*/ 0 60000 65536"/>
                              <a:gd name="T19" fmla="*/ 0 60000 65536"/>
                              <a:gd name="T20" fmla="*/ 0 60000 65536"/>
                              <a:gd name="T21" fmla="*/ 0 60000 65536"/>
                              <a:gd name="T22" fmla="*/ 0 60000 65536"/>
                              <a:gd name="T23" fmla="*/ 0 60000 65536"/>
                              <a:gd name="T24" fmla="*/ 3163 w 21600"/>
                              <a:gd name="T25" fmla="*/ 3163 h 21600"/>
                              <a:gd name="T26" fmla="*/ 18437 w 21600"/>
                              <a:gd name="T27" fmla="*/ 18437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a:moveTo>
                                  <a:pt x="0" y="10800"/>
                                </a:moveTo>
                                <a:cubicBezTo>
                                  <a:pt x="0" y="4835"/>
                                  <a:pt x="4835" y="0"/>
                                  <a:pt x="10800" y="0"/>
                                </a:cubicBezTo>
                                <a:cubicBezTo>
                                  <a:pt x="16765" y="0"/>
                                  <a:pt x="21600" y="4835"/>
                                  <a:pt x="21600" y="10800"/>
                                </a:cubicBezTo>
                                <a:cubicBezTo>
                                  <a:pt x="21600" y="16765"/>
                                  <a:pt x="16765" y="21600"/>
                                  <a:pt x="10800" y="21600"/>
                                </a:cubicBezTo>
                                <a:cubicBezTo>
                                  <a:pt x="4835" y="21600"/>
                                  <a:pt x="0" y="16765"/>
                                  <a:pt x="0" y="10800"/>
                                </a:cubicBezTo>
                                <a:close/>
                                <a:moveTo>
                                  <a:pt x="1999" y="10800"/>
                                </a:moveTo>
                                <a:cubicBezTo>
                                  <a:pt x="1999" y="15661"/>
                                  <a:pt x="5939" y="19601"/>
                                  <a:pt x="10800" y="19601"/>
                                </a:cubicBezTo>
                                <a:cubicBezTo>
                                  <a:pt x="15661" y="19601"/>
                                  <a:pt x="19601" y="15661"/>
                                  <a:pt x="19601" y="10800"/>
                                </a:cubicBezTo>
                                <a:cubicBezTo>
                                  <a:pt x="19601" y="5939"/>
                                  <a:pt x="15661" y="1999"/>
                                  <a:pt x="10800" y="1999"/>
                                </a:cubicBezTo>
                                <a:cubicBezTo>
                                  <a:pt x="5939" y="1999"/>
                                  <a:pt x="1999" y="5939"/>
                                  <a:pt x="1999" y="10800"/>
                                </a:cubicBezTo>
                                <a:close/>
                              </a:path>
                            </a:pathLst>
                          </a:cu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15B07416" w14:textId="77777777" w:rsidR="00B22537" w:rsidRDefault="00B22537">
                              <w:pPr>
                                <w:jc w:val="cente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E2AA69" id="Freeform: Shape 5" o:spid="_x0000_s1033"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" adj="-11796480,,5400" path="m,10800c,4835,4835,,10800,v5965,,10800,4835,10800,10800c21600,16765,16765,21600,10800,21600,4835,21600,,16765,,10800xm1999,10800v,4861,3940,8801,8801,8801c15661,19601,19601,15661,19601,10800v,-4861,-3940,-8801,-8801,-8801c5939,1999,1999,5939,1999,10800xe" filled="f" fillcolor="#17365d" strokecolor="#a5a5a5">
                  <v:stroke joinstyle="round"/>
                  <v:formulas/>
                  <v:path o:connecttype="custom" o:connectlocs="38086095,0;11154264,800087;0,2731867;11154264,4663631;38086095,5463717;65017925,4663631;76172189,2731867;65017925,800087" o:connectangles="0,0,0,0,0,0,0,0" textboxrect="3163,3163,18437,18437"/>
                  <v:textbox>
                    <w:txbxContent>
                      <w:p w14:paraId="15B07416" w14:textId="77777777" w:rsidR="00B22537" w:rsidRDefault="00B22537">
                        <w:pPr>
                          <w:jc w:val="cente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EB32D1" w14:textId="77777777" w:rsidR="00A51AEC" w:rsidRDefault="00A51AEC" w:rsidP="00F7017F">
      <w:pPr>
        <w:spacing w:after="0" w:line="240" w:lineRule="auto"/>
      </w:pPr>
      <w:r>
        <w:separator/>
      </w:r>
    </w:p>
  </w:footnote>
  <w:footnote w:type="continuationSeparator" w:id="0">
    <w:p w14:paraId="04D479C1" w14:textId="77777777" w:rsidR="00A51AEC" w:rsidRDefault="00A51AEC" w:rsidP="00F701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3DC66" w14:textId="5C6973CC" w:rsidR="00D4331C" w:rsidRPr="00EB6A55" w:rsidRDefault="00BC61CF" w:rsidP="00D4331C">
    <w:pPr>
      <w:pStyle w:val="Header"/>
      <w:jc w:val="center"/>
      <w:rPr>
        <w:color w:val="1F3864" w:themeColor="accent1" w:themeShade="80"/>
        <w:sz w:val="32"/>
        <w:szCs w:val="32"/>
      </w:rPr>
    </w:pPr>
    <w:r>
      <w:rPr>
        <w:color w:val="1F3864" w:themeColor="accent1" w:themeShade="80"/>
        <w:sz w:val="32"/>
        <w:szCs w:val="32"/>
      </w:rPr>
      <w:t>Dazze</w:t>
    </w:r>
    <w:r w:rsidR="00D4331C" w:rsidRPr="00EB6A55">
      <w:rPr>
        <w:color w:val="1F3864" w:themeColor="accent1" w:themeShade="80"/>
        <w:sz w:val="32"/>
        <w:szCs w:val="32"/>
      </w:rPr>
      <w:t xml:space="preserve">lite </w:t>
    </w:r>
    <w:r w:rsidR="00BD509A">
      <w:rPr>
        <w:color w:val="1F3864" w:themeColor="accent1" w:themeShade="80"/>
        <w:sz w:val="32"/>
        <w:szCs w:val="32"/>
      </w:rPr>
      <w:t>Assembly Instructions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5A6E57"/>
    <w:multiLevelType w:val="hybridMultilevel"/>
    <w:tmpl w:val="91527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2E438E"/>
    <w:multiLevelType w:val="hybridMultilevel"/>
    <w:tmpl w:val="BFCC7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1F0BA3"/>
    <w:multiLevelType w:val="hybridMultilevel"/>
    <w:tmpl w:val="2A323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5A6FFB"/>
    <w:multiLevelType w:val="hybridMultilevel"/>
    <w:tmpl w:val="943AE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D32768"/>
    <w:multiLevelType w:val="hybridMultilevel"/>
    <w:tmpl w:val="D5BAFA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E6B6053"/>
    <w:multiLevelType w:val="hybridMultilevel"/>
    <w:tmpl w:val="5BE02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AD0331"/>
    <w:multiLevelType w:val="hybridMultilevel"/>
    <w:tmpl w:val="54FA6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D45045"/>
    <w:multiLevelType w:val="hybridMultilevel"/>
    <w:tmpl w:val="04D014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7"/>
  </w:num>
  <w:num w:numId="5">
    <w:abstractNumId w:val="4"/>
  </w:num>
  <w:num w:numId="6">
    <w:abstractNumId w:val="1"/>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00C"/>
    <w:rsid w:val="00017A70"/>
    <w:rsid w:val="00021223"/>
    <w:rsid w:val="00032040"/>
    <w:rsid w:val="00041554"/>
    <w:rsid w:val="0006042C"/>
    <w:rsid w:val="00065F2B"/>
    <w:rsid w:val="00075C42"/>
    <w:rsid w:val="000A633A"/>
    <w:rsid w:val="000F1602"/>
    <w:rsid w:val="000F18EC"/>
    <w:rsid w:val="00143AED"/>
    <w:rsid w:val="001471A5"/>
    <w:rsid w:val="00170A2C"/>
    <w:rsid w:val="0019768F"/>
    <w:rsid w:val="001D53F6"/>
    <w:rsid w:val="001E1BA6"/>
    <w:rsid w:val="001F6AD1"/>
    <w:rsid w:val="0020072B"/>
    <w:rsid w:val="002023D7"/>
    <w:rsid w:val="00232A25"/>
    <w:rsid w:val="00235953"/>
    <w:rsid w:val="00235D52"/>
    <w:rsid w:val="002572F6"/>
    <w:rsid w:val="00292B32"/>
    <w:rsid w:val="002A1087"/>
    <w:rsid w:val="002A1EE1"/>
    <w:rsid w:val="002C65FC"/>
    <w:rsid w:val="002E3CA9"/>
    <w:rsid w:val="00324D76"/>
    <w:rsid w:val="00343452"/>
    <w:rsid w:val="003550DB"/>
    <w:rsid w:val="00386AA3"/>
    <w:rsid w:val="003872E2"/>
    <w:rsid w:val="003A0AFF"/>
    <w:rsid w:val="003A43FA"/>
    <w:rsid w:val="003B19EB"/>
    <w:rsid w:val="003E5C98"/>
    <w:rsid w:val="00401E11"/>
    <w:rsid w:val="00431FA1"/>
    <w:rsid w:val="004402EA"/>
    <w:rsid w:val="00450EA4"/>
    <w:rsid w:val="00465135"/>
    <w:rsid w:val="00470709"/>
    <w:rsid w:val="004A3961"/>
    <w:rsid w:val="004C70D3"/>
    <w:rsid w:val="004E5891"/>
    <w:rsid w:val="004E6A2A"/>
    <w:rsid w:val="004F64BE"/>
    <w:rsid w:val="00513E1E"/>
    <w:rsid w:val="005243E7"/>
    <w:rsid w:val="00540445"/>
    <w:rsid w:val="00567FDE"/>
    <w:rsid w:val="00577D04"/>
    <w:rsid w:val="005C0DD2"/>
    <w:rsid w:val="00604BBD"/>
    <w:rsid w:val="006627E4"/>
    <w:rsid w:val="00680802"/>
    <w:rsid w:val="0068639B"/>
    <w:rsid w:val="006A7CB8"/>
    <w:rsid w:val="006B6EC5"/>
    <w:rsid w:val="006D15AD"/>
    <w:rsid w:val="006E7184"/>
    <w:rsid w:val="006F0E8D"/>
    <w:rsid w:val="007157DB"/>
    <w:rsid w:val="00715BD1"/>
    <w:rsid w:val="00725591"/>
    <w:rsid w:val="00772326"/>
    <w:rsid w:val="00793BCA"/>
    <w:rsid w:val="007C00C5"/>
    <w:rsid w:val="007E3B03"/>
    <w:rsid w:val="00803CD0"/>
    <w:rsid w:val="00821910"/>
    <w:rsid w:val="00823650"/>
    <w:rsid w:val="00866525"/>
    <w:rsid w:val="00896D37"/>
    <w:rsid w:val="008A4B10"/>
    <w:rsid w:val="008C4CE0"/>
    <w:rsid w:val="008F0EC4"/>
    <w:rsid w:val="0091202A"/>
    <w:rsid w:val="00936B83"/>
    <w:rsid w:val="009538CC"/>
    <w:rsid w:val="00955101"/>
    <w:rsid w:val="009A45A9"/>
    <w:rsid w:val="009B422C"/>
    <w:rsid w:val="009B4324"/>
    <w:rsid w:val="009C2D97"/>
    <w:rsid w:val="009C6D7B"/>
    <w:rsid w:val="009D63E2"/>
    <w:rsid w:val="009F336D"/>
    <w:rsid w:val="00A24B04"/>
    <w:rsid w:val="00A51AEC"/>
    <w:rsid w:val="00A527F9"/>
    <w:rsid w:val="00A55F18"/>
    <w:rsid w:val="00A94929"/>
    <w:rsid w:val="00AA7FDF"/>
    <w:rsid w:val="00AB700C"/>
    <w:rsid w:val="00AD2BE7"/>
    <w:rsid w:val="00AD6829"/>
    <w:rsid w:val="00AD6B8B"/>
    <w:rsid w:val="00B22537"/>
    <w:rsid w:val="00B31883"/>
    <w:rsid w:val="00B5432D"/>
    <w:rsid w:val="00BA5F03"/>
    <w:rsid w:val="00BC61CF"/>
    <w:rsid w:val="00BC710C"/>
    <w:rsid w:val="00BD509A"/>
    <w:rsid w:val="00BE0FDE"/>
    <w:rsid w:val="00BF7A8D"/>
    <w:rsid w:val="00C22F2E"/>
    <w:rsid w:val="00C274B0"/>
    <w:rsid w:val="00C42217"/>
    <w:rsid w:val="00C42851"/>
    <w:rsid w:val="00C55E9C"/>
    <w:rsid w:val="00C570C0"/>
    <w:rsid w:val="00C85314"/>
    <w:rsid w:val="00C9196F"/>
    <w:rsid w:val="00C93BC9"/>
    <w:rsid w:val="00CC43D8"/>
    <w:rsid w:val="00CD2FC8"/>
    <w:rsid w:val="00CE34EE"/>
    <w:rsid w:val="00CF2652"/>
    <w:rsid w:val="00D35FB9"/>
    <w:rsid w:val="00D4331C"/>
    <w:rsid w:val="00D66297"/>
    <w:rsid w:val="00D84647"/>
    <w:rsid w:val="00DA2716"/>
    <w:rsid w:val="00DB7B7E"/>
    <w:rsid w:val="00DE385A"/>
    <w:rsid w:val="00DF4026"/>
    <w:rsid w:val="00E10888"/>
    <w:rsid w:val="00E11096"/>
    <w:rsid w:val="00E14735"/>
    <w:rsid w:val="00E7616F"/>
    <w:rsid w:val="00E87D6D"/>
    <w:rsid w:val="00E9489B"/>
    <w:rsid w:val="00EB6A55"/>
    <w:rsid w:val="00EF066A"/>
    <w:rsid w:val="00EF0F27"/>
    <w:rsid w:val="00F10782"/>
    <w:rsid w:val="00F366CE"/>
    <w:rsid w:val="00F539F8"/>
    <w:rsid w:val="00F605E7"/>
    <w:rsid w:val="00F7017F"/>
    <w:rsid w:val="00F73B9D"/>
    <w:rsid w:val="00F95FA8"/>
    <w:rsid w:val="00FB2541"/>
    <w:rsid w:val="00FB2EAE"/>
    <w:rsid w:val="00FC302D"/>
    <w:rsid w:val="00FC5A6B"/>
    <w:rsid w:val="00FE1E08"/>
    <w:rsid w:val="00FE5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F30081"/>
  <w15:chartTrackingRefBased/>
  <w15:docId w15:val="{B0B23C52-A12B-4770-A274-2947CDFDA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70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33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700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550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50DB"/>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C0DD2"/>
    <w:rPr>
      <w:color w:val="0000FF"/>
      <w:u w:val="single"/>
    </w:rPr>
  </w:style>
  <w:style w:type="paragraph" w:styleId="Caption">
    <w:name w:val="caption"/>
    <w:basedOn w:val="Normal"/>
    <w:next w:val="Normal"/>
    <w:uiPriority w:val="35"/>
    <w:unhideWhenUsed/>
    <w:qFormat/>
    <w:rsid w:val="009B422C"/>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1471A5"/>
    <w:rPr>
      <w:color w:val="605E5C"/>
      <w:shd w:val="clear" w:color="auto" w:fill="E1DFDD"/>
    </w:rPr>
  </w:style>
  <w:style w:type="paragraph" w:styleId="ListParagraph">
    <w:name w:val="List Paragraph"/>
    <w:basedOn w:val="Normal"/>
    <w:uiPriority w:val="34"/>
    <w:qFormat/>
    <w:rsid w:val="00EF0F27"/>
    <w:pPr>
      <w:ind w:left="720"/>
      <w:contextualSpacing/>
    </w:pPr>
  </w:style>
  <w:style w:type="character" w:customStyle="1" w:styleId="Heading2Char">
    <w:name w:val="Heading 2 Char"/>
    <w:basedOn w:val="DefaultParagraphFont"/>
    <w:link w:val="Heading2"/>
    <w:uiPriority w:val="9"/>
    <w:rsid w:val="009F336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3A0AFF"/>
    <w:rPr>
      <w:color w:val="954F72" w:themeColor="followedHyperlink"/>
      <w:u w:val="single"/>
    </w:rPr>
  </w:style>
  <w:style w:type="paragraph" w:styleId="NoSpacing">
    <w:name w:val="No Spacing"/>
    <w:link w:val="NoSpacingChar"/>
    <w:uiPriority w:val="1"/>
    <w:qFormat/>
    <w:rsid w:val="004402EA"/>
    <w:pPr>
      <w:spacing w:after="0" w:line="240" w:lineRule="auto"/>
    </w:pPr>
    <w:rPr>
      <w:rFonts w:eastAsiaTheme="minorEastAsia"/>
    </w:rPr>
  </w:style>
  <w:style w:type="character" w:customStyle="1" w:styleId="NoSpacingChar">
    <w:name w:val="No Spacing Char"/>
    <w:basedOn w:val="DefaultParagraphFont"/>
    <w:link w:val="NoSpacing"/>
    <w:uiPriority w:val="1"/>
    <w:rsid w:val="004402EA"/>
    <w:rPr>
      <w:rFonts w:eastAsiaTheme="minorEastAsia"/>
    </w:rPr>
  </w:style>
  <w:style w:type="paragraph" w:styleId="Header">
    <w:name w:val="header"/>
    <w:basedOn w:val="Normal"/>
    <w:link w:val="HeaderChar"/>
    <w:uiPriority w:val="99"/>
    <w:unhideWhenUsed/>
    <w:rsid w:val="00F701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17F"/>
  </w:style>
  <w:style w:type="paragraph" w:styleId="Footer">
    <w:name w:val="footer"/>
    <w:basedOn w:val="Normal"/>
    <w:link w:val="FooterChar"/>
    <w:uiPriority w:val="99"/>
    <w:unhideWhenUsed/>
    <w:rsid w:val="00F701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17F"/>
  </w:style>
  <w:style w:type="paragraph" w:styleId="TOCHeading">
    <w:name w:val="TOC Heading"/>
    <w:basedOn w:val="Heading1"/>
    <w:next w:val="Normal"/>
    <w:uiPriority w:val="39"/>
    <w:unhideWhenUsed/>
    <w:qFormat/>
    <w:rsid w:val="00D4331C"/>
    <w:pPr>
      <w:outlineLvl w:val="9"/>
    </w:pPr>
  </w:style>
  <w:style w:type="paragraph" w:styleId="TOC1">
    <w:name w:val="toc 1"/>
    <w:basedOn w:val="Normal"/>
    <w:next w:val="Normal"/>
    <w:autoRedefine/>
    <w:uiPriority w:val="39"/>
    <w:unhideWhenUsed/>
    <w:rsid w:val="00D4331C"/>
    <w:pPr>
      <w:spacing w:after="100"/>
    </w:pPr>
  </w:style>
  <w:style w:type="paragraph" w:styleId="TOC2">
    <w:name w:val="toc 2"/>
    <w:basedOn w:val="Normal"/>
    <w:next w:val="Normal"/>
    <w:autoRedefine/>
    <w:uiPriority w:val="39"/>
    <w:unhideWhenUsed/>
    <w:rsid w:val="00D4331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8755451">
      <w:bodyDiv w:val="1"/>
      <w:marLeft w:val="0"/>
      <w:marRight w:val="0"/>
      <w:marTop w:val="0"/>
      <w:marBottom w:val="0"/>
      <w:divBdr>
        <w:top w:val="none" w:sz="0" w:space="0" w:color="auto"/>
        <w:left w:val="none" w:sz="0" w:space="0" w:color="auto"/>
        <w:bottom w:val="none" w:sz="0" w:space="0" w:color="auto"/>
        <w:right w:val="none" w:sz="0" w:space="0" w:color="auto"/>
      </w:divBdr>
    </w:div>
    <w:div w:id="669018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2BE9A-E721-467F-9D4F-73811586F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2151</TotalTime>
  <Pages>6</Pages>
  <Words>723</Words>
  <Characters>4126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Dazzelite Assembly Instructions</vt:lpstr>
    </vt:vector>
  </TitlesOfParts>
  <Company/>
  <LinksUpToDate>false</LinksUpToDate>
  <CharactersWithSpaces>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Dazzelite Assembly Instructions</dc:title>
  <dc:subject/>
  <dc:creator>Grant Grummer</dc:creator>
  <cp:keywords/>
  <dc:description/>
  <cp:lastModifiedBy>Grant Grummer</cp:lastModifiedBy>
  <cp:revision>82</cp:revision>
  <cp:lastPrinted>2020-10-03T17:18:00Z</cp:lastPrinted>
  <dcterms:created xsi:type="dcterms:W3CDTF">2020-07-14T21:21:00Z</dcterms:created>
  <dcterms:modified xsi:type="dcterms:W3CDTF">2021-02-20T00:21:00Z</dcterms:modified>
</cp:coreProperties>
</file>