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字符残缺检测系统 — 期末大作业报告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160"/>
        <w:gridCol w:w="52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学院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计算机学院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专业</w:t>
            </w:r>
          </w:p>
        </w:tc>
        <w:tc>
          <w:p>
            <w:pPr>
              <w:jc w:val="left"/>
            </w:pPr>
            <w:r>
              <w:t xml:space="preserve">物联网工程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班级</w:t>
            </w:r>
          </w:p>
        </w:tc>
        <w:tc>
          <w:p>
            <w:pPr>
              <w:jc w:val="left"/>
            </w:pPr>
            <w:r>
              <w:t xml:space="preserve">2306班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姓名</w:t>
            </w:r>
          </w:p>
        </w:tc>
        <w:tc>
          <w:p>
            <w:pPr>
              <w:jc w:val="left"/>
            </w:pPr>
            <w:r>
              <w:t xml:space="preserve">黄浩城、莫顺彬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4.2 系统框架设计（30分）</w:t>
      </w:r>
    </w:p>
    <w:p>
      <w:pPr>
        <w:pStyle w:val="Heading3"/>
        <w:spacing w:after="200"/>
        <w:jc w:val="left"/>
      </w:pPr>
      <w:r>
        <w:t xml:space="preserve">模板设计部分（12分）</w:t>
      </w:r>
    </w:p>
    <w:p>
      <w:pPr>
        <w:pStyle w:val="Heading4"/>
        <w:spacing w:after="200"/>
        <w:jc w:val="left"/>
      </w:pPr>
      <w:r>
        <w:t xml:space="preserve">设计思路（4分）</w:t>
      </w:r>
    </w:p>
    <w:p>
      <w:pPr>
        <w:spacing w:after="120"/>
        <w:jc w:val="left"/>
      </w:pPr>
      <w:r>
        <w:t xml:space="preserve">模板设计模块负责建立检测基准。用户加载一张标准模板图片后，通过鼠标拖拽在图片上标记一个或多个感兴趣区域（ROI），系统自动提取每个 ROI 的子图像作为后续残缺检测的参照。配置以 JSON 文件保存，模板图像以 base64 编码嵌入 JSON，保证配置自包含，不依赖原始图片路径。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功能架构图（4分）</w:t>
      </w:r>
    </w:p>
    <w:p>
      <w:pPr>
        <w:spacing w:after="160"/>
        <w:jc w:val="center"/>
      </w:pPr>
      <w:r>
        <w:drawing>
          <wp:inline distT="0" distB="0" distL="0" distR="0">
            <wp:extent cx="5943600" cy="75247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模块功能说明（4分）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88"/>
        <w:gridCol w:w="657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功能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加载模板图片</w:t>
            </w:r>
          </w:p>
        </w:tc>
        <w:tc>
          <w:p>
            <w:pPr>
              <w:jc w:val="left"/>
            </w:pPr>
            <w:r>
              <w:t xml:space="preserve">读取 PNG/JPG/BMP/TIF 格式图片，校验合法性，清空旧 ROI</w:t>
            </w:r>
          </w:p>
        </w:tc>
      </w:tr>
      <w:tr>
        <w:tc>
          <w:p>
            <w:pPr>
              <w:jc w:val="left"/>
            </w:pPr>
            <w:r>
              <w:t xml:space="preserve">ROI 选择</w:t>
            </w:r>
          </w:p>
        </w:tc>
        <w:tc>
          <w:p>
            <w:pPr>
              <w:jc w:val="left"/>
            </w:pPr>
            <w:r>
              <w:t xml:space="preserve">鼠标拖拽模式：按下记录起点 → 移动实时绘制矩形框 → 释放时确认区域</w:t>
            </w:r>
          </w:p>
        </w:tc>
      </w:tr>
      <w:tr>
        <w:tc>
          <w:p>
            <w:pPr>
              <w:jc w:val="left"/>
            </w:pPr>
            <w:r>
              <w:t xml:space="preserve">ROI 管理</w:t>
            </w:r>
          </w:p>
        </w:tc>
        <w:tc>
          <w:p>
            <w:pPr>
              <w:jc w:val="left"/>
            </w:pPr>
            <w:r>
              <w:t xml:space="preserve">添加、删除、列表浏览，选中高亮显示（绿色边框）</w:t>
            </w:r>
          </w:p>
        </w:tc>
      </w:tr>
      <w:tr>
        <w:tc>
          <w:p>
            <w:pPr>
              <w:jc w:val="left"/>
            </w:pPr>
            <w:r>
              <w:t xml:space="preserve">配置保存</w:t>
            </w:r>
          </w:p>
        </w:tc>
        <w:tc>
          <w:p>
            <w:pPr>
              <w:jc w:val="left"/>
            </w:pPr>
            <w:r>
              <w:t xml:space="preserve">将模板信息与所有 ROI 参数（位置、子图像）序列化为独立 JSON 文件</w:t>
            </w:r>
          </w:p>
        </w:tc>
      </w:tr>
      <w:tr>
        <w:tc>
          <w:p>
            <w:pPr>
              <w:jc w:val="left"/>
            </w:pPr>
            <w:r>
              <w:t xml:space="preserve">配置加载</w:t>
            </w:r>
          </w:p>
        </w:tc>
        <w:tc>
          <w:p>
            <w:pPr>
              <w:jc w:val="left"/>
            </w:pPr>
            <w:r>
              <w:t xml:space="preserve">从 JSON 反序列化还原模板 + ROI，支持跨设备迁移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检测模块部分（18分）</w:t>
      </w:r>
    </w:p>
    <w:p>
      <w:pPr>
        <w:pStyle w:val="Heading4"/>
        <w:spacing w:after="200"/>
        <w:jc w:val="left"/>
      </w:pPr>
      <w:r>
        <w:t xml:space="preserve">设计思路（6分）</w:t>
      </w:r>
    </w:p>
    <w:p>
      <w:pPr>
        <w:spacing w:after="120"/>
        <w:jc w:val="left"/>
      </w:pPr>
      <w:r>
        <w:t xml:space="preserve">检测模块接收待测图片后依次执行四步流水线：</w:t>
      </w:r>
      <w:r>
        <w:rPr>
          <w:b/>
          <w:bCs/>
        </w:rPr>
        <w:t xml:space="preserve">倾斜矫正 → 模板匹配定位 → ROI 精对齐 → 残缺判定</w:t>
      </w:r>
      <w:r>
        <w:t xml:space="preserve">。倾斜矫正通过边缘检测 + 霍夫变换计算图片旋转角度并进行仿射变换补偿。模板匹配使用归一化互相关（NCC）找到模板在待测图中的位置。对每个预定义的 ROI，在匹配结果周边做局部精匹配以提高对齐精度。最后将对齐后的测试区域与模板区域做 NCC 比对，分数低于阈值则判为残缺。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功能架构图（6分）</w:t>
      </w:r>
    </w:p>
    <w:p>
      <w:pPr>
        <w:spacing w:after="160"/>
        <w:jc w:val="center"/>
      </w:pPr>
      <w:r>
        <w:drawing>
          <wp:inline distT="0" distB="0" distL="0" distR="0">
            <wp:extent cx="2400300" cy="85725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模块功能说明（6分）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74"/>
        <w:gridCol w:w="668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功能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单张检测</w:t>
            </w:r>
          </w:p>
        </w:tc>
        <w:tc>
          <w:p>
            <w:pPr>
              <w:jc w:val="left"/>
            </w:pPr>
            <w:r>
              <w:t xml:space="preserve">加载单张图片，执行完整流水线，更新界面</w:t>
            </w:r>
          </w:p>
        </w:tc>
      </w:tr>
      <w:tr>
        <w:tc>
          <w:p>
            <w:pPr>
              <w:jc w:val="left"/>
            </w:pPr>
            <w:r>
              <w:t xml:space="preserve">批量检测</w:t>
            </w:r>
          </w:p>
        </w:tc>
        <w:tc>
          <w:p>
            <w:pPr>
              <w:jc w:val="left"/>
            </w:pPr>
            <w:r>
              <w:t xml:space="preserve">多张图片逐张执行检测流水线</w:t>
            </w:r>
          </w:p>
        </w:tc>
      </w:tr>
      <w:tr>
        <w:tc>
          <w:p>
            <w:pPr>
              <w:jc w:val="left"/>
            </w:pPr>
            <w:r>
              <w:t xml:space="preserve">倾斜矫正</w:t>
            </w:r>
          </w:p>
        </w:tc>
        <w:tc>
          <w:p>
            <w:pPr>
              <w:jc w:val="left"/>
            </w:pPr>
            <w:r>
              <w:t xml:space="preserve">Canny + HoughLinesP → 中位数角度 → warpAffine 旋转补偿</w:t>
            </w:r>
          </w:p>
        </w:tc>
      </w:tr>
      <w:tr>
        <w:tc>
          <w:p>
            <w:pPr>
              <w:jc w:val="left"/>
            </w:pPr>
            <w:r>
              <w:t xml:space="preserve">模板匹配</w:t>
            </w:r>
          </w:p>
        </w:tc>
        <w:tc>
          <w:p>
            <w:pPr>
              <w:jc w:val="left"/>
            </w:pPr>
            <w:r>
              <w:t xml:space="preserve">NCC 归一化互相关全图搜索，返回最佳匹配点</w:t>
            </w:r>
          </w:p>
        </w:tc>
      </w:tr>
      <w:tr>
        <w:tc>
          <w:p>
            <w:pPr>
              <w:jc w:val="left"/>
            </w:pPr>
            <w:r>
              <w:t xml:space="preserve">ROI 对齐</w:t>
            </w:r>
          </w:p>
        </w:tc>
        <w:tc>
          <w:p>
            <w:pPr>
              <w:jc w:val="left"/>
            </w:pPr>
            <w:r>
              <w:t xml:space="preserve">在匹配点周边搜索窗口内做局部 NCC 精匹配</w:t>
            </w:r>
          </w:p>
        </w:tc>
      </w:tr>
      <w:tr>
        <w:tc>
          <w:p>
            <w:pPr>
              <w:jc w:val="left"/>
            </w:pPr>
            <w:r>
              <w:t xml:space="preserve">残缺检测</w:t>
            </w:r>
          </w:p>
        </w:tc>
        <w:tc>
          <w:p>
            <w:pPr>
              <w:jc w:val="left"/>
            </w:pPr>
            <w:r>
              <w:t xml:space="preserve">ROI 区域 NCC 比对，defectScore = 1 - NCC 分数，阈值 0.15</w:t>
            </w:r>
          </w:p>
        </w:tc>
      </w:tr>
      <w:tr>
        <w:tc>
          <w:p>
            <w:pPr>
              <w:jc w:val="left"/>
            </w:pPr>
            <w:r>
              <w:t xml:space="preserve">结果摘要</w:t>
            </w:r>
          </w:p>
        </w:tc>
        <w:tc>
          <w:p>
            <w:pPr>
              <w:jc w:val="left"/>
            </w:pPr>
            <w:r>
              <w:t xml:space="preserve">检测页面底部显示每条 ROI 的状态和残缺百分比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4.3 系统详细设计（57分）</w:t>
      </w:r>
    </w:p>
    <w:p>
      <w:pPr>
        <w:pStyle w:val="Heading3"/>
        <w:spacing w:after="200"/>
        <w:jc w:val="left"/>
      </w:pPr>
      <w:r>
        <w:t xml:space="preserve">A）模板设计部分（15分）</w:t>
      </w:r>
    </w:p>
    <w:p>
      <w:pPr>
        <w:pStyle w:val="Heading4"/>
        <w:spacing w:after="200"/>
        <w:jc w:val="left"/>
      </w:pPr>
      <w:r>
        <w:t xml:space="preserve">1. 读取模板图片（1分）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425"/>
        <w:gridCol w:w="493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函数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功能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MainWindow::on_btnLoadTemplate_clicked()</w:t>
            </w:r>
          </w:p>
        </w:tc>
        <w:tc>
          <w:p>
            <w:pPr>
              <w:jc w:val="left"/>
            </w:pPr>
            <w:r>
              <w:t xml:space="preserve">打开文件对话框选择图片，调用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loadTemplateImage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MainWindow::loadTemplateImage(path)</w:t>
            </w:r>
          </w:p>
        </w:tc>
        <w:tc>
          <w:p>
            <w:pPr>
              <w:jc w:val="left"/>
            </w:pPr>
            <w:r>
              <w:t xml:space="preserve">读取图片、校验、清空旧 ROI、更新界面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ImageUtil::imreadSafe(path)</w:t>
            </w:r>
          </w:p>
        </w:tc>
        <w:tc>
          <w:p>
            <w:pPr>
              <w:jc w:val="left"/>
            </w:pPr>
            <w:r>
              <w:t xml:space="preserve">以二进制流形式通过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imdecode</w:t>
            </w:r>
            <w:r>
              <w:t xml:space="preserve"> 读取（支持中文路径）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 设定检测区域（7分）</w:t>
      </w:r>
    </w:p>
    <w:p>
      <w:pPr>
        <w:spacing w:after="120"/>
        <w:jc w:val="left"/>
      </w:pPr>
      <w:r>
        <w:rPr>
          <w:b/>
          <w:bCs/>
        </w:rPr>
        <w:t xml:space="preserve">流程图（3分）：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3200400" cy="85725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函数说明（2分）：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71"/>
        <w:gridCol w:w="1901"/>
        <w:gridCol w:w="438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函数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参数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功能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on_btnAddROI_clicked()</w:t>
            </w:r>
          </w:p>
        </w:tc>
        <w:tc>
          <w:p>
            <w:pPr>
              <w:jc w:val="left"/>
            </w:pPr>
            <w:r>
              <w:t xml:space="preserve">无</w:t>
            </w:r>
          </w:p>
        </w:tc>
        <w:tc>
          <w:p>
            <w:pPr>
              <w:jc w:val="left"/>
            </w:pPr>
            <w:r>
              <w:t xml:space="preserve">进入 ROI 选择模式，状态栏提示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mousePressEvent(event)</w:t>
            </w:r>
          </w:p>
        </w:tc>
        <w:tc>
          <w:p>
            <w:pPr>
              <w:jc w:val="left"/>
            </w:pPr>
            <w:r>
              <w:t xml:space="preserve">鼠标事件</w:t>
            </w:r>
          </w:p>
        </w:tc>
        <w:tc>
          <w:p>
            <w:pPr>
              <w:jc w:val="left"/>
            </w:pPr>
            <w:r>
              <w:t xml:space="preserve">记录 ROI 拖拽起点（图像坐标）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mouseMoveEvent(event)</w:t>
            </w:r>
          </w:p>
        </w:tc>
        <w:tc>
          <w:p>
            <w:pPr>
              <w:jc w:val="left"/>
            </w:pPr>
            <w:r>
              <w:t xml:space="preserve">鼠标事件</w:t>
            </w:r>
          </w:p>
        </w:tc>
        <w:tc>
          <w:p>
            <w:pPr>
              <w:jc w:val="left"/>
            </w:pPr>
            <w:r>
              <w:t xml:space="preserve">使用 QPainter 在 pixmap 上叠加绘制选择矩形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mouseReleaseEvent(event)</w:t>
            </w:r>
          </w:p>
        </w:tc>
        <w:tc>
          <w:p>
            <w:pPr>
              <w:jc w:val="left"/>
            </w:pPr>
            <w:r>
              <w:t xml:space="preserve">鼠标事件</w:t>
            </w:r>
          </w:p>
        </w:tc>
        <w:tc>
          <w:p>
            <w:pPr>
              <w:jc w:val="left"/>
            </w:pPr>
            <w:r>
              <w:t xml:space="preserve">将起终点转换为标准矩形，调用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addROI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addROI(rect)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cv::Rect</w:t>
            </w:r>
          </w:p>
        </w:tc>
        <w:tc>
          <w:p>
            <w:pPr>
              <w:jc w:val="left"/>
            </w:pPr>
            <w:r>
              <w:t xml:space="preserve">裁剪到图像边界、创建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ROIRect</w:t>
            </w:r>
            <w:r>
              <w:t xml:space="preserve">（含子图像）、追加到列表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updateROIList(index)</w:t>
            </w:r>
          </w:p>
        </w:tc>
        <w:tc>
          <w:p>
            <w:pPr>
              <w:jc w:val="left"/>
            </w:pPr>
            <w:r>
              <w:t xml:space="preserve">目标选中行</w:t>
            </w:r>
          </w:p>
        </w:tc>
        <w:tc>
          <w:p>
            <w:pPr>
              <w:jc w:val="left"/>
            </w:pPr>
            <w:r>
              <w:t xml:space="preserve">刷新列表控件，自动选中新添加的 ROI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drawROIsOnTemplate()</w:t>
            </w:r>
          </w:p>
        </w:tc>
        <w:tc>
          <w:p>
            <w:pPr>
              <w:jc w:val="left"/>
            </w:pPr>
            <w:r>
              <w:t xml:space="preserve">无</w:t>
            </w:r>
          </w:p>
        </w:tc>
        <w:tc>
          <w:p>
            <w:pPr>
              <w:jc w:val="left"/>
            </w:pPr>
            <w:r>
              <w:t xml:space="preserve">在模板图上绘制所有 ROI 边框（当前选中为绿色，其余红色）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 保存配置文件（7分）</w:t>
      </w:r>
    </w:p>
    <w:p>
      <w:pPr>
        <w:spacing w:after="120"/>
        <w:jc w:val="left"/>
      </w:pPr>
      <w:r>
        <w:rPr>
          <w:b/>
          <w:bCs/>
        </w:rPr>
        <w:t xml:space="preserve">流程图（3分）：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3429000" cy="85725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函数说明（2分）：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50"/>
        <w:gridCol w:w="2365"/>
        <w:gridCol w:w="364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函数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参数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功能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on_btnSaveConfig_clicked()</w:t>
            </w:r>
          </w:p>
        </w:tc>
        <w:tc>
          <w:p>
            <w:pPr>
              <w:jc w:val="left"/>
            </w:pPr>
            <w:r>
              <w:t xml:space="preserve">无</w:t>
            </w:r>
          </w:p>
        </w:tc>
        <w:tc>
          <w:p>
            <w:pPr>
              <w:jc w:val="left"/>
            </w:pPr>
            <w:r>
              <w:t xml:space="preserve">校验状态 → 生成默认路径 → 调用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ConfigManager::save()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ConfigManager::save(path, templateImage, templateImagePath, roiList)</w:t>
            </w:r>
          </w:p>
        </w:tc>
        <w:tc>
          <w:p>
            <w:pPr>
              <w:jc w:val="left"/>
            </w:pPr>
            <w:r>
              <w:t xml:space="preserve">保存路径、模板图、模板路径、ROI 列表</w:t>
            </w:r>
          </w:p>
        </w:tc>
        <w:tc>
          <w:p>
            <w:pPr>
              <w:jc w:val="left"/>
            </w:pPr>
            <w:r>
              <w:t xml:space="preserve">序列化为 JSON；每个 ROI 的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templateImage</w:t>
            </w:r>
            <w:r>
              <w:t xml:space="preserve"> 通过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imencode(".png")</w:t>
            </w:r>
            <w:r>
              <w:t xml:space="preserve"> 编码后 base64 嵌入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关键设计：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模板路径存储为相对路径 </w:t>
      </w:r>
      <w:r>
        <w:rPr>
          <w:rFonts w:ascii="Courier New" w:cs="Courier New" w:eastAsia="Courier New" w:hAnsi="Courier New"/>
          <w:shd w:fill="F1F5F9" w:color="auto" w:val="clear"/>
        </w:rPr>
        <w:t xml:space="preserve">templates/xxx.png</w:t>
      </w:r>
      <w:r>
        <w:t xml:space="preserve">，加载时自动解析到 </w:t>
      </w:r>
      <w:r>
        <w:rPr>
          <w:rFonts w:ascii="Courier New" w:cs="Courier New" w:eastAsia="Courier New" w:hAnsi="Courier New"/>
          <w:shd w:fill="F1F5F9" w:color="auto" w:val="clear"/>
        </w:rPr>
        <w:t xml:space="preserve">samples/</w:t>
      </w:r>
      <w:r>
        <w:t xml:space="preserve"> 目录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ROI 子图以 base64 形式嵌入 JSON，配置文件可脱离原始图片独立使用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B）系统检测部分（42分）</w:t>
      </w:r>
    </w:p>
    <w:p>
      <w:pPr>
        <w:pStyle w:val="Heading4"/>
        <w:spacing w:after="200"/>
        <w:jc w:val="left"/>
      </w:pPr>
      <w:r>
        <w:t xml:space="preserve">1. 读取配置文件及模板初始化（7分）</w:t>
      </w:r>
    </w:p>
    <w:p>
      <w:pPr>
        <w:spacing w:after="120"/>
        <w:jc w:val="left"/>
      </w:pPr>
      <w:r>
        <w:rPr>
          <w:b/>
          <w:bCs/>
        </w:rPr>
        <w:t xml:space="preserve">流程图（3分）：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3429000" cy="85725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函数说明（2分）：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2080"/>
        <w:gridCol w:w="41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函数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参数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功能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on_btnLoadConfig_clicked()</w:t>
            </w:r>
          </w:p>
        </w:tc>
        <w:tc>
          <w:p>
            <w:pPr>
              <w:jc w:val="left"/>
            </w:pPr>
            <w:r>
              <w:t xml:space="preserve">无</w:t>
            </w:r>
          </w:p>
        </w:tc>
        <w:tc>
          <w:p>
            <w:pPr>
              <w:jc w:val="left"/>
            </w:pPr>
            <w:r>
              <w:t xml:space="preserve">打开文件对话框 → 调用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ConfigManager::load()</w:t>
            </w:r>
            <w:r>
              <w:t xml:space="preserve"> → 恢复模板 + ROI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ConfigManager::load(path, outData)</w:t>
            </w:r>
          </w:p>
        </w:tc>
        <w:tc>
          <w:p>
            <w:pPr>
              <w:jc w:val="left"/>
            </w:pPr>
            <w:r>
              <w:t xml:space="preserve">路径、输出结构体</w:t>
            </w:r>
          </w:p>
        </w:tc>
        <w:tc>
          <w:p>
            <w:pPr>
              <w:jc w:val="left"/>
            </w:pPr>
            <w:r>
              <w:t xml:space="preserve">解析 JSON，base64 解码 ROI 子图，返回模板图和 ROI 列表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ConfigData</w:t>
            </w:r>
          </w:p>
        </w:tc>
        <w:tc>
          <w:p>
            <w:pPr>
              <w:jc w:val="left"/>
            </w:pPr>
            <w:r>
              <w:t xml:space="preserve">结构体</w:t>
            </w:r>
          </w:p>
        </w:tc>
        <w:tc>
          <w:p>
            <w:pPr>
              <w:jc w:val="left"/>
            </w:pPr>
            <w:r>
              <w:t xml:space="preserve">包含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templateImage</w:t>
            </w:r>
            <w:r>
              <w:t xml:space="preserve">、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templatePath</w:t>
            </w:r>
            <w:r>
              <w:t xml:space="preserve">、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roiList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 判断倾斜及旋转矫正（7分）</w:t>
      </w:r>
    </w:p>
    <w:p>
      <w:pPr>
        <w:spacing w:after="120"/>
        <w:jc w:val="left"/>
      </w:pPr>
      <w:r>
        <w:rPr>
          <w:b/>
          <w:bCs/>
        </w:rPr>
        <w:t xml:space="preserve">流程图（3分）：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graph TD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A[输入待测图片] --&gt; B[灰度化]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 --&gt; C[高斯模糊去噪]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 --&gt; D[Canny边缘检测]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 --&gt; E[HoughLinesP检测直线]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 --&gt; F{检测到直线?}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 --&gt;|否| G[返回0.0不做矫正]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 --&gt;|是| H[计算每条直线角度]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 --&gt; I[过滤 ±45° 以外角度]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 --&gt; J[排序后取中位数角度]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J --&gt; K{|角度| &lt; 1°?}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K --&gt;|是| L[跳过矫正]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K --&gt;|否| M[计算旋转后画布大小]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 --&gt; N[warpAffine仿射变换]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 --&gt; O[返回矫正角度]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函数说明（2分）：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27"/>
        <w:gridCol w:w="1447"/>
        <w:gridCol w:w="1957"/>
        <w:gridCol w:w="382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函数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参数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返回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功能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Detector::detectSkewAndCorrect(image)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cv::Mat&amp;</w:t>
            </w:r>
            <w:r>
              <w:t xml:space="preserve"> 待测图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double</w:t>
            </w:r>
            <w:r>
              <w:t xml:space="preserve"> 矫正角度（0.0=无操作）</w:t>
            </w:r>
          </w:p>
        </w:tc>
        <w:tc>
          <w:p>
            <w:pPr>
              <w:jc w:val="left"/>
            </w:pPr>
            <w:r>
              <w:t xml:space="preserve">Canny → HoughLinesP → 中位数角度提取 → warpAffine 旋转补偿，自动扩展画布避免裁剪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SkewConstants</w:t>
            </w:r>
          </w:p>
        </w:tc>
        <w:tc>
          <w:p>
            <w:pPr>
              <w:jc w:val="left"/>
            </w:pPr>
            <w:r>
              <w:t xml:space="preserve">命名常量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GAUSS_KERNEL=3</w:t>
            </w:r>
            <w:r>
              <w:t xml:space="preserve">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CANNY_LOW=50</w:t>
            </w:r>
            <w:r>
              <w:t xml:space="preserve">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CANNY_HIGH=150</w:t>
            </w:r>
            <w:r>
              <w:t xml:space="preserve">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HOUGH_THRESHOLD=50</w:t>
            </w:r>
            <w:r>
              <w:t xml:space="preserve">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HOUGH_MAX_GAP=50</w:t>
            </w:r>
            <w:r>
              <w:t xml:space="preserve">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MAX_LINE_ANGLE=45</w:t>
            </w:r>
            <w:r>
              <w:t xml:space="preserve">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MIN_ANGLE=1.0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 模板匹配定位（7分）</w:t>
      </w:r>
    </w:p>
    <w:p>
      <w:pPr>
        <w:spacing w:after="120"/>
        <w:jc w:val="left"/>
      </w:pPr>
      <w:r>
        <w:rPr>
          <w:b/>
          <w:bCs/>
        </w:rPr>
        <w:t xml:space="preserve">流程图（3分）：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5943600" cy="825817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函数说明（2分）：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35"/>
        <w:gridCol w:w="2181"/>
        <w:gridCol w:w="1908"/>
        <w:gridCol w:w="263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函数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参数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返回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功能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Detector::templateMatch(testImage, templateImage)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cv::Mat</w:t>
            </w:r>
            <w:r>
              <w:t xml:space="preserve"> 待测图，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cv::Mat</w:t>
            </w:r>
            <w:r>
              <w:t xml:space="preserve"> 模板图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cv::Point</w:t>
            </w:r>
            <w:r>
              <w:t xml:space="preserve"> 最佳匹配左上角</w:t>
            </w:r>
          </w:p>
        </w:tc>
        <w:tc>
          <w:p>
            <w:pPr>
              <w:jc w:val="left"/>
            </w:pPr>
            <w:r>
              <w:t xml:space="preserve">使用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cv::TM_CCOEFF_NORMED</w:t>
            </w:r>
            <w:r>
              <w:t xml:space="preserve"> 进行全图归一化互相关匹配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4. 计算及提取字符检测区域（7分）</w:t>
      </w:r>
    </w:p>
    <w:p>
      <w:pPr>
        <w:spacing w:after="120"/>
        <w:jc w:val="left"/>
      </w:pPr>
      <w:r>
        <w:rPr>
          <w:b/>
          <w:bCs/>
        </w:rPr>
        <w:t xml:space="preserve">流程图（3分）：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2800350" cy="85725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函数说明（2分）：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1"/>
        <w:gridCol w:w="2137"/>
        <w:gridCol w:w="1548"/>
        <w:gridCol w:w="287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函数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参数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返回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功能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Detector::alignROI(testImage, roiTemplate, roughMatchPoint, roiRect, outAlignedRect)</w:t>
            </w:r>
          </w:p>
        </w:tc>
        <w:tc>
          <w:p>
            <w:pPr>
              <w:jc w:val="left"/>
            </w:pPr>
            <w:r>
              <w:t xml:space="preserve">待测图、ROI 模板、粗匹配点、ROI 定义、输出对齐坐标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cv::Mat</w:t>
            </w:r>
            <w:r>
              <w:t xml:space="preserve"> 对齐后的检测区域</w:t>
            </w:r>
          </w:p>
        </w:tc>
        <w:tc>
          <w:p>
            <w:pPr>
              <w:jc w:val="left"/>
            </w:pPr>
            <w:r>
              <w:t xml:space="preserve">在匹配点周边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min(30, w/3, h/3)</w:t>
            </w:r>
            <w:r>
              <w:t xml:space="preserve"> 像素窗口内做局部 NCC 精匹配；若 NCC 区域尺寸不符则回退至粗定位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5. 字符残缺检测（7分）</w:t>
      </w:r>
    </w:p>
    <w:p>
      <w:pPr>
        <w:spacing w:after="120"/>
        <w:jc w:val="left"/>
      </w:pPr>
      <w:r>
        <w:rPr>
          <w:b/>
          <w:bCs/>
        </w:rPr>
        <w:t xml:space="preserve">流程图（3分）：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3086100" cy="85725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函数说明（2分）：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24"/>
        <w:gridCol w:w="2421"/>
        <w:gridCol w:w="1291"/>
        <w:gridCol w:w="282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函数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参数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返回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功能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Detector::detectCharacterDefect(testRegion, templateRegion, defectScore)</w:t>
            </w:r>
          </w:p>
        </w:tc>
        <w:tc>
          <w:p>
            <w:pPr>
              <w:jc w:val="left"/>
            </w:pPr>
            <w:r>
              <w:t xml:space="preserve">测试区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cv::Mat</w:t>
            </w:r>
            <w:r>
              <w:t xml:space="preserve">、模板区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cv::Mat</w:t>
            </w:r>
            <w:r>
              <w:t xml:space="preserve">、输出分数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double&amp;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bool</w:t>
            </w:r>
            <w:r>
              <w:t xml:space="preserve"> true=残缺</w:t>
            </w:r>
          </w:p>
        </w:tc>
        <w:tc>
          <w:p>
            <w:pPr>
              <w:jc w:val="left"/>
            </w:pPr>
            <w:r>
              <w:t xml:space="preserve">灰度化 → resize 对齐 → 高斯模糊 → NCC 相似度比对；score=1−NCC，阈值 0.15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DefectConstants</w:t>
            </w:r>
          </w:p>
        </w:tc>
        <w:tc>
          <w:p>
            <w:pPr>
              <w:jc w:val="left"/>
            </w:pPr>
            <w:r>
              <w:t xml:space="preserve">命名常量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GAUSS_KERNEL=5</w:t>
            </w:r>
            <w:r>
              <w:t xml:space="preserve">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DEFECT_SCORE_THRESHOLD=0.15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6. 显示检测结果并记录到表格（7分）</w:t>
      </w:r>
    </w:p>
    <w:p>
      <w:pPr>
        <w:spacing w:after="120"/>
        <w:jc w:val="left"/>
      </w:pPr>
      <w:r>
        <w:rPr>
          <w:b/>
          <w:bCs/>
        </w:rPr>
        <w:t xml:space="preserve">流程图（3分）：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graph TD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A[遍历所有ROI完成检测] --&gt; B[在结果图上绘制矩形框]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 --&gt; C[标注 OK (xx%) / Defect: xx%]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 --&gt; D[ImageUtil::displayImageOnLabel]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 --&gt; E[创建DetectionResult对象]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 --&gt; F[追加到全局结果列表]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 --&gt; G[ResultManager::addToTable]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 --&gt; H[更新检测页面底部摘要]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 --&gt; I[更新状态栏]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函数说明（2分）：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35"/>
        <w:gridCol w:w="2582"/>
        <w:gridCol w:w="344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函数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参数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功能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performDetection(imagePath)</w:t>
            </w:r>
          </w:p>
        </w:tc>
        <w:tc>
          <w:p>
            <w:pPr>
              <w:jc w:val="left"/>
            </w:pPr>
            <w:r>
              <w:t xml:space="preserve">图片路径</w:t>
            </w:r>
          </w:p>
        </w:tc>
        <w:tc>
          <w:p>
            <w:pPr>
              <w:jc w:val="left"/>
            </w:pPr>
            <w:r>
              <w:t xml:space="preserve">执行完整检测流水线，标注结果图、记录表格、更新摘要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ImageUtil::displayImageOnLabel(label, image, placeholder)</w:t>
            </w:r>
          </w:p>
        </w:tc>
        <w:tc>
          <w:p>
            <w:pPr>
              <w:jc w:val="left"/>
            </w:pPr>
            <w:r>
              <w:t xml:space="preserve">目标 label、cv::Mat、占位文字</w:t>
            </w:r>
          </w:p>
        </w:tc>
        <w:tc>
          <w:p>
            <w:pPr>
              <w:jc w:val="left"/>
            </w:pPr>
            <w:r>
              <w:t xml:space="preserve">按 label 尺寸等比缩放后设置 QPixmap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ResultManager::addToTable(table, imageId, roiResults)</w:t>
            </w:r>
          </w:p>
        </w:tc>
        <w:tc>
          <w:p>
            <w:pPr>
              <w:jc w:val="left"/>
            </w:pPr>
            <w:r>
              <w:t xml:space="preserve">QTableWidget、图片序号、ROI 结果列表</w:t>
            </w:r>
          </w:p>
        </w:tc>
        <w:tc>
          <w:p>
            <w:pPr>
              <w:jc w:val="left"/>
            </w:pPr>
            <w:r>
              <w:t xml:space="preserve">插入行，跨行合并序号/图片名/检测时间，每个 ROI 独立结果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ResultManager::exportToCsv(path, resultList)</w:t>
            </w:r>
          </w:p>
        </w:tc>
        <w:tc>
          <w:p>
            <w:pPr>
              <w:jc w:val="left"/>
            </w:pPr>
            <w:r>
              <w:t xml:space="preserve">导出路径、结果列表</w:t>
            </w:r>
          </w:p>
        </w:tc>
        <w:tc>
          <w:p>
            <w:pPr>
              <w:jc w:val="left"/>
            </w:pPr>
            <w:r>
              <w:t xml:space="preserve">写入 UTF-8 CSV，含序号、图片名、ROI 名、结果、残缺程度、检测时间</w:t>
            </w:r>
          </w:p>
        </w:tc>
      </w:tr>
      <w:tr>
        <w:tc>
          <w:p>
            <w:pPr>
              <w:jc w:val="left"/>
            </w:pPr>
            <w:r>
              <w:t xml:space="preserve">UI 摘要更新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imageRoiResults</w:t>
            </w:r>
          </w:p>
        </w:tc>
        <w:tc>
          <w:p>
            <w:pPr>
              <w:jc w:val="left"/>
            </w:pPr>
            <w:r>
              <w:t xml:space="preserve">构建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区域名 → 正常(xx%) / 残缺(xx%)</w:t>
            </w:r>
            <w:r>
              <w:t xml:space="preserve"> 文本追加到检测页面底部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表格列定义：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42"/>
        <w:gridCol w:w="2238"/>
        <w:gridCol w:w="46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列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宽度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序号</w:t>
            </w:r>
          </w:p>
        </w:tc>
        <w:tc>
          <w:p>
            <w:pPr>
              <w:jc w:val="left"/>
            </w:pPr>
            <w:r>
              <w:t xml:space="preserve">80px</w:t>
            </w:r>
          </w:p>
        </w:tc>
        <w:tc>
          <w:p>
            <w:pPr>
              <w:jc w:val="left"/>
            </w:pPr>
            <w:r>
              <w:t xml:space="preserve">图片级流水号，多 ROI 自动跨行合并</w:t>
            </w:r>
          </w:p>
        </w:tc>
      </w:tr>
      <w:tr>
        <w:tc>
          <w:p>
            <w:pPr>
              <w:jc w:val="left"/>
            </w:pPr>
            <w:r>
              <w:t xml:space="preserve">图片名称</w:t>
            </w:r>
          </w:p>
        </w:tc>
        <w:tc>
          <w:p>
            <w:pPr>
              <w:jc w:val="left"/>
            </w:pPr>
            <w:r>
              <w:t xml:space="preserve">Stretch</w:t>
            </w:r>
          </w:p>
        </w:tc>
        <w:tc>
          <w:p>
            <w:pPr>
              <w:jc w:val="left"/>
            </w:pPr>
            <w:r>
              <w:t xml:space="preserve">文件名，多 ROI 自动跨行合并</w:t>
            </w:r>
          </w:p>
        </w:tc>
      </w:tr>
      <w:tr>
        <w:tc>
          <w:p>
            <w:pPr>
              <w:jc w:val="left"/>
            </w:pPr>
            <w:r>
              <w:t xml:space="preserve">检测区域</w:t>
            </w:r>
          </w:p>
        </w:tc>
        <w:tc>
          <w:p>
            <w:pPr>
              <w:jc w:val="left"/>
            </w:pPr>
            <w:r>
              <w:t xml:space="preserve">200px</w:t>
            </w:r>
          </w:p>
        </w:tc>
        <w:tc>
          <w:p>
            <w:pPr>
              <w:jc w:val="left"/>
            </w:pPr>
            <w:r>
              <w:t xml:space="preserve">ROI 名称</w:t>
            </w:r>
          </w:p>
        </w:tc>
      </w:tr>
      <w:tr>
        <w:tc>
          <w:p>
            <w:pPr>
              <w:jc w:val="left"/>
            </w:pPr>
            <w:r>
              <w:t xml:space="preserve">检测结果</w:t>
            </w:r>
          </w:p>
        </w:tc>
        <w:tc>
          <w:p>
            <w:pPr>
              <w:jc w:val="left"/>
            </w:pPr>
            <w:r>
              <w:t xml:space="preserve">120px</w:t>
            </w:r>
          </w:p>
        </w:tc>
        <w:tc>
          <w:p>
            <w:pPr>
              <w:jc w:val="left"/>
            </w:pPr>
            <w:r>
              <w:t xml:space="preserve">绿色=正常 / 红色=残缺</w:t>
            </w:r>
          </w:p>
        </w:tc>
      </w:tr>
      <w:tr>
        <w:tc>
          <w:p>
            <w:pPr>
              <w:jc w:val="left"/>
            </w:pPr>
            <w:r>
              <w:t xml:space="preserve">检测时间</w:t>
            </w:r>
          </w:p>
        </w:tc>
        <w:tc>
          <w:p>
            <w:pPr>
              <w:jc w:val="left"/>
            </w:pPr>
            <w:r>
              <w:t xml:space="preserve">200px</w:t>
            </w:r>
          </w:p>
        </w:tc>
        <w:tc>
          <w:p>
            <w:pPr>
              <w:jc w:val="left"/>
            </w:pPr>
            <w:r>
              <w:t xml:space="preserve">自动带时间戳，多 ROI 合并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4.4 系统设计总结（5分）</w:t>
      </w:r>
    </w:p>
    <w:p>
      <w:pPr>
        <w:spacing w:after="120"/>
        <w:jc w:val="left"/>
      </w:pPr>
      <w:r>
        <w:t xml:space="preserve">本系统以 Qt + OpenCV 为技术栈，采用</w:t>
      </w:r>
      <w:r>
        <w:rPr>
          <w:b/>
          <w:bCs/>
        </w:rPr>
        <w:t xml:space="preserve">模板匹配 + NCC 差异比对</w:t>
      </w:r>
      <w:r>
        <w:t xml:space="preserve">方法实现了对印刷字符的自动化残缺检测。系统分为模板设计、字符检测、检测结果三大模块，提供了从模板配置到批量检测、结果导出的完整工作流。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技术要点：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倾斜矫正</w:t>
      </w:r>
      <w:r>
        <w:t xml:space="preserve">：Canny + HoughLinesP + 中位数角度 + warpAffine，对 ±45° 以内的倾斜具有良好矫正能力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ROI 精匹配</w:t>
      </w:r>
      <w:r>
        <w:t xml:space="preserve">：在粗定位基础上附加局部 NCC 搜索，提升了对小偏移/旋转的容忍度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残缺判定</w:t>
      </w:r>
      <w:r>
        <w:t xml:space="preserve">：NCC 归一化互相关对光照和对比度变化不敏感，0.15 的阈值在实际测试中对明显残缺和微缺陷有较好区分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配置自包含</w:t>
      </w:r>
      <w:r>
        <w:t xml:space="preserve">：ROI 子图以 base64 嵌入 JSON，配置文件可脱离原始图片独立迁移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可改进方向：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引入深度学习（CNN/分类器）替代 NCC 阈值判定，提升对复杂缺陷的识别率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支持非矩形 ROI（多边形/自由形状）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添加实时视频流检测模式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注意</w:t>
      </w:r>
      <w:r>
        <w:t xml:space="preserve">：本文档不包含源代码，所有实现细节以流程图和函数说明表呈现。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c4ea3a0ff3c39b0ba4c113eb7ac37c20eb5f454c.png"/><Relationship Id="rId7" Type="http://schemas.openxmlformats.org/officeDocument/2006/relationships/image" Target="media/0051068b3bf3ebb91fadd8fb90aa86d5611ab3fb.png"/><Relationship Id="rId8" Type="http://schemas.openxmlformats.org/officeDocument/2006/relationships/image" Target="media/4c8cfa7ecc4370afc181b63c983d4ca9306c3304.png"/><Relationship Id="rId9" Type="http://schemas.openxmlformats.org/officeDocument/2006/relationships/image" Target="media/1e03c2c7c6fb464489b3814100e257cf6a8e85e6.png"/><Relationship Id="rId10" Type="http://schemas.openxmlformats.org/officeDocument/2006/relationships/image" Target="media/17de8f445f2ed8c9958b12a6358f1bf2a091d281.png"/><Relationship Id="rId11" Type="http://schemas.openxmlformats.org/officeDocument/2006/relationships/image" Target="media/71a123e8f2fcb821fe3ce7e029d3bc60b401b230.png"/><Relationship Id="rId12" Type="http://schemas.openxmlformats.org/officeDocument/2006/relationships/image" Target="media/90e15408ec349e52ed6a58e8f51203d0d69ab401.png"/><Relationship Id="rId13" Type="http://schemas.openxmlformats.org/officeDocument/2006/relationships/image" Target="media/7263c5cead3f2a5e9ec3adfceb612b80ecc7bfdf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2026-06-12T04:54:48.694Z</dcterms:created>
  <dcterms:modified xsi:type="dcterms:W3CDTF">2026-06-12T04:54:48.694Z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