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DE05D" w14:textId="527F5123" w:rsidR="002B157B" w:rsidRDefault="002B157B" w:rsidP="00952351">
      <w:r w:rsidRPr="002B157B">
        <w:t>Phase 1: The Repository Setup</w:t>
      </w:r>
    </w:p>
    <w:p w14:paraId="58B27E08" w14:textId="72A7DEDE" w:rsidR="00952351" w:rsidRDefault="00FD4C9F" w:rsidP="00952351">
      <w:r w:rsidRPr="00FD4C9F">
        <w:drawing>
          <wp:inline distT="0" distB="0" distL="0" distR="0" wp14:anchorId="6C3E6DBC" wp14:editId="3204B7F0">
            <wp:extent cx="4353533"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3533" cy="828791"/>
                    </a:xfrm>
                    <a:prstGeom prst="rect">
                      <a:avLst/>
                    </a:prstGeom>
                  </pic:spPr>
                </pic:pic>
              </a:graphicData>
            </a:graphic>
          </wp:inline>
        </w:drawing>
      </w:r>
    </w:p>
    <w:p w14:paraId="115271D9" w14:textId="58C079B0" w:rsidR="002B157B" w:rsidRPr="00952351" w:rsidRDefault="002B157B" w:rsidP="00952351">
      <w:r w:rsidRPr="002B157B">
        <w:t>Phase 2: The Physical Build</w:t>
      </w:r>
    </w:p>
    <w:p w14:paraId="71F4A97F" w14:textId="7282EAEA" w:rsidR="00952351" w:rsidRPr="00952351" w:rsidRDefault="00952351" w:rsidP="00952351">
      <w:r w:rsidRPr="00952351">
        <w:drawing>
          <wp:inline distT="0" distB="0" distL="0" distR="0" wp14:anchorId="237AF6D0" wp14:editId="5E2ADEEF">
            <wp:extent cx="5943600" cy="553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530850"/>
                    </a:xfrm>
                    <a:prstGeom prst="rect">
                      <a:avLst/>
                    </a:prstGeom>
                  </pic:spPr>
                </pic:pic>
              </a:graphicData>
            </a:graphic>
          </wp:inline>
        </w:drawing>
      </w:r>
    </w:p>
    <w:p w14:paraId="637AA603" w14:textId="77777777" w:rsidR="00952351" w:rsidRDefault="00952351" w:rsidP="00952351"/>
    <w:p w14:paraId="6C917253" w14:textId="77EDC261" w:rsidR="00952351" w:rsidRDefault="00952351" w:rsidP="00952351">
      <w:pPr>
        <w:jc w:val="center"/>
      </w:pPr>
      <w:r w:rsidRPr="00952351">
        <w:lastRenderedPageBreak/>
        <w:drawing>
          <wp:inline distT="0" distB="0" distL="0" distR="0" wp14:anchorId="7746EADC" wp14:editId="45D23DE3">
            <wp:extent cx="5943600" cy="1945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45640"/>
                    </a:xfrm>
                    <a:prstGeom prst="rect">
                      <a:avLst/>
                    </a:prstGeom>
                  </pic:spPr>
                </pic:pic>
              </a:graphicData>
            </a:graphic>
          </wp:inline>
        </w:drawing>
      </w:r>
    </w:p>
    <w:p w14:paraId="6DC94DFA" w14:textId="35B65927" w:rsidR="00952351" w:rsidRDefault="00952351" w:rsidP="00952351">
      <w:pPr>
        <w:jc w:val="center"/>
      </w:pPr>
      <w:r w:rsidRPr="00952351">
        <w:drawing>
          <wp:inline distT="0" distB="0" distL="0" distR="0" wp14:anchorId="2F86FE04" wp14:editId="68CBB8EA">
            <wp:extent cx="4582164" cy="290553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164" cy="2905530"/>
                    </a:xfrm>
                    <a:prstGeom prst="rect">
                      <a:avLst/>
                    </a:prstGeom>
                  </pic:spPr>
                </pic:pic>
              </a:graphicData>
            </a:graphic>
          </wp:inline>
        </w:drawing>
      </w:r>
    </w:p>
    <w:p w14:paraId="142A564F" w14:textId="77777777" w:rsidR="00952351" w:rsidRDefault="00952351" w:rsidP="00952351"/>
    <w:p w14:paraId="5BEF8D15" w14:textId="183B2448" w:rsidR="00952351" w:rsidRDefault="002B157B" w:rsidP="00952351">
      <w:pPr>
        <w:tabs>
          <w:tab w:val="left" w:pos="3420"/>
        </w:tabs>
      </w:pPr>
      <w:r w:rsidRPr="002B157B">
        <w:lastRenderedPageBreak/>
        <w:t>Phase 3: The Logical Config</w:t>
      </w:r>
      <w:r w:rsidR="00952351">
        <w:tab/>
      </w:r>
      <w:r w:rsidR="00952351" w:rsidRPr="00952351">
        <w:drawing>
          <wp:inline distT="0" distB="0" distL="0" distR="0" wp14:anchorId="3448E457" wp14:editId="6B6CB93E">
            <wp:extent cx="4791744" cy="2896004"/>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744" cy="2896004"/>
                    </a:xfrm>
                    <a:prstGeom prst="rect">
                      <a:avLst/>
                    </a:prstGeom>
                  </pic:spPr>
                </pic:pic>
              </a:graphicData>
            </a:graphic>
          </wp:inline>
        </w:drawing>
      </w:r>
    </w:p>
    <w:p w14:paraId="68A9ED98" w14:textId="117418AA" w:rsidR="009A443C" w:rsidRDefault="009A443C" w:rsidP="00952351">
      <w:pPr>
        <w:tabs>
          <w:tab w:val="left" w:pos="3420"/>
        </w:tabs>
      </w:pPr>
      <w:r w:rsidRPr="009A443C">
        <w:drawing>
          <wp:inline distT="0" distB="0" distL="0" distR="0" wp14:anchorId="2DE2E0AA" wp14:editId="73D1A85B">
            <wp:extent cx="4858428" cy="260068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8428" cy="2600688"/>
                    </a:xfrm>
                    <a:prstGeom prst="rect">
                      <a:avLst/>
                    </a:prstGeom>
                  </pic:spPr>
                </pic:pic>
              </a:graphicData>
            </a:graphic>
          </wp:inline>
        </w:drawing>
      </w:r>
    </w:p>
    <w:p w14:paraId="6047ACE8" w14:textId="72E6E0B0" w:rsidR="00952351" w:rsidRDefault="009A443C" w:rsidP="00952351">
      <w:pPr>
        <w:tabs>
          <w:tab w:val="left" w:pos="3420"/>
        </w:tabs>
      </w:pPr>
      <w:r w:rsidRPr="009A443C">
        <w:drawing>
          <wp:inline distT="0" distB="0" distL="0" distR="0" wp14:anchorId="1E46AD7C" wp14:editId="187A371B">
            <wp:extent cx="4572638" cy="1667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638" cy="1667108"/>
                    </a:xfrm>
                    <a:prstGeom prst="rect">
                      <a:avLst/>
                    </a:prstGeom>
                  </pic:spPr>
                </pic:pic>
              </a:graphicData>
            </a:graphic>
          </wp:inline>
        </w:drawing>
      </w:r>
    </w:p>
    <w:p w14:paraId="69796DE5" w14:textId="1D535A2E" w:rsidR="002B157B" w:rsidRDefault="002B157B" w:rsidP="00952351">
      <w:pPr>
        <w:tabs>
          <w:tab w:val="left" w:pos="3420"/>
        </w:tabs>
      </w:pPr>
      <w:r w:rsidRPr="002B157B">
        <w:lastRenderedPageBreak/>
        <w:drawing>
          <wp:inline distT="0" distB="0" distL="0" distR="0" wp14:anchorId="21B74F0F" wp14:editId="1060BCB5">
            <wp:extent cx="3905795" cy="2667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795" cy="2667372"/>
                    </a:xfrm>
                    <a:prstGeom prst="rect">
                      <a:avLst/>
                    </a:prstGeom>
                  </pic:spPr>
                </pic:pic>
              </a:graphicData>
            </a:graphic>
          </wp:inline>
        </w:drawing>
      </w:r>
    </w:p>
    <w:p w14:paraId="49AF8052" w14:textId="630F1D99" w:rsidR="000948C4" w:rsidRDefault="000948C4" w:rsidP="00952351">
      <w:pPr>
        <w:tabs>
          <w:tab w:val="left" w:pos="3420"/>
        </w:tabs>
      </w:pPr>
      <w:r w:rsidRPr="000948C4">
        <w:drawing>
          <wp:inline distT="0" distB="0" distL="0" distR="0" wp14:anchorId="55EF6301" wp14:editId="61610E61">
            <wp:extent cx="5943600" cy="24936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93645"/>
                    </a:xfrm>
                    <a:prstGeom prst="rect">
                      <a:avLst/>
                    </a:prstGeom>
                  </pic:spPr>
                </pic:pic>
              </a:graphicData>
            </a:graphic>
          </wp:inline>
        </w:drawing>
      </w:r>
    </w:p>
    <w:p w14:paraId="6CA78BB7" w14:textId="3DE2EBA5" w:rsidR="002B157B" w:rsidRDefault="002B157B" w:rsidP="00952351">
      <w:pPr>
        <w:tabs>
          <w:tab w:val="left" w:pos="3420"/>
        </w:tabs>
      </w:pPr>
      <w:r w:rsidRPr="002B157B">
        <w:t>Phase 4: The Challenge Question</w:t>
      </w:r>
    </w:p>
    <w:p w14:paraId="134B1E01" w14:textId="4837EEA2" w:rsidR="009A2F13" w:rsidRDefault="009A2F13" w:rsidP="00952351">
      <w:pPr>
        <w:tabs>
          <w:tab w:val="left" w:pos="3420"/>
        </w:tabs>
      </w:pPr>
      <w:r w:rsidRPr="009A2F13">
        <w:t>In Packet Tracer's Physical view, if the distance exceeds 100m, what happens to the cable color? How does this impact your "Physical vs. Logical" documentation?</w:t>
      </w:r>
    </w:p>
    <w:p w14:paraId="518980F9" w14:textId="46930681" w:rsidR="009A2F13" w:rsidRPr="00952351" w:rsidRDefault="009A2F13" w:rsidP="00952351">
      <w:pPr>
        <w:tabs>
          <w:tab w:val="left" w:pos="3420"/>
        </w:tabs>
      </w:pPr>
      <w:r w:rsidRPr="000948C4">
        <w:rPr>
          <w:color w:val="FF0000"/>
        </w:rPr>
        <w:t xml:space="preserve">Ans. </w:t>
      </w:r>
      <w:r w:rsidR="000948C4">
        <w:t>In physical view, it limits the cable length to not exceed 100 meters. So, the cable color will turn to red which means the connection is down. So, the physical will cause the problem because of real-world physical limitation. However, the logical view is still worked and connected.</w:t>
      </w:r>
    </w:p>
    <w:sectPr w:rsidR="009A2F13" w:rsidRPr="009523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231AD" w14:textId="77777777" w:rsidR="00726789" w:rsidRDefault="00726789" w:rsidP="002B157B">
      <w:pPr>
        <w:spacing w:after="0" w:line="240" w:lineRule="auto"/>
      </w:pPr>
      <w:r>
        <w:separator/>
      </w:r>
    </w:p>
  </w:endnote>
  <w:endnote w:type="continuationSeparator" w:id="0">
    <w:p w14:paraId="6209BAB1" w14:textId="77777777" w:rsidR="00726789" w:rsidRDefault="00726789" w:rsidP="002B1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26F28" w14:textId="77777777" w:rsidR="00726789" w:rsidRDefault="00726789" w:rsidP="002B157B">
      <w:pPr>
        <w:spacing w:after="0" w:line="240" w:lineRule="auto"/>
      </w:pPr>
      <w:r>
        <w:separator/>
      </w:r>
    </w:p>
  </w:footnote>
  <w:footnote w:type="continuationSeparator" w:id="0">
    <w:p w14:paraId="4C212879" w14:textId="77777777" w:rsidR="00726789" w:rsidRDefault="00726789" w:rsidP="002B15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9F"/>
    <w:rsid w:val="000948C4"/>
    <w:rsid w:val="00120F01"/>
    <w:rsid w:val="002B157B"/>
    <w:rsid w:val="00726789"/>
    <w:rsid w:val="00952351"/>
    <w:rsid w:val="009A2F13"/>
    <w:rsid w:val="009A443C"/>
    <w:rsid w:val="00B60C05"/>
    <w:rsid w:val="00D31274"/>
    <w:rsid w:val="00FD4C9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663F"/>
  <w15:chartTrackingRefBased/>
  <w15:docId w15:val="{3D05A50F-89DC-45C0-A31E-A410E6DB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C9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D4C9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D4C9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D4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C9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D4C9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D4C9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D4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C9F"/>
    <w:rPr>
      <w:rFonts w:eastAsiaTheme="majorEastAsia" w:cstheme="majorBidi"/>
      <w:color w:val="272727" w:themeColor="text1" w:themeTint="D8"/>
    </w:rPr>
  </w:style>
  <w:style w:type="paragraph" w:styleId="Title">
    <w:name w:val="Title"/>
    <w:basedOn w:val="Normal"/>
    <w:next w:val="Normal"/>
    <w:link w:val="TitleChar"/>
    <w:uiPriority w:val="10"/>
    <w:qFormat/>
    <w:rsid w:val="00FD4C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D4C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D4C9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D4C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D4C9F"/>
    <w:pPr>
      <w:spacing w:before="160"/>
      <w:jc w:val="center"/>
    </w:pPr>
    <w:rPr>
      <w:i/>
      <w:iCs/>
      <w:color w:val="404040" w:themeColor="text1" w:themeTint="BF"/>
    </w:rPr>
  </w:style>
  <w:style w:type="character" w:customStyle="1" w:styleId="QuoteChar">
    <w:name w:val="Quote Char"/>
    <w:basedOn w:val="DefaultParagraphFont"/>
    <w:link w:val="Quote"/>
    <w:uiPriority w:val="29"/>
    <w:rsid w:val="00FD4C9F"/>
    <w:rPr>
      <w:i/>
      <w:iCs/>
      <w:color w:val="404040" w:themeColor="text1" w:themeTint="BF"/>
    </w:rPr>
  </w:style>
  <w:style w:type="paragraph" w:styleId="ListParagraph">
    <w:name w:val="List Paragraph"/>
    <w:basedOn w:val="Normal"/>
    <w:uiPriority w:val="34"/>
    <w:qFormat/>
    <w:rsid w:val="00FD4C9F"/>
    <w:pPr>
      <w:ind w:left="720"/>
      <w:contextualSpacing/>
    </w:pPr>
  </w:style>
  <w:style w:type="character" w:styleId="IntenseEmphasis">
    <w:name w:val="Intense Emphasis"/>
    <w:basedOn w:val="DefaultParagraphFont"/>
    <w:uiPriority w:val="21"/>
    <w:qFormat/>
    <w:rsid w:val="00FD4C9F"/>
    <w:rPr>
      <w:i/>
      <w:iCs/>
      <w:color w:val="0F4761" w:themeColor="accent1" w:themeShade="BF"/>
    </w:rPr>
  </w:style>
  <w:style w:type="paragraph" w:styleId="IntenseQuote">
    <w:name w:val="Intense Quote"/>
    <w:basedOn w:val="Normal"/>
    <w:next w:val="Normal"/>
    <w:link w:val="IntenseQuoteChar"/>
    <w:uiPriority w:val="30"/>
    <w:qFormat/>
    <w:rsid w:val="00FD4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C9F"/>
    <w:rPr>
      <w:i/>
      <w:iCs/>
      <w:color w:val="0F4761" w:themeColor="accent1" w:themeShade="BF"/>
    </w:rPr>
  </w:style>
  <w:style w:type="character" w:styleId="IntenseReference">
    <w:name w:val="Intense Reference"/>
    <w:basedOn w:val="DefaultParagraphFont"/>
    <w:uiPriority w:val="32"/>
    <w:qFormat/>
    <w:rsid w:val="00FD4C9F"/>
    <w:rPr>
      <w:b/>
      <w:bCs/>
      <w:smallCaps/>
      <w:color w:val="0F4761" w:themeColor="accent1" w:themeShade="BF"/>
      <w:spacing w:val="5"/>
    </w:rPr>
  </w:style>
  <w:style w:type="paragraph" w:styleId="Header">
    <w:name w:val="header"/>
    <w:basedOn w:val="Normal"/>
    <w:link w:val="HeaderChar"/>
    <w:uiPriority w:val="99"/>
    <w:unhideWhenUsed/>
    <w:rsid w:val="002B1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57B"/>
  </w:style>
  <w:style w:type="paragraph" w:styleId="Footer">
    <w:name w:val="footer"/>
    <w:basedOn w:val="Normal"/>
    <w:link w:val="FooterChar"/>
    <w:uiPriority w:val="99"/>
    <w:unhideWhenUsed/>
    <w:rsid w:val="002B1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87</Words>
  <Characters>501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2026-01-16T06:36:00Z</dcterms:created>
  <dcterms:modified xsi:type="dcterms:W3CDTF">2026-01-16T07:41:00Z</dcterms:modified>
</cp:coreProperties>
</file>