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("Adventuring") and fighting ("Combat").</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equipment-13">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equipment-13">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hyperlink w:ancho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w:t>
      </w:r>
      <w:r>
        <w:t xml:space="preserve"> </w:t>
      </w:r>
      <w:hyperlink w:anchor="equipment-14">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w:t>
      </w:r>
      <w:r>
        <w:t xml:space="preserve"> </w:t>
      </w:r>
      <w:hyperlink w:anchor="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w:t>
      </w:r>
      <w:r>
        <w:t xml:space="preserve"> </w:t>
      </w:r>
      <w:hyperlink w:anchor="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w:t>
      </w:r>
      <w:r>
        <w:t xml:space="preserve"> </w:t>
      </w:r>
      <w:hyperlink w:anchor="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w:t>
      </w:r>
      <w:r>
        <w:t xml:space="preserve"> </w:t>
      </w:r>
      <w:hyperlink w:anchor="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w:t>
      </w:r>
      <w:r>
        <w:t xml:space="preserve"> </w:t>
      </w:r>
      <w:hyperlink w:anchor="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w:t>
      </w:r>
      <w:r>
        <w:t xml:space="preserve"> </w:t>
      </w:r>
      <w:hyperlink w:anchor="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w:t>
      </w:r>
      <w:r>
        <w:t xml:space="preserve"> </w:t>
      </w:r>
      <w:hyperlink w:anchor="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w:t>
      </w:r>
      <w:r>
        <w:t xml:space="preserve"> </w:t>
      </w:r>
      <w:hyperlink w:anchor="eldritch-invocations-1">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hyperlink w:ancho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languages-1"/>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equipment-13">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2"/>
      <w:bookmarkEnd w:id="494"/>
      <w:r>
        <w:t xml:space="preserve">Languages</w:t>
      </w:r>
    </w:p>
    <w:p>
      <w:pPr>
        <w:pStyle w:val="FirstParagraph"/>
      </w:pPr>
      <w:r>
        <w:t xml:space="preserve">Some backgrounds also allow characters to learn additional languages beyond those given by race (see "</w:t>
      </w:r>
      <w:hyperlink w:anchor="languages-2">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w:t>
      </w:r>
      <w:r>
        <w:t xml:space="preserve"> </w:t>
      </w:r>
      <w:hyperlink w:anchor="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hyperlink w:anchor="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spellcasting-8"/>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equipment-13">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equipment-13"/>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hyperlink w:anchor="improvised-weapons">
        <w:r>
          <w:rPr>
            <w:rStyle w:val="Hyperlink"/>
          </w:rPr>
          <w:t xml:space="preserve">Improvised Weapons</w:t>
        </w:r>
      </w:hyperlink>
      <w:r>
        <w:t xml:space="preserve"> </w:t>
      </w:r>
      <w:r>
        <w:t xml:space="preserve">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w:t>
      </w:r>
      <w:r>
        <w:t xml:space="preserve"> </w:t>
      </w:r>
      <w:hyperlink w:anchor="special-weapons">
        <w:r>
          <w:rPr>
            <w:rStyle w:val="Hyperlink"/>
          </w:rPr>
          <w:t xml:space="preserve">Special Weapons</w:t>
        </w:r>
      </w:hyperlink>
      <w:r>
        <w:t xml:space="preserve"> </w:t>
      </w:r>
      <w:r>
        <w:t xml:space="preserve">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hyperlink w:anchor="movement-and-position">
        <w:r>
          <w:rPr>
            <w:rStyle w:val="Hyperlink"/>
          </w:rPr>
          <w:t xml:space="preserve">Movement and Position</w:t>
        </w:r>
      </w:hyperlink>
      <w:r>
        <w:t xml:space="preserve"> </w:t>
      </w:r>
      <w:r>
        <w:t xml:space="preserve">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hyperlink w:anchor="alignment-3">
        <w:r>
          <w:rPr>
            <w:rStyle w:val="Hyperlink"/>
          </w:rPr>
          <w:t xml:space="preserve">Alignment</w:t>
        </w:r>
      </w:hyperlink>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w:t>
      </w:r>
      <w:r>
        <w:t xml:space="preserve"> </w:t>
      </w:r>
      <w:hyperlink w:anchor="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w:t>
      </w:r>
      <w:r>
        <w:t xml:space="preserve"> </w:t>
      </w:r>
      <w:hyperlink w:anchor="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hyperlink w:anchor="movement-and-position">
        <w:r>
          <w:rPr>
            <w:rStyle w:val="Hyperlink"/>
          </w:rPr>
          <w:t xml:space="preserve">Movement and Position</w:t>
        </w:r>
      </w:hyperlink>
      <w:r>
        <w:t xml:space="preserve"> </w:t>
      </w:r>
      <w:r>
        <w:t xml:space="preserve">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hyperlink w:ancho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armor">
        <w:r>
          <w:rPr>
            <w:rStyle w:val="Hyperlink"/>
          </w:rPr>
          <w:t xml:space="preserve">Armor</w:t>
        </w:r>
      </w:hyperlink>
      <w:r>
        <w:t xml:space="preserve">" and "</w:t>
      </w:r>
      <w:hyperlink w:anchor="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3"/>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9"/>
      <w:bookmarkEnd w:id="1386"/>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hyperlink w:anchor="spellcasting-9">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hyperlink w:anchor="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w:t>
      </w:r>
      <w:r>
        <w:t xml:space="preserve"> </w:t>
      </w:r>
      <w:hyperlink w:anchor="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4"/>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6d966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e3a2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625c8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