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0" w:name="983"/>
      <w:r w:rsidRPr="00DD3039">
        <w:rPr>
          <w:rFonts w:ascii="微软雅黑" w:hAnsi="微软雅黑" w:cs="宋体" w:hint="eastAsia"/>
          <w:color w:val="000000"/>
          <w:sz w:val="24"/>
          <w:szCs w:val="24"/>
        </w:rPr>
        <w:t>1、event对象---事件对象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事件对象：当触发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onclick, onkeyup ,.........</w:t>
      </w:r>
      <w:r w:rsidRPr="00DD3039">
        <w:rPr>
          <w:rFonts w:ascii="Consolas" w:hAnsi="Consolas" w:cs="Consolas"/>
          <w:color w:val="333333"/>
          <w:sz w:val="24"/>
          <w:szCs w:val="24"/>
        </w:rPr>
        <w:t>这些事件时，会产生一个事件对象</w:t>
      </w:r>
      <w:r w:rsidRPr="00DD3039">
        <w:rPr>
          <w:rFonts w:ascii="Consolas" w:hAnsi="Consolas" w:cs="Consolas"/>
          <w:color w:val="333333"/>
          <w:sz w:val="24"/>
          <w:szCs w:val="24"/>
        </w:rPr>
        <w:t>event</w:t>
      </w:r>
      <w:r w:rsidRPr="00DD3039">
        <w:rPr>
          <w:rFonts w:ascii="Consolas" w:hAnsi="Consolas" w:cs="Consolas"/>
          <w:color w:val="333333"/>
          <w:sz w:val="24"/>
          <w:szCs w:val="24"/>
        </w:rPr>
        <w:t>。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不同事件产生的事件对象对应的属性不同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谷歌浏览器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window.event   </w:t>
      </w:r>
      <w:r w:rsidRPr="00DD3039">
        <w:rPr>
          <w:rFonts w:ascii="Consolas" w:hAnsi="Consolas" w:cs="Consolas"/>
          <w:color w:val="333333"/>
          <w:sz w:val="24"/>
          <w:szCs w:val="24"/>
        </w:rPr>
        <w:t>事件参数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evt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7"/>
          <w:szCs w:val="27"/>
        </w:rPr>
        <w:t>火狐</w:t>
      </w:r>
      <w:r w:rsidRPr="00DD3039">
        <w:rPr>
          <w:rFonts w:ascii="Consolas" w:hAnsi="Consolas" w:cs="Consolas"/>
          <w:color w:val="333333"/>
          <w:sz w:val="27"/>
          <w:szCs w:val="27"/>
        </w:rPr>
        <w:t xml:space="preserve"> </w:t>
      </w:r>
      <w:r w:rsidRPr="00DD3039">
        <w:rPr>
          <w:rFonts w:ascii="Consolas" w:hAnsi="Consolas" w:cs="Consolas"/>
          <w:color w:val="333333"/>
          <w:sz w:val="27"/>
          <w:szCs w:val="27"/>
        </w:rPr>
        <w:t>或</w:t>
      </w:r>
      <w:r w:rsidRPr="00DD3039">
        <w:rPr>
          <w:rFonts w:ascii="Consolas" w:hAnsi="Consolas" w:cs="Consolas"/>
          <w:color w:val="333333"/>
          <w:sz w:val="27"/>
          <w:szCs w:val="27"/>
        </w:rPr>
        <w:t xml:space="preserve">  ie </w:t>
      </w:r>
      <w:r w:rsidRPr="00DD3039">
        <w:rPr>
          <w:rFonts w:ascii="Consolas" w:hAnsi="Consolas" w:cs="Consolas"/>
          <w:color w:val="333333"/>
          <w:sz w:val="27"/>
          <w:szCs w:val="27"/>
        </w:rPr>
        <w:t>：</w:t>
      </w:r>
      <w:r w:rsidRPr="00DD3039">
        <w:rPr>
          <w:rFonts w:ascii="Consolas" w:hAnsi="Consolas" w:cs="Consolas"/>
          <w:color w:val="333333"/>
          <w:sz w:val="27"/>
          <w:szCs w:val="27"/>
        </w:rPr>
        <w:t xml:space="preserve"> window.event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事件对象兼容：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 evt || window.event     </w:t>
      </w:r>
      <w:r w:rsidRPr="00DD3039">
        <w:rPr>
          <w:rFonts w:ascii="Consolas" w:hAnsi="Consolas" w:cs="Consolas"/>
          <w:color w:val="333333"/>
          <w:sz w:val="24"/>
          <w:szCs w:val="24"/>
        </w:rPr>
        <w:t>先兼容高版本浏览器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evt</w:t>
      </w:r>
      <w:r w:rsidRPr="00DD3039">
        <w:rPr>
          <w:rFonts w:ascii="Consolas" w:hAnsi="Consolas" w:cs="Consolas"/>
          <w:color w:val="333333"/>
          <w:sz w:val="24"/>
          <w:szCs w:val="24"/>
        </w:rPr>
        <w:t>为事件参数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2、鼠标事件对象的坐标属性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clientX  /   clientY   </w:t>
      </w:r>
      <w:r w:rsidRPr="00DD3039">
        <w:rPr>
          <w:rFonts w:ascii="Consolas" w:hAnsi="Consolas" w:cs="Consolas"/>
          <w:color w:val="333333"/>
          <w:sz w:val="24"/>
          <w:szCs w:val="24"/>
        </w:rPr>
        <w:t>距离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window</w:t>
      </w:r>
      <w:r w:rsidRPr="00DD3039">
        <w:rPr>
          <w:rFonts w:ascii="Consolas" w:hAnsi="Consolas" w:cs="Consolas"/>
          <w:color w:val="333333"/>
          <w:sz w:val="24"/>
          <w:szCs w:val="24"/>
        </w:rPr>
        <w:t>窗口的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横坐标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纵坐标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pageX    /   pageY     </w:t>
      </w:r>
      <w:r w:rsidRPr="00DD3039">
        <w:rPr>
          <w:rFonts w:ascii="Consolas" w:hAnsi="Consolas" w:cs="Consolas"/>
          <w:color w:val="333333"/>
          <w:sz w:val="24"/>
          <w:szCs w:val="24"/>
        </w:rPr>
        <w:t>距离文档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窗口的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横坐标和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纵坐标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，没有竖向滚动条时，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pageY = clientY   </w:t>
      </w:r>
      <w:r w:rsidRPr="00DD3039">
        <w:rPr>
          <w:rFonts w:ascii="Consolas" w:hAnsi="Consolas" w:cs="Consolas"/>
          <w:color w:val="333333"/>
          <w:sz w:val="24"/>
          <w:szCs w:val="24"/>
        </w:rPr>
        <w:t>，出现了竖向滚动条，</w:t>
      </w:r>
      <w:r w:rsidRPr="00DD3039">
        <w:rPr>
          <w:rFonts w:ascii="Consolas" w:hAnsi="Consolas" w:cs="Consolas"/>
          <w:color w:val="333333"/>
          <w:sz w:val="24"/>
          <w:szCs w:val="24"/>
        </w:rPr>
        <w:t>pageY = clientY + scrollTop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offsetX  /   offsetY   </w:t>
      </w:r>
      <w:r w:rsidRPr="00DD3039">
        <w:rPr>
          <w:rFonts w:ascii="Consolas" w:hAnsi="Consolas" w:cs="Consolas"/>
          <w:color w:val="333333"/>
          <w:sz w:val="24"/>
          <w:szCs w:val="24"/>
        </w:rPr>
        <w:t>距离目标对象的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内部偏移（左偏移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上偏移）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screenX  /   screenY   </w:t>
      </w:r>
      <w:r w:rsidRPr="00DD3039">
        <w:rPr>
          <w:rFonts w:ascii="Consolas" w:hAnsi="Consolas" w:cs="Consolas"/>
          <w:color w:val="333333"/>
          <w:sz w:val="24"/>
          <w:szCs w:val="24"/>
        </w:rPr>
        <w:t>距离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屏幕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窗口的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横坐标和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纵坐标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5334000" cy="2913529"/>
            <wp:effectExtent l="19050" t="0" r="0" b="0"/>
            <wp:docPr id="1" name="图片 1" descr="D:\Documents\HBuilderProjects\1711js\day11\1711 day11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HBuilderProjects\1711js\day11\1711 day11_files\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3、button属性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判断点击的是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左键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滚轮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右键？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高版本浏览器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    </w:t>
      </w:r>
      <w:r w:rsidRPr="00DD3039">
        <w:rPr>
          <w:rFonts w:ascii="Consolas" w:hAnsi="Consolas" w:cs="Consolas"/>
          <w:color w:val="333333"/>
          <w:sz w:val="24"/>
          <w:szCs w:val="24"/>
        </w:rPr>
        <w:t>左键</w:t>
      </w:r>
      <w:r w:rsidRPr="00DD3039">
        <w:rPr>
          <w:rFonts w:ascii="Consolas" w:hAnsi="Consolas" w:cs="Consolas"/>
          <w:color w:val="333333"/>
          <w:sz w:val="24"/>
          <w:szCs w:val="24"/>
        </w:rPr>
        <w:t>--0    </w:t>
      </w:r>
      <w:r w:rsidRPr="00DD3039">
        <w:rPr>
          <w:rFonts w:ascii="Consolas" w:hAnsi="Consolas" w:cs="Consolas"/>
          <w:color w:val="333333"/>
          <w:sz w:val="24"/>
          <w:szCs w:val="24"/>
        </w:rPr>
        <w:t>滚轮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-- 1   </w:t>
      </w:r>
      <w:r w:rsidRPr="00DD3039">
        <w:rPr>
          <w:rFonts w:ascii="Consolas" w:hAnsi="Consolas" w:cs="Consolas"/>
          <w:color w:val="333333"/>
          <w:sz w:val="24"/>
          <w:szCs w:val="24"/>
        </w:rPr>
        <w:t>右键</w:t>
      </w:r>
      <w:r w:rsidRPr="00DD3039">
        <w:rPr>
          <w:rFonts w:ascii="Consolas" w:hAnsi="Consolas" w:cs="Consolas"/>
          <w:color w:val="333333"/>
          <w:sz w:val="24"/>
          <w:szCs w:val="24"/>
        </w:rPr>
        <w:t>---2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低版本浏览器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:(IE678)  </w:t>
      </w:r>
      <w:r w:rsidRPr="00DD3039">
        <w:rPr>
          <w:rFonts w:ascii="Consolas" w:hAnsi="Consolas" w:cs="Consolas"/>
          <w:color w:val="333333"/>
          <w:sz w:val="24"/>
          <w:szCs w:val="24"/>
        </w:rPr>
        <w:t>左键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-- 1    </w:t>
      </w:r>
      <w:r w:rsidRPr="00DD3039">
        <w:rPr>
          <w:rFonts w:ascii="Consolas" w:hAnsi="Consolas" w:cs="Consolas"/>
          <w:color w:val="333333"/>
          <w:sz w:val="24"/>
          <w:szCs w:val="24"/>
        </w:rPr>
        <w:t>滚轮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-- 4    </w:t>
      </w:r>
      <w:r w:rsidRPr="00DD3039">
        <w:rPr>
          <w:rFonts w:ascii="Consolas" w:hAnsi="Consolas" w:cs="Consolas"/>
          <w:color w:val="333333"/>
          <w:sz w:val="24"/>
          <w:szCs w:val="24"/>
        </w:rPr>
        <w:t>右键</w:t>
      </w:r>
      <w:r w:rsidRPr="00DD3039">
        <w:rPr>
          <w:rFonts w:ascii="Consolas" w:hAnsi="Consolas" w:cs="Consolas"/>
          <w:color w:val="333333"/>
          <w:sz w:val="24"/>
          <w:szCs w:val="24"/>
        </w:rPr>
        <w:t>---2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4、鼠标右键菜单 阻止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兼容写法：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    e.preventDefault ? e.preventDefault() : e.returnValue = false;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5、键盘事件对象的属性  keyCode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键盘事件：</w:t>
      </w:r>
      <w:r w:rsidRPr="00DD3039">
        <w:rPr>
          <w:rFonts w:ascii="Consolas" w:hAnsi="Consolas" w:cs="Consolas"/>
          <w:color w:val="333333"/>
          <w:sz w:val="24"/>
          <w:szCs w:val="24"/>
        </w:rPr>
        <w:t>onkeydown   onkeyup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keyCode</w:t>
      </w:r>
      <w:r w:rsidRPr="00DD3039">
        <w:rPr>
          <w:rFonts w:ascii="Consolas" w:hAnsi="Consolas" w:cs="Consolas"/>
          <w:color w:val="333333"/>
          <w:sz w:val="24"/>
          <w:szCs w:val="24"/>
        </w:rPr>
        <w:t>属性：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获取键盘的按键值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7"/>
          <w:szCs w:val="27"/>
        </w:rPr>
        <w:t>回车键的</w:t>
      </w:r>
      <w:r w:rsidRPr="00DD3039">
        <w:rPr>
          <w:rFonts w:ascii="Consolas" w:hAnsi="Consolas" w:cs="Consolas"/>
          <w:color w:val="333333"/>
          <w:sz w:val="27"/>
          <w:szCs w:val="27"/>
        </w:rPr>
        <w:t>keyCode</w:t>
      </w:r>
      <w:r w:rsidRPr="00DD3039">
        <w:rPr>
          <w:rFonts w:ascii="Consolas" w:hAnsi="Consolas" w:cs="Consolas"/>
          <w:color w:val="333333"/>
          <w:sz w:val="27"/>
          <w:szCs w:val="27"/>
        </w:rPr>
        <w:t>：</w:t>
      </w:r>
      <w:r w:rsidRPr="00DD3039">
        <w:rPr>
          <w:rFonts w:ascii="Consolas" w:hAnsi="Consolas" w:cs="Consolas"/>
          <w:color w:val="333333"/>
          <w:sz w:val="27"/>
          <w:szCs w:val="27"/>
        </w:rPr>
        <w:t>13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6、事件流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当事件发生时，从子元素向父元素触发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或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从父元素向子元素触发的过程，叫做事件流。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事件流有两种模式：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事件冒泡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从子元素向父元素触发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small --- big  --- body  --- document --- window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事件捕获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从父元素向子元素触发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window --- document --- body  --- big  --- small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7、事件冒泡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当事件发生时，同样的事件会再父元素上触发，这个过程就成为事件冒泡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并不是所有的事件都会产生冒泡问题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比如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onload  onfocus  onblur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阻止事件冒泡兼容：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     e.stopPropagation ? e.stopPropagation() : e.cancelBubble = true;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8、事件绑定方法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1</w:t>
      </w:r>
      <w:r w:rsidRPr="00DD3039">
        <w:rPr>
          <w:rFonts w:ascii="Consolas" w:hAnsi="Consolas" w:cs="Consolas"/>
          <w:color w:val="333333"/>
          <w:sz w:val="24"/>
          <w:szCs w:val="24"/>
        </w:rPr>
        <w:t>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&lt;input onclick = "fun()"&gt;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2</w:t>
      </w:r>
      <w:r w:rsidRPr="00DD3039">
        <w:rPr>
          <w:rFonts w:ascii="Consolas" w:hAnsi="Consolas" w:cs="Consolas"/>
          <w:color w:val="333333"/>
          <w:sz w:val="24"/>
          <w:szCs w:val="24"/>
        </w:rPr>
        <w:t>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document.getElementById().onclick = function(){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}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3</w:t>
      </w:r>
      <w:r w:rsidRPr="00DD3039">
        <w:rPr>
          <w:rFonts w:ascii="Consolas" w:hAnsi="Consolas" w:cs="Consolas"/>
          <w:color w:val="333333"/>
          <w:sz w:val="24"/>
          <w:szCs w:val="24"/>
        </w:rPr>
        <w:t>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obj.addEventListener("</w:t>
      </w:r>
      <w:r w:rsidRPr="00DD3039">
        <w:rPr>
          <w:rFonts w:ascii="Consolas" w:hAnsi="Consolas" w:cs="Consolas"/>
          <w:color w:val="333333"/>
          <w:sz w:val="24"/>
          <w:szCs w:val="24"/>
        </w:rPr>
        <w:t>事件</w:t>
      </w:r>
      <w:r w:rsidRPr="00DD3039">
        <w:rPr>
          <w:rFonts w:ascii="Consolas" w:hAnsi="Consolas" w:cs="Consolas"/>
          <w:color w:val="333333"/>
          <w:sz w:val="24"/>
          <w:szCs w:val="24"/>
        </w:rPr>
        <w:t>",</w:t>
      </w:r>
      <w:r w:rsidRPr="00DD3039">
        <w:rPr>
          <w:rFonts w:ascii="Consolas" w:hAnsi="Consolas" w:cs="Consolas"/>
          <w:color w:val="333333"/>
          <w:sz w:val="24"/>
          <w:szCs w:val="24"/>
        </w:rPr>
        <w:t>事件处理程序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)   </w:t>
      </w:r>
      <w:r w:rsidRPr="00DD3039">
        <w:rPr>
          <w:rFonts w:ascii="Consolas" w:hAnsi="Consolas" w:cs="Consolas"/>
          <w:color w:val="333333"/>
          <w:sz w:val="24"/>
          <w:szCs w:val="24"/>
        </w:rPr>
        <w:t>注意：这里的事件不加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on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9、事件监听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通过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 addEventListener </w:t>
      </w:r>
      <w:r w:rsidRPr="00DD3039">
        <w:rPr>
          <w:rFonts w:ascii="Consolas" w:hAnsi="Consolas" w:cs="Consolas"/>
          <w:color w:val="333333"/>
          <w:sz w:val="24"/>
          <w:szCs w:val="24"/>
        </w:rPr>
        <w:t>方式为元素绑定事件成为事件监听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好处：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可以为相同元素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添加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多个同样事件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（执行顺序：从上到下执行）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10、事件捕获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通过事件监听方法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实现事件捕获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addEventListener</w:t>
      </w:r>
      <w:r w:rsidRPr="00DD3039">
        <w:rPr>
          <w:rFonts w:ascii="Consolas" w:hAnsi="Consolas" w:cs="Consolas"/>
          <w:color w:val="333333"/>
          <w:sz w:val="24"/>
          <w:szCs w:val="24"/>
        </w:rPr>
        <w:t>（事件</w:t>
      </w:r>
      <w:r w:rsidRPr="00DD3039">
        <w:rPr>
          <w:rFonts w:ascii="Consolas" w:hAnsi="Consolas" w:cs="Consolas"/>
          <w:color w:val="333333"/>
          <w:sz w:val="24"/>
          <w:szCs w:val="24"/>
        </w:rPr>
        <w:t>,</w:t>
      </w:r>
      <w:r w:rsidRPr="00DD3039">
        <w:rPr>
          <w:rFonts w:ascii="Consolas" w:hAnsi="Consolas" w:cs="Consolas"/>
          <w:color w:val="333333"/>
          <w:sz w:val="24"/>
          <w:szCs w:val="24"/>
        </w:rPr>
        <w:t>事件处理程序</w:t>
      </w:r>
      <w:r w:rsidRPr="00DD3039">
        <w:rPr>
          <w:rFonts w:ascii="Consolas" w:hAnsi="Consolas" w:cs="Consolas"/>
          <w:color w:val="333333"/>
          <w:sz w:val="24"/>
          <w:szCs w:val="24"/>
        </w:rPr>
        <w:t>,true</w:t>
      </w:r>
      <w:r w:rsidRPr="00DD3039">
        <w:rPr>
          <w:rFonts w:ascii="Consolas" w:hAnsi="Consolas" w:cs="Consolas"/>
          <w:color w:val="333333"/>
          <w:sz w:val="24"/>
          <w:szCs w:val="24"/>
        </w:rPr>
        <w:t>）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DD3039">
        <w:rPr>
          <w:rFonts w:ascii="Consolas" w:hAnsi="Consolas" w:cs="Consolas"/>
          <w:color w:val="333333"/>
          <w:sz w:val="24"/>
          <w:szCs w:val="24"/>
        </w:rPr>
        <w:t>第三个参数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默认是</w:t>
      </w:r>
      <w:r w:rsidRPr="00DD3039">
        <w:rPr>
          <w:rFonts w:ascii="Consolas" w:hAnsi="Consolas" w:cs="Consolas"/>
          <w:color w:val="333333"/>
          <w:sz w:val="24"/>
          <w:szCs w:val="24"/>
        </w:rPr>
        <w:t>false---</w:t>
      </w:r>
      <w:r w:rsidRPr="00DD3039">
        <w:rPr>
          <w:rFonts w:ascii="Consolas" w:hAnsi="Consolas" w:cs="Consolas"/>
          <w:color w:val="333333"/>
          <w:sz w:val="24"/>
          <w:szCs w:val="24"/>
        </w:rPr>
        <w:t>冒泡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一个元素既有冒泡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又有捕获先执行谁？？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--- </w:t>
      </w:r>
      <w:r w:rsidRPr="00DD3039">
        <w:rPr>
          <w:rFonts w:ascii="Consolas" w:hAnsi="Consolas" w:cs="Consolas"/>
          <w:color w:val="333333"/>
          <w:sz w:val="24"/>
          <w:szCs w:val="24"/>
        </w:rPr>
        <w:t>先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捕获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后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冒泡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6009537" cy="2465276"/>
            <wp:effectExtent l="19050" t="0" r="0" b="0"/>
            <wp:docPr id="2" name="图片 2" descr="D:\Documents\HBuilderProjects\1711js\day11\1711 day11_files\Image 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HBuilderProjects\1711js\day11\1711 day11_files\Image [1]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31" cy="246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1" w:name="989"/>
      <w:r w:rsidRPr="00DD3039">
        <w:rPr>
          <w:rFonts w:ascii="微软雅黑" w:hAnsi="微软雅黑" w:cs="宋体" w:hint="eastAsia"/>
          <w:color w:val="000000"/>
          <w:sz w:val="24"/>
          <w:szCs w:val="24"/>
        </w:rPr>
        <w:t>2、事件委托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委托：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 </w:t>
      </w:r>
      <w:r w:rsidRPr="00DD3039">
        <w:rPr>
          <w:rFonts w:ascii="Consolas" w:hAnsi="Consolas" w:cs="Consolas"/>
          <w:color w:val="333333"/>
          <w:sz w:val="24"/>
          <w:szCs w:val="24"/>
        </w:rPr>
        <w:t>让别人去做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事件委托：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将事件添加到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某些元素的父级元素上，委托这个父级元素来执行这个事件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委托的好处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：提高程序的性能　　　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　为动态创建的元素添加事件时，不需要考虑代码书写位置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，可以写在动态创建的函数体外部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　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　　　　　　　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委托实现方式：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obj.onclick = function(){...}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obj.addEventlistener("click",function(){})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委托实现的原理：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利用事件冒泡（捕获也可以）机制，将事件添加到父级元素上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（这里的父级一般是离它最近的直接父级元素）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获取目标元素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>e.target || e.srcElement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5B07F4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4、json对象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什么是</w:t>
      </w: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？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javascript object  notation    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中文含义：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javascript </w:t>
      </w:r>
      <w:r w:rsidRPr="00DD3039">
        <w:rPr>
          <w:rFonts w:ascii="Consolas" w:hAnsi="Consolas" w:cs="Consolas"/>
          <w:color w:val="333333"/>
          <w:sz w:val="24"/>
          <w:szCs w:val="24"/>
        </w:rPr>
        <w:t>对象表示法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作用：　　存储数据　　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定义：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json</w:t>
      </w:r>
      <w:r w:rsidRPr="00DD3039">
        <w:rPr>
          <w:rFonts w:ascii="Consolas" w:hAnsi="Consolas" w:cs="Consolas"/>
          <w:color w:val="333333"/>
          <w:sz w:val="24"/>
          <w:szCs w:val="24"/>
        </w:rPr>
        <w:t>对象是一种轻量级的数据交换格式。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7"/>
          <w:szCs w:val="27"/>
        </w:rPr>
        <w:t>json</w:t>
      </w:r>
      <w:r w:rsidRPr="00DD3039">
        <w:rPr>
          <w:rFonts w:ascii="Consolas" w:hAnsi="Consolas" w:cs="Consolas"/>
          <w:color w:val="333333"/>
          <w:sz w:val="27"/>
          <w:szCs w:val="27"/>
        </w:rPr>
        <w:t>格式定义：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var json = { "":"" }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</w:t>
      </w:r>
      <w:r w:rsidRPr="00DD3039">
        <w:rPr>
          <w:rFonts w:ascii="Consolas" w:hAnsi="Consolas" w:cs="Consolas"/>
          <w:color w:val="333333"/>
          <w:sz w:val="24"/>
          <w:szCs w:val="24"/>
        </w:rPr>
        <w:t>严格的</w:t>
      </w: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模式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键一定要用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双引号</w:t>
      </w:r>
      <w:r w:rsidRPr="00DD3039">
        <w:rPr>
          <w:rFonts w:ascii="Consolas" w:hAnsi="Consolas" w:cs="Consolas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json</w:t>
      </w:r>
      <w:r w:rsidRPr="00DD3039">
        <w:rPr>
          <w:rFonts w:ascii="Consolas" w:hAnsi="Consolas" w:cs="Consolas"/>
          <w:color w:val="333333"/>
          <w:sz w:val="24"/>
          <w:szCs w:val="24"/>
        </w:rPr>
        <w:t>格式由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键值对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组成的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每一个键对应的值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可以是任意类型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多个键值对之间用逗号间隔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</w:t>
      </w:r>
      <w:r w:rsidRPr="00DD3039">
        <w:rPr>
          <w:rFonts w:ascii="Consolas" w:hAnsi="Consolas" w:cs="Consolas"/>
          <w:color w:val="333333"/>
          <w:sz w:val="24"/>
          <w:szCs w:val="24"/>
        </w:rPr>
        <w:t>一个</w:t>
      </w: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对象中可以有多个键值对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例如：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var json = { "name":"jack", "age" :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　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20 }   </w:t>
      </w:r>
      <w:r w:rsidRPr="00DD3039">
        <w:rPr>
          <w:rFonts w:ascii="Consolas" w:hAnsi="Consolas" w:cs="Consolas"/>
          <w:color w:val="333333"/>
          <w:sz w:val="24"/>
          <w:szCs w:val="24"/>
        </w:rPr>
        <w:t>定义时直接赋值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var json = {};     </w:t>
      </w:r>
      <w:r w:rsidRPr="00DD3039">
        <w:rPr>
          <w:rFonts w:ascii="Consolas" w:hAnsi="Consolas" w:cs="Consolas"/>
          <w:color w:val="333333"/>
          <w:sz w:val="24"/>
          <w:szCs w:val="24"/>
        </w:rPr>
        <w:t>先定义后赋值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json.name = "jack";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json.age = 20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数据的读取：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json</w:t>
      </w:r>
      <w:r w:rsidRPr="00DD3039">
        <w:rPr>
          <w:rFonts w:ascii="Consolas" w:hAnsi="Consolas" w:cs="Consolas"/>
          <w:color w:val="333333"/>
          <w:sz w:val="24"/>
          <w:szCs w:val="24"/>
        </w:rPr>
        <w:t>对象</w:t>
      </w:r>
      <w:r w:rsidRPr="00DD3039">
        <w:rPr>
          <w:rFonts w:ascii="Consolas" w:hAnsi="Consolas" w:cs="Consolas"/>
          <w:color w:val="333333"/>
          <w:sz w:val="24"/>
          <w:szCs w:val="24"/>
        </w:rPr>
        <w:t>.</w:t>
      </w:r>
      <w:r w:rsidRPr="00DD3039">
        <w:rPr>
          <w:rFonts w:ascii="Consolas" w:hAnsi="Consolas" w:cs="Consolas"/>
          <w:color w:val="333333"/>
          <w:sz w:val="24"/>
          <w:szCs w:val="24"/>
        </w:rPr>
        <w:t>键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json</w:t>
      </w:r>
      <w:r w:rsidRPr="00DD3039">
        <w:rPr>
          <w:rFonts w:ascii="Consolas" w:hAnsi="Consolas" w:cs="Consolas"/>
          <w:color w:val="333333"/>
          <w:sz w:val="24"/>
          <w:szCs w:val="24"/>
        </w:rPr>
        <w:t>对象</w:t>
      </w:r>
      <w:r w:rsidRPr="00DD3039">
        <w:rPr>
          <w:rFonts w:ascii="Consolas" w:hAnsi="Consolas" w:cs="Consolas"/>
          <w:color w:val="333333"/>
          <w:sz w:val="24"/>
          <w:szCs w:val="24"/>
        </w:rPr>
        <w:t>["</w:t>
      </w:r>
      <w:r w:rsidRPr="00DD3039">
        <w:rPr>
          <w:rFonts w:ascii="Consolas" w:hAnsi="Consolas" w:cs="Consolas"/>
          <w:color w:val="333333"/>
          <w:sz w:val="24"/>
          <w:szCs w:val="24"/>
        </w:rPr>
        <w:t>键</w:t>
      </w:r>
      <w:r w:rsidRPr="00DD3039">
        <w:rPr>
          <w:rFonts w:ascii="Consolas" w:hAnsi="Consolas" w:cs="Consolas"/>
          <w:color w:val="333333"/>
          <w:sz w:val="24"/>
          <w:szCs w:val="24"/>
        </w:rPr>
        <w:t>"]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对象的遍历：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必须用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for... in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5、拖拽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拖拽思路：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1</w:t>
      </w:r>
      <w:r w:rsidRPr="00DD3039">
        <w:rPr>
          <w:rFonts w:ascii="Consolas" w:hAnsi="Consolas" w:cs="Consolas"/>
          <w:color w:val="333333"/>
          <w:sz w:val="24"/>
          <w:szCs w:val="24"/>
        </w:rPr>
        <w:t>、拖拽的前提是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鼠标按下左键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这里需要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onmousedown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</w:t>
      </w:r>
      <w:r w:rsidRPr="00DD3039">
        <w:rPr>
          <w:rFonts w:ascii="Consolas" w:hAnsi="Consolas" w:cs="Consolas"/>
          <w:color w:val="333333"/>
          <w:sz w:val="24"/>
          <w:szCs w:val="24"/>
        </w:rPr>
        <w:t>鼠标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按下时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，记录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鼠标相对于目标元素的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内部偏移量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offsetX  </w:t>
      </w:r>
      <w:r w:rsidRPr="00DD3039">
        <w:rPr>
          <w:rFonts w:ascii="Consolas" w:hAnsi="Consolas" w:cs="Consolas"/>
          <w:color w:val="333333"/>
          <w:sz w:val="24"/>
          <w:szCs w:val="24"/>
        </w:rPr>
        <w:t>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offsetY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var disx = e.offsetX;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var disy = e.offsetY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2</w:t>
      </w:r>
      <w:r w:rsidRPr="00DD3039">
        <w:rPr>
          <w:rFonts w:ascii="Consolas" w:hAnsi="Consolas" w:cs="Consolas"/>
          <w:color w:val="333333"/>
          <w:sz w:val="24"/>
          <w:szCs w:val="24"/>
        </w:rPr>
        <w:t>、要想让盒子在鼠标按下时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跟随鼠标移动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需要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给文档添加一个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onmousemove</w:t>
      </w:r>
      <w:r w:rsidRPr="00DD3039">
        <w:rPr>
          <w:rFonts w:ascii="Consolas" w:hAnsi="Consolas" w:cs="Consolas"/>
          <w:color w:val="333333"/>
          <w:sz w:val="24"/>
          <w:szCs w:val="24"/>
        </w:rPr>
        <w:t>事件（在鼠标按下时添加）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obj.onmousedown = function(){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 ....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 document.onmousemove = funct(){ ... }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  }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3</w:t>
      </w:r>
      <w:r w:rsidRPr="00DD3039">
        <w:rPr>
          <w:rFonts w:ascii="Consolas" w:hAnsi="Consolas" w:cs="Consolas"/>
          <w:color w:val="333333"/>
          <w:sz w:val="24"/>
          <w:szCs w:val="24"/>
        </w:rPr>
        <w:t>、停止拖拽，需要鼠标抬起事件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DD3039">
        <w:rPr>
          <w:rFonts w:ascii="Consolas" w:hAnsi="Consolas" w:cs="Consolas"/>
          <w:color w:val="333333"/>
          <w:sz w:val="24"/>
          <w:szCs w:val="24"/>
        </w:rPr>
        <w:t>抬起时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需要停止拖拽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，取消移动事件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document.onmousemove = null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 obj.onmouseup = function(){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      document.onmousemove = null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       }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获取窗口的宽度和高度：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    window.innerWidth / window.innerHeight   (</w:t>
      </w:r>
      <w:r w:rsidRPr="00DD3039">
        <w:rPr>
          <w:rFonts w:ascii="Consolas" w:hAnsi="Consolas" w:cs="Consolas"/>
          <w:color w:val="333333"/>
          <w:sz w:val="24"/>
          <w:szCs w:val="24"/>
        </w:rPr>
        <w:t>窗口的内部宽度</w:t>
      </w:r>
      <w:r w:rsidRPr="00DD3039">
        <w:rPr>
          <w:rFonts w:ascii="Consolas" w:hAnsi="Consolas" w:cs="Consolas"/>
          <w:color w:val="333333"/>
          <w:sz w:val="24"/>
          <w:szCs w:val="24"/>
        </w:rPr>
        <w:t>)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 window.outerWidth / window.outerHeight   ( </w:t>
      </w:r>
      <w:r w:rsidRPr="00DD3039">
        <w:rPr>
          <w:rFonts w:ascii="Consolas" w:hAnsi="Consolas" w:cs="Consolas"/>
          <w:color w:val="333333"/>
          <w:sz w:val="24"/>
          <w:szCs w:val="24"/>
        </w:rPr>
        <w:t>包括浏览器的工具栏的高度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)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6、取消拖拽时的文字选中状态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/*window.getSelection().removeAllRanges();  </w:t>
      </w:r>
      <w:r w:rsidRPr="00DD3039">
        <w:rPr>
          <w:rFonts w:ascii="Consolas" w:hAnsi="Consolas" w:cs="Consolas"/>
          <w:color w:val="333333"/>
          <w:sz w:val="24"/>
          <w:szCs w:val="24"/>
        </w:rPr>
        <w:t>高版本浏览器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 document.selection.empty();*/      </w:t>
      </w:r>
      <w:r w:rsidRPr="00DD3039">
        <w:rPr>
          <w:rFonts w:ascii="Consolas" w:hAnsi="Consolas" w:cs="Consolas"/>
          <w:color w:val="333333"/>
          <w:sz w:val="24"/>
          <w:szCs w:val="24"/>
        </w:rPr>
        <w:t>低版本浏览器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兼容写法：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window.getSelection?window.getSelection().removeAllRanges() : document.selection.empty();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160CA2" w:rsidRPr="00EB2E0D" w:rsidRDefault="00160CA2" w:rsidP="00160CA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scroll  家族</w:t>
      </w:r>
    </w:p>
    <w:p w:rsidR="00160CA2" w:rsidRPr="00EB2E0D" w:rsidRDefault="00160CA2" w:rsidP="00160CA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scrollLeft  </w:t>
      </w:r>
      <w:r w:rsidRPr="00EB2E0D">
        <w:rPr>
          <w:rFonts w:ascii="Consolas" w:hAnsi="Consolas" w:cs="Consolas"/>
          <w:color w:val="333333"/>
          <w:sz w:val="24"/>
          <w:szCs w:val="24"/>
        </w:rPr>
        <w:t>获取滚动条水平方向滚走的距离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scrollTop  </w:t>
      </w:r>
      <w:r w:rsidRPr="00EB2E0D">
        <w:rPr>
          <w:rFonts w:ascii="Consolas" w:hAnsi="Consolas" w:cs="Consolas"/>
          <w:color w:val="333333"/>
          <w:sz w:val="24"/>
          <w:szCs w:val="24"/>
        </w:rPr>
        <w:t>（最火）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获取滚动条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垂直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方向滚走的距离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滚动条事件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获取页面向上滚走的距离</w:t>
      </w: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window.onscroll = function(){</w:t>
      </w: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</w:t>
      </w:r>
      <w:r w:rsidRPr="00EB2E0D">
        <w:rPr>
          <w:rFonts w:ascii="Consolas" w:hAnsi="Consolas" w:cs="Consolas"/>
          <w:color w:val="333333"/>
          <w:sz w:val="24"/>
          <w:szCs w:val="24"/>
        </w:rPr>
        <w:t>兼容火狐和谷歌浏览器的写法：</w:t>
      </w: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</w:t>
      </w:r>
      <w:r w:rsidRPr="00EB2E0D">
        <w:rPr>
          <w:rFonts w:ascii="Consolas" w:hAnsi="Consolas" w:cs="Consolas"/>
          <w:color w:val="333333"/>
          <w:sz w:val="24"/>
          <w:szCs w:val="24"/>
        </w:rPr>
        <w:t>获取页面滚走的距离：</w:t>
      </w: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var sTop = document.body.scrollTop || document.documentElement.scrollTop;</w:t>
      </w: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}</w:t>
      </w: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设置页面滚走距离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：</w:t>
      </w:r>
      <w:r w:rsidRPr="00EB2E0D">
        <w:rPr>
          <w:rFonts w:ascii="Consolas" w:hAnsi="Consolas" w:cs="Consolas"/>
          <w:color w:val="333333"/>
          <w:sz w:val="24"/>
          <w:szCs w:val="24"/>
        </w:rPr>
        <w:t> </w:t>
      </w:r>
    </w:p>
    <w:p w:rsidR="00160CA2" w:rsidRPr="00EB2E0D" w:rsidRDefault="00160CA2" w:rsidP="00160CA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</w:t>
      </w:r>
      <w:r w:rsidRPr="00EB2E0D">
        <w:rPr>
          <w:rFonts w:ascii="微软雅黑" w:hAnsi="微软雅黑" w:cs="宋体" w:hint="eastAsia"/>
          <w:color w:val="000000"/>
          <w:sz w:val="24"/>
          <w:szCs w:val="24"/>
        </w:rPr>
        <w:t>document.body.scrollTop = 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document.documentElement.scrollTop = </w:t>
      </w:r>
      <w:r w:rsidRPr="00EB2E0D">
        <w:rPr>
          <w:rFonts w:ascii="Consolas" w:hAnsi="Consolas" w:cs="Consolas"/>
          <w:color w:val="333333"/>
          <w:sz w:val="24"/>
          <w:szCs w:val="24"/>
        </w:rPr>
        <w:t>值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1"/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2" w:name="1005"/>
      <w:r w:rsidRPr="00DD3039">
        <w:rPr>
          <w:rFonts w:ascii="微软雅黑" w:hAnsi="微软雅黑" w:cs="宋体" w:hint="eastAsia"/>
          <w:color w:val="000000"/>
          <w:sz w:val="24"/>
          <w:szCs w:val="24"/>
        </w:rPr>
        <w:t>2、offset家族属性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offsetWidth/offsetHeight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用法：　　某元素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.offsetWidth   </w:t>
      </w:r>
      <w:r w:rsidRPr="00DD3039">
        <w:rPr>
          <w:rFonts w:ascii="Consolas" w:hAnsi="Consolas" w:cs="Consolas"/>
          <w:color w:val="333333"/>
          <w:sz w:val="24"/>
          <w:szCs w:val="24"/>
        </w:rPr>
        <w:t>获取结果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内容宽度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+ padding + border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clientWidth /  clientHeight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用法：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某元素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.clientWidth   </w:t>
      </w:r>
      <w:r w:rsidRPr="00DD3039">
        <w:rPr>
          <w:rFonts w:ascii="Consolas" w:hAnsi="Consolas" w:cs="Consolas"/>
          <w:color w:val="333333"/>
          <w:sz w:val="24"/>
          <w:szCs w:val="24"/>
        </w:rPr>
        <w:t>获取结果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：内容宽度　</w:t>
      </w:r>
      <w:r w:rsidRPr="00DD3039">
        <w:rPr>
          <w:rFonts w:ascii="Consolas" w:hAnsi="Consolas" w:cs="Consolas"/>
          <w:color w:val="333333"/>
          <w:sz w:val="24"/>
          <w:szCs w:val="24"/>
        </w:rPr>
        <w:t>+ padding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offsetWidth </w:t>
      </w:r>
      <w:r w:rsidRPr="00DD3039">
        <w:rPr>
          <w:rFonts w:ascii="Consolas" w:hAnsi="Consolas" w:cs="Consolas"/>
          <w:color w:val="333333"/>
          <w:sz w:val="24"/>
          <w:szCs w:val="24"/>
        </w:rPr>
        <w:t>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obj.style.width </w:t>
      </w:r>
      <w:r w:rsidRPr="00DD3039">
        <w:rPr>
          <w:rFonts w:ascii="Consolas" w:hAnsi="Consolas" w:cs="Consolas"/>
          <w:color w:val="333333"/>
          <w:sz w:val="24"/>
          <w:szCs w:val="24"/>
        </w:rPr>
        <w:t>区别：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1</w:t>
      </w:r>
      <w:r w:rsidRPr="00DD3039">
        <w:rPr>
          <w:rFonts w:ascii="Consolas" w:hAnsi="Consolas" w:cs="Consolas"/>
          <w:color w:val="333333"/>
          <w:sz w:val="24"/>
          <w:szCs w:val="24"/>
        </w:rPr>
        <w:t>、前者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获取结果类型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number   </w:t>
      </w:r>
      <w:r w:rsidRPr="00DD3039">
        <w:rPr>
          <w:rFonts w:ascii="Consolas" w:hAnsi="Consolas" w:cs="Consolas"/>
          <w:color w:val="333333"/>
          <w:sz w:val="24"/>
          <w:szCs w:val="24"/>
        </w:rPr>
        <w:t>后者结果类型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string </w:t>
      </w:r>
      <w:r w:rsidRPr="00DD3039">
        <w:rPr>
          <w:rFonts w:ascii="Consolas" w:hAnsi="Consolas" w:cs="Consolas"/>
          <w:color w:val="333333"/>
          <w:sz w:val="24"/>
          <w:szCs w:val="24"/>
        </w:rPr>
        <w:t>，使用时一定要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parseInt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2</w:t>
      </w:r>
      <w:r w:rsidRPr="00DD3039">
        <w:rPr>
          <w:rFonts w:ascii="Consolas" w:hAnsi="Consolas" w:cs="Consolas"/>
          <w:color w:val="333333"/>
          <w:sz w:val="24"/>
          <w:szCs w:val="24"/>
        </w:rPr>
        <w:t>、前者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可以获取任意样式值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后者只能获取行内样式值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3</w:t>
      </w:r>
      <w:r w:rsidRPr="00DD3039">
        <w:rPr>
          <w:rFonts w:ascii="Consolas" w:hAnsi="Consolas" w:cs="Consolas"/>
          <w:color w:val="333333"/>
          <w:sz w:val="24"/>
          <w:szCs w:val="24"/>
        </w:rPr>
        <w:t>、前者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只能读数据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，不能写数据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后者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可读写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 obj.offsetWidth = 1000  </w:t>
      </w:r>
      <w:r w:rsidRPr="00DD3039">
        <w:rPr>
          <w:rFonts w:ascii="Consolas" w:hAnsi="Consolas" w:cs="Consolas"/>
          <w:color w:val="333333"/>
          <w:sz w:val="24"/>
          <w:szCs w:val="24"/>
        </w:rPr>
        <w:t>错误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offsetLeft  : </w:t>
      </w:r>
      <w:r w:rsidRPr="00DD3039">
        <w:rPr>
          <w:rFonts w:ascii="Consolas" w:hAnsi="Consolas" w:cs="Consolas"/>
          <w:color w:val="333333"/>
          <w:sz w:val="24"/>
          <w:szCs w:val="24"/>
        </w:rPr>
        <w:t>获取某元素中离他最近的具有定位的父级元素的左偏移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如果父级中没有定位的元素，默认相对于</w:t>
      </w:r>
      <w:r w:rsidRPr="00DD3039">
        <w:rPr>
          <w:rFonts w:ascii="Consolas" w:hAnsi="Consolas" w:cs="Consolas"/>
          <w:color w:val="333333"/>
          <w:sz w:val="24"/>
          <w:szCs w:val="24"/>
        </w:rPr>
        <w:t>body</w:t>
      </w:r>
      <w:r w:rsidRPr="00DD3039">
        <w:rPr>
          <w:rFonts w:ascii="Consolas" w:hAnsi="Consolas" w:cs="Consolas"/>
          <w:color w:val="333333"/>
          <w:sz w:val="24"/>
          <w:szCs w:val="24"/>
        </w:rPr>
        <w:t>的左偏移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offsetTop  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同上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上偏移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3、客户端和服务器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客户端和服务器端工作流程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noProof/>
          <w:color w:val="333333"/>
          <w:sz w:val="24"/>
          <w:szCs w:val="24"/>
        </w:rPr>
        <w:drawing>
          <wp:inline distT="0" distB="0" distL="0" distR="0">
            <wp:extent cx="5772150" cy="1066800"/>
            <wp:effectExtent l="19050" t="0" r="0" b="0"/>
            <wp:docPr id="11" name="图片 11" descr="D:\Documents\HBuilderProjects\1711js\day13\1711 day13_files\2017_06_28_14_13.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HBuilderProjects\1711js\day13\1711 day13_files\2017_06_28_14_13.44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客户端：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用户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（需要一台电脑访问服务器）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服务器：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为客户端提供服务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</w:t>
      </w:r>
      <w:r w:rsidRPr="00DD3039">
        <w:rPr>
          <w:rFonts w:ascii="Consolas" w:hAnsi="Consolas" w:cs="Consolas"/>
          <w:color w:val="333333"/>
          <w:sz w:val="24"/>
          <w:szCs w:val="24"/>
        </w:rPr>
        <w:t>安装指定的服务器软件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apache  --  php        tomcat --  java     iis ---  .net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4、cookie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会话跟踪技术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信息的存储过程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noProof/>
          <w:color w:val="333333"/>
          <w:sz w:val="24"/>
          <w:szCs w:val="24"/>
        </w:rPr>
        <w:drawing>
          <wp:inline distT="0" distB="0" distL="0" distR="0">
            <wp:extent cx="4676775" cy="2838450"/>
            <wp:effectExtent l="19050" t="0" r="9525" b="0"/>
            <wp:docPr id="12" name="图片 12" descr="D:\Documents\HBuilderProjects\1711js\day13\1711 day13_files\2017_06_28_14_23.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HBuilderProjects\1711js\day13\1711 day13_files\2017_06_28_14_23.01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会话：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客户端请求数据，服务器根据客户端请求的数据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将数据返回到页面的这样一个过程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称为一次会话。（如果浏览器被关闭，本次会话结束）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会话跟踪技术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就是</w:t>
      </w:r>
      <w:r w:rsidRPr="00DD3039">
        <w:rPr>
          <w:rFonts w:ascii="Consolas" w:hAnsi="Consolas" w:cs="Consolas"/>
          <w:color w:val="333333"/>
          <w:sz w:val="24"/>
          <w:szCs w:val="24"/>
        </w:rPr>
        <w:t>cookie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作用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：存储会话过程中的状态和信息（存储数据）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5、cookie数据的存储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存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    document.cookie = "</w:t>
      </w:r>
      <w:r w:rsidRPr="00DD3039">
        <w:rPr>
          <w:rFonts w:ascii="Consolas" w:hAnsi="Consolas" w:cs="Consolas"/>
          <w:color w:val="333333"/>
          <w:sz w:val="24"/>
          <w:szCs w:val="24"/>
        </w:rPr>
        <w:t>键</w:t>
      </w:r>
      <w:r w:rsidRPr="00DD3039">
        <w:rPr>
          <w:rFonts w:ascii="Consolas" w:hAnsi="Consolas" w:cs="Consolas"/>
          <w:color w:val="333333"/>
          <w:sz w:val="24"/>
          <w:szCs w:val="24"/>
        </w:rPr>
        <w:t>=</w:t>
      </w:r>
      <w:r w:rsidRPr="00DD3039">
        <w:rPr>
          <w:rFonts w:ascii="Consolas" w:hAnsi="Consolas" w:cs="Consolas"/>
          <w:color w:val="333333"/>
          <w:sz w:val="24"/>
          <w:szCs w:val="24"/>
        </w:rPr>
        <w:t>值</w:t>
      </w:r>
      <w:r w:rsidRPr="00DD3039">
        <w:rPr>
          <w:rFonts w:ascii="Consolas" w:hAnsi="Consolas" w:cs="Consolas"/>
          <w:color w:val="333333"/>
          <w:sz w:val="24"/>
          <w:szCs w:val="24"/>
        </w:rPr>
        <w:t>"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取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document.cookie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实现注册和登录的工作流程：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noProof/>
          <w:color w:val="333333"/>
          <w:sz w:val="24"/>
          <w:szCs w:val="24"/>
        </w:rPr>
        <w:drawing>
          <wp:inline distT="0" distB="0" distL="0" distR="0">
            <wp:extent cx="5781675" cy="1971162"/>
            <wp:effectExtent l="19050" t="0" r="9525" b="0"/>
            <wp:docPr id="13" name="图片 13" descr="D:\Documents\HBuilderProjects\1711js\day13\1711 day13_files\2017_06_28_14_56.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HBuilderProjects\1711js\day13\1711 day13_files\2017_06_28_14_56.38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7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6、 对象类型和字符串类型转换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从服务器得到的数据都是一个字符串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JSON.parse() </w:t>
      </w:r>
      <w:r w:rsidRPr="00DD3039">
        <w:rPr>
          <w:rFonts w:ascii="Consolas" w:hAnsi="Consolas" w:cs="Consolas"/>
          <w:color w:val="333333"/>
          <w:sz w:val="24"/>
          <w:szCs w:val="24"/>
        </w:rPr>
        <w:t>将字符串类型对象转成对象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（将纯对象格式的字符串转成对象）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           “abc” </w:t>
      </w:r>
      <w:r w:rsidRPr="00DD3039">
        <w:rPr>
          <w:rFonts w:ascii="Consolas" w:hAnsi="Consolas" w:cs="Consolas"/>
          <w:color w:val="333333"/>
          <w:sz w:val="24"/>
          <w:szCs w:val="24"/>
        </w:rPr>
        <w:t>错误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                               '[{"name":"jack"}]'   '{"name":"jack"}'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JSON.stringify() </w:t>
      </w:r>
      <w:r w:rsidRPr="00DD3039">
        <w:rPr>
          <w:rFonts w:ascii="Consolas" w:hAnsi="Consolas" w:cs="Consolas"/>
          <w:color w:val="333333"/>
          <w:sz w:val="24"/>
          <w:szCs w:val="24"/>
        </w:rPr>
        <w:t>将对象转成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字符串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3" w:name="1021"/>
      <w:r w:rsidRPr="00DD3039">
        <w:rPr>
          <w:rFonts w:ascii="微软雅黑" w:hAnsi="微软雅黑" w:cs="宋体" w:hint="eastAsia"/>
          <w:color w:val="000000"/>
          <w:sz w:val="24"/>
          <w:szCs w:val="24"/>
        </w:rPr>
        <w:t>1、cookie生存期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生存期就是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在浏览器上保存的时间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生存期设置：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document.cookie = "</w:t>
      </w:r>
      <w:r w:rsidRPr="00DD3039">
        <w:rPr>
          <w:rFonts w:ascii="Consolas" w:hAnsi="Consolas" w:cs="Consolas"/>
          <w:color w:val="333333"/>
          <w:sz w:val="24"/>
          <w:szCs w:val="24"/>
        </w:rPr>
        <w:t>键</w:t>
      </w:r>
      <w:r w:rsidRPr="00DD3039">
        <w:rPr>
          <w:rFonts w:ascii="Consolas" w:hAnsi="Consolas" w:cs="Consolas"/>
          <w:color w:val="333333"/>
          <w:sz w:val="24"/>
          <w:szCs w:val="24"/>
        </w:rPr>
        <w:t>=</w:t>
      </w:r>
      <w:r w:rsidRPr="00DD3039">
        <w:rPr>
          <w:rFonts w:ascii="Consolas" w:hAnsi="Consolas" w:cs="Consolas"/>
          <w:color w:val="333333"/>
          <w:sz w:val="24"/>
          <w:szCs w:val="24"/>
        </w:rPr>
        <w:t>值</w:t>
      </w:r>
      <w:r w:rsidRPr="00DD3039">
        <w:rPr>
          <w:rFonts w:ascii="Consolas" w:hAnsi="Consolas" w:cs="Consolas"/>
          <w:color w:val="333333"/>
          <w:sz w:val="24"/>
          <w:szCs w:val="24"/>
        </w:rPr>
        <w:t>;expires=</w:t>
      </w:r>
      <w:r w:rsidRPr="00DD3039">
        <w:rPr>
          <w:rFonts w:ascii="Consolas" w:hAnsi="Consolas" w:cs="Consolas"/>
          <w:color w:val="333333"/>
          <w:sz w:val="24"/>
          <w:szCs w:val="24"/>
        </w:rPr>
        <w:t>生存期</w:t>
      </w:r>
      <w:r w:rsidRPr="00DD3039">
        <w:rPr>
          <w:rFonts w:ascii="Consolas" w:hAnsi="Consolas" w:cs="Consolas"/>
          <w:color w:val="333333"/>
          <w:sz w:val="24"/>
          <w:szCs w:val="24"/>
        </w:rPr>
        <w:t>"      </w:t>
      </w:r>
      <w:r w:rsidRPr="00DD3039">
        <w:rPr>
          <w:rFonts w:ascii="Consolas" w:hAnsi="Consolas" w:cs="Consolas"/>
          <w:color w:val="333333"/>
          <w:sz w:val="24"/>
          <w:szCs w:val="24"/>
        </w:rPr>
        <w:t>生存期格式：标准时间格式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定义一个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，两天后过期：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var d = new Date();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//</w:t>
      </w:r>
      <w:r w:rsidRPr="00DD3039">
        <w:rPr>
          <w:rFonts w:ascii="Consolas" w:hAnsi="Consolas" w:cs="Consolas"/>
          <w:color w:val="333333"/>
          <w:sz w:val="24"/>
          <w:szCs w:val="24"/>
        </w:rPr>
        <w:t>设置时间为</w:t>
      </w:r>
      <w:r w:rsidRPr="00DD3039">
        <w:rPr>
          <w:rFonts w:ascii="Consolas" w:hAnsi="Consolas" w:cs="Consolas"/>
          <w:color w:val="333333"/>
          <w:sz w:val="24"/>
          <w:szCs w:val="24"/>
        </w:rPr>
        <w:t>2</w:t>
      </w:r>
      <w:r w:rsidRPr="00DD3039">
        <w:rPr>
          <w:rFonts w:ascii="Consolas" w:hAnsi="Consolas" w:cs="Consolas"/>
          <w:color w:val="333333"/>
          <w:sz w:val="24"/>
          <w:szCs w:val="24"/>
        </w:rPr>
        <w:t>天后的时间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d.setDate( d.getDate()  + 2 )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document.cookie = "name=admin;expires="+d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删除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的生存期：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将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值设置为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""   , </w:t>
      </w:r>
      <w:r w:rsidRPr="00DD3039">
        <w:rPr>
          <w:rFonts w:ascii="Consolas" w:hAnsi="Consolas" w:cs="Consolas"/>
          <w:color w:val="333333"/>
          <w:sz w:val="24"/>
          <w:szCs w:val="24"/>
        </w:rPr>
        <w:t>或将生存期设置为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-1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通过更改系统时间的方式删除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为假删除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，系统时间更改后生存期恢复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2、总结cookie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1</w:t>
      </w:r>
      <w:r w:rsidRPr="00DD3039">
        <w:rPr>
          <w:rFonts w:ascii="Consolas" w:hAnsi="Consolas" w:cs="Consolas"/>
          <w:color w:val="333333"/>
          <w:sz w:val="24"/>
          <w:szCs w:val="24"/>
        </w:rPr>
        <w:t>、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不能夸目录访问（不能跨域访问）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2</w:t>
      </w:r>
      <w:r w:rsidRPr="00DD3039">
        <w:rPr>
          <w:rFonts w:ascii="Consolas" w:hAnsi="Consolas" w:cs="Consolas"/>
          <w:color w:val="333333"/>
          <w:sz w:val="24"/>
          <w:szCs w:val="24"/>
        </w:rPr>
        <w:t>、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存储量小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不安全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3</w:t>
      </w:r>
      <w:r w:rsidRPr="00DD3039">
        <w:rPr>
          <w:rFonts w:ascii="Consolas" w:hAnsi="Consolas" w:cs="Consolas"/>
          <w:color w:val="333333"/>
          <w:sz w:val="24"/>
          <w:szCs w:val="24"/>
        </w:rPr>
        <w:t>、一般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cookie </w:t>
      </w:r>
      <w:r w:rsidRPr="00DD3039">
        <w:rPr>
          <w:rFonts w:ascii="Consolas" w:hAnsi="Consolas" w:cs="Consolas"/>
          <w:color w:val="333333"/>
          <w:sz w:val="24"/>
          <w:szCs w:val="24"/>
        </w:rPr>
        <w:t>最多存储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50</w:t>
      </w:r>
      <w:r w:rsidRPr="00DD3039">
        <w:rPr>
          <w:rFonts w:ascii="Consolas" w:hAnsi="Consolas" w:cs="Consolas"/>
          <w:color w:val="333333"/>
          <w:sz w:val="24"/>
          <w:szCs w:val="24"/>
        </w:rPr>
        <w:t>个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大小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4kb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3、正则表达式对象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qq</w:t>
      </w:r>
      <w:r w:rsidRPr="00DD3039">
        <w:rPr>
          <w:rFonts w:ascii="Consolas" w:hAnsi="Consolas" w:cs="Consolas"/>
          <w:color w:val="333333"/>
          <w:sz w:val="24"/>
          <w:szCs w:val="24"/>
        </w:rPr>
        <w:t>：必须是数字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手机号必须是数字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13..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18"/>
          <w:szCs w:val="18"/>
        </w:rPr>
        <w:t>邮箱</w:t>
      </w:r>
      <w:r w:rsidRPr="00DD3039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DD3039">
        <w:rPr>
          <w:rFonts w:ascii="Consolas" w:hAnsi="Consolas" w:cs="Consolas"/>
          <w:color w:val="333333"/>
          <w:sz w:val="18"/>
          <w:szCs w:val="18"/>
        </w:rPr>
        <w:t>：</w:t>
      </w:r>
      <w:r w:rsidRPr="00DD3039">
        <w:rPr>
          <w:rFonts w:ascii="Consolas" w:hAnsi="Consolas" w:cs="Consolas"/>
          <w:color w:val="333333"/>
          <w:sz w:val="18"/>
          <w:szCs w:val="18"/>
        </w:rPr>
        <w:t xml:space="preserve">   24333@qq.com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正则作用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校验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（前端往往会有大量的工作需要校验，通过正则可以大大的提高工作效率）</w:t>
      </w:r>
      <w:r w:rsidRPr="00DD3039">
        <w:rPr>
          <w:rFonts w:ascii="Consolas" w:hAnsi="Consolas" w:cs="Consolas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4、正则表达式的定义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var reg = /  /</w:t>
      </w:r>
      <w:r w:rsidRPr="00DD3039">
        <w:rPr>
          <w:rFonts w:ascii="Consolas" w:hAnsi="Consolas" w:cs="Consolas"/>
          <w:color w:val="333333"/>
          <w:sz w:val="24"/>
          <w:szCs w:val="24"/>
        </w:rPr>
        <w:t>修饰符</w:t>
      </w:r>
      <w:r w:rsidRPr="00DD3039">
        <w:rPr>
          <w:rFonts w:ascii="Consolas" w:hAnsi="Consolas" w:cs="Consolas"/>
          <w:color w:val="333333"/>
          <w:sz w:val="24"/>
          <w:szCs w:val="24"/>
        </w:rPr>
        <w:t>;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修饰符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 i 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：　　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不区分大小写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 g </w:t>
      </w:r>
      <w:r w:rsidRPr="00DD3039">
        <w:rPr>
          <w:rFonts w:ascii="Consolas" w:hAnsi="Consolas" w:cs="Consolas"/>
          <w:color w:val="333333"/>
          <w:sz w:val="24"/>
          <w:szCs w:val="24"/>
        </w:rPr>
        <w:t>：　　全局查找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ｍ　：　多行查找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５、正则表达式组成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正则表达式是由普通字符和特殊字符组成的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6、特殊字符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test</w:t>
      </w:r>
      <w:r w:rsidRPr="00DD3039">
        <w:rPr>
          <w:rFonts w:ascii="Consolas" w:hAnsi="Consolas" w:cs="Consolas"/>
          <w:color w:val="333333"/>
          <w:sz w:val="24"/>
          <w:szCs w:val="24"/>
        </w:rPr>
        <w:t>（）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方法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用法：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reg.test(str)  </w:t>
      </w:r>
      <w:r w:rsidRPr="00DD3039">
        <w:rPr>
          <w:rFonts w:ascii="Consolas" w:hAnsi="Consolas" w:cs="Consolas"/>
          <w:color w:val="333333"/>
          <w:sz w:val="24"/>
          <w:szCs w:val="24"/>
        </w:rPr>
        <w:t>通过该方法校验</w:t>
      </w:r>
      <w:r w:rsidRPr="00DD3039">
        <w:rPr>
          <w:rFonts w:ascii="Consolas" w:hAnsi="Consolas" w:cs="Consolas"/>
          <w:color w:val="333333"/>
          <w:sz w:val="24"/>
          <w:szCs w:val="24"/>
        </w:rPr>
        <w:t>str</w:t>
      </w:r>
      <w:r w:rsidRPr="00DD3039">
        <w:rPr>
          <w:rFonts w:ascii="Consolas" w:hAnsi="Consolas" w:cs="Consolas"/>
          <w:color w:val="333333"/>
          <w:sz w:val="24"/>
          <w:szCs w:val="24"/>
        </w:rPr>
        <w:t>是否符合</w:t>
      </w:r>
      <w:r w:rsidRPr="00DD3039">
        <w:rPr>
          <w:rFonts w:ascii="Consolas" w:hAnsi="Consolas" w:cs="Consolas"/>
          <w:color w:val="333333"/>
          <w:sz w:val="24"/>
          <w:szCs w:val="24"/>
        </w:rPr>
        <w:t>reg</w:t>
      </w:r>
      <w:r w:rsidRPr="00DD3039">
        <w:rPr>
          <w:rFonts w:ascii="Consolas" w:hAnsi="Consolas" w:cs="Consolas"/>
          <w:color w:val="333333"/>
          <w:sz w:val="24"/>
          <w:szCs w:val="24"/>
        </w:rPr>
        <w:t>的规范，如果符合，就返回</w:t>
      </w:r>
      <w:r w:rsidRPr="00DD3039">
        <w:rPr>
          <w:rFonts w:ascii="Consolas" w:hAnsi="Consolas" w:cs="Consolas"/>
          <w:color w:val="333333"/>
          <w:sz w:val="24"/>
          <w:szCs w:val="24"/>
        </w:rPr>
        <w:t>true</w:t>
      </w:r>
      <w:r w:rsidRPr="00DD3039">
        <w:rPr>
          <w:rFonts w:ascii="Consolas" w:hAnsi="Consolas" w:cs="Consolas"/>
          <w:color w:val="333333"/>
          <w:sz w:val="24"/>
          <w:szCs w:val="24"/>
        </w:rPr>
        <w:t>，否则返回</w:t>
      </w:r>
      <w:r w:rsidRPr="00DD3039">
        <w:rPr>
          <w:rFonts w:ascii="Consolas" w:hAnsi="Consolas" w:cs="Consolas"/>
          <w:color w:val="333333"/>
          <w:sz w:val="24"/>
          <w:szCs w:val="24"/>
        </w:rPr>
        <w:t>false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特殊字符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\d :  </w:t>
      </w:r>
      <w:r w:rsidRPr="00DD3039">
        <w:rPr>
          <w:rFonts w:ascii="Consolas" w:hAnsi="Consolas" w:cs="Consolas"/>
          <w:color w:val="333333"/>
          <w:sz w:val="24"/>
          <w:szCs w:val="24"/>
        </w:rPr>
        <w:t>表示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0--9 </w:t>
      </w:r>
      <w:r w:rsidRPr="00DD3039">
        <w:rPr>
          <w:rFonts w:ascii="Consolas" w:hAnsi="Consolas" w:cs="Consolas"/>
          <w:color w:val="333333"/>
          <w:sz w:val="24"/>
          <w:szCs w:val="24"/>
        </w:rPr>
        <w:t>之间的任意一个数字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\D :  </w:t>
      </w:r>
      <w:r w:rsidRPr="00DD3039">
        <w:rPr>
          <w:rFonts w:ascii="Consolas" w:hAnsi="Consolas" w:cs="Consolas"/>
          <w:color w:val="333333"/>
          <w:sz w:val="24"/>
          <w:szCs w:val="24"/>
        </w:rPr>
        <w:t>表示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非数字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^ : </w:t>
      </w:r>
      <w:r w:rsidRPr="00DD3039">
        <w:rPr>
          <w:rFonts w:ascii="Consolas" w:hAnsi="Consolas" w:cs="Consolas"/>
          <w:color w:val="333333"/>
          <w:sz w:val="24"/>
          <w:szCs w:val="24"/>
        </w:rPr>
        <w:t>表示正则表达式开始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$ : </w:t>
      </w:r>
      <w:r w:rsidRPr="00DD3039">
        <w:rPr>
          <w:rFonts w:ascii="Consolas" w:hAnsi="Consolas" w:cs="Consolas"/>
          <w:color w:val="333333"/>
          <w:sz w:val="24"/>
          <w:szCs w:val="24"/>
        </w:rPr>
        <w:t>表示正则表达式的结束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{n}:n</w:t>
      </w:r>
      <w:r w:rsidRPr="00DD3039">
        <w:rPr>
          <w:rFonts w:ascii="Consolas" w:hAnsi="Consolas" w:cs="Consolas"/>
          <w:color w:val="333333"/>
          <w:sz w:val="24"/>
          <w:szCs w:val="24"/>
        </w:rPr>
        <w:t>是正整数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DD3039">
        <w:rPr>
          <w:rFonts w:ascii="Consolas" w:hAnsi="Consolas" w:cs="Consolas"/>
          <w:color w:val="333333"/>
          <w:sz w:val="24"/>
          <w:szCs w:val="24"/>
        </w:rPr>
        <w:t>表示其前面紧挨着的字符只能出现</w:t>
      </w:r>
      <w:r w:rsidRPr="00DD3039">
        <w:rPr>
          <w:rFonts w:ascii="Consolas" w:hAnsi="Consolas" w:cs="Consolas"/>
          <w:color w:val="333333"/>
          <w:sz w:val="24"/>
          <w:szCs w:val="24"/>
        </w:rPr>
        <w:t>n</w:t>
      </w:r>
      <w:r w:rsidRPr="00DD3039">
        <w:rPr>
          <w:rFonts w:ascii="Consolas" w:hAnsi="Consolas" w:cs="Consolas"/>
          <w:color w:val="333333"/>
          <w:sz w:val="24"/>
          <w:szCs w:val="24"/>
        </w:rPr>
        <w:t>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{m,n} : m&lt;n  m n </w:t>
      </w:r>
      <w:r w:rsidRPr="00DD3039">
        <w:rPr>
          <w:rFonts w:ascii="Consolas" w:hAnsi="Consolas" w:cs="Consolas"/>
          <w:color w:val="333333"/>
          <w:sz w:val="24"/>
          <w:szCs w:val="24"/>
        </w:rPr>
        <w:t>都是正整数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 </w:t>
      </w:r>
      <w:r w:rsidRPr="00DD3039">
        <w:rPr>
          <w:rFonts w:ascii="微软雅黑" w:hAnsi="微软雅黑" w:cs="宋体" w:hint="eastAsia"/>
          <w:color w:val="000000"/>
          <w:sz w:val="24"/>
          <w:szCs w:val="24"/>
        </w:rPr>
        <w:t>表示其</w:t>
      </w:r>
      <w:r w:rsidRPr="00DD3039">
        <w:rPr>
          <w:rFonts w:ascii="微软雅黑" w:hAnsi="微软雅黑" w:cs="宋体" w:hint="eastAsia"/>
          <w:color w:val="FF0000"/>
          <w:sz w:val="24"/>
          <w:szCs w:val="24"/>
        </w:rPr>
        <w:t>前面紧挨</w:t>
      </w:r>
      <w:r w:rsidRPr="00DD3039">
        <w:rPr>
          <w:rFonts w:ascii="微软雅黑" w:hAnsi="微软雅黑" w:cs="宋体" w:hint="eastAsia"/>
          <w:color w:val="000000"/>
          <w:sz w:val="24"/>
          <w:szCs w:val="24"/>
        </w:rPr>
        <w:t>着的字符至少出现m次  至多出现n次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{m,}   表示其前面紧挨着的字符至少出现m次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\w ： 表示 一个单词字符 （字母或数字或 _ 中的任意</w:t>
      </w:r>
      <w:r w:rsidRPr="00DD3039">
        <w:rPr>
          <w:rFonts w:ascii="微软雅黑" w:hAnsi="微软雅黑" w:cs="宋体" w:hint="eastAsia"/>
          <w:color w:val="FF0000"/>
          <w:sz w:val="24"/>
          <w:szCs w:val="24"/>
        </w:rPr>
        <w:t>一个</w:t>
      </w:r>
      <w:r w:rsidRPr="00DD3039">
        <w:rPr>
          <w:rFonts w:ascii="微软雅黑" w:hAnsi="微软雅黑" w:cs="宋体" w:hint="eastAsia"/>
          <w:color w:val="000000"/>
          <w:sz w:val="24"/>
          <w:szCs w:val="24"/>
        </w:rPr>
        <w:t>字符）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\W :  表示非 字母、数字、下划线中的任意一个字符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[   ] : </w:t>
      </w:r>
      <w:r w:rsidRPr="00DD3039">
        <w:rPr>
          <w:rFonts w:ascii="Monaco" w:hAnsi="Monaco" w:cs="宋体"/>
          <w:color w:val="333333"/>
          <w:sz w:val="24"/>
          <w:szCs w:val="24"/>
        </w:rPr>
        <w:t>表示括号中的任意</w:t>
      </w:r>
      <w:r w:rsidRPr="00DD3039">
        <w:rPr>
          <w:rFonts w:ascii="Monaco" w:hAnsi="Monaco" w:cs="宋体"/>
          <w:color w:val="FF0000"/>
          <w:sz w:val="24"/>
          <w:szCs w:val="24"/>
        </w:rPr>
        <w:t>一个</w:t>
      </w:r>
      <w:r w:rsidRPr="00DD3039">
        <w:rPr>
          <w:rFonts w:ascii="Monaco" w:hAnsi="Monaco" w:cs="宋体"/>
          <w:color w:val="333333"/>
          <w:sz w:val="24"/>
          <w:szCs w:val="24"/>
        </w:rPr>
        <w:t>字符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[a-z] : </w:t>
      </w:r>
      <w:r w:rsidRPr="00DD3039">
        <w:rPr>
          <w:rFonts w:ascii="Monaco" w:hAnsi="Monaco" w:cs="宋体"/>
          <w:color w:val="333333"/>
          <w:sz w:val="24"/>
          <w:szCs w:val="24"/>
        </w:rPr>
        <w:t>表示</w:t>
      </w:r>
      <w:r w:rsidRPr="00DD3039">
        <w:rPr>
          <w:rFonts w:ascii="Monaco" w:hAnsi="Monaco" w:cs="宋体"/>
          <w:color w:val="333333"/>
          <w:sz w:val="24"/>
          <w:szCs w:val="24"/>
        </w:rPr>
        <w:t>a-z</w:t>
      </w:r>
      <w:r w:rsidRPr="00DD3039">
        <w:rPr>
          <w:rFonts w:ascii="Monaco" w:hAnsi="Monaco" w:cs="宋体"/>
          <w:color w:val="333333"/>
          <w:sz w:val="24"/>
          <w:szCs w:val="24"/>
        </w:rPr>
        <w:t>中的任意一个字符</w:t>
      </w:r>
      <w:r w:rsidRPr="00DD3039">
        <w:rPr>
          <w:rFonts w:ascii="Monaco" w:hAnsi="Monaco" w:cs="宋体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[0-9] </w:t>
      </w:r>
      <w:r w:rsidRPr="00DD3039">
        <w:rPr>
          <w:rFonts w:ascii="Monaco" w:hAnsi="Monaco" w:cs="宋体"/>
          <w:color w:val="333333"/>
          <w:sz w:val="24"/>
          <w:szCs w:val="24"/>
        </w:rPr>
        <w:t>等价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 \d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[^a-z] : </w:t>
      </w:r>
      <w:r w:rsidRPr="00DD3039">
        <w:rPr>
          <w:rFonts w:ascii="Monaco" w:hAnsi="Monaco" w:cs="宋体"/>
          <w:color w:val="333333"/>
          <w:sz w:val="24"/>
          <w:szCs w:val="24"/>
        </w:rPr>
        <w:t>非</w:t>
      </w:r>
      <w:r w:rsidRPr="00DD3039">
        <w:rPr>
          <w:rFonts w:ascii="Monaco" w:hAnsi="Monaco" w:cs="宋体"/>
          <w:color w:val="333333"/>
          <w:sz w:val="24"/>
          <w:szCs w:val="24"/>
        </w:rPr>
        <w:t>a-z</w:t>
      </w:r>
      <w:r w:rsidRPr="00DD3039">
        <w:rPr>
          <w:rFonts w:ascii="Monaco" w:hAnsi="Monaco" w:cs="宋体"/>
          <w:color w:val="333333"/>
          <w:sz w:val="24"/>
          <w:szCs w:val="24"/>
        </w:rPr>
        <w:t>中的任意一个字符</w:t>
      </w:r>
      <w:r w:rsidRPr="00DD3039">
        <w:rPr>
          <w:rFonts w:ascii="Monaco" w:hAnsi="Monaco" w:cs="宋体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\s :   </w:t>
      </w:r>
      <w:r w:rsidRPr="00DD3039">
        <w:rPr>
          <w:rFonts w:ascii="Monaco" w:hAnsi="Monaco" w:cs="宋体"/>
          <w:color w:val="333333"/>
          <w:sz w:val="24"/>
          <w:szCs w:val="24"/>
        </w:rPr>
        <w:t>表示空白字符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DD3039">
        <w:rPr>
          <w:rFonts w:ascii="Monaco" w:hAnsi="Monaco" w:cs="宋体"/>
          <w:color w:val="333333"/>
          <w:sz w:val="24"/>
          <w:szCs w:val="24"/>
        </w:rPr>
        <w:t>（空格、</w:t>
      </w:r>
      <w:r w:rsidRPr="00DD3039">
        <w:rPr>
          <w:rFonts w:ascii="Monaco" w:hAnsi="Monaco" w:cs="宋体"/>
          <w:color w:val="333333"/>
          <w:sz w:val="24"/>
          <w:szCs w:val="24"/>
        </w:rPr>
        <w:t>tab</w:t>
      </w:r>
      <w:r w:rsidRPr="00DD3039">
        <w:rPr>
          <w:rFonts w:ascii="Monaco" w:hAnsi="Monaco" w:cs="宋体"/>
          <w:color w:val="333333"/>
          <w:sz w:val="24"/>
          <w:szCs w:val="24"/>
        </w:rPr>
        <w:t>）</w:t>
      </w:r>
      <w:r w:rsidRPr="00DD3039">
        <w:rPr>
          <w:rFonts w:ascii="Monaco" w:hAnsi="Monaco" w:cs="宋体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\S:   </w:t>
      </w:r>
      <w:r w:rsidRPr="00DD3039">
        <w:rPr>
          <w:rFonts w:ascii="Monaco" w:hAnsi="Monaco" w:cs="宋体"/>
          <w:color w:val="333333"/>
          <w:sz w:val="24"/>
          <w:szCs w:val="24"/>
        </w:rPr>
        <w:t>表示非空白字符</w:t>
      </w:r>
      <w:r w:rsidRPr="00DD3039">
        <w:rPr>
          <w:rFonts w:ascii="Monaco" w:hAnsi="Monaco" w:cs="宋体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* </w:t>
      </w:r>
      <w:r w:rsidRPr="00DD3039">
        <w:rPr>
          <w:rFonts w:ascii="Monaco" w:hAnsi="Monaco" w:cs="宋体"/>
          <w:color w:val="333333"/>
          <w:sz w:val="24"/>
          <w:szCs w:val="24"/>
        </w:rPr>
        <w:t>：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DD3039">
        <w:rPr>
          <w:rFonts w:ascii="Monaco" w:hAnsi="Monaco" w:cs="宋体"/>
          <w:color w:val="333333"/>
          <w:sz w:val="24"/>
          <w:szCs w:val="24"/>
        </w:rPr>
        <w:t>表示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{0,}    </w:t>
      </w:r>
      <w:r w:rsidRPr="00DD3039">
        <w:rPr>
          <w:rFonts w:ascii="Monaco" w:hAnsi="Monaco" w:cs="宋体"/>
          <w:color w:val="333333"/>
          <w:sz w:val="24"/>
          <w:szCs w:val="24"/>
        </w:rPr>
        <w:t>表示其前面紧挨着的字符至少出现</w:t>
      </w:r>
      <w:r w:rsidRPr="00DD3039">
        <w:rPr>
          <w:rFonts w:ascii="Monaco" w:hAnsi="Monaco" w:cs="宋体"/>
          <w:color w:val="333333"/>
          <w:sz w:val="24"/>
          <w:szCs w:val="24"/>
        </w:rPr>
        <w:t>0</w:t>
      </w:r>
      <w:r w:rsidRPr="00DD3039">
        <w:rPr>
          <w:rFonts w:ascii="Monaco" w:hAnsi="Monaco" w:cs="宋体"/>
          <w:color w:val="333333"/>
          <w:sz w:val="24"/>
          <w:szCs w:val="24"/>
        </w:rPr>
        <w:t>次，至多无数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+ :   </w:t>
      </w:r>
      <w:r w:rsidRPr="00DD3039">
        <w:rPr>
          <w:rFonts w:ascii="Monaco" w:hAnsi="Monaco" w:cs="宋体"/>
          <w:color w:val="333333"/>
          <w:sz w:val="24"/>
          <w:szCs w:val="24"/>
        </w:rPr>
        <w:t>表示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{1,}     </w:t>
      </w:r>
      <w:r w:rsidRPr="00DD3039">
        <w:rPr>
          <w:rFonts w:ascii="Monaco" w:hAnsi="Monaco" w:cs="宋体"/>
          <w:color w:val="333333"/>
          <w:sz w:val="24"/>
          <w:szCs w:val="24"/>
        </w:rPr>
        <w:t>表示其前面紧挨着的字符至少出现</w:t>
      </w:r>
      <w:r w:rsidRPr="00DD3039">
        <w:rPr>
          <w:rFonts w:ascii="Monaco" w:hAnsi="Monaco" w:cs="宋体"/>
          <w:color w:val="333333"/>
          <w:sz w:val="24"/>
          <w:szCs w:val="24"/>
        </w:rPr>
        <w:t>1</w:t>
      </w:r>
      <w:r w:rsidRPr="00DD3039">
        <w:rPr>
          <w:rFonts w:ascii="Monaco" w:hAnsi="Monaco" w:cs="宋体"/>
          <w:color w:val="333333"/>
          <w:sz w:val="24"/>
          <w:szCs w:val="24"/>
        </w:rPr>
        <w:t>次，至多无数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? :   </w:t>
      </w:r>
      <w:r w:rsidRPr="00DD3039">
        <w:rPr>
          <w:rFonts w:ascii="Monaco" w:hAnsi="Monaco" w:cs="宋体"/>
          <w:color w:val="333333"/>
          <w:sz w:val="24"/>
          <w:szCs w:val="24"/>
        </w:rPr>
        <w:t>表示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{0</w:t>
      </w:r>
      <w:r w:rsidRPr="00DD3039">
        <w:rPr>
          <w:rFonts w:ascii="Monaco" w:hAnsi="Monaco" w:cs="宋体"/>
          <w:color w:val="333333"/>
          <w:sz w:val="24"/>
          <w:szCs w:val="24"/>
        </w:rPr>
        <w:t>，</w:t>
      </w:r>
      <w:r w:rsidRPr="00DD3039">
        <w:rPr>
          <w:rFonts w:ascii="Monaco" w:hAnsi="Monaco" w:cs="宋体"/>
          <w:color w:val="333333"/>
          <w:sz w:val="24"/>
          <w:szCs w:val="24"/>
        </w:rPr>
        <w:t>1}   </w:t>
      </w:r>
      <w:r w:rsidRPr="00DD3039">
        <w:rPr>
          <w:rFonts w:ascii="Monaco" w:hAnsi="Monaco" w:cs="宋体"/>
          <w:color w:val="333333"/>
          <w:sz w:val="24"/>
          <w:szCs w:val="24"/>
        </w:rPr>
        <w:t>表示其前面紧挨着的字符至少出现</w:t>
      </w:r>
      <w:r w:rsidRPr="00DD3039">
        <w:rPr>
          <w:rFonts w:ascii="Monaco" w:hAnsi="Monaco" w:cs="宋体"/>
          <w:color w:val="333333"/>
          <w:sz w:val="24"/>
          <w:szCs w:val="24"/>
        </w:rPr>
        <w:t>0</w:t>
      </w:r>
      <w:r w:rsidRPr="00DD3039">
        <w:rPr>
          <w:rFonts w:ascii="Monaco" w:hAnsi="Monaco" w:cs="宋体"/>
          <w:color w:val="333333"/>
          <w:sz w:val="24"/>
          <w:szCs w:val="24"/>
        </w:rPr>
        <w:t>次，至多</w:t>
      </w:r>
      <w:r w:rsidRPr="00DD3039">
        <w:rPr>
          <w:rFonts w:ascii="Monaco" w:hAnsi="Monaco" w:cs="宋体"/>
          <w:color w:val="333333"/>
          <w:sz w:val="24"/>
          <w:szCs w:val="24"/>
        </w:rPr>
        <w:t>1</w:t>
      </w:r>
      <w:r w:rsidRPr="00DD3039">
        <w:rPr>
          <w:rFonts w:ascii="Monaco" w:hAnsi="Monaco" w:cs="宋体"/>
          <w:color w:val="333333"/>
          <w:sz w:val="24"/>
          <w:szCs w:val="24"/>
        </w:rPr>
        <w:t>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|  :   </w:t>
      </w:r>
      <w:r w:rsidRPr="00DD3039">
        <w:rPr>
          <w:rFonts w:ascii="Monaco" w:hAnsi="Monaco" w:cs="宋体"/>
          <w:color w:val="333333"/>
          <w:sz w:val="24"/>
          <w:szCs w:val="24"/>
        </w:rPr>
        <w:t>表示或者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   </w:t>
      </w:r>
      <w:r w:rsidRPr="00DD3039">
        <w:rPr>
          <w:rFonts w:ascii="Monaco" w:hAnsi="Monaco" w:cs="宋体"/>
          <w:color w:val="333333"/>
          <w:sz w:val="24"/>
          <w:szCs w:val="24"/>
        </w:rPr>
        <w:t>一般和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() </w:t>
      </w:r>
      <w:r w:rsidRPr="00DD3039">
        <w:rPr>
          <w:rFonts w:ascii="Monaco" w:hAnsi="Monaco" w:cs="宋体"/>
          <w:color w:val="333333"/>
          <w:sz w:val="24"/>
          <w:szCs w:val="24"/>
        </w:rPr>
        <w:t>连用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.  :   </w:t>
      </w:r>
      <w:r w:rsidRPr="00DD3039">
        <w:rPr>
          <w:rFonts w:ascii="Monaco" w:hAnsi="Monaco" w:cs="宋体"/>
          <w:color w:val="333333"/>
          <w:sz w:val="24"/>
          <w:szCs w:val="24"/>
        </w:rPr>
        <w:t>表示任意一个字符</w:t>
      </w:r>
      <w:r w:rsidRPr="00DD3039">
        <w:rPr>
          <w:rFonts w:ascii="Monaco" w:hAnsi="Monaco" w:cs="宋体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\  :   </w:t>
      </w:r>
      <w:r w:rsidRPr="00DD3039">
        <w:rPr>
          <w:rFonts w:ascii="Monaco" w:hAnsi="Monaco" w:cs="宋体"/>
          <w:color w:val="333333"/>
          <w:sz w:val="24"/>
          <w:szCs w:val="24"/>
        </w:rPr>
        <w:t>转义字符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          </w:t>
      </w:r>
      <w:r w:rsidRPr="00DD3039">
        <w:rPr>
          <w:rFonts w:ascii="Monaco" w:hAnsi="Monaco" w:cs="宋体"/>
          <w:color w:val="333333"/>
          <w:sz w:val="24"/>
          <w:szCs w:val="24"/>
        </w:rPr>
        <w:t>一般用来对正则中的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DD3039">
        <w:rPr>
          <w:rFonts w:ascii="Monaco" w:hAnsi="Monaco" w:cs="宋体"/>
          <w:color w:val="333333"/>
          <w:sz w:val="24"/>
          <w:szCs w:val="24"/>
        </w:rPr>
        <w:t>特殊单个字符进行转意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   \\  ----\        \.-----.      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lastRenderedPageBreak/>
        <w:t>[\u4e00-\u9fa5]:  </w:t>
      </w:r>
      <w:r w:rsidRPr="00DD3039">
        <w:rPr>
          <w:rFonts w:ascii="Monaco" w:hAnsi="Monaco" w:cs="宋体"/>
          <w:color w:val="333333"/>
          <w:sz w:val="24"/>
          <w:szCs w:val="24"/>
        </w:rPr>
        <w:t>表示任意一个中文字符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0"/>
    <w:bookmarkEnd w:id="2"/>
    <w:bookmarkEnd w:id="3"/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207" w:rsidRDefault="00566207" w:rsidP="00DD3039">
      <w:pPr>
        <w:spacing w:after="0"/>
      </w:pPr>
      <w:r>
        <w:separator/>
      </w:r>
    </w:p>
  </w:endnote>
  <w:endnote w:type="continuationSeparator" w:id="1">
    <w:p w:rsidR="00566207" w:rsidRDefault="00566207" w:rsidP="00DD30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207" w:rsidRDefault="00566207" w:rsidP="00DD3039">
      <w:pPr>
        <w:spacing w:after="0"/>
      </w:pPr>
      <w:r>
        <w:separator/>
      </w:r>
    </w:p>
  </w:footnote>
  <w:footnote w:type="continuationSeparator" w:id="1">
    <w:p w:rsidR="00566207" w:rsidRDefault="00566207" w:rsidP="00DD303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7B78"/>
    <w:rsid w:val="00160CA2"/>
    <w:rsid w:val="0019129A"/>
    <w:rsid w:val="0023171F"/>
    <w:rsid w:val="00306408"/>
    <w:rsid w:val="00323B43"/>
    <w:rsid w:val="0035042B"/>
    <w:rsid w:val="00372C21"/>
    <w:rsid w:val="003D37D8"/>
    <w:rsid w:val="00426133"/>
    <w:rsid w:val="004358AB"/>
    <w:rsid w:val="00566207"/>
    <w:rsid w:val="005B07F4"/>
    <w:rsid w:val="00825B0C"/>
    <w:rsid w:val="008B7726"/>
    <w:rsid w:val="009E2904"/>
    <w:rsid w:val="00D31D50"/>
    <w:rsid w:val="00DD3039"/>
    <w:rsid w:val="00FC1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0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0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0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03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303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30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2216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265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639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378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929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50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865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42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639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1426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564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19091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464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54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8319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9</cp:revision>
  <dcterms:created xsi:type="dcterms:W3CDTF">2008-09-11T17:20:00Z</dcterms:created>
  <dcterms:modified xsi:type="dcterms:W3CDTF">2017-12-24T13:02:00Z</dcterms:modified>
</cp:coreProperties>
</file>