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股票简称：市北高新</w:t>
            </w:r>
          </w:p>
        </w:tc>
        <w:tc>
          <w:tcPr>
            <w:tcW w:type="dxa" w:w="4320"/>
          </w:tcPr>
          <w:p>
            <w:r>
              <w:t>股票代码：600604</w:t>
            </w:r>
          </w:p>
        </w:tc>
      </w:tr>
      <w:tr>
        <w:tc>
          <w:tcPr>
            <w:tcW w:type="dxa" w:w="4320"/>
          </w:tcPr>
          <w:p>
            <w:r>
              <w:t>涨跌幅：9.40  +0.13/+1.40%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总股本(股)：18.73亿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总市值(亿元)：145.75</w:t>
            </w:r>
          </w:p>
        </w:tc>
        <w:tc>
          <w:tcPr>
            <w:tcW w:type="dxa" w:w="4320"/>
          </w:tcPr>
          <w:p>
            <w:r>
              <w:t>流通市值(亿元)：132.3</w:t>
            </w:r>
          </w:p>
        </w:tc>
      </w:tr>
      <w:tr>
        <w:tc>
          <w:tcPr>
            <w:tcW w:type="dxa" w:w="4320"/>
          </w:tcPr>
          <w:p>
            <w:r>
              <w:t>市盈率(倍)：26.65</w:t>
            </w:r>
          </w:p>
        </w:tc>
        <w:tc>
          <w:tcPr>
            <w:tcW w:type="dxa" w:w="4320"/>
          </w:tcPr>
          <w:p>
            <w:r>
              <w:t>市净率(倍)：2.73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1.65亿</w:t>
            </w:r>
          </w:p>
        </w:tc>
        <w:tc>
          <w:tcPr>
            <w:tcW w:type="dxa" w:w="2160"/>
          </w:tcPr>
          <w:p>
            <w:r>
              <w:t>1,283.24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2.11亿</w:t>
            </w:r>
          </w:p>
        </w:tc>
        <w:tc>
          <w:tcPr>
            <w:tcW w:type="dxa" w:w="2160"/>
          </w:tcPr>
          <w:p>
            <w:r>
              <w:t>-11.21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2,125.49万</w:t>
            </w:r>
          </w:p>
        </w:tc>
        <w:tc>
          <w:tcPr>
            <w:tcW w:type="dxa" w:w="2160"/>
          </w:tcPr>
          <w:p>
            <w:r>
              <w:t>-62.89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主营产品名称：园区产业载体租赁，委托服务，园区产业载体销售，atm，住宅销售，其他服务业，住宅销售(车位)</w:t>
            </w:r>
          </w:p>
        </w:tc>
      </w:tr>
      <w:tr>
        <w:tc>
          <w:tcPr>
            <w:tcW w:type="dxa" w:w="8640"/>
          </w:tcPr>
          <w:p>
            <w:r>
              <w:t>所属概念：租售同权，静安闸北合并，融资融券，转融券标的，创投，住房租赁，地方国资改革，上海国资改革，沪股通，富时罗素概念，证金持股，富时罗素概念股，能源互联网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