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media/image3.jpg" ContentType="image/png"/>
  <Override PartName="/word/media/image4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股票简称：*ST毅达</w:t>
            </w:r>
          </w:p>
        </w:tc>
        <w:tc>
          <w:tcPr>
            <w:tcW w:type="dxa" w:w="4320"/>
          </w:tcPr>
          <w:p>
            <w:r>
              <w:t>股票代码：600610</w:t>
            </w:r>
          </w:p>
        </w:tc>
      </w:tr>
      <w:tr>
        <w:tc>
          <w:tcPr>
            <w:tcW w:type="dxa" w:w="4320"/>
          </w:tcPr>
          <w:p>
            <w:r>
              <w:t>涨跌幅：3.26  --/--</w:t>
            </w:r>
          </w:p>
        </w:tc>
        <w:tc>
          <w:tcPr>
            <w:tcW w:type="dxa" w:w="4320"/>
          </w:tcPr>
          <w:p>
            <w:r>
              <w:t>缺少涨跌停原因</w:t>
            </w:r>
          </w:p>
        </w:tc>
      </w:tr>
      <w:tr>
        <w:tc>
          <w:tcPr>
            <w:tcW w:type="dxa" w:w="4320"/>
          </w:tcPr>
          <w:p>
            <w:r>
              <w:t>总股本(股)：10.71亿</w:t>
            </w:r>
          </w:p>
        </w:tc>
        <w:tc>
          <w:tcPr>
            <w:tcW w:type="dxa" w:w="4320"/>
          </w:tcPr>
          <w:p>
            <w:r>
              <w:t>流通比例(%)：68.7</w:t>
            </w:r>
          </w:p>
        </w:tc>
      </w:tr>
      <w:tr>
        <w:tc>
          <w:tcPr>
            <w:tcW w:type="dxa" w:w="4320"/>
          </w:tcPr>
          <w:p>
            <w:r>
              <w:t>总市值(亿元)：27.65</w:t>
            </w:r>
          </w:p>
        </w:tc>
        <w:tc>
          <w:tcPr>
            <w:tcW w:type="dxa" w:w="4320"/>
          </w:tcPr>
          <w:p>
            <w:r>
              <w:t>流通市值(亿元)：12.24</w:t>
            </w:r>
          </w:p>
        </w:tc>
      </w:tr>
      <w:tr>
        <w:tc>
          <w:tcPr>
            <w:tcW w:type="dxa" w:w="4320"/>
          </w:tcPr>
          <w:p>
            <w:r>
              <w:t>市盈率(倍)：--</w:t>
            </w:r>
          </w:p>
        </w:tc>
        <w:tc>
          <w:tcPr>
            <w:tcW w:type="dxa" w:w="4320"/>
          </w:tcPr>
          <w:p>
            <w:r>
              <w:t>市净率(倍)：--</w:t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1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880000" cy="252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3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52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报告期时间</w:t>
            </w:r>
          </w:p>
        </w:tc>
        <w:tc>
          <w:tcPr>
            <w:tcW w:type="dxa" w:w="2160"/>
          </w:tcPr>
          <w:p>
            <w:r>
              <w:t>净利润(元)</w:t>
            </w:r>
          </w:p>
        </w:tc>
        <w:tc>
          <w:tcPr>
            <w:tcW w:type="dxa" w:w="2160"/>
          </w:tcPr>
          <w:p>
            <w:r>
              <w:t>净利润同比(%)</w:t>
            </w:r>
          </w:p>
        </w:tc>
        <w:tc>
          <w:tcPr>
            <w:tcW w:type="dxa" w:w="2160"/>
          </w:tcPr>
          <w:p>
            <w:r>
              <w:t>每股收益(元)</w:t>
            </w:r>
          </w:p>
        </w:tc>
      </w:tr>
      <w:tr>
        <w:tc>
          <w:tcPr>
            <w:tcW w:type="dxa" w:w="2160"/>
          </w:tcPr>
          <w:p>
            <w:r>
              <w:t>20200630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--</w:t>
            </w:r>
          </w:p>
        </w:tc>
      </w:tr>
      <w:tr>
        <w:tc>
          <w:tcPr>
            <w:tcW w:type="dxa" w:w="2160"/>
          </w:tcPr>
          <w:p>
            <w:r>
              <w:t>20200331</w:t>
            </w:r>
          </w:p>
        </w:tc>
        <w:tc>
          <w:tcPr>
            <w:tcW w:type="dxa" w:w="2160"/>
          </w:tcPr>
          <w:p>
            <w:r>
              <w:t>495.89万</w:t>
            </w:r>
          </w:p>
        </w:tc>
        <w:tc>
          <w:tcPr>
            <w:tcW w:type="dxa" w:w="2160"/>
          </w:tcPr>
          <w:p>
            <w:r>
              <w:t>163.92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</w:tr>
      <w:tr>
        <w:tc>
          <w:tcPr>
            <w:tcW w:type="dxa" w:w="2160"/>
          </w:tcPr>
          <w:p>
            <w:r>
              <w:t>20191231</w:t>
            </w:r>
          </w:p>
        </w:tc>
        <w:tc>
          <w:tcPr>
            <w:tcW w:type="dxa" w:w="2160"/>
          </w:tcPr>
          <w:p>
            <w:r>
              <w:t>2,598.40万</w:t>
            </w:r>
          </w:p>
        </w:tc>
        <w:tc>
          <w:tcPr>
            <w:tcW w:type="dxa" w:w="2160"/>
          </w:tcPr>
          <w:p>
            <w:r>
              <w:t>105.16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</w:tr>
      <w:tr>
        <w:tc>
          <w:tcPr>
            <w:tcW w:type="dxa" w:w="2160"/>
          </w:tcPr>
          <w:p>
            <w:r>
              <w:t>20190930</w:t>
            </w:r>
          </w:p>
        </w:tc>
        <w:tc>
          <w:tcPr>
            <w:tcW w:type="dxa" w:w="2160"/>
          </w:tcPr>
          <w:p>
            <w:r>
              <w:t>-2,077.41万</w:t>
            </w:r>
          </w:p>
        </w:tc>
        <w:tc>
          <w:tcPr>
            <w:tcW w:type="dxa" w:w="2160"/>
          </w:tcPr>
          <w:p>
            <w:r>
              <w:t>4.45</w:t>
            </w:r>
          </w:p>
        </w:tc>
        <w:tc>
          <w:tcPr>
            <w:tcW w:type="dxa" w:w="2160"/>
          </w:tcPr>
          <w:p>
            <w:r>
              <w:t>-0.02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主营产品名称：纺织机械及配件，园林绿化，纺织机械配件，道路施工，医用酒精</w:t>
            </w:r>
          </w:p>
        </w:tc>
      </w:tr>
      <w:tr>
        <w:tc>
          <w:tcPr>
            <w:tcW w:type="dxa" w:w="8640"/>
          </w:tcPr>
          <w:p>
            <w:r>
              <w:t>所属概念：ST板块，央企国资改革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