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股票简称：沙河股份</w:t>
            </w:r>
          </w:p>
        </w:tc>
        <w:tc>
          <w:tcPr>
            <w:tcW w:type="dxa" w:w="4320"/>
          </w:tcPr>
          <w:p>
            <w:r>
              <w:t>股票代码：000014</w:t>
            </w:r>
          </w:p>
        </w:tc>
      </w:tr>
      <w:tr>
        <w:tc>
          <w:tcPr>
            <w:tcW w:type="dxa" w:w="4320"/>
          </w:tcPr>
          <w:p>
            <w:r>
              <w:t>涨跌幅：12.42  -0.33/-2.59%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总股本(股)：2.02亿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总市值(亿元)：25.05</w:t>
            </w:r>
          </w:p>
        </w:tc>
        <w:tc>
          <w:tcPr>
            <w:tcW w:type="dxa" w:w="4320"/>
          </w:tcPr>
          <w:p>
            <w:r>
              <w:t>流通市值(亿元)：25.05</w:t>
            </w:r>
          </w:p>
        </w:tc>
      </w:tr>
      <w:tr>
        <w:tc>
          <w:tcPr>
            <w:tcW w:type="dxa" w:w="4320"/>
          </w:tcPr>
          <w:p>
            <w:r>
              <w:t>市盈率(倍)：80.64</w:t>
            </w:r>
          </w:p>
        </w:tc>
        <w:tc>
          <w:tcPr>
            <w:tcW w:type="dxa" w:w="4320"/>
          </w:tcPr>
          <w:p>
            <w:r>
              <w:t>市净率(倍)：2.79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776.68万</w:t>
            </w:r>
          </w:p>
        </w:tc>
        <w:tc>
          <w:tcPr>
            <w:tcW w:type="dxa" w:w="2160"/>
          </w:tcPr>
          <w:p>
            <w:r>
              <w:t>214.88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2,108.52万</w:t>
            </w:r>
          </w:p>
        </w:tc>
        <w:tc>
          <w:tcPr>
            <w:tcW w:type="dxa" w:w="2160"/>
          </w:tcPr>
          <w:p>
            <w:r>
              <w:t>-85.56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-1,122.67万</w:t>
            </w:r>
          </w:p>
        </w:tc>
        <w:tc>
          <w:tcPr>
            <w:tcW w:type="dxa" w:w="2160"/>
          </w:tcPr>
          <w:p>
            <w:r>
              <w:t>-595.74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主营产品名称：物业租赁，房地产开发和经营，房地产开发，房地产开发与销售，房地产销售，物业管理，代建，综合服务，租赁</w:t>
            </w:r>
          </w:p>
        </w:tc>
      </w:tr>
      <w:tr>
        <w:tc>
          <w:tcPr>
            <w:tcW w:type="dxa" w:w="8640"/>
          </w:tcPr>
          <w:p>
            <w:r>
              <w:t>所属概念：工业用地，粤港澳大湾区，地方国资改革，广东国资改革，深圳国资改革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