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股票简称：铁科轨道</w:t>
            </w:r>
          </w:p>
        </w:tc>
        <w:tc>
          <w:tcPr>
            <w:tcW w:type="dxa" w:w="4320"/>
          </w:tcPr>
          <w:p>
            <w:r>
              <w:t>股票代码：688569</w:t>
            </w:r>
          </w:p>
        </w:tc>
      </w:tr>
      <w:tr>
        <w:tc>
          <w:tcPr>
            <w:tcW w:type="dxa" w:w="4320"/>
          </w:tcPr>
          <w:p>
            <w:r>
              <w:t>涨跌幅：--  --/--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总股本(股)：1.58亿</w:t>
            </w:r>
          </w:p>
        </w:tc>
        <w:tc>
          <w:tcPr>
            <w:tcW w:type="dxa" w:w="4320"/>
          </w:tcPr>
          <w:p>
            <w:r>
              <w:t>流通比例(%)：0</w:t>
            </w:r>
          </w:p>
        </w:tc>
      </w:tr>
      <w:tr>
        <w:tc>
          <w:tcPr>
            <w:tcW w:type="dxa" w:w="4320"/>
          </w:tcPr>
          <w:p>
            <w:r>
              <w:t>总市值(亿元)：--</w:t>
            </w:r>
          </w:p>
        </w:tc>
        <w:tc>
          <w:tcPr>
            <w:tcW w:type="dxa" w:w="4320"/>
          </w:tcPr>
          <w:p>
            <w:r>
              <w:t>流通市值(亿元)：--</w:t>
            </w:r>
          </w:p>
        </w:tc>
      </w:tr>
      <w:tr>
        <w:tc>
          <w:tcPr>
            <w:tcW w:type="dxa" w:w="4320"/>
          </w:tcPr>
          <w:p>
            <w:r>
              <w:t>市盈率(倍)：--</w:t>
            </w:r>
          </w:p>
        </w:tc>
        <w:tc>
          <w:tcPr>
            <w:tcW w:type="dxa" w:w="4320"/>
          </w:tcPr>
          <w:p>
            <w:r>
              <w:t>市净率(倍)：--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5,674.30万</w:t>
            </w:r>
          </w:p>
        </w:tc>
        <w:tc>
          <w:tcPr>
            <w:tcW w:type="dxa" w:w="2160"/>
          </w:tcPr>
          <w:p>
            <w:r>
              <w:t>-19.60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301.76万</w:t>
            </w:r>
          </w:p>
        </w:tc>
        <w:tc>
          <w:tcPr>
            <w:tcW w:type="dxa" w:w="2160"/>
          </w:tcPr>
          <w:p>
            <w:r>
              <w:t>-87.39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1.46亿</w:t>
            </w:r>
          </w:p>
        </w:tc>
        <w:tc>
          <w:tcPr>
            <w:tcW w:type="dxa" w:w="2160"/>
          </w:tcPr>
          <w:p>
            <w:r>
              <w:t>22.83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1.14亿</w:t>
            </w:r>
          </w:p>
        </w:tc>
        <w:tc>
          <w:tcPr>
            <w:tcW w:type="dxa" w:w="2160"/>
          </w:tcPr>
          <w:p>
            <w:r>
              <w:t>106.06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主营产品名称：高铁扣件，重载扣件，普铁扣件，城轨扣件，轨道板预应力体系，普通桥梁支座，智能测力桥梁支座，轨道板掺合料，粘度改性材料</w:t>
            </w:r>
          </w:p>
        </w:tc>
      </w:tr>
      <w:tr>
        <w:tc>
          <w:tcPr>
            <w:tcW w:type="dxa" w:w="8640"/>
          </w:tcPr>
          <w:p>
            <w:r>
              <w:t>所属概念：央企国资改革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