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股票简称：鸿远电子</w:t>
            </w:r>
          </w:p>
        </w:tc>
        <w:tc>
          <w:tcPr>
            <w:tcW w:type="dxa" w:w="4320"/>
          </w:tcPr>
          <w:p>
            <w:r>
              <w:t>股票代码：603267</w:t>
            </w:r>
          </w:p>
        </w:tc>
      </w:tr>
      <w:tr>
        <w:tc>
          <w:tcPr>
            <w:tcW w:type="dxa" w:w="4320"/>
          </w:tcPr>
          <w:p>
            <w:r>
              <w:t>涨跌幅：64.94  -0.47/-0.72%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总股本(股)：2.31亿</w:t>
            </w:r>
          </w:p>
        </w:tc>
        <w:tc>
          <w:tcPr>
            <w:tcW w:type="dxa" w:w="4320"/>
          </w:tcPr>
          <w:p>
            <w:r>
              <w:t>流通比例(%)：68.05</w:t>
            </w:r>
          </w:p>
        </w:tc>
      </w:tr>
      <w:tr>
        <w:tc>
          <w:tcPr>
            <w:tcW w:type="dxa" w:w="4320"/>
          </w:tcPr>
          <w:p>
            <w:r>
              <w:t>总市值(亿元)：150.32</w:t>
            </w:r>
          </w:p>
        </w:tc>
        <w:tc>
          <w:tcPr>
            <w:tcW w:type="dxa" w:w="4320"/>
          </w:tcPr>
          <w:p>
            <w:r>
              <w:t>流通市值(亿元)：102.29</w:t>
            </w:r>
          </w:p>
        </w:tc>
      </w:tr>
      <w:tr>
        <w:tc>
          <w:tcPr>
            <w:tcW w:type="dxa" w:w="4320"/>
          </w:tcPr>
          <w:p>
            <w:r>
              <w:t>市盈率(倍)：51.5</w:t>
            </w:r>
          </w:p>
        </w:tc>
        <w:tc>
          <w:tcPr>
            <w:tcW w:type="dxa" w:w="4320"/>
          </w:tcPr>
          <w:p>
            <w:r>
              <w:t>市净率(倍)：6.96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7,296.92万</w:t>
            </w:r>
          </w:p>
        </w:tc>
        <w:tc>
          <w:tcPr>
            <w:tcW w:type="dxa" w:w="2160"/>
          </w:tcPr>
          <w:p>
            <w:r>
              <w:t>-13.85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2.79亿</w:t>
            </w:r>
          </w:p>
        </w:tc>
        <w:tc>
          <w:tcPr>
            <w:tcW w:type="dxa" w:w="2160"/>
          </w:tcPr>
          <w:p>
            <w:r>
              <w:t>27.62</w:t>
            </w:r>
          </w:p>
        </w:tc>
        <w:tc>
          <w:tcPr>
            <w:tcW w:type="dxa" w:w="2160"/>
          </w:tcPr>
          <w:p>
            <w:r>
              <w:t>1.88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2.37亿</w:t>
            </w:r>
          </w:p>
        </w:tc>
        <w:tc>
          <w:tcPr>
            <w:tcW w:type="dxa" w:w="2160"/>
          </w:tcPr>
          <w:p>
            <w:r>
              <w:t>21.89</w:t>
            </w:r>
          </w:p>
        </w:tc>
        <w:tc>
          <w:tcPr>
            <w:tcW w:type="dxa" w:w="2160"/>
          </w:tcPr>
          <w:p>
            <w:r>
              <w:t>1.67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主营产品名称：片式多层瓷介电容器，有引线多层瓷介电容器，金属支架多层瓷介电容器，直流滤波器</w:t>
            </w:r>
          </w:p>
        </w:tc>
      </w:tr>
      <w:tr>
        <w:tc>
          <w:tcPr>
            <w:tcW w:type="dxa" w:w="8640"/>
          </w:tcPr>
          <w:p>
            <w:r>
              <w:t>所属概念：军工，沪股通，航空航天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