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股票简称：宏柏新材</w:t>
            </w:r>
          </w:p>
        </w:tc>
        <w:tc>
          <w:tcPr>
            <w:tcW w:type="dxa" w:w="4320"/>
          </w:tcPr>
          <w:p>
            <w:r>
              <w:t>股票代码：605366</w:t>
            </w:r>
          </w:p>
        </w:tc>
      </w:tr>
      <w:tr>
        <w:tc>
          <w:tcPr>
            <w:tcW w:type="dxa" w:w="4320"/>
          </w:tcPr>
          <w:p>
            <w:r>
              <w:t>涨跌幅：19.13  +1.74/+10.01%</w:t>
            </w:r>
          </w:p>
        </w:tc>
        <w:tc>
          <w:tcPr>
            <w:tcW w:type="dxa" w:w="4320"/>
          </w:tcPr>
          <w:p>
            <w:r>
              <w:t>涨停原因：新股。4天4板。</w:t>
            </w:r>
          </w:p>
        </w:tc>
      </w:tr>
      <w:tr>
        <w:tc>
          <w:tcPr>
            <w:tcW w:type="dxa" w:w="4320"/>
          </w:tcPr>
          <w:p>
            <w:r>
              <w:t>总股本(股)：3.32亿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总市值(亿元)：63.51</w:t>
            </w:r>
          </w:p>
        </w:tc>
        <w:tc>
          <w:tcPr>
            <w:tcW w:type="dxa" w:w="4320"/>
          </w:tcPr>
          <w:p>
            <w:r>
              <w:t>流通市值(亿元)：15.88</w:t>
            </w:r>
          </w:p>
        </w:tc>
      </w:tr>
      <w:tr>
        <w:tc>
          <w:tcPr>
            <w:tcW w:type="dxa" w:w="4320"/>
          </w:tcPr>
          <w:p>
            <w:r>
              <w:t>市盈率(倍)：45.86</w:t>
            </w:r>
          </w:p>
        </w:tc>
        <w:tc>
          <w:tcPr>
            <w:tcW w:type="dxa" w:w="4320"/>
          </w:tcPr>
          <w:p>
            <w:r>
              <w:t>市净率(倍)：7.23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6,925.21万</w:t>
            </w:r>
          </w:p>
        </w:tc>
        <w:tc>
          <w:tcPr>
            <w:tcW w:type="dxa" w:w="2160"/>
          </w:tcPr>
          <w:p>
            <w:r>
              <w:t>-13.72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2,934.86万</w:t>
            </w:r>
          </w:p>
        </w:tc>
        <w:tc>
          <w:tcPr>
            <w:tcW w:type="dxa" w:w="2160"/>
          </w:tcPr>
          <w:p>
            <w:r>
              <w:t>-4.12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1.57亿</w:t>
            </w:r>
          </w:p>
        </w:tc>
        <w:tc>
          <w:tcPr>
            <w:tcW w:type="dxa" w:w="2160"/>
          </w:tcPr>
          <w:p>
            <w:r>
              <w:t>-9.84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主营产品名称：硅烷偶联剂，气相白炭黑，其他化学助剂</w:t>
            </w:r>
          </w:p>
        </w:tc>
      </w:tr>
      <w:tr>
        <w:tc>
          <w:tcPr>
            <w:tcW w:type="dxa" w:w="8640"/>
          </w:tcPr>
          <w:p>
            <w:r>
              <w:t>所属概念：新材料概念，新股与次新股，非科创次新股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