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股票简称：新日股份</w:t>
            </w:r>
          </w:p>
        </w:tc>
        <w:tc>
          <w:tcPr>
            <w:tcW w:type="dxa" w:w="4320"/>
          </w:tcPr>
          <w:p>
            <w:r>
              <w:t>股票代码：603787</w:t>
            </w:r>
          </w:p>
        </w:tc>
      </w:tr>
      <w:tr>
        <w:tc>
          <w:tcPr>
            <w:tcW w:type="dxa" w:w="4320"/>
          </w:tcPr>
          <w:p>
            <w:r>
              <w:t>涨跌幅：22.94  +2.09/+10.02%</w:t>
            </w:r>
          </w:p>
        </w:tc>
        <w:tc>
          <w:tcPr>
            <w:tcW w:type="dxa" w:w="4320"/>
          </w:tcPr>
          <w:p>
            <w:r>
              <w:t>涨停原因：电动自行车。首板涨停。</w:t>
            </w:r>
          </w:p>
        </w:tc>
      </w:tr>
      <w:tr>
        <w:tc>
          <w:tcPr>
            <w:tcW w:type="dxa" w:w="4320"/>
          </w:tcPr>
          <w:p>
            <w:r>
              <w:t>总股本(股)：2.04亿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总市值(亿元)：46.8</w:t>
            </w:r>
          </w:p>
        </w:tc>
        <w:tc>
          <w:tcPr>
            <w:tcW w:type="dxa" w:w="4320"/>
          </w:tcPr>
          <w:p>
            <w:r>
              <w:t>流通市值(亿元)：46.8</w:t>
            </w:r>
          </w:p>
        </w:tc>
      </w:tr>
      <w:tr>
        <w:tc>
          <w:tcPr>
            <w:tcW w:type="dxa" w:w="4320"/>
          </w:tcPr>
          <w:p>
            <w:r>
              <w:t>市盈率(倍)：-50.02</w:t>
            </w:r>
          </w:p>
        </w:tc>
        <w:tc>
          <w:tcPr>
            <w:tcW w:type="dxa" w:w="4320"/>
          </w:tcPr>
          <w:p>
            <w:r>
              <w:t>市净率(倍)：4.98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-2,338.98万</w:t>
            </w:r>
          </w:p>
        </w:tc>
        <w:tc>
          <w:tcPr>
            <w:tcW w:type="dxa" w:w="2160"/>
          </w:tcPr>
          <w:p>
            <w:r>
              <w:t>-242.34</w:t>
            </w:r>
          </w:p>
        </w:tc>
        <w:tc>
          <w:tcPr>
            <w:tcW w:type="dxa" w:w="2160"/>
          </w:tcPr>
          <w:p>
            <w:r>
              <w:t>-0.11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7,052.71万</w:t>
            </w:r>
          </w:p>
        </w:tc>
        <w:tc>
          <w:tcPr>
            <w:tcW w:type="dxa" w:w="2160"/>
          </w:tcPr>
          <w:p>
            <w:r>
              <w:t>-20.45</w:t>
            </w:r>
          </w:p>
        </w:tc>
        <w:tc>
          <w:tcPr>
            <w:tcW w:type="dxa" w:w="2160"/>
          </w:tcPr>
          <w:p>
            <w:r>
              <w:t>0.35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8,992.19万</w:t>
            </w:r>
          </w:p>
        </w:tc>
        <w:tc>
          <w:tcPr>
            <w:tcW w:type="dxa" w:w="2160"/>
          </w:tcPr>
          <w:p>
            <w:r>
              <w:t>3.08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主营产品名称：简易款电动自行车，豪华款电动自行车，定制电动自行车，头盔</w:t>
            </w:r>
          </w:p>
        </w:tc>
      </w:tr>
      <w:tr>
        <w:tc>
          <w:tcPr>
            <w:tcW w:type="dxa" w:w="8640"/>
          </w:tcPr>
          <w:p>
            <w:r>
              <w:t>所属概念：电动自行车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