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股票简称：新赛股份</w:t>
            </w:r>
          </w:p>
        </w:tc>
        <w:tc>
          <w:tcPr>
            <w:tcW w:type="dxa" w:w="4320"/>
          </w:tcPr>
          <w:p>
            <w:r>
              <w:t>股票代码：600540</w:t>
            </w:r>
          </w:p>
        </w:tc>
      </w:tr>
      <w:tr>
        <w:tc>
          <w:tcPr>
            <w:tcW w:type="dxa" w:w="4320"/>
          </w:tcPr>
          <w:p>
            <w:r>
              <w:t>涨跌幅：6.61  +0.60/+9.98%</w:t>
            </w:r>
          </w:p>
        </w:tc>
        <w:tc>
          <w:tcPr>
            <w:tcW w:type="dxa" w:w="4320"/>
          </w:tcPr>
          <w:p>
            <w:r>
              <w:t>涨停原因：农业种植。首板涨停。</w:t>
            </w:r>
          </w:p>
        </w:tc>
      </w:tr>
      <w:tr>
        <w:tc>
          <w:tcPr>
            <w:tcW w:type="dxa" w:w="4320"/>
          </w:tcPr>
          <w:p>
            <w:r>
              <w:t>总股本(股)：4.71亿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总市值(亿元)：31.13</w:t>
            </w:r>
          </w:p>
        </w:tc>
        <w:tc>
          <w:tcPr>
            <w:tcW w:type="dxa" w:w="4320"/>
          </w:tcPr>
          <w:p>
            <w:r>
              <w:t>流通市值(亿元)：31.13</w:t>
            </w:r>
          </w:p>
        </w:tc>
      </w:tr>
      <w:tr>
        <w:tc>
          <w:tcPr>
            <w:tcW w:type="dxa" w:w="4320"/>
          </w:tcPr>
          <w:p>
            <w:r>
              <w:t>市盈率(倍)：431.38</w:t>
            </w:r>
          </w:p>
        </w:tc>
        <w:tc>
          <w:tcPr>
            <w:tcW w:type="dxa" w:w="4320"/>
          </w:tcPr>
          <w:p>
            <w:r>
              <w:t>市净率(倍)：4.64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180.40万</w:t>
            </w:r>
          </w:p>
        </w:tc>
        <w:tc>
          <w:tcPr>
            <w:tcW w:type="dxa" w:w="2160"/>
          </w:tcPr>
          <w:p>
            <w:r>
              <w:t>117.21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2,088.10万</w:t>
            </w:r>
          </w:p>
        </w:tc>
        <w:tc>
          <w:tcPr>
            <w:tcW w:type="dxa" w:w="2160"/>
          </w:tcPr>
          <w:p>
            <w:r>
              <w:t>2.54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-1,863.12万</w:t>
            </w:r>
          </w:p>
        </w:tc>
        <w:tc>
          <w:tcPr>
            <w:tcW w:type="dxa" w:w="2160"/>
          </w:tcPr>
          <w:p>
            <w:r>
              <w:t>-1,033.73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主营产品名称：棉籽，食用油，棉粕，棉纱，玻璃，石灰石，副产品，棉油，石英砂，粕类，短绒，棉花，皮棉，煤化工，油脂，氧化钙，副产品及其他，纺织废棉销售及其他</w:t>
            </w:r>
          </w:p>
        </w:tc>
      </w:tr>
      <w:tr>
        <w:tc>
          <w:tcPr>
            <w:tcW w:type="dxa" w:w="8640"/>
          </w:tcPr>
          <w:p>
            <w:r>
              <w:t>所属概念：菜籽粕，棉，新疆建设兵团，新疆振兴，一带一路，菜籽油，油菜籽，贸易战受益股，棉花种植，地方国资改革，农业种植，乡村振兴，西部开发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