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股票简称：海能实业</w:t>
            </w:r>
          </w:p>
        </w:tc>
        <w:tc>
          <w:tcPr>
            <w:tcW w:type="dxa" w:w="4320"/>
          </w:tcPr>
          <w:p>
            <w:r>
              <w:t>股票代码：300787</w:t>
            </w:r>
          </w:p>
        </w:tc>
      </w:tr>
      <w:tr>
        <w:tc>
          <w:tcPr>
            <w:tcW w:type="dxa" w:w="4320"/>
          </w:tcPr>
          <w:p>
            <w:r>
              <w:t>涨跌幅：44.68  +4.06/+10.00%</w:t>
            </w:r>
          </w:p>
        </w:tc>
        <w:tc>
          <w:tcPr>
            <w:tcW w:type="dxa" w:w="4320"/>
          </w:tcPr>
          <w:p>
            <w:r>
              <w:t>涨停原因：无线耳机。首板涨停。</w:t>
            </w:r>
          </w:p>
        </w:tc>
      </w:tr>
      <w:tr>
        <w:tc>
          <w:tcPr>
            <w:tcW w:type="dxa" w:w="4320"/>
          </w:tcPr>
          <w:p>
            <w:r>
              <w:t>总股本(股)：1.27亿</w:t>
            </w:r>
          </w:p>
        </w:tc>
        <w:tc>
          <w:tcPr>
            <w:tcW w:type="dxa" w:w="4320"/>
          </w:tcPr>
          <w:p>
            <w:r>
              <w:t>流通比例(%)：39.14</w:t>
            </w:r>
          </w:p>
        </w:tc>
      </w:tr>
      <w:tr>
        <w:tc>
          <w:tcPr>
            <w:tcW w:type="dxa" w:w="4320"/>
          </w:tcPr>
          <w:p>
            <w:r>
              <w:t>总市值(亿元)：56.89</w:t>
            </w:r>
          </w:p>
        </w:tc>
        <w:tc>
          <w:tcPr>
            <w:tcW w:type="dxa" w:w="4320"/>
          </w:tcPr>
          <w:p>
            <w:r>
              <w:t>流通市值(亿元)：22.26</w:t>
            </w:r>
          </w:p>
        </w:tc>
      </w:tr>
      <w:tr>
        <w:tc>
          <w:tcPr>
            <w:tcW w:type="dxa" w:w="4320"/>
          </w:tcPr>
          <w:p>
            <w:r>
              <w:t>市盈率(倍)：32.23</w:t>
            </w:r>
          </w:p>
        </w:tc>
        <w:tc>
          <w:tcPr>
            <w:tcW w:type="dxa" w:w="4320"/>
          </w:tcPr>
          <w:p>
            <w:r>
              <w:t>市净率(倍)：4.83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8,825.99万</w:t>
            </w:r>
          </w:p>
        </w:tc>
        <w:tc>
          <w:tcPr>
            <w:tcW w:type="dxa" w:w="2160"/>
          </w:tcPr>
          <w:p>
            <w:r>
              <w:t>47.73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2,319.00万</w:t>
            </w:r>
          </w:p>
        </w:tc>
        <w:tc>
          <w:tcPr>
            <w:tcW w:type="dxa" w:w="2160"/>
          </w:tcPr>
          <w:p>
            <w:r>
              <w:t>-24.52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1.19亿</w:t>
            </w:r>
          </w:p>
        </w:tc>
        <w:tc>
          <w:tcPr>
            <w:tcW w:type="dxa" w:w="2160"/>
          </w:tcPr>
          <w:p>
            <w:r>
              <w:t>1.85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9,423.10万</w:t>
            </w:r>
          </w:p>
        </w:tc>
        <w:tc>
          <w:tcPr>
            <w:tcW w:type="dxa" w:w="2160"/>
          </w:tcPr>
          <w:p>
            <w:r>
              <w:t>22.20</w:t>
            </w:r>
          </w:p>
        </w:tc>
        <w:tc>
          <w:tcPr>
            <w:tcW w:type="dxa" w:w="2160"/>
          </w:tcPr>
          <w:p>
            <w:r>
              <w:t>1.43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主营产品名称：各种音视频信号线（hdmi 线、dvi 线、dp线），usb线，信号转换器，信号切换器，信号分配器，信号延长器，电源适配器产品，移动电源，智能手环，wifi摄像头，氮化镓，usb，type-c类型，dvi类型，dp类型，hdmi类型</w:t>
            </w:r>
          </w:p>
        </w:tc>
      </w:tr>
      <w:tr>
        <w:tc>
          <w:tcPr>
            <w:tcW w:type="dxa" w:w="8640"/>
          </w:tcPr>
          <w:p>
            <w:r>
              <w:t>所属概念：消费电子，无线充电，智能穿戴，氮化镓，口罩，无线耳机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