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ED5C" w14:textId="077C3A8D" w:rsidR="00313E55" w:rsidRPr="00C62D65" w:rsidRDefault="00BF61A6" w:rsidP="00FB5377">
      <w:pPr>
        <w:pStyle w:val="Title"/>
      </w:pPr>
      <w:r>
        <w:t>Aswanth babu s</w:t>
      </w:r>
      <w:r w:rsidR="00313E55" w:rsidRPr="00FB5377">
        <w:tab/>
      </w:r>
      <w:r w:rsidRPr="00C62D65">
        <w:rPr>
          <w:rStyle w:val="Emphasis"/>
          <w:b/>
          <w:bCs w:val="0"/>
        </w:rPr>
        <w:t>Associate Technical Architect | GenAI Specialist</w:t>
      </w:r>
    </w:p>
    <w:p w14:paraId="48D7D00B" w14:textId="7EDD0CED" w:rsidR="00313E55" w:rsidRPr="00FB5377" w:rsidRDefault="00BF61A6" w:rsidP="00FB5377">
      <w:pPr>
        <w:pStyle w:val="Subtitle"/>
      </w:pPr>
      <w:r>
        <w:t xml:space="preserve">+91 9567574579 </w:t>
      </w:r>
      <w:r w:rsidR="00313E55" w:rsidRPr="00FB5377">
        <w:t xml:space="preserve">| </w:t>
      </w:r>
      <w:hyperlink r:id="rId9" w:history="1">
        <w:r w:rsidRPr="00BF61A6">
          <w:rPr>
            <w:rStyle w:val="Hyperlink"/>
          </w:rPr>
          <w:t>aswanth.babu@outlook.com</w:t>
        </w:r>
      </w:hyperlink>
      <w:r w:rsidRPr="00BF61A6">
        <w:t xml:space="preserve"> </w:t>
      </w:r>
      <w:r w:rsidRPr="00FB5377">
        <w:t xml:space="preserve">| </w:t>
      </w:r>
      <w:hyperlink r:id="rId10" w:history="1">
        <w:r w:rsidRPr="00BF61A6">
          <w:rPr>
            <w:rStyle w:val="Hyperlink"/>
          </w:rPr>
          <w:t>Github</w:t>
        </w:r>
      </w:hyperlink>
      <w:r>
        <w:t xml:space="preserve"> | </w:t>
      </w:r>
      <w:hyperlink r:id="rId11" w:history="1">
        <w:r w:rsidRPr="00BF61A6">
          <w:rPr>
            <w:rStyle w:val="Hyperlink"/>
          </w:rPr>
          <w:t>Linkedin</w:t>
        </w:r>
      </w:hyperlink>
      <w:r>
        <w:t xml:space="preserve"> | </w:t>
      </w:r>
      <w:r>
        <w:t>Trivandrum</w:t>
      </w:r>
      <w:r w:rsidRPr="00FB5377">
        <w:t xml:space="preserve">, </w:t>
      </w:r>
      <w:r>
        <w:t>Kerala</w:t>
      </w:r>
    </w:p>
    <w:p w14:paraId="1A5505F2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4AD1E77C" w14:textId="55C20092" w:rsidR="000A5CD0" w:rsidRPr="00BF3B8C" w:rsidRDefault="005A3490" w:rsidP="00FB5377">
      <w:pPr>
        <w:rPr>
          <w:sz w:val="24"/>
        </w:rPr>
      </w:pPr>
      <w:r w:rsidRPr="00BF3B8C">
        <w:rPr>
          <w:b/>
          <w:bCs/>
          <w:sz w:val="24"/>
        </w:rPr>
        <w:t>Associate Technical Architect &amp; GenAI Specialist</w:t>
      </w:r>
      <w:r w:rsidRPr="00BF3B8C">
        <w:rPr>
          <w:sz w:val="24"/>
        </w:rPr>
        <w:t xml:space="preserve"> with 8+ years of Python software engineering expertise and 4 years dedicated to building high-compliance AI solutions across </w:t>
      </w:r>
      <w:r w:rsidRPr="00BF3B8C">
        <w:rPr>
          <w:b/>
          <w:bCs/>
          <w:sz w:val="24"/>
        </w:rPr>
        <w:t>Healthcare</w:t>
      </w:r>
      <w:r w:rsidRPr="00BF3B8C">
        <w:rPr>
          <w:sz w:val="24"/>
        </w:rPr>
        <w:t xml:space="preserve"> and </w:t>
      </w:r>
      <w:r w:rsidRPr="00BF3B8C">
        <w:rPr>
          <w:b/>
          <w:bCs/>
          <w:sz w:val="24"/>
        </w:rPr>
        <w:t>Legal</w:t>
      </w:r>
      <w:r w:rsidRPr="00BF3B8C">
        <w:rPr>
          <w:sz w:val="24"/>
        </w:rPr>
        <w:t xml:space="preserve"> domains. Hands-on expert in designing production-grade, multi-tenant microservice architectures, enterprise-scale Retrieval-Augmented Generation (RAG) systems, and multi-agent orchestration frameworks. Proven track record in building robust ETL ingestion pipelines and leading the end-to-end architecture of an enterprise Contract Lifecycle Management (CLM) platform that significantly automated contract analysis and reduced legal team workloads.</w:t>
      </w:r>
    </w:p>
    <w:p w14:paraId="71AA6054" w14:textId="77777777" w:rsidR="0035013F" w:rsidRPr="00FB5377" w:rsidRDefault="00FB5377" w:rsidP="00FB5377">
      <w:pPr>
        <w:pStyle w:val="Heading1"/>
      </w:pPr>
      <w:r w:rsidRPr="00FB5377">
        <w:t xml:space="preserve"> Expertise</w:t>
      </w:r>
    </w:p>
    <w:p w14:paraId="303E6004" w14:textId="2978ABD5" w:rsidR="000A5CD0" w:rsidRPr="00BF3B8C" w:rsidRDefault="005A3490" w:rsidP="00362CCC">
      <w:pPr>
        <w:rPr>
          <w:sz w:val="24"/>
        </w:rPr>
      </w:pPr>
      <w:r w:rsidRPr="00BF3B8C">
        <w:rPr>
          <w:sz w:val="24"/>
        </w:rPr>
        <w:t xml:space="preserve">Retrieval-Augmented Generation (RAG) | </w:t>
      </w:r>
      <w:r w:rsidR="004979B8" w:rsidRPr="00BF3B8C">
        <w:rPr>
          <w:sz w:val="24"/>
        </w:rPr>
        <w:t>multi-agent</w:t>
      </w:r>
      <w:r w:rsidRPr="00BF3B8C">
        <w:rPr>
          <w:sz w:val="24"/>
        </w:rPr>
        <w:t xml:space="preserve"> frameworks | Enterprise ETL pipelines | Autonomous AI chatbots | Python backend development | Microservices architecture | </w:t>
      </w:r>
      <w:r w:rsidR="004979B8" w:rsidRPr="00BF3B8C">
        <w:rPr>
          <w:sz w:val="24"/>
        </w:rPr>
        <w:t>multi-tenant</w:t>
      </w:r>
      <w:r w:rsidRPr="00BF3B8C">
        <w:rPr>
          <w:sz w:val="24"/>
        </w:rPr>
        <w:t xml:space="preserve"> system design | Legal Tech &amp; CLM automation | Healthcare AI solutions | Prompt engineering &amp; vector search</w:t>
      </w:r>
    </w:p>
    <w:p w14:paraId="63F649B3" w14:textId="77777777" w:rsidR="0035013F" w:rsidRPr="00FB5377" w:rsidRDefault="00FB5377" w:rsidP="00FB5377">
      <w:pPr>
        <w:pStyle w:val="Heading1"/>
      </w:pPr>
      <w:r w:rsidRPr="00FB5377">
        <w:t xml:space="preserve"> Technical Skills</w:t>
      </w:r>
    </w:p>
    <w:p w14:paraId="432A0BE5" w14:textId="17B75C09" w:rsidR="004979B8" w:rsidRPr="00BF3B8C" w:rsidRDefault="004979B8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Generative AI, Protocols &amp; Agent Frameworks</w:t>
      </w:r>
      <w:r w:rsidRPr="00BF3B8C">
        <w:rPr>
          <w:rFonts w:asciiTheme="minorHAnsi" w:hAnsiTheme="minorHAnsi"/>
        </w:rPr>
        <w:t xml:space="preserve"> LangChain | LangGraph | </w:t>
      </w:r>
      <w:r w:rsidRPr="00BF3B8C">
        <w:rPr>
          <w:rFonts w:asciiTheme="minorHAnsi" w:hAnsiTheme="minorHAnsi"/>
        </w:rPr>
        <w:t xml:space="preserve">DSPy | </w:t>
      </w:r>
      <w:r w:rsidRPr="00BF3B8C">
        <w:rPr>
          <w:rFonts w:asciiTheme="minorHAnsi" w:hAnsiTheme="minorHAnsi"/>
        </w:rPr>
        <w:t>DeepAgents | CrewAI | Model Context Protocol (MCP) | Agent2Agent Protocol (A2A) | Semantic Kernel | Azure AI Agent Foundry | AWS Bedrock / AgentCore</w:t>
      </w:r>
    </w:p>
    <w:p w14:paraId="3F1733B2" w14:textId="77777777" w:rsidR="004979B8" w:rsidRPr="00BF3B8C" w:rsidRDefault="004979B8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Cloud &amp; Enterprise Services (Azure)</w:t>
      </w:r>
      <w:r w:rsidRPr="00BF3B8C">
        <w:rPr>
          <w:rFonts w:asciiTheme="minorHAnsi" w:hAnsiTheme="minorHAnsi"/>
        </w:rPr>
        <w:t xml:space="preserve"> Azure Service Bus | Azure Durable Functions | Azure Blob Storage | Azure Table Storage | Azure Queue Storage | Azure Container Apps | Azure App Service | Azure Document Intelligence | Azure AI Search</w:t>
      </w:r>
    </w:p>
    <w:p w14:paraId="44F469C1" w14:textId="77777777" w:rsidR="000D007B" w:rsidRPr="00BF3B8C" w:rsidRDefault="000D007B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AI Observability, Telemetry &amp; Monitoring</w:t>
      </w:r>
      <w:r w:rsidRPr="00BF3B8C">
        <w:rPr>
          <w:rFonts w:asciiTheme="minorHAnsi" w:hAnsiTheme="minorHAnsi"/>
        </w:rPr>
        <w:t xml:space="preserve"> </w:t>
      </w:r>
      <w:proofErr w:type="spellStart"/>
      <w:r w:rsidRPr="00BF3B8C">
        <w:rPr>
          <w:rFonts w:asciiTheme="minorHAnsi" w:hAnsiTheme="minorHAnsi"/>
        </w:rPr>
        <w:t>Langfuse</w:t>
      </w:r>
      <w:proofErr w:type="spellEnd"/>
      <w:r w:rsidRPr="00BF3B8C">
        <w:rPr>
          <w:rFonts w:asciiTheme="minorHAnsi" w:hAnsiTheme="minorHAnsi"/>
        </w:rPr>
        <w:t xml:space="preserve"> | OpenTelemetry | Prometheus | Grafana | Loki</w:t>
      </w:r>
    </w:p>
    <w:p w14:paraId="782715E4" w14:textId="407E3642" w:rsidR="004979B8" w:rsidRPr="00BF3B8C" w:rsidRDefault="004979B8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Cloud &amp; Infrastructure (AWS &amp; DevOps)</w:t>
      </w:r>
      <w:r w:rsidRPr="00BF3B8C">
        <w:rPr>
          <w:rFonts w:asciiTheme="minorHAnsi" w:hAnsiTheme="minorHAnsi"/>
        </w:rPr>
        <w:t xml:space="preserve"> AWS S3 | AWS EC2 | AWS RDS PostgreSQL | Docker | Kubernetes</w:t>
      </w:r>
    </w:p>
    <w:p w14:paraId="0E7FD10E" w14:textId="2F6F609B" w:rsidR="004979B8" w:rsidRPr="00BF3B8C" w:rsidRDefault="000D007B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Graph, Vector</w:t>
      </w:r>
      <w:r w:rsidRPr="00BF3B8C">
        <w:rPr>
          <w:rFonts w:asciiTheme="minorHAnsi" w:hAnsiTheme="minorHAnsi"/>
          <w:b/>
          <w:bCs/>
        </w:rPr>
        <w:t>, cache</w:t>
      </w:r>
      <w:r w:rsidRPr="00BF3B8C">
        <w:rPr>
          <w:rFonts w:asciiTheme="minorHAnsi" w:hAnsiTheme="minorHAnsi"/>
          <w:b/>
          <w:bCs/>
        </w:rPr>
        <w:t xml:space="preserve"> &amp; Relational </w:t>
      </w:r>
      <w:r w:rsidRPr="00BF3B8C">
        <w:rPr>
          <w:rFonts w:asciiTheme="minorHAnsi" w:hAnsiTheme="minorHAnsi"/>
          <w:b/>
          <w:bCs/>
        </w:rPr>
        <w:t>DB</w:t>
      </w:r>
      <w:r w:rsidRPr="00BF3B8C">
        <w:rPr>
          <w:rFonts w:asciiTheme="minorHAnsi" w:hAnsiTheme="minorHAnsi"/>
        </w:rPr>
        <w:t xml:space="preserve"> </w:t>
      </w:r>
      <w:r w:rsidRPr="00BF3B8C">
        <w:rPr>
          <w:rFonts w:asciiTheme="minorHAnsi" w:hAnsiTheme="minorHAnsi"/>
        </w:rPr>
        <w:t xml:space="preserve">Neo4j (Graph DB) | </w:t>
      </w:r>
      <w:proofErr w:type="spellStart"/>
      <w:r w:rsidRPr="00BF3B8C">
        <w:rPr>
          <w:rFonts w:asciiTheme="minorHAnsi" w:hAnsiTheme="minorHAnsi"/>
        </w:rPr>
        <w:t>Qdrant</w:t>
      </w:r>
      <w:proofErr w:type="spellEnd"/>
      <w:r w:rsidRPr="00BF3B8C">
        <w:rPr>
          <w:rFonts w:asciiTheme="minorHAnsi" w:hAnsiTheme="minorHAnsi"/>
        </w:rPr>
        <w:t xml:space="preserve"> | PGVector | Redis | MongoDB | PostgreSQL</w:t>
      </w:r>
    </w:p>
    <w:p w14:paraId="5883B7E9" w14:textId="77777777" w:rsidR="004979B8" w:rsidRPr="00BF3B8C" w:rsidRDefault="004979B8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Security, Authentication &amp; Identity</w:t>
      </w:r>
      <w:r w:rsidRPr="00BF3B8C">
        <w:rPr>
          <w:rFonts w:asciiTheme="minorHAnsi" w:hAnsiTheme="minorHAnsi"/>
        </w:rPr>
        <w:t xml:space="preserve"> Okta | TOTP | OIDC (OpenID Connect) | JWT | Keycloak</w:t>
      </w:r>
    </w:p>
    <w:p w14:paraId="155627AB" w14:textId="641237B2" w:rsidR="00982205" w:rsidRPr="00BF3B8C" w:rsidRDefault="00982205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 xml:space="preserve">Monitoring </w:t>
      </w:r>
      <w:r w:rsidRPr="00BF3B8C">
        <w:rPr>
          <w:rFonts w:asciiTheme="minorHAnsi" w:hAnsiTheme="minorHAnsi"/>
        </w:rPr>
        <w:t>OpenTelemetry, Prometheus, Loki, Promtail, and Grafana.</w:t>
      </w:r>
    </w:p>
    <w:p w14:paraId="50335DD4" w14:textId="77777777" w:rsidR="004979B8" w:rsidRPr="00BF3B8C" w:rsidRDefault="004979B8" w:rsidP="004979B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BF3B8C">
        <w:rPr>
          <w:rFonts w:asciiTheme="minorHAnsi" w:hAnsiTheme="minorHAnsi"/>
          <w:b/>
          <w:bCs/>
        </w:rPr>
        <w:t>Backend &amp; Architecture</w:t>
      </w:r>
      <w:r w:rsidRPr="00BF3B8C">
        <w:rPr>
          <w:rFonts w:asciiTheme="minorHAnsi" w:hAnsiTheme="minorHAnsi"/>
        </w:rPr>
        <w:t xml:space="preserve"> Python 3.x | FastAPI | Starlette | Flask | Microservices Architecture | Multi-Tenancy Architecture | ETL Ingestion Pipelines</w:t>
      </w:r>
    </w:p>
    <w:p w14:paraId="7A764678" w14:textId="5DA37557" w:rsidR="000A5CD0" w:rsidRPr="00864A75" w:rsidRDefault="000A5CD0" w:rsidP="00362CCC"/>
    <w:p w14:paraId="267A5FC2" w14:textId="77777777" w:rsidR="0035013F" w:rsidRPr="00FB5377" w:rsidRDefault="00FB5377" w:rsidP="00FB5377">
      <w:pPr>
        <w:pStyle w:val="Heading1"/>
      </w:pPr>
      <w:r w:rsidRPr="00FB5377">
        <w:t xml:space="preserve"> Professional Experience</w:t>
      </w:r>
    </w:p>
    <w:p w14:paraId="3FB85A30" w14:textId="2EA5315B" w:rsidR="008B40D0" w:rsidRPr="00497896" w:rsidRDefault="00982205" w:rsidP="00497896">
      <w:pPr>
        <w:ind w:right="27"/>
        <w:rPr>
          <w:b/>
          <w:bCs/>
        </w:rPr>
      </w:pPr>
      <w:r w:rsidRPr="00497896">
        <w:rPr>
          <w:b/>
          <w:bCs/>
          <w:highlight w:val="lightGray"/>
        </w:rPr>
        <w:t xml:space="preserve">PIT Solutions — Associate Technical Architect &amp; GenAI Specialist                                                             </w:t>
      </w:r>
      <w:r w:rsidR="008B0A22" w:rsidRPr="00497896">
        <w:rPr>
          <w:b/>
          <w:bCs/>
          <w:highlight w:val="lightGray"/>
        </w:rPr>
        <w:t xml:space="preserve">   </w:t>
      </w:r>
      <w:r w:rsidR="00AD1A01" w:rsidRPr="00497896">
        <w:rPr>
          <w:b/>
          <w:bCs/>
          <w:highlight w:val="lightGray"/>
        </w:rPr>
        <w:t xml:space="preserve"> </w:t>
      </w:r>
      <w:r w:rsidR="008B0A22" w:rsidRPr="00497896">
        <w:rPr>
          <w:b/>
          <w:bCs/>
          <w:highlight w:val="lightGray"/>
        </w:rPr>
        <w:t xml:space="preserve">  </w:t>
      </w:r>
      <w:r w:rsidR="00497896" w:rsidRPr="00497896">
        <w:rPr>
          <w:b/>
          <w:bCs/>
          <w:highlight w:val="lightGray"/>
        </w:rPr>
        <w:t xml:space="preserve">         </w:t>
      </w:r>
      <w:r w:rsidR="00497896">
        <w:rPr>
          <w:b/>
          <w:bCs/>
          <w:highlight w:val="lightGray"/>
        </w:rPr>
        <w:t xml:space="preserve">    </w:t>
      </w:r>
      <w:r w:rsidR="00AD1A01" w:rsidRPr="00497896">
        <w:rPr>
          <w:b/>
          <w:bCs/>
          <w:highlight w:val="lightGray"/>
        </w:rPr>
        <w:t>202</w:t>
      </w:r>
      <w:r w:rsidR="00496D64">
        <w:rPr>
          <w:b/>
          <w:bCs/>
          <w:highlight w:val="lightGray"/>
        </w:rPr>
        <w:t>1</w:t>
      </w:r>
      <w:r w:rsidR="008B40D0" w:rsidRPr="00497896">
        <w:rPr>
          <w:b/>
          <w:bCs/>
          <w:highlight w:val="lightGray"/>
        </w:rPr>
        <w:t xml:space="preserve"> – </w:t>
      </w:r>
      <w:r w:rsidR="00381284" w:rsidRPr="00497896">
        <w:rPr>
          <w:b/>
          <w:bCs/>
          <w:highlight w:val="lightGray"/>
        </w:rPr>
        <w:t>p</w:t>
      </w:r>
      <w:r w:rsidR="008B40D0" w:rsidRPr="00497896">
        <w:rPr>
          <w:b/>
          <w:bCs/>
          <w:highlight w:val="lightGray"/>
        </w:rPr>
        <w:t>resent</w:t>
      </w:r>
    </w:p>
    <w:p w14:paraId="146BC70B" w14:textId="2A0A66C8" w:rsidR="000D007B" w:rsidRPr="000D007B" w:rsidRDefault="000D007B" w:rsidP="000D007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Background Agent Architecture:</w:t>
      </w:r>
      <w:r w:rsidRPr="000D007B">
        <w:rPr>
          <w:rFonts w:asciiTheme="minorHAnsi" w:hAnsiTheme="minorHAnsi"/>
        </w:rPr>
        <w:t xml:space="preserve"> Implemented asynchronous background agent processing and distributed task execution leveraging </w:t>
      </w:r>
      <w:r w:rsidRPr="000D007B">
        <w:rPr>
          <w:rFonts w:asciiTheme="minorHAnsi" w:hAnsiTheme="minorHAnsi"/>
          <w:b/>
          <w:bCs/>
        </w:rPr>
        <w:t>Celery, Redis, and PostgreSQL</w:t>
      </w:r>
      <w:r w:rsidRPr="000D007B">
        <w:rPr>
          <w:rFonts w:asciiTheme="minorHAnsi" w:hAnsiTheme="minorHAnsi"/>
        </w:rPr>
        <w:t>, enabling parallel long-running AI workflows.</w:t>
      </w:r>
    </w:p>
    <w:p w14:paraId="05BFB9C1" w14:textId="2C3F9F3E" w:rsidR="000D007B" w:rsidRPr="000D007B" w:rsidRDefault="000D007B" w:rsidP="000D007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Event-Driven Streaming:</w:t>
      </w:r>
      <w:r w:rsidRPr="000D007B">
        <w:rPr>
          <w:rFonts w:asciiTheme="minorHAnsi" w:hAnsiTheme="minorHAnsi"/>
        </w:rPr>
        <w:t xml:space="preserve"> Built a robust </w:t>
      </w:r>
      <w:r w:rsidRPr="000D007B">
        <w:rPr>
          <w:rFonts w:asciiTheme="minorHAnsi" w:hAnsiTheme="minorHAnsi"/>
          <w:b/>
          <w:bCs/>
        </w:rPr>
        <w:t>Redis event streaming pipeline</w:t>
      </w:r>
      <w:r w:rsidRPr="000D007B">
        <w:rPr>
          <w:rFonts w:asciiTheme="minorHAnsi" w:hAnsiTheme="minorHAnsi"/>
        </w:rPr>
        <w:t xml:space="preserve"> for decoupled inter-agent communication, real-time status updates, and background task orchestration.</w:t>
      </w:r>
    </w:p>
    <w:p w14:paraId="2745E2E7" w14:textId="56F4DAE8" w:rsidR="000D007B" w:rsidRPr="000D007B" w:rsidRDefault="000D007B" w:rsidP="000D007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In-Memory &amp; Knowledge Graph Systems:</w:t>
      </w:r>
      <w:r w:rsidRPr="000D007B">
        <w:rPr>
          <w:rFonts w:asciiTheme="minorHAnsi" w:hAnsiTheme="minorHAnsi"/>
        </w:rPr>
        <w:t xml:space="preserve"> Designed context retrieval engines using </w:t>
      </w:r>
      <w:r w:rsidRPr="000D007B">
        <w:rPr>
          <w:rFonts w:asciiTheme="minorHAnsi" w:hAnsiTheme="minorHAnsi"/>
          <w:b/>
          <w:bCs/>
        </w:rPr>
        <w:t>Neo4j Graph Database</w:t>
      </w:r>
      <w:r w:rsidRPr="000D007B">
        <w:rPr>
          <w:rFonts w:asciiTheme="minorHAnsi" w:hAnsiTheme="minorHAnsi"/>
        </w:rPr>
        <w:t xml:space="preserve"> and in-memory graph structures to perform complex multi-document entity mapping and improve semantic reasoning.</w:t>
      </w:r>
    </w:p>
    <w:p w14:paraId="79E154AF" w14:textId="6564EB02" w:rsidR="000D007B" w:rsidRPr="000D007B" w:rsidRDefault="000D007B" w:rsidP="000D007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Internal &amp; Enterprise Chatbots:</w:t>
      </w:r>
      <w:r w:rsidRPr="000D007B">
        <w:rPr>
          <w:rFonts w:asciiTheme="minorHAnsi" w:hAnsiTheme="minorHAnsi"/>
        </w:rPr>
        <w:t xml:space="preserve"> Engineered and deployed multi-agent conversational AI chatbots across internal channels and public-facing websites to automate stakeholder queries.</w:t>
      </w:r>
    </w:p>
    <w:p w14:paraId="30F39BC3" w14:textId="454B6EAA" w:rsidR="00982205" w:rsidRPr="000D007B" w:rsidRDefault="00982205" w:rsidP="0098220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lastRenderedPageBreak/>
        <w:t>Native Document Redlining Engine:</w:t>
      </w:r>
      <w:r w:rsidRPr="000D007B">
        <w:rPr>
          <w:rFonts w:asciiTheme="minorHAnsi" w:hAnsiTheme="minorHAnsi"/>
        </w:rPr>
        <w:t xml:space="preserve"> Architected a custom Python library utilizing AST parsing and low-level XML manipulating for native Microsoft Word (</w:t>
      </w:r>
      <w:r w:rsidRPr="000D007B">
        <w:rPr>
          <w:rStyle w:val="HTMLCode"/>
          <w:rFonts w:asciiTheme="minorHAnsi" w:hAnsiTheme="minorHAnsi"/>
        </w:rPr>
        <w:t>.docx</w:t>
      </w:r>
      <w:r w:rsidRPr="000D007B">
        <w:rPr>
          <w:rFonts w:asciiTheme="minorHAnsi" w:hAnsiTheme="minorHAnsi"/>
        </w:rPr>
        <w:t>) files; allowed LLMs to apply precise inline track-changes, comments, and redlines without corrupting document formatting.</w:t>
      </w:r>
    </w:p>
    <w:p w14:paraId="0CAB4DC0" w14:textId="77777777" w:rsidR="00982205" w:rsidRPr="000D007B" w:rsidRDefault="00982205" w:rsidP="0098220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Knowledge Graph RAG Architecture:</w:t>
      </w:r>
      <w:r w:rsidRPr="000D007B">
        <w:rPr>
          <w:rFonts w:asciiTheme="minorHAnsi" w:hAnsiTheme="minorHAnsi"/>
        </w:rPr>
        <w:t xml:space="preserve"> Built a lightweight in-memory Knowledge Graph retrieval system to map complex entity dependencies across multi-page legal contracts, resulting in a </w:t>
      </w:r>
      <w:r w:rsidRPr="000D007B">
        <w:rPr>
          <w:rFonts w:asciiTheme="minorHAnsi" w:hAnsiTheme="minorHAnsi"/>
          <w:b/>
          <w:bCs/>
        </w:rPr>
        <w:t>35% improvement in multi-hop question-answering precision</w:t>
      </w:r>
      <w:r w:rsidRPr="000D007B">
        <w:rPr>
          <w:rFonts w:asciiTheme="minorHAnsi" w:hAnsiTheme="minorHAnsi"/>
        </w:rPr>
        <w:t xml:space="preserve"> over naive vector search.</w:t>
      </w:r>
    </w:p>
    <w:p w14:paraId="22D28449" w14:textId="77777777" w:rsidR="00982205" w:rsidRPr="008B0A22" w:rsidRDefault="00982205" w:rsidP="0098220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Cost &amp; Latency Optimization:</w:t>
      </w:r>
      <w:r w:rsidRPr="000D007B">
        <w:rPr>
          <w:rFonts w:asciiTheme="minorHAnsi" w:hAnsiTheme="minorHAnsi"/>
        </w:rPr>
        <w:t xml:space="preserve"> Implemented semantic caching using Redis and prompt-compression techniques, reducing external LLM API usage costs by </w:t>
      </w:r>
      <w:r w:rsidRPr="000D007B">
        <w:rPr>
          <w:rFonts w:asciiTheme="minorHAnsi" w:hAnsiTheme="minorHAnsi"/>
          <w:b/>
          <w:bCs/>
        </w:rPr>
        <w:t>40%</w:t>
      </w:r>
      <w:r w:rsidRPr="000D007B">
        <w:rPr>
          <w:rFonts w:asciiTheme="minorHAnsi" w:hAnsiTheme="minorHAnsi"/>
        </w:rPr>
        <w:t xml:space="preserve"> while cutting end-to-end response latency for </w:t>
      </w:r>
      <w:r w:rsidRPr="008B0A22">
        <w:rPr>
          <w:rFonts w:asciiTheme="minorHAnsi" w:hAnsiTheme="minorHAnsi"/>
        </w:rPr>
        <w:t>internal enterprise chatbots.</w:t>
      </w:r>
    </w:p>
    <w:p w14:paraId="0129AD94" w14:textId="30EBDCB0" w:rsidR="00982205" w:rsidRPr="008B0A22" w:rsidRDefault="00982205" w:rsidP="0098220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Enterprise Guardrails &amp; Compliance:</w:t>
      </w:r>
      <w:r w:rsidRPr="008B0A22">
        <w:rPr>
          <w:rFonts w:asciiTheme="minorHAnsi" w:hAnsiTheme="minorHAnsi"/>
        </w:rPr>
        <w:t xml:space="preserve"> Integrated robust PII anonymization pipelines and output validation</w:t>
      </w:r>
      <w:r w:rsidR="008B0A22" w:rsidRPr="008B0A22">
        <w:rPr>
          <w:rFonts w:asciiTheme="minorHAnsi" w:hAnsiTheme="minorHAnsi"/>
        </w:rPr>
        <w:t xml:space="preserve"> </w:t>
      </w:r>
      <w:r w:rsidRPr="008B0A22">
        <w:rPr>
          <w:rFonts w:asciiTheme="minorHAnsi" w:hAnsiTheme="minorHAnsi"/>
        </w:rPr>
        <w:t>guardrails to ensure zero data leakage across legal and healthcare client workflows.</w:t>
      </w:r>
    </w:p>
    <w:p w14:paraId="79F3861C" w14:textId="5831ABAF" w:rsidR="008B0A22" w:rsidRPr="008B0A22" w:rsidRDefault="008B0A22" w:rsidP="008B0A22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Production-Grade AI Observability Stack:</w:t>
      </w:r>
      <w:r w:rsidRPr="008B0A22">
        <w:rPr>
          <w:rFonts w:asciiTheme="minorHAnsi" w:hAnsiTheme="minorHAnsi"/>
        </w:rPr>
        <w:t xml:space="preserve"> Architected and deployed a comprehensive telemetry and monitoring stack using </w:t>
      </w:r>
      <w:proofErr w:type="spellStart"/>
      <w:r w:rsidRPr="008B0A22">
        <w:rPr>
          <w:rFonts w:asciiTheme="minorHAnsi" w:hAnsiTheme="minorHAnsi"/>
          <w:b/>
          <w:bCs/>
        </w:rPr>
        <w:t>Langfuse</w:t>
      </w:r>
      <w:proofErr w:type="spellEnd"/>
      <w:r w:rsidRPr="008B0A22">
        <w:rPr>
          <w:rFonts w:asciiTheme="minorHAnsi" w:hAnsiTheme="minorHAnsi"/>
          <w:b/>
          <w:bCs/>
        </w:rPr>
        <w:t>, OpenTelemetry, Prometheus, Loki, Promtail, and Grafana</w:t>
      </w:r>
      <w:r w:rsidRPr="008B0A22">
        <w:rPr>
          <w:rFonts w:asciiTheme="minorHAnsi" w:hAnsiTheme="minorHAnsi"/>
        </w:rPr>
        <w:t xml:space="preserve"> to track LLM token economics, cost attribution per tenant, latency, and system health.</w:t>
      </w:r>
    </w:p>
    <w:p w14:paraId="0E6CCBEC" w14:textId="64F21BF2" w:rsidR="008B0A22" w:rsidRPr="008B0A22" w:rsidRDefault="008B0A22" w:rsidP="008B0A22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Agent Tracing &amp; Hallucination Guardrails:</w:t>
      </w:r>
      <w:r w:rsidRPr="008B0A22">
        <w:rPr>
          <w:rFonts w:asciiTheme="minorHAnsi" w:hAnsiTheme="minorHAnsi"/>
        </w:rPr>
        <w:t xml:space="preserve"> Utilized </w:t>
      </w:r>
      <w:proofErr w:type="spellStart"/>
      <w:r w:rsidRPr="008B0A22">
        <w:rPr>
          <w:rFonts w:asciiTheme="minorHAnsi" w:hAnsiTheme="minorHAnsi"/>
          <w:b/>
          <w:bCs/>
        </w:rPr>
        <w:t>Langfuse</w:t>
      </w:r>
      <w:proofErr w:type="spellEnd"/>
      <w:r w:rsidRPr="008B0A22">
        <w:rPr>
          <w:rFonts w:asciiTheme="minorHAnsi" w:hAnsiTheme="minorHAnsi"/>
        </w:rPr>
        <w:t xml:space="preserve"> for granular multi-agent execution tracing, prompt versioning, user feedback loops, and RAG context evaluation, significantly reducing agent hallucination rates across complex legal workflows.</w:t>
      </w:r>
    </w:p>
    <w:p w14:paraId="66EE72B0" w14:textId="324B8F80" w:rsidR="000D007B" w:rsidRPr="008B0A22" w:rsidRDefault="008B0A22" w:rsidP="008B0A22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Full-Stack Telemetry Pipeline:</w:t>
      </w:r>
      <w:r w:rsidRPr="008B0A22">
        <w:rPr>
          <w:rFonts w:asciiTheme="minorHAnsi" w:hAnsiTheme="minorHAnsi"/>
        </w:rPr>
        <w:t xml:space="preserve"> Configured </w:t>
      </w:r>
      <w:r w:rsidRPr="008B0A22">
        <w:rPr>
          <w:rFonts w:asciiTheme="minorHAnsi" w:hAnsiTheme="minorHAnsi"/>
          <w:b/>
          <w:bCs/>
        </w:rPr>
        <w:t>OpenTelemetry Collector</w:t>
      </w:r>
      <w:r w:rsidRPr="008B0A22">
        <w:rPr>
          <w:rFonts w:asciiTheme="minorHAnsi" w:hAnsiTheme="minorHAnsi"/>
        </w:rPr>
        <w:t xml:space="preserve"> pipelines to ingest application metrics, HTTP/WebSocket spans, and system logs, aggregating them into </w:t>
      </w:r>
      <w:r w:rsidRPr="008B0A22">
        <w:rPr>
          <w:rFonts w:asciiTheme="minorHAnsi" w:hAnsiTheme="minorHAnsi"/>
          <w:b/>
          <w:bCs/>
        </w:rPr>
        <w:t>Prometheus</w:t>
      </w:r>
      <w:r w:rsidRPr="008B0A22">
        <w:rPr>
          <w:rFonts w:asciiTheme="minorHAnsi" w:hAnsiTheme="minorHAnsi"/>
        </w:rPr>
        <w:t xml:space="preserve"> (metrics) and </w:t>
      </w:r>
      <w:r w:rsidRPr="008B0A22">
        <w:rPr>
          <w:rFonts w:asciiTheme="minorHAnsi" w:hAnsiTheme="minorHAnsi"/>
          <w:b/>
          <w:bCs/>
        </w:rPr>
        <w:t>Loki via Promtail</w:t>
      </w:r>
      <w:r w:rsidRPr="008B0A22">
        <w:rPr>
          <w:rFonts w:asciiTheme="minorHAnsi" w:hAnsiTheme="minorHAnsi"/>
        </w:rPr>
        <w:t xml:space="preserve"> (structured logging) for unified visualization in </w:t>
      </w:r>
      <w:r w:rsidRPr="008B0A22">
        <w:rPr>
          <w:rFonts w:asciiTheme="minorHAnsi" w:hAnsiTheme="minorHAnsi"/>
          <w:b/>
          <w:bCs/>
        </w:rPr>
        <w:t>Grafana dashboards</w:t>
      </w:r>
      <w:r w:rsidRPr="008B0A22">
        <w:rPr>
          <w:rFonts w:asciiTheme="minorHAnsi" w:hAnsiTheme="minorHAnsi"/>
        </w:rPr>
        <w:t>.</w:t>
      </w:r>
    </w:p>
    <w:p w14:paraId="382388C5" w14:textId="77777777" w:rsidR="000A5CD0" w:rsidRPr="000D007B" w:rsidRDefault="000A5CD0" w:rsidP="006477F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cs="OpenSans"/>
          <w:szCs w:val="20"/>
        </w:rPr>
      </w:pPr>
    </w:p>
    <w:p w14:paraId="41985923" w14:textId="480337F8" w:rsidR="00982205" w:rsidRPr="000D007B" w:rsidRDefault="00982205" w:rsidP="00497896">
      <w:pPr>
        <w:pStyle w:val="Heading4"/>
        <w:tabs>
          <w:tab w:val="left" w:pos="8789"/>
          <w:tab w:val="left" w:pos="9356"/>
        </w:tabs>
        <w:ind w:right="27"/>
        <w:rPr>
          <w:rFonts w:asciiTheme="minorHAnsi" w:hAnsiTheme="minorHAnsi"/>
          <w:b/>
          <w:bCs/>
          <w:i w:val="0"/>
          <w:iCs w:val="0"/>
          <w:color w:val="000000" w:themeColor="text1"/>
        </w:rPr>
      </w:pPr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Generative AI Specialist (Outsourced to Leah Copilot / </w:t>
      </w:r>
      <w:proofErr w:type="gramStart"/>
      <w:r w:rsidR="008B0A22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>ContractPodAI)</w:t>
      </w:r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</w:t>
      </w:r>
      <w:proofErr w:type="gramEnd"/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                          </w:t>
      </w:r>
      <w:r w:rsidR="008B0A22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          </w:t>
      </w:r>
      <w:r w:rsidR="00AD1A01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</w:t>
      </w:r>
      <w:r w:rsidR="00497896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      </w:t>
      </w:r>
      <w:r w:rsid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</w:t>
      </w:r>
      <w:r w:rsidR="00AD1A01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>2023</w:t>
      </w:r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– </w:t>
      </w:r>
      <w:r w:rsidR="00AD1A01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>2024</w:t>
      </w:r>
    </w:p>
    <w:p w14:paraId="0CA06E15" w14:textId="77777777" w:rsidR="00982205" w:rsidRPr="000D007B" w:rsidRDefault="00982205" w:rsidP="0098220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High-Throughput Distributed Processing:</w:t>
      </w:r>
      <w:r w:rsidRPr="000D007B">
        <w:rPr>
          <w:rFonts w:asciiTheme="minorHAnsi" w:hAnsiTheme="minorHAnsi"/>
        </w:rPr>
        <w:t xml:space="preserve"> Re-architected legacy document processing pipelines into an event-driven system powered by Azure Durable Functions and Queue Storage, scaling throughput from </w:t>
      </w:r>
      <w:r w:rsidRPr="000D007B">
        <w:rPr>
          <w:rFonts w:asciiTheme="minorHAnsi" w:hAnsiTheme="minorHAnsi"/>
          <w:b/>
          <w:bCs/>
        </w:rPr>
        <w:t>100 documents / 2 mins to 100 documents / 30 secs</w:t>
      </w:r>
      <w:r w:rsidRPr="000D007B">
        <w:rPr>
          <w:rFonts w:asciiTheme="minorHAnsi" w:hAnsiTheme="minorHAnsi"/>
        </w:rPr>
        <w:t xml:space="preserve"> under heavy concurrent load.</w:t>
      </w:r>
    </w:p>
    <w:p w14:paraId="01ABD15B" w14:textId="77777777" w:rsidR="00982205" w:rsidRPr="000D007B" w:rsidRDefault="00982205" w:rsidP="0098220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Multi-Tenant Hybrid Vector Architecture:</w:t>
      </w:r>
      <w:r w:rsidRPr="000D007B">
        <w:rPr>
          <w:rFonts w:asciiTheme="minorHAnsi" w:hAnsiTheme="minorHAnsi"/>
        </w:rPr>
        <w:t xml:space="preserve"> Engineered isolated </w:t>
      </w:r>
      <w:proofErr w:type="spellStart"/>
      <w:r w:rsidRPr="000D007B">
        <w:rPr>
          <w:rFonts w:asciiTheme="minorHAnsi" w:hAnsiTheme="minorHAnsi"/>
        </w:rPr>
        <w:t>Qdrant</w:t>
      </w:r>
      <w:proofErr w:type="spellEnd"/>
      <w:r w:rsidRPr="000D007B">
        <w:rPr>
          <w:rFonts w:asciiTheme="minorHAnsi" w:hAnsiTheme="minorHAnsi"/>
        </w:rPr>
        <w:t xml:space="preserve"> vector collections utilizing payload filtering and tenant indexing key strategies, strictly enforcing enterprise data boundary isolation across hundreds of active tenant environments.</w:t>
      </w:r>
    </w:p>
    <w:p w14:paraId="378B4C9A" w14:textId="77777777" w:rsidR="00982205" w:rsidRPr="000D007B" w:rsidRDefault="00982205" w:rsidP="0098220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Multi-Modal Legal Discovery:</w:t>
      </w:r>
      <w:r w:rsidRPr="000D007B">
        <w:rPr>
          <w:rFonts w:asciiTheme="minorHAnsi" w:hAnsiTheme="minorHAnsi"/>
        </w:rPr>
        <w:t xml:space="preserve"> Implemented multi-stage extraction pipelines utilizing Azure Document Intelligence to convert complex scanned PDFs, tables, and unstructured legal filings into structured JSON payloads for downstream agentic analysis.</w:t>
      </w:r>
    </w:p>
    <w:p w14:paraId="760680CB" w14:textId="07727BA2" w:rsidR="00982205" w:rsidRPr="000D007B" w:rsidRDefault="00982205" w:rsidP="0098220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Advanced Re-ranking Pipeline (RRF + MMR):</w:t>
      </w:r>
      <w:r w:rsidRPr="000D007B">
        <w:rPr>
          <w:rFonts w:asciiTheme="minorHAnsi" w:hAnsiTheme="minorHAnsi"/>
        </w:rPr>
        <w:t xml:space="preserve"> Designed a two-stage retrieval pipeline combining sparse BM25 and dense </w:t>
      </w:r>
      <w:proofErr w:type="spellStart"/>
      <w:r w:rsidRPr="000D007B">
        <w:rPr>
          <w:rFonts w:asciiTheme="minorHAnsi" w:hAnsiTheme="minorHAnsi"/>
        </w:rPr>
        <w:t>Qdrant</w:t>
      </w:r>
      <w:proofErr w:type="spellEnd"/>
      <w:r w:rsidRPr="000D007B">
        <w:rPr>
          <w:rFonts w:asciiTheme="minorHAnsi" w:hAnsiTheme="minorHAnsi"/>
        </w:rPr>
        <w:t xml:space="preserve"> vector retrieval with Reciprocal Rank Fusion (RRF) and Cross-Encoder</w:t>
      </w:r>
      <w:r w:rsidR="000D007B" w:rsidRPr="000D007B">
        <w:rPr>
          <w:rFonts w:asciiTheme="minorHAnsi" w:hAnsiTheme="minorHAnsi"/>
        </w:rPr>
        <w:t xml:space="preserve"> </w:t>
      </w:r>
      <w:r w:rsidRPr="000D007B">
        <w:rPr>
          <w:rFonts w:asciiTheme="minorHAnsi" w:hAnsiTheme="minorHAnsi"/>
        </w:rPr>
        <w:t>re-ranking, boosting legal chunk retrieval accuracy (</w:t>
      </w:r>
      <w:proofErr w:type="spellStart"/>
      <w:r w:rsidRPr="000D007B">
        <w:rPr>
          <w:rFonts w:asciiTheme="minorHAnsi" w:hAnsiTheme="minorHAnsi"/>
        </w:rPr>
        <w:t>Recall@K</w:t>
      </w:r>
      <w:proofErr w:type="spellEnd"/>
      <w:r w:rsidRPr="000D007B">
        <w:rPr>
          <w:rFonts w:asciiTheme="minorHAnsi" w:hAnsiTheme="minorHAnsi"/>
        </w:rPr>
        <w:t xml:space="preserve">) by </w:t>
      </w:r>
      <w:r w:rsidRPr="000D007B">
        <w:rPr>
          <w:rFonts w:asciiTheme="minorHAnsi" w:hAnsiTheme="minorHAnsi"/>
          <w:b/>
          <w:bCs/>
        </w:rPr>
        <w:t>28%</w:t>
      </w:r>
      <w:r w:rsidRPr="000D007B">
        <w:rPr>
          <w:rFonts w:asciiTheme="minorHAnsi" w:hAnsiTheme="minorHAnsi"/>
        </w:rPr>
        <w:t>.</w:t>
      </w:r>
    </w:p>
    <w:p w14:paraId="75AE93F6" w14:textId="7AD55C3C" w:rsidR="000D007B" w:rsidRPr="000D007B" w:rsidRDefault="000D007B" w:rsidP="000D007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High-Performance REST &amp; Security Integration:</w:t>
      </w:r>
      <w:r w:rsidRPr="000D007B">
        <w:rPr>
          <w:rFonts w:asciiTheme="minorHAnsi" w:hAnsiTheme="minorHAnsi"/>
        </w:rPr>
        <w:t xml:space="preserve"> Built production-grade </w:t>
      </w:r>
      <w:r w:rsidRPr="000D007B">
        <w:rPr>
          <w:rFonts w:asciiTheme="minorHAnsi" w:hAnsiTheme="minorHAnsi"/>
          <w:b/>
          <w:bCs/>
        </w:rPr>
        <w:t>FastAPI RESTful APIs</w:t>
      </w:r>
      <w:r w:rsidRPr="000D007B">
        <w:rPr>
          <w:rFonts w:asciiTheme="minorHAnsi" w:hAnsiTheme="minorHAnsi"/>
        </w:rPr>
        <w:t xml:space="preserve"> integrated with enterprise authentication protocols including </w:t>
      </w:r>
      <w:r w:rsidRPr="000D007B">
        <w:rPr>
          <w:rFonts w:asciiTheme="minorHAnsi" w:hAnsiTheme="minorHAnsi"/>
          <w:b/>
          <w:bCs/>
        </w:rPr>
        <w:t>Okta, TOTP, OIDC (OpenID Connect), and Azure Identity</w:t>
      </w:r>
      <w:r w:rsidRPr="000D007B">
        <w:rPr>
          <w:rFonts w:asciiTheme="minorHAnsi" w:hAnsiTheme="minorHAnsi"/>
        </w:rPr>
        <w:t xml:space="preserve"> to enforce strict multi-tenant access controls.</w:t>
      </w:r>
    </w:p>
    <w:p w14:paraId="456F4D90" w14:textId="3EFB1BDA" w:rsidR="000D007B" w:rsidRPr="000D007B" w:rsidRDefault="000D007B" w:rsidP="000D007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Real-Time Streaming Chatbots:</w:t>
      </w:r>
      <w:r w:rsidRPr="000D007B">
        <w:rPr>
          <w:rFonts w:asciiTheme="minorHAnsi" w:hAnsiTheme="minorHAnsi"/>
        </w:rPr>
        <w:t xml:space="preserve"> Developed high-throughput </w:t>
      </w:r>
      <w:r w:rsidRPr="000D007B">
        <w:rPr>
          <w:rFonts w:asciiTheme="minorHAnsi" w:hAnsiTheme="minorHAnsi"/>
          <w:b/>
          <w:bCs/>
        </w:rPr>
        <w:t>WebSocket services</w:t>
      </w:r>
      <w:r w:rsidRPr="000D007B">
        <w:rPr>
          <w:rFonts w:asciiTheme="minorHAnsi" w:hAnsiTheme="minorHAnsi"/>
        </w:rPr>
        <w:t xml:space="preserve"> for real-time streaming chatbot responses, legal document discovery, and live event processing.</w:t>
      </w:r>
    </w:p>
    <w:p w14:paraId="59FF5744" w14:textId="221C48D3" w:rsidR="000D007B" w:rsidRPr="000D007B" w:rsidRDefault="000D007B" w:rsidP="000D007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Multi-Tenant Database Architecture:</w:t>
      </w:r>
      <w:r w:rsidRPr="000D007B">
        <w:rPr>
          <w:rFonts w:asciiTheme="minorHAnsi" w:hAnsiTheme="minorHAnsi"/>
        </w:rPr>
        <w:t xml:space="preserve"> Designed and deployed the multi-tenant backend for </w:t>
      </w:r>
      <w:r w:rsidRPr="000D007B">
        <w:rPr>
          <w:rFonts w:asciiTheme="minorHAnsi" w:hAnsiTheme="minorHAnsi"/>
          <w:i/>
          <w:iCs/>
        </w:rPr>
        <w:t>Leah Copilot</w:t>
      </w:r>
      <w:r w:rsidRPr="000D007B">
        <w:rPr>
          <w:rFonts w:asciiTheme="minorHAnsi" w:hAnsiTheme="minorHAnsi"/>
        </w:rPr>
        <w:t xml:space="preserve"> using </w:t>
      </w:r>
      <w:r w:rsidRPr="000D007B">
        <w:rPr>
          <w:rFonts w:asciiTheme="minorHAnsi" w:hAnsiTheme="minorHAnsi"/>
          <w:b/>
          <w:bCs/>
        </w:rPr>
        <w:t xml:space="preserve">MongoDB, </w:t>
      </w:r>
      <w:proofErr w:type="spellStart"/>
      <w:r w:rsidRPr="000D007B">
        <w:rPr>
          <w:rFonts w:asciiTheme="minorHAnsi" w:hAnsiTheme="minorHAnsi"/>
          <w:b/>
          <w:bCs/>
        </w:rPr>
        <w:t>Qdrant</w:t>
      </w:r>
      <w:proofErr w:type="spellEnd"/>
      <w:r w:rsidRPr="000D007B">
        <w:rPr>
          <w:rFonts w:asciiTheme="minorHAnsi" w:hAnsiTheme="minorHAnsi"/>
          <w:b/>
          <w:bCs/>
        </w:rPr>
        <w:t>, and Azure Cloud Services</w:t>
      </w:r>
      <w:r w:rsidRPr="000D007B">
        <w:rPr>
          <w:rFonts w:asciiTheme="minorHAnsi" w:hAnsiTheme="minorHAnsi"/>
        </w:rPr>
        <w:t>, exposing Edge APIs that power enterprise Contract Lifecycle Management (CLM) applications.</w:t>
      </w:r>
    </w:p>
    <w:p w14:paraId="33C3B042" w14:textId="6646741F" w:rsidR="000D007B" w:rsidRPr="000D007B" w:rsidRDefault="000D007B" w:rsidP="000D007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t>ETL Ingestion Scaling:</w:t>
      </w:r>
      <w:r w:rsidRPr="000D007B">
        <w:rPr>
          <w:rFonts w:asciiTheme="minorHAnsi" w:hAnsiTheme="minorHAnsi"/>
        </w:rPr>
        <w:t xml:space="preserve"> Scaled legal document ingestion using Azure Durable Functions, </w:t>
      </w:r>
      <w:r w:rsidRPr="000D007B">
        <w:rPr>
          <w:rFonts w:asciiTheme="minorHAnsi" w:hAnsiTheme="minorHAnsi"/>
          <w:b/>
          <w:bCs/>
        </w:rPr>
        <w:t>reducing processing time per document batch from 2 minutes (100 documents) to 30 seconds</w:t>
      </w:r>
      <w:r w:rsidRPr="000D007B">
        <w:rPr>
          <w:rFonts w:asciiTheme="minorHAnsi" w:hAnsiTheme="minorHAnsi"/>
        </w:rPr>
        <w:t>.</w:t>
      </w:r>
    </w:p>
    <w:p w14:paraId="65E35C3D" w14:textId="77EC74D8" w:rsidR="000D007B" w:rsidRPr="000D007B" w:rsidRDefault="000D007B" w:rsidP="000D007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D007B">
        <w:rPr>
          <w:rFonts w:asciiTheme="minorHAnsi" w:hAnsiTheme="minorHAnsi"/>
          <w:b/>
          <w:bCs/>
        </w:rPr>
        <w:lastRenderedPageBreak/>
        <w:t>Tenant Document Repositories &amp; Advanced RAG:</w:t>
      </w:r>
      <w:r w:rsidRPr="000D007B">
        <w:rPr>
          <w:rFonts w:asciiTheme="minorHAnsi" w:hAnsiTheme="minorHAnsi"/>
        </w:rPr>
        <w:t xml:space="preserve"> Created a multi-tenant Drive solution in Leah for secure document isolation; optimized </w:t>
      </w:r>
      <w:proofErr w:type="spellStart"/>
      <w:r w:rsidRPr="000D007B">
        <w:rPr>
          <w:rFonts w:asciiTheme="minorHAnsi" w:hAnsiTheme="minorHAnsi"/>
          <w:b/>
          <w:bCs/>
        </w:rPr>
        <w:t>Qdrant</w:t>
      </w:r>
      <w:proofErr w:type="spellEnd"/>
      <w:r w:rsidRPr="000D007B">
        <w:rPr>
          <w:rFonts w:asciiTheme="minorHAnsi" w:hAnsiTheme="minorHAnsi"/>
          <w:b/>
          <w:bCs/>
        </w:rPr>
        <w:t xml:space="preserve"> vector search</w:t>
      </w:r>
      <w:r w:rsidRPr="000D007B">
        <w:rPr>
          <w:rFonts w:asciiTheme="minorHAnsi" w:hAnsiTheme="minorHAnsi"/>
        </w:rPr>
        <w:t xml:space="preserve"> using tenant-payload indexing, hybrid search (dense + sparse), Reciprocal Rank Fusion (RRF), and Cross-Encoder re-ranking.</w:t>
      </w:r>
    </w:p>
    <w:p w14:paraId="1B60893D" w14:textId="77777777" w:rsidR="009E2034" w:rsidRPr="00864A75" w:rsidRDefault="009E2034" w:rsidP="006477FF">
      <w:pPr>
        <w:rPr>
          <w:rFonts w:ascii="Gill Sans Nova Light" w:hAnsi="Gill Sans Nova Light" w:cs="OpenSans"/>
          <w:szCs w:val="20"/>
        </w:rPr>
      </w:pPr>
    </w:p>
    <w:p w14:paraId="35DFEFD2" w14:textId="7B3F1B53" w:rsidR="008B0A22" w:rsidRPr="008B0A22" w:rsidRDefault="008B0A22" w:rsidP="00497896">
      <w:pPr>
        <w:pStyle w:val="Heading4"/>
        <w:tabs>
          <w:tab w:val="left" w:pos="8789"/>
          <w:tab w:val="left" w:pos="9356"/>
        </w:tabs>
        <w:ind w:right="27"/>
        <w:rPr>
          <w:rFonts w:asciiTheme="minorHAnsi" w:hAnsiTheme="minorHAnsi"/>
          <w:b/>
          <w:bCs/>
          <w:i w:val="0"/>
          <w:iCs w:val="0"/>
          <w:color w:val="000000" w:themeColor="text1"/>
        </w:rPr>
      </w:pPr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>Senior Software Engineer — Odoo &amp; Enterprise SaaS</w:t>
      </w:r>
      <w:r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                                                                            </w:t>
      </w:r>
      <w:r w:rsidR="00AD1A01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</w:t>
      </w:r>
      <w:r w:rsidR="00497896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</w:t>
      </w:r>
      <w:r w:rsid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 xml:space="preserve">        </w:t>
      </w:r>
      <w:r w:rsidR="00AD1A01" w:rsidRPr="00497896">
        <w:rPr>
          <w:rFonts w:asciiTheme="minorHAnsi" w:hAnsiTheme="minorHAnsi"/>
          <w:b/>
          <w:bCs/>
          <w:i w:val="0"/>
          <w:iCs w:val="0"/>
          <w:color w:val="000000" w:themeColor="text1"/>
          <w:highlight w:val="lightGray"/>
        </w:rPr>
        <w:t>2021 - 2023</w:t>
      </w:r>
    </w:p>
    <w:p w14:paraId="6B00179A" w14:textId="77777777" w:rsidR="008B0A22" w:rsidRPr="008B0A22" w:rsidRDefault="008B0A22" w:rsidP="008B0A2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Multi-Tenant SaaS Infrastructure:</w:t>
      </w:r>
      <w:r w:rsidRPr="008B0A22">
        <w:rPr>
          <w:rFonts w:asciiTheme="minorHAnsi" w:hAnsiTheme="minorHAnsi"/>
        </w:rPr>
        <w:t xml:space="preserve"> Designed multi-tenant SaaS ERP platforms for enterprise clients; authored and published production-grade applications on the official Odoo App Store.</w:t>
      </w:r>
    </w:p>
    <w:p w14:paraId="7D965C0A" w14:textId="77777777" w:rsidR="008B0A22" w:rsidRDefault="008B0A22" w:rsidP="008B0A2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8B0A22">
        <w:rPr>
          <w:rFonts w:asciiTheme="minorHAnsi" w:hAnsiTheme="minorHAnsi"/>
          <w:b/>
          <w:bCs/>
        </w:rPr>
        <w:t>Team Management &amp; Stakeholder Relations:</w:t>
      </w:r>
      <w:r w:rsidRPr="008B0A22">
        <w:rPr>
          <w:rFonts w:asciiTheme="minorHAnsi" w:hAnsiTheme="minorHAnsi"/>
        </w:rPr>
        <w:t xml:space="preserve"> Conducted code reviews, gathered client requirements, and managed development teams to translate specifications into scalable deliverables.</w:t>
      </w:r>
    </w:p>
    <w:p w14:paraId="7E986CFC" w14:textId="5F38C438" w:rsidR="00AD1A01" w:rsidRPr="00AD1A01" w:rsidRDefault="00AD1A01" w:rsidP="00C62D65">
      <w:pPr>
        <w:pStyle w:val="NormalWeb"/>
        <w:tabs>
          <w:tab w:val="left" w:pos="9356"/>
          <w:tab w:val="left" w:pos="9781"/>
        </w:tabs>
        <w:spacing w:before="0" w:beforeAutospacing="0" w:after="0" w:afterAutospacing="0"/>
        <w:ind w:right="27"/>
        <w:rPr>
          <w:rFonts w:asciiTheme="minorHAnsi" w:hAnsiTheme="minorHAnsi"/>
          <w:b/>
          <w:bCs/>
          <w:sz w:val="20"/>
          <w:szCs w:val="20"/>
        </w:rPr>
      </w:pP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>Confianz Global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>, Inc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 xml:space="preserve"> 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 xml:space="preserve"> </w:t>
      </w:r>
      <w:r w:rsidRPr="00497896">
        <w:rPr>
          <w:rFonts w:asciiTheme="minorHAnsi" w:hAnsiTheme="minorHAnsi"/>
          <w:b/>
          <w:bCs/>
          <w:i/>
          <w:iCs/>
          <w:color w:val="000000" w:themeColor="text1"/>
          <w:sz w:val="20"/>
          <w:szCs w:val="20"/>
          <w:highlight w:val="lightGray"/>
        </w:rPr>
        <w:t xml:space="preserve">— </w:t>
      </w:r>
      <w:r w:rsidRPr="00497896">
        <w:rPr>
          <w:rFonts w:asciiTheme="minorHAnsi" w:hAnsiTheme="minorHAnsi"/>
          <w:b/>
          <w:bCs/>
          <w:i/>
          <w:iCs/>
          <w:color w:val="000000" w:themeColor="text1"/>
          <w:sz w:val="20"/>
          <w:szCs w:val="20"/>
          <w:highlight w:val="lightGray"/>
        </w:rPr>
        <w:t xml:space="preserve"> 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>Software Engineer / Odoo Developer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 xml:space="preserve">.                                                                         </w:t>
      </w:r>
      <w:r w:rsidR="00497896"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 xml:space="preserve">     </w:t>
      </w:r>
      <w:r w:rsidR="00497896">
        <w:rPr>
          <w:rFonts w:asciiTheme="minorHAnsi" w:hAnsiTheme="minorHAnsi"/>
          <w:b/>
          <w:bCs/>
          <w:sz w:val="20"/>
          <w:szCs w:val="20"/>
          <w:highlight w:val="lightGray"/>
        </w:rPr>
        <w:t xml:space="preserve">        </w:t>
      </w:r>
      <w:r w:rsidRPr="00497896">
        <w:rPr>
          <w:rFonts w:asciiTheme="minorHAnsi" w:hAnsiTheme="minorHAnsi"/>
          <w:b/>
          <w:bCs/>
          <w:sz w:val="20"/>
          <w:szCs w:val="20"/>
          <w:highlight w:val="lightGray"/>
        </w:rPr>
        <w:t>2018 - 2021</w:t>
      </w:r>
      <w:r w:rsidRPr="00AD1A01">
        <w:rPr>
          <w:rFonts w:asciiTheme="minorHAnsi" w:hAnsiTheme="minorHAnsi"/>
          <w:b/>
          <w:bCs/>
          <w:sz w:val="20"/>
          <w:szCs w:val="20"/>
        </w:rPr>
        <w:t xml:space="preserve"> </w:t>
      </w:r>
    </w:p>
    <w:p w14:paraId="40B2F4A0" w14:textId="77777777" w:rsidR="00AD1A01" w:rsidRPr="00AD1A01" w:rsidRDefault="00AD1A01" w:rsidP="00AD1A0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422C588" w14:textId="77777777" w:rsidR="00497896" w:rsidRDefault="00AD1A01" w:rsidP="00AD1A0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AD1A01">
        <w:rPr>
          <w:rFonts w:asciiTheme="minorHAnsi" w:hAnsiTheme="minorHAnsi"/>
          <w:b/>
          <w:bCs/>
        </w:rPr>
        <w:t>Custom ERP Implementation &amp; Module Development:</w:t>
      </w:r>
      <w:r w:rsidRPr="00AD1A01">
        <w:rPr>
          <w:rFonts w:asciiTheme="minorHAnsi" w:hAnsiTheme="minorHAnsi"/>
        </w:rPr>
        <w:t xml:space="preserve"> Custom-built and deployed tailor-made Odoo ERP modules (Sales, Inventory, Accounting, CRM) for global enterprise clients, optimizing business workflows and data synchronization. </w:t>
      </w:r>
    </w:p>
    <w:p w14:paraId="57A6CC4D" w14:textId="322297B5" w:rsidR="00AD1A01" w:rsidRDefault="00AD1A01" w:rsidP="00AD1A0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</w:rPr>
      </w:pPr>
      <w:r w:rsidRPr="00497896">
        <w:rPr>
          <w:rFonts w:asciiTheme="minorHAnsi" w:hAnsiTheme="minorHAnsi"/>
          <w:b/>
          <w:bCs/>
        </w:rPr>
        <w:t>Third-Party Integrations &amp; APIs:</w:t>
      </w:r>
      <w:r w:rsidRPr="00497896">
        <w:rPr>
          <w:rFonts w:asciiTheme="minorHAnsi" w:hAnsiTheme="minorHAnsi"/>
        </w:rPr>
        <w:t xml:space="preserve"> Engineered RESTful APIs and seamless third-party connectors (E-commerce, Payment Gateways, Shipping APIs) to extend core Odoo functionality and automate multi-channel business operations.</w:t>
      </w:r>
    </w:p>
    <w:p w14:paraId="61B1C68B" w14:textId="77F3B650" w:rsidR="00497896" w:rsidRPr="00864A75" w:rsidRDefault="00497896" w:rsidP="00497896">
      <w:pPr>
        <w:pStyle w:val="Heading1"/>
        <w:rPr>
          <w:spacing w:val="40"/>
        </w:rPr>
      </w:pPr>
      <w:r>
        <w:t>Personal Project</w:t>
      </w:r>
    </w:p>
    <w:p w14:paraId="5A244E09" w14:textId="5B488D35" w:rsidR="00497896" w:rsidRPr="00C62D65" w:rsidRDefault="00497896" w:rsidP="00C62D65">
      <w:pPr>
        <w:pStyle w:val="ListParagraph"/>
        <w:numPr>
          <w:ilvl w:val="0"/>
          <w:numId w:val="7"/>
        </w:numPr>
        <w:tabs>
          <w:tab w:val="left" w:pos="9639"/>
          <w:tab w:val="left" w:pos="9781"/>
        </w:tabs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>Contract Lifecycle Management (CLM) System, 2026 Python Vue</w:t>
      </w:r>
      <w:r w:rsidR="00C62D65" w:rsidRPr="00C62D65">
        <w:rPr>
          <w:rFonts w:eastAsia="Times New Roman" w:cs="Times New Roman"/>
          <w:sz w:val="24"/>
          <w:lang w:val="en-IN"/>
        </w:rPr>
        <w:t xml:space="preserve"> </w:t>
      </w:r>
      <w:r w:rsidR="00C62D65" w:rsidRPr="00C62D65">
        <w:rPr>
          <w:rFonts w:eastAsia="Times New Roman" w:cs="Times New Roman"/>
          <w:sz w:val="24"/>
          <w:lang w:val="en-IN"/>
        </w:rPr>
        <w:t xml:space="preserve">                                   </w:t>
      </w:r>
      <w:r w:rsidR="00C62D65" w:rsidRPr="00C62D65">
        <w:rPr>
          <w:rFonts w:eastAsia="Times New Roman" w:cs="Times New Roman"/>
          <w:sz w:val="24"/>
          <w:lang w:val="en-IN"/>
        </w:rPr>
        <w:t xml:space="preserve"> </w:t>
      </w:r>
      <w:r w:rsidR="00C62D65">
        <w:rPr>
          <w:rFonts w:eastAsia="Times New Roman" w:cs="Times New Roman"/>
          <w:sz w:val="24"/>
          <w:lang w:val="en-IN"/>
        </w:rPr>
        <w:t xml:space="preserve">       </w:t>
      </w:r>
      <w:r w:rsidR="00C62D65">
        <w:rPr>
          <w:rFonts w:eastAsia="Times New Roman" w:cs="Times New Roman"/>
          <w:sz w:val="24"/>
          <w:lang w:val="en-IN"/>
        </w:rPr>
        <w:t xml:space="preserve"> </w:t>
      </w:r>
      <w:r w:rsidR="00C62D65" w:rsidRPr="00C62D65">
        <w:rPr>
          <w:rFonts w:eastAsia="Times New Roman" w:cs="Times New Roman"/>
          <w:sz w:val="24"/>
          <w:lang w:val="en-IN"/>
        </w:rPr>
        <w:fldChar w:fldCharType="begin"/>
      </w:r>
      <w:r w:rsidR="00C62D65" w:rsidRPr="00C62D65">
        <w:rPr>
          <w:rFonts w:eastAsia="Times New Roman" w:cs="Times New Roman"/>
          <w:sz w:val="24"/>
          <w:lang w:val="en-IN"/>
        </w:rPr>
        <w:instrText>HYPERLINK "https://github.com/gh-aswanth/ai-clm-assistant"</w:instrText>
      </w:r>
      <w:r w:rsidR="00C62D65" w:rsidRPr="00C62D65">
        <w:rPr>
          <w:rFonts w:eastAsia="Times New Roman" w:cs="Times New Roman"/>
          <w:sz w:val="24"/>
          <w:lang w:val="en-IN"/>
        </w:rPr>
      </w:r>
      <w:r w:rsidR="00C62D65" w:rsidRPr="00C62D65">
        <w:rPr>
          <w:rFonts w:eastAsia="Times New Roman" w:cs="Times New Roman"/>
          <w:sz w:val="24"/>
          <w:lang w:val="en-IN"/>
        </w:rPr>
        <w:fldChar w:fldCharType="separate"/>
      </w:r>
      <w:r w:rsidR="00C62D65" w:rsidRPr="00C62D65">
        <w:rPr>
          <w:rStyle w:val="Hyperlink"/>
          <w:rFonts w:eastAsia="Times New Roman" w:cs="Times New Roman"/>
          <w:sz w:val="24"/>
          <w:lang w:val="en-IN"/>
        </w:rPr>
        <w:t>Link</w:t>
      </w:r>
      <w:r w:rsidR="00C62D65" w:rsidRPr="00C62D65">
        <w:rPr>
          <w:rFonts w:eastAsia="Times New Roman" w:cs="Times New Roman"/>
          <w:sz w:val="24"/>
          <w:lang w:val="en-IN"/>
        </w:rPr>
        <w:fldChar w:fldCharType="end"/>
      </w:r>
    </w:p>
    <w:p w14:paraId="396605F5" w14:textId="12A70809" w:rsidR="00497896" w:rsidRPr="00C62D65" w:rsidRDefault="00497896" w:rsidP="00C62D65">
      <w:pPr>
        <w:pStyle w:val="ListParagraph"/>
        <w:numPr>
          <w:ilvl w:val="0"/>
          <w:numId w:val="7"/>
        </w:numPr>
        <w:tabs>
          <w:tab w:val="left" w:pos="9781"/>
          <w:tab w:val="left" w:pos="9923"/>
        </w:tabs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>Medical Agent Automation System, 2025 Python genai-agenticOS</w:t>
      </w:r>
      <w:r w:rsidR="00C62D65">
        <w:rPr>
          <w:rFonts w:eastAsia="Times New Roman" w:cs="Times New Roman"/>
          <w:sz w:val="24"/>
          <w:lang w:val="en-IN"/>
        </w:rPr>
        <w:t xml:space="preserve">.                                            </w:t>
      </w:r>
      <w:hyperlink r:id="rId12" w:history="1">
        <w:r w:rsidR="00C62D65" w:rsidRPr="00C62D65">
          <w:rPr>
            <w:rStyle w:val="Hyperlink"/>
            <w:rFonts w:eastAsia="Times New Roman" w:cs="Times New Roman"/>
            <w:sz w:val="24"/>
            <w:lang w:val="en-IN"/>
          </w:rPr>
          <w:t>Link</w:t>
        </w:r>
      </w:hyperlink>
    </w:p>
    <w:p w14:paraId="7BDABC6B" w14:textId="3BD15D04" w:rsidR="00497896" w:rsidRPr="00C62D65" w:rsidRDefault="00497896" w:rsidP="00C62D65">
      <w:pPr>
        <w:pStyle w:val="ListParagraph"/>
        <w:numPr>
          <w:ilvl w:val="0"/>
          <w:numId w:val="7"/>
        </w:numPr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>PickPic Search API &amp; Map Frontend, 2026 Python Node.js</w:t>
      </w:r>
      <w:r w:rsidR="00C62D65" w:rsidRPr="00C62D65">
        <w:rPr>
          <w:rFonts w:eastAsia="Times New Roman" w:cs="Times New Roman"/>
          <w:sz w:val="24"/>
          <w:lang w:val="en-IN"/>
        </w:rPr>
        <w:t xml:space="preserve">                                                 </w:t>
      </w:r>
      <w:r w:rsidR="00C62D65">
        <w:rPr>
          <w:rFonts w:eastAsia="Times New Roman" w:cs="Times New Roman"/>
          <w:sz w:val="24"/>
          <w:lang w:val="en-IN"/>
        </w:rPr>
        <w:t xml:space="preserve">      </w:t>
      </w:r>
      <w:hyperlink r:id="rId13" w:history="1">
        <w:r w:rsidR="00C62D65">
          <w:rPr>
            <w:rStyle w:val="Hyperlink"/>
            <w:rFonts w:eastAsia="Times New Roman" w:cs="Times New Roman"/>
            <w:sz w:val="24"/>
            <w:lang w:val="en-IN"/>
          </w:rPr>
          <w:t>L</w:t>
        </w:r>
        <w:r w:rsidR="00C62D65" w:rsidRPr="00C62D65">
          <w:rPr>
            <w:rStyle w:val="Hyperlink"/>
            <w:rFonts w:eastAsia="Times New Roman" w:cs="Times New Roman"/>
            <w:sz w:val="24"/>
            <w:lang w:val="en-IN"/>
          </w:rPr>
          <w:t>ink</w:t>
        </w:r>
      </w:hyperlink>
    </w:p>
    <w:p w14:paraId="5620338D" w14:textId="72AF11D6" w:rsidR="00497896" w:rsidRPr="00C62D65" w:rsidRDefault="00497896" w:rsidP="00C62D65">
      <w:pPr>
        <w:pStyle w:val="ListParagraph"/>
        <w:numPr>
          <w:ilvl w:val="0"/>
          <w:numId w:val="7"/>
        </w:numPr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 xml:space="preserve">AgentCore, 2026 Python </w:t>
      </w:r>
      <w:r w:rsidR="00C62D65" w:rsidRPr="00C62D65">
        <w:rPr>
          <w:rFonts w:eastAsia="Times New Roman" w:cs="Times New Roman"/>
          <w:sz w:val="24"/>
          <w:lang w:val="en-IN"/>
        </w:rPr>
        <w:t>OpenAI</w:t>
      </w:r>
      <w:r w:rsidRPr="00C62D65">
        <w:rPr>
          <w:rFonts w:eastAsia="Times New Roman" w:cs="Times New Roman"/>
          <w:sz w:val="24"/>
          <w:lang w:val="en-IN"/>
        </w:rPr>
        <w:t xml:space="preserve"> Redis </w:t>
      </w:r>
      <w:proofErr w:type="spellStart"/>
      <w:r w:rsidR="00C62D65" w:rsidRPr="00C62D65">
        <w:rPr>
          <w:rFonts w:eastAsia="Times New Roman" w:cs="Times New Roman"/>
          <w:sz w:val="24"/>
          <w:lang w:val="en-IN"/>
        </w:rPr>
        <w:t>FastApi</w:t>
      </w:r>
      <w:proofErr w:type="spellEnd"/>
      <w:r w:rsidR="00C62D65">
        <w:rPr>
          <w:rFonts w:eastAsia="Times New Roman" w:cs="Times New Roman"/>
          <w:sz w:val="24"/>
          <w:lang w:val="en-IN"/>
        </w:rPr>
        <w:t xml:space="preserve">                                                                     </w:t>
      </w:r>
      <w:hyperlink r:id="rId14" w:history="1">
        <w:r w:rsidR="00C62D65" w:rsidRPr="00C62D65">
          <w:rPr>
            <w:rStyle w:val="Hyperlink"/>
            <w:rFonts w:eastAsia="Times New Roman" w:cs="Times New Roman"/>
            <w:sz w:val="24"/>
            <w:lang w:val="en-IN"/>
          </w:rPr>
          <w:t>Link</w:t>
        </w:r>
      </w:hyperlink>
    </w:p>
    <w:p w14:paraId="25EBD9A2" w14:textId="7EC260B5" w:rsidR="00497896" w:rsidRPr="00C62D65" w:rsidRDefault="00497896" w:rsidP="00C62D65">
      <w:pPr>
        <w:pStyle w:val="ListParagraph"/>
        <w:numPr>
          <w:ilvl w:val="0"/>
          <w:numId w:val="7"/>
        </w:numPr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 xml:space="preserve">Docx Walking [Python Package], 2026 Python [published to </w:t>
      </w:r>
      <w:proofErr w:type="spellStart"/>
      <w:r w:rsidRPr="00C62D65">
        <w:rPr>
          <w:rFonts w:eastAsia="Times New Roman" w:cs="Times New Roman"/>
          <w:sz w:val="24"/>
          <w:lang w:val="en-IN"/>
        </w:rPr>
        <w:t>pypi</w:t>
      </w:r>
      <w:proofErr w:type="spellEnd"/>
      <w:r w:rsidRPr="00C62D65">
        <w:rPr>
          <w:rFonts w:eastAsia="Times New Roman" w:cs="Times New Roman"/>
          <w:sz w:val="24"/>
          <w:lang w:val="en-IN"/>
        </w:rPr>
        <w:t>]</w:t>
      </w:r>
      <w:r w:rsidR="00C62D65" w:rsidRPr="00C62D65">
        <w:rPr>
          <w:rFonts w:eastAsia="Times New Roman" w:cs="Times New Roman"/>
          <w:sz w:val="24"/>
          <w:lang w:val="en-IN"/>
        </w:rPr>
        <w:tab/>
      </w:r>
      <w:r w:rsidR="00C62D65" w:rsidRPr="00C62D65">
        <w:rPr>
          <w:rFonts w:eastAsia="Times New Roman" w:cs="Times New Roman"/>
          <w:sz w:val="24"/>
          <w:lang w:val="en-IN"/>
        </w:rPr>
        <w:tab/>
      </w:r>
      <w:r w:rsidR="00C62D65" w:rsidRPr="00C62D65">
        <w:rPr>
          <w:rFonts w:eastAsia="Times New Roman" w:cs="Times New Roman"/>
          <w:sz w:val="24"/>
          <w:lang w:val="en-IN"/>
        </w:rPr>
        <w:tab/>
        <w:t xml:space="preserve">    </w:t>
      </w:r>
      <w:r w:rsidR="00C62D65">
        <w:rPr>
          <w:rFonts w:eastAsia="Times New Roman" w:cs="Times New Roman"/>
          <w:sz w:val="24"/>
          <w:lang w:val="en-IN"/>
        </w:rPr>
        <w:t xml:space="preserve">           </w:t>
      </w:r>
      <w:r w:rsidR="00C62D65" w:rsidRPr="00C62D65">
        <w:rPr>
          <w:rFonts w:eastAsia="Times New Roman" w:cs="Times New Roman"/>
          <w:sz w:val="24"/>
          <w:lang w:val="en-IN"/>
        </w:rPr>
        <w:t xml:space="preserve">  </w:t>
      </w:r>
      <w:hyperlink r:id="rId15" w:history="1">
        <w:r w:rsidR="00C62D65" w:rsidRPr="00C62D65">
          <w:rPr>
            <w:rStyle w:val="Hyperlink"/>
            <w:rFonts w:eastAsia="Times New Roman" w:cs="Times New Roman"/>
            <w:sz w:val="24"/>
            <w:lang w:val="en-IN"/>
          </w:rPr>
          <w:t>Link</w:t>
        </w:r>
      </w:hyperlink>
    </w:p>
    <w:p w14:paraId="7CC66230" w14:textId="1A9EE38F" w:rsidR="00497896" w:rsidRPr="00C62D65" w:rsidRDefault="00C62D65" w:rsidP="00C62D65">
      <w:pPr>
        <w:pStyle w:val="ListParagraph"/>
        <w:numPr>
          <w:ilvl w:val="0"/>
          <w:numId w:val="7"/>
        </w:numPr>
        <w:spacing w:before="0"/>
        <w:rPr>
          <w:rFonts w:eastAsia="Times New Roman" w:cs="Times New Roman"/>
          <w:sz w:val="24"/>
          <w:lang w:val="en-IN"/>
        </w:rPr>
      </w:pPr>
      <w:r w:rsidRPr="00C62D65">
        <w:rPr>
          <w:rFonts w:eastAsia="Times New Roman" w:cs="Times New Roman"/>
          <w:sz w:val="24"/>
          <w:lang w:val="en-IN"/>
        </w:rPr>
        <w:t>Docx Knowledge Graph</w:t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</w:r>
      <w:r w:rsidRPr="00C62D65">
        <w:rPr>
          <w:rFonts w:eastAsia="Times New Roman" w:cs="Times New Roman"/>
          <w:sz w:val="24"/>
          <w:lang w:val="en-IN"/>
        </w:rPr>
        <w:tab/>
        <w:t xml:space="preserve">      </w:t>
      </w:r>
      <w:hyperlink r:id="rId16" w:history="1">
        <w:r w:rsidRPr="00C62D65">
          <w:rPr>
            <w:rStyle w:val="Hyperlink"/>
            <w:rFonts w:eastAsia="Times New Roman" w:cs="Times New Roman"/>
            <w:sz w:val="24"/>
            <w:lang w:val="en-IN"/>
          </w:rPr>
          <w:t>Link</w:t>
        </w:r>
      </w:hyperlink>
    </w:p>
    <w:p w14:paraId="1F7F0A90" w14:textId="77777777" w:rsidR="0035013F" w:rsidRPr="00C62D65" w:rsidRDefault="00FB5377" w:rsidP="00FB5377">
      <w:pPr>
        <w:pStyle w:val="Heading1"/>
        <w:rPr>
          <w:rFonts w:asciiTheme="minorHAnsi" w:hAnsiTheme="minorHAnsi"/>
          <w:spacing w:val="40"/>
        </w:rPr>
      </w:pPr>
      <w:r w:rsidRPr="00C62D65">
        <w:rPr>
          <w:rFonts w:asciiTheme="minorHAnsi" w:hAnsiTheme="minorHAnsi"/>
        </w:rPr>
        <w:t xml:space="preserve"> Education</w:t>
      </w:r>
    </w:p>
    <w:p w14:paraId="485D059F" w14:textId="561190E1" w:rsidR="008B0A22" w:rsidRDefault="008B0A22" w:rsidP="00C62D65">
      <w:pPr>
        <w:pStyle w:val="Heading2"/>
        <w:tabs>
          <w:tab w:val="left" w:pos="9356"/>
        </w:tabs>
      </w:pPr>
      <w:r w:rsidRPr="00497896">
        <w:rPr>
          <w:b/>
          <w:bCs w:val="0"/>
        </w:rPr>
        <w:t>BACHELOR'S DEGREE</w:t>
      </w:r>
      <w:r>
        <w:t xml:space="preserve"> | Computer Science &amp; Engineering | University Name (7.43 CGPA - First </w:t>
      </w:r>
      <w:r w:rsidR="00C62D65">
        <w:t xml:space="preserve">Class)  </w:t>
      </w:r>
      <w:r>
        <w:t xml:space="preserve">          </w:t>
      </w:r>
      <w:r w:rsidR="00497896">
        <w:t xml:space="preserve">          </w:t>
      </w:r>
      <w:r w:rsidR="00C62D65">
        <w:t xml:space="preserve">         </w:t>
      </w:r>
      <w:r w:rsidRPr="00497896">
        <w:rPr>
          <w:b/>
          <w:bCs w:val="0"/>
        </w:rPr>
        <w:t>20</w:t>
      </w:r>
      <w:r w:rsidR="00497896" w:rsidRPr="00497896">
        <w:rPr>
          <w:b/>
          <w:bCs w:val="0"/>
        </w:rPr>
        <w:t>13</w:t>
      </w:r>
      <w:r w:rsidRPr="00497896">
        <w:rPr>
          <w:b/>
          <w:bCs w:val="0"/>
        </w:rPr>
        <w:t xml:space="preserve"> – 20</w:t>
      </w:r>
      <w:r w:rsidR="00497896" w:rsidRPr="00497896">
        <w:rPr>
          <w:b/>
          <w:bCs w:val="0"/>
        </w:rPr>
        <w:t>17</w:t>
      </w:r>
      <w:r>
        <w:t xml:space="preserve"> </w:t>
      </w:r>
    </w:p>
    <w:p w14:paraId="0AB6A020" w14:textId="2E98CD04" w:rsidR="00870F29" w:rsidRPr="00681F32" w:rsidRDefault="008B0A22" w:rsidP="00C62D65">
      <w:pPr>
        <w:pStyle w:val="Heading2"/>
        <w:tabs>
          <w:tab w:val="left" w:pos="9781"/>
        </w:tabs>
      </w:pPr>
      <w:r w:rsidRPr="00497896">
        <w:rPr>
          <w:b/>
          <w:bCs w:val="0"/>
        </w:rPr>
        <w:t>HIGHER SECONDARY SCHOOL</w:t>
      </w:r>
      <w:r>
        <w:t xml:space="preserve"> | Computer Science | School / Board Name (80</w:t>
      </w:r>
      <w:r>
        <w:t xml:space="preserve">%)                                      </w:t>
      </w:r>
      <w:r w:rsidR="00497896">
        <w:t xml:space="preserve">          </w:t>
      </w:r>
      <w:r w:rsidR="00C62D65">
        <w:t xml:space="preserve">        </w:t>
      </w:r>
      <w:r w:rsidRPr="00497896">
        <w:rPr>
          <w:b/>
          <w:bCs w:val="0"/>
        </w:rPr>
        <w:t>20</w:t>
      </w:r>
      <w:r w:rsidR="00497896" w:rsidRPr="00497896">
        <w:rPr>
          <w:b/>
          <w:bCs w:val="0"/>
        </w:rPr>
        <w:t>11</w:t>
      </w:r>
      <w:r w:rsidRPr="00497896">
        <w:rPr>
          <w:b/>
          <w:bCs w:val="0"/>
        </w:rPr>
        <w:t xml:space="preserve"> – 20</w:t>
      </w:r>
      <w:r w:rsidR="00497896" w:rsidRPr="00497896">
        <w:rPr>
          <w:b/>
          <w:bCs w:val="0"/>
        </w:rPr>
        <w:t>13</w:t>
      </w:r>
      <w:r w:rsidR="00ED16FC" w:rsidRPr="00681F32">
        <w:t xml:space="preserve"> </w:t>
      </w:r>
    </w:p>
    <w:p w14:paraId="258D4858" w14:textId="4713969E" w:rsidR="009645A0" w:rsidRPr="00864A75" w:rsidRDefault="009645A0" w:rsidP="00681F32"/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6E3C95"/>
    <w:multiLevelType w:val="multilevel"/>
    <w:tmpl w:val="A71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06CD5"/>
    <w:multiLevelType w:val="hybridMultilevel"/>
    <w:tmpl w:val="03E85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F66F0"/>
    <w:multiLevelType w:val="hybridMultilevel"/>
    <w:tmpl w:val="88AA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5494E"/>
    <w:multiLevelType w:val="multilevel"/>
    <w:tmpl w:val="CD3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74747"/>
    <w:multiLevelType w:val="multilevel"/>
    <w:tmpl w:val="5C5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1149975777">
    <w:abstractNumId w:val="1"/>
  </w:num>
  <w:num w:numId="4" w16cid:durableId="1313946137">
    <w:abstractNumId w:val="5"/>
  </w:num>
  <w:num w:numId="5" w16cid:durableId="1623730961">
    <w:abstractNumId w:val="6"/>
  </w:num>
  <w:num w:numId="6" w16cid:durableId="241454273">
    <w:abstractNumId w:val="3"/>
  </w:num>
  <w:num w:numId="7" w16cid:durableId="1286694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A6"/>
    <w:rsid w:val="00021DA5"/>
    <w:rsid w:val="000A5CD0"/>
    <w:rsid w:val="000B6AF9"/>
    <w:rsid w:val="000D007B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96D64"/>
    <w:rsid w:val="00497896"/>
    <w:rsid w:val="004979B8"/>
    <w:rsid w:val="004B07C0"/>
    <w:rsid w:val="004B7243"/>
    <w:rsid w:val="005173BF"/>
    <w:rsid w:val="00525F8F"/>
    <w:rsid w:val="00546C22"/>
    <w:rsid w:val="005852FD"/>
    <w:rsid w:val="005A3490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0A22"/>
    <w:rsid w:val="008B40D0"/>
    <w:rsid w:val="008B7283"/>
    <w:rsid w:val="008F77CE"/>
    <w:rsid w:val="00903425"/>
    <w:rsid w:val="009645A0"/>
    <w:rsid w:val="00982205"/>
    <w:rsid w:val="009A4F06"/>
    <w:rsid w:val="009E2034"/>
    <w:rsid w:val="00A17581"/>
    <w:rsid w:val="00A6112F"/>
    <w:rsid w:val="00AC069C"/>
    <w:rsid w:val="00AD1A01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BF3B8C"/>
    <w:rsid w:val="00BF61A6"/>
    <w:rsid w:val="00C17FA0"/>
    <w:rsid w:val="00C21C6E"/>
    <w:rsid w:val="00C379BD"/>
    <w:rsid w:val="00C41344"/>
    <w:rsid w:val="00C62D65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985E"/>
  <w15:chartTrackingRefBased/>
  <w15:docId w15:val="{DEF3415B-99BB-D448-9CFC-B477A302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2205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83A0D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BF61A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979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982205"/>
    <w:rPr>
      <w:rFonts w:asciiTheme="majorHAnsi" w:eastAsiaTheme="majorEastAsia" w:hAnsiTheme="majorHAnsi" w:cstheme="majorBidi"/>
      <w:i/>
      <w:iCs/>
      <w:color w:val="83A0D4" w:themeColor="accent1" w:themeShade="BF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822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gh-aswanth/ai-smart-search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gh-aswanth/healthcare_assistant_with_agento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gh-aswanth/knowledge_builder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iamaswanth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gh-aswanth/docx_walking" TargetMode="External"/><Relationship Id="rId10" Type="http://schemas.openxmlformats.org/officeDocument/2006/relationships/hyperlink" Target="https://github.com/gh-aswanth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aswanth.babu@outlook.com?subject=Job%20Opening" TargetMode="External"/><Relationship Id="rId14" Type="http://schemas.openxmlformats.org/officeDocument/2006/relationships/hyperlink" Target="https://github.com/gh-aswanth/agentcor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i.ml/Library/Containers/com.microsoft.Word/Data/Library/Application%20Support/Microsoft/Office/16.0/DTS/Search/%7b2E3904BF-2333-9E42-BF50-20EF3E5F053C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62</TotalTime>
  <Pages>3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ai.ml</dc:creator>
  <cp:keywords/>
  <dc:description/>
  <cp:lastModifiedBy>Aswanth Babu</cp:lastModifiedBy>
  <cp:revision>2</cp:revision>
  <cp:lastPrinted>2026-09-22T11:37:00Z</cp:lastPrinted>
  <dcterms:created xsi:type="dcterms:W3CDTF">2026-09-22T09:53:00Z</dcterms:created>
  <dcterms:modified xsi:type="dcterms:W3CDTF">2026-09-22T12:04:00Z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