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 Translation Sample</w:t>
      </w:r>
    </w:p>
    <w:p>
      <w:pPr>
        <w:pStyle w:val="Subtitle"/>
      </w:pPr>
      <w:r>
        <w:t>This sample contains styled paragraphs and a compact data table.</w:t>
      </w:r>
    </w:p>
    <w:p>
      <w:pPr/>
      <w:r>
        <w:t>Keep names, dates, and amounts unchanged when translating this document.</w:t>
      </w:r>
    </w:p>
    <w:p>
      <w:pPr>
        <w:pStyle w:val="Heading1"/>
      </w:pPr>
      <w:r>
        <w:t>Quarterly Service Summary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</w:tbl>
    <w:p>
      <w:r>
        <w:br w:type="page"/>
      </w:r>
    </w:p>
    <w:p>
      <w:pPr>
        <w:pStyle w:val="Heading1"/>
      </w:pPr>
      <w:r>
        <w:t>Delivery Notes</w:t>
      </w:r>
    </w:p>
    <w:p>
      <w:pPr/>
      <w:r>
        <w:t>The operations team reviews every completed file before delivery.</w:t>
      </w:r>
    </w:p>
    <w:p>
      <w:pPr/>
      <w:r>
        <w:t>Please send questions to the project owner by 17 October 2026.</w:t>
      </w:r>
    </w:p>
    <w:p>
      <w:pPr>
        <w:pStyle w:val="Heading2"/>
      </w:pPr>
      <w:r>
        <w:t>Contact</w:t>
      </w:r>
    </w:p>
    <w:p>
      <w:pPr/>
      <w:r>
        <w:t>Project owner: Alex Morgan. Reference: DT-2401.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Translation Sample</dc:title>
  <dc:subject>Stable English sample for document adapter tests</dc:subject>
  <dc:creator>Document Translator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