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Кроссворд по теме «Эволюция корпоративных информационных систем»</w:t>
      </w:r>
    </w:p>
    <w:p>
      <w:r>
        <w:rPr>
          <w:b/>
        </w:rPr>
        <w:t xml:space="preserve">Инструкция: </w:t>
      </w:r>
      <w:r>
        <w:t>в таблице указаны номер вопроса, направление слова в кроссворде, ответ и сам вопрос. Номер совпадает с цифрой в первой клетке соответствующего слова в Excel-файлах.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454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474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Направление</w:t>
            </w:r>
          </w:p>
        </w:tc>
        <w:tc>
          <w:tcPr>
            <w:tcW w:type="dxa" w:w="1757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Координата начала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  <w:tc>
          <w:tcPr>
            <w:tcW w:type="dxa" w:w="4592"/>
            <w:shd w:fill="D9EAF7"/>
            <w:vAlign w:val="cente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Вопрос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18, столбец 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прогнозирование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Определение будущего спроса, потребностей или результатов на основе данных и опыта.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8, столбец 21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стандартизация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Приведение процессов, документов и обмена данными к единым правилам.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8, столбец 11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совместимость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Способность разных программ и систем корректно работать вместе.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11, столбец 23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автоматизация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Замена ручных операций выполнением задач с помощью информационной системы.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1, столбец 18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себестоимость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Показатель затрат предприятия на производство и выпуск продукции.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15, столбец 17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производство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Процесс создания продукции из материалов с использованием ресурсов предприятия.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1, столбец 13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планирование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Заранее составленное определение целей, сроков, ресурсов и порядка действий.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2, столбец 11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безопасность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Защита данных, пользователей и процессов от потерь, ошибок и несанкционированного доступа.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18, столбец 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предприятие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Организация, которая производит товары или оказывает услуги и использует корпоративную систему.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28, столбец 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методология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Система правил и подходов, по которым описывают, внедряют и улучшают процессы.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21, столбец 12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модульность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Принцип построения системы из отдельных блоков, которые можно подключать по необходимости.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15, столбец 19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оптимизация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Улучшение процесса для снижения затрат, ускорения работы или повышения качества.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5, столбец 15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интеграция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Объединение разных отделов, процессов или программ в единую связанную систему.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6, столбец 17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отчетность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Документы и показатели, которые показывают состояние дел и результаты работы компании.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30, столбец 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аналитика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Изучение данных для поиска закономерностей и принятия управленческих решений.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8, столбец 28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поставщик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Компания или человек, который обеспечивает предприятие материалами, товарами или услугами.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11, столбец 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логистика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Управление движением материалов, товаров, складских запасов и доставкой.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4, столбец 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материалы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Сырье, детали и комплектующие, необходимые для производства продукции.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1, столбец 13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процессы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Последовательности действий, из которых состоит работа предприятия.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9, столбец 24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мощность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Возможность предприятия или оборудования выполнить определенный объем работ за период.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14, столбец 26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качество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Степень соответствия продукции, услуг или процессов установленным требованиям.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26, столбец 16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контроль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Проверка выполнения планов, правил, сроков и показателей работы.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1, столбец 24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ресурсы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Материалы, люди, оборудование, деньги и время, используемые в работе предприятия.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29, столбец 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закупки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Приобретение материалов, товаров и услуг, необходимых для деятельности организации.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35, столбец 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продажи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Процесс передачи товаров или услуг клиентам за оплату.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вертикально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23, столбец 21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цепочка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Связанная последовательность поставок, производства, хранения и доставки продукции.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12, столбец 27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данные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Сведения о заказах, запасах, клиентах, финансах и других объектах учета.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34, столбец 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клиент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Покупатель или заказчик, ради потребностей которого компания выполняет работу.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3, столбец 17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облако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Способ размещения системы и данных на удаленной инфраструктуре с доступом через сеть.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горизонтально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21, столбец 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склад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Место хранения материалов, комплектующих и готовой продукции.</w:t>
            </w:r>
          </w:p>
        </w:tc>
      </w:tr>
    </w:tbl>
    <w:p>
      <w:r>
        <w:rPr>
          <w:b/>
        </w:rPr>
        <w:t xml:space="preserve">Примечание: </w:t>
      </w:r>
      <w:r>
        <w:t>ответы подобраны русскими словами; аббревиатуры и англоязычные написания не используются.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