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7.5 hours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On Tuesday this week, our group spent 2.5 hours going through the old </w:t>
      </w:r>
      <w:r w:rsidDel="00000000" w:rsidR="00000000" w:rsidRPr="00000000">
        <w:rPr>
          <w:rtl w:val="0"/>
        </w:rPr>
        <w:t xml:space="preserve">controls</w:t>
      </w:r>
      <w:r w:rsidDel="00000000" w:rsidR="00000000" w:rsidRPr="00000000">
        <w:rPr>
          <w:rtl w:val="0"/>
        </w:rPr>
        <w:t xml:space="preserve"> labs in order to get a better understanding of what we need to accomplish with our project. On Wednesday, I also spent 30 minutes listing some marketing requirements that will need to be met. On Thursday, we spent two hours on the PCB lab since that is something that will be useful if we decide we need to custom-design our drones for the lab. On Friday, we met for an hour to develop a more official list of marketing requirements. On Saturday, we completed the old controls labs from Tuesday.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