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889" w:rsidRPr="00EE4BB1" w:rsidRDefault="00EE4BB1" w:rsidP="00086D3F">
      <w:pPr>
        <w:pStyle w:val="Titel"/>
        <w:rPr>
          <w:lang w:val="en-US"/>
        </w:rPr>
      </w:pPr>
      <w:proofErr w:type="spellStart"/>
      <w:r w:rsidRPr="00EE4BB1">
        <w:rPr>
          <w:lang w:val="en-US"/>
        </w:rPr>
        <w:t>Hyperkit</w:t>
      </w:r>
      <w:proofErr w:type="spellEnd"/>
      <w:r w:rsidRPr="00EE4BB1">
        <w:rPr>
          <w:lang w:val="en-US"/>
        </w:rPr>
        <w:t xml:space="preserve"> Analysis</w:t>
      </w:r>
      <w:r>
        <w:rPr>
          <w:lang w:val="en-US"/>
        </w:rPr>
        <w:t xml:space="preserve"> Solution</w:t>
      </w:r>
    </w:p>
    <w:p w:rsidR="00086D3F" w:rsidRPr="00EE4BB1" w:rsidRDefault="00086D3F" w:rsidP="00086D3F">
      <w:pPr>
        <w:pStyle w:val="Untertitel"/>
        <w:rPr>
          <w:lang w:val="en-US"/>
        </w:rPr>
      </w:pPr>
      <w:r w:rsidRPr="00EE4BB1">
        <w:rPr>
          <w:lang w:val="en-US"/>
        </w:rPr>
        <w:t>User Documentation</w:t>
      </w:r>
    </w:p>
    <w:p w:rsidR="00086D3F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Parameters</w:t>
      </w:r>
    </w:p>
    <w:p w:rsidR="00EE4BB1" w:rsidRPr="00EE4BB1" w:rsidRDefault="00EE4BB1" w:rsidP="00EE4BB1">
      <w:pPr>
        <w:rPr>
          <w:lang w:val="en-US"/>
        </w:rPr>
      </w:pPr>
      <w:r>
        <w:rPr>
          <w:lang w:val="en-US"/>
        </w:rPr>
        <w:t>The software allows to adjust parameters, which apply to all files loaded and all visualizations calculated from the measurements.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114"/>
        <w:gridCol w:w="1843"/>
        <w:gridCol w:w="4110"/>
      </w:tblGrid>
      <w:tr w:rsidR="00EE4BB1" w:rsidRPr="00EE4BB1" w:rsidTr="00EE4BB1">
        <w:tc>
          <w:tcPr>
            <w:tcW w:w="3114" w:type="dxa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4105" w:type="dxa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A824E4">
            <w:pPr>
              <w:rPr>
                <w:lang w:val="en-US"/>
              </w:rPr>
            </w:pPr>
            <w:r w:rsidRPr="00EE4BB1">
              <w:rPr>
                <w:lang w:val="en-US"/>
              </w:rPr>
              <w:t>Steps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User-defined</w:t>
            </w:r>
          </w:p>
        </w:tc>
      </w:tr>
    </w:tbl>
    <w:p w:rsidR="00EE4BB1" w:rsidRDefault="00EE4BB1" w:rsidP="00EE4BB1">
      <w:pPr>
        <w:pStyle w:val="berschrift1"/>
        <w:rPr>
          <w:lang w:val="en-US"/>
        </w:rPr>
      </w:pPr>
      <w:r>
        <w:rPr>
          <w:lang w:val="en-US"/>
        </w:rPr>
        <w:t>Files</w:t>
      </w:r>
    </w:p>
    <w:p w:rsidR="00EE4BB1" w:rsidRDefault="00EE4BB1" w:rsidP="00EE4BB1">
      <w:pPr>
        <w:rPr>
          <w:lang w:val="en-US"/>
        </w:rPr>
      </w:pPr>
      <w:r>
        <w:rPr>
          <w:lang w:val="en-US"/>
        </w:rPr>
        <w:t>The software allows to load files from your file system containing voltage and current measurements associated with timestamps.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1843"/>
        <w:gridCol w:w="4105"/>
      </w:tblGrid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4105" w:type="dxa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Value</w:t>
            </w:r>
          </w:p>
        </w:tc>
      </w:tr>
      <w:tr w:rsidR="00EE4BB1" w:rsidTr="00EE4BB1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Measurement length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</m:oMath>
            </m:oMathPara>
          </w:p>
        </w:tc>
        <w:tc>
          <w:tcPr>
            <w:tcW w:w="410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Number of measurements in the file</w:t>
            </w:r>
          </w:p>
        </w:tc>
      </w:tr>
      <w:tr w:rsidR="00EE4BB1" w:rsidTr="00EE4BB1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Timestamp measurement</w:t>
            </w:r>
          </w:p>
        </w:tc>
        <w:tc>
          <w:tcPr>
            <w:tcW w:w="1843" w:type="dxa"/>
          </w:tcPr>
          <w:p w:rsidR="00EE4BB1" w:rsidRDefault="00EE4BB1" w:rsidP="00EE4BB1">
            <w:p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0&lt;i&lt;L</m:t>
              </m:r>
            </m:oMath>
          </w:p>
        </w:tc>
        <w:tc>
          <w:tcPr>
            <w:tcW w:w="410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of the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Tr="00EE4BB1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Voltage measurement</w:t>
            </w:r>
          </w:p>
        </w:tc>
        <w:tc>
          <w:tcPr>
            <w:tcW w:w="1843" w:type="dxa"/>
          </w:tcPr>
          <w:p w:rsidR="00EE4BB1" w:rsidRDefault="00EE4BB1" w:rsidP="00EE4BB1">
            <w:p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0&lt;i&lt;L</m:t>
              </m:r>
            </m:oMath>
          </w:p>
        </w:tc>
        <w:tc>
          <w:tcPr>
            <w:tcW w:w="410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Voltage of the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Tr="00EE4BB1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Current measurement</w:t>
            </w:r>
          </w:p>
        </w:tc>
        <w:tc>
          <w:tcPr>
            <w:tcW w:w="1843" w:type="dxa"/>
          </w:tcPr>
          <w:p w:rsidR="00EE4BB1" w:rsidRDefault="00EE4BB1" w:rsidP="00EE4BB1">
            <w:pPr>
              <w:jc w:val="left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>
              <w:rPr>
                <w:rFonts w:eastAsiaTheme="minorEastAsia"/>
                <w:lang w:val="en-US"/>
              </w:rPr>
              <w:t xml:space="preserve"> with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0&lt;i&lt;L</m:t>
              </m:r>
            </m:oMath>
          </w:p>
        </w:tc>
        <w:tc>
          <w:tcPr>
            <w:tcW w:w="410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of the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Properties</w:t>
      </w:r>
    </w:p>
    <w:p w:rsidR="00EE4BB1" w:rsidRPr="00EE4BB1" w:rsidRDefault="00EE4BB1" w:rsidP="00EE4BB1">
      <w:pPr>
        <w:rPr>
          <w:lang w:val="en-US"/>
        </w:rPr>
      </w:pPr>
      <w:r w:rsidRPr="00EE4BB1">
        <w:rPr>
          <w:lang w:val="en-US"/>
        </w:rPr>
        <w:t>The software defines a range of numeric pro</w:t>
      </w:r>
      <w:r>
        <w:rPr>
          <w:lang w:val="en-US"/>
        </w:rPr>
        <w:t>perties per file.</w:t>
      </w:r>
      <w:r w:rsidRPr="00EE4BB1">
        <w:rPr>
          <w:lang w:val="en-US"/>
        </w:rPr>
        <w:t xml:space="preserve"> You can distinguish between measured and di</w:t>
      </w:r>
      <w:r>
        <w:rPr>
          <w:lang w:val="en-US"/>
        </w:rPr>
        <w:t>splayed properties</w:t>
      </w:r>
      <w:r w:rsidRPr="00EE4BB1">
        <w:rPr>
          <w:lang w:val="en-US"/>
        </w:rPr>
        <w:t>.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3114"/>
        <w:gridCol w:w="1843"/>
        <w:gridCol w:w="4110"/>
      </w:tblGrid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4110" w:type="dxa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measured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jc w:val="left"/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|0&lt;i&lt;L}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measured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jc w:val="left"/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|0&lt;i&lt;L}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Minimum </w:t>
            </w:r>
            <w:r w:rsidRPr="00EE4BB1">
              <w:rPr>
                <w:lang w:val="en-US"/>
              </w:rPr>
              <w:t>voltage</w:t>
            </w:r>
            <w:r w:rsidRPr="00EE4BB1">
              <w:rPr>
                <w:lang w:val="en-US"/>
              </w:rPr>
              <w:t xml:space="preserve"> measured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jc w:val="left"/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|0&lt;i&lt;L}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Maximum </w:t>
            </w:r>
            <w:r w:rsidRPr="00EE4BB1">
              <w:rPr>
                <w:lang w:val="en-US"/>
              </w:rPr>
              <w:t>voltage</w:t>
            </w:r>
            <w:r w:rsidRPr="00EE4BB1">
              <w:rPr>
                <w:lang w:val="en-US"/>
              </w:rPr>
              <w:t xml:space="preserve"> measured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jc w:val="left"/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|0&lt;i&lt;L}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Minimum </w:t>
            </w:r>
            <w:r w:rsidRPr="00EE4BB1">
              <w:rPr>
                <w:lang w:val="en-US"/>
              </w:rPr>
              <w:t>current</w:t>
            </w:r>
            <w:r w:rsidRPr="00EE4BB1">
              <w:rPr>
                <w:lang w:val="en-US"/>
              </w:rPr>
              <w:t xml:space="preserve"> measured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jc w:val="left"/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|0&lt;i&lt;L}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Maximum </w:t>
            </w:r>
            <w:r w:rsidRPr="00EE4BB1">
              <w:rPr>
                <w:lang w:val="en-US"/>
              </w:rPr>
              <w:t>current</w:t>
            </w:r>
            <w:r w:rsidRPr="00EE4BB1">
              <w:rPr>
                <w:lang w:val="en-US"/>
              </w:rPr>
              <w:t xml:space="preserve"> measured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jc w:val="left"/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|0&lt;i&lt;L}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Minimum timestamp </w:t>
            </w:r>
            <w:r w:rsidRPr="00EE4BB1">
              <w:rPr>
                <w:lang w:val="en-US"/>
              </w:rPr>
              <w:t>displayed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Maximum timestamp </w:t>
            </w:r>
            <w:r w:rsidRPr="00EE4BB1">
              <w:rPr>
                <w:lang w:val="en-US"/>
              </w:rPr>
              <w:t>displayed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Minimum voltage </w:t>
            </w:r>
            <w:r w:rsidRPr="00EE4BB1">
              <w:rPr>
                <w:lang w:val="en-US"/>
              </w:rPr>
              <w:t>displayed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Maximum voltage </w:t>
            </w:r>
            <w:r w:rsidRPr="00EE4BB1">
              <w:rPr>
                <w:lang w:val="en-US"/>
              </w:rPr>
              <w:t>displayed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Minimum current </w:t>
            </w:r>
            <w:r w:rsidRPr="00EE4BB1">
              <w:rPr>
                <w:lang w:val="en-US"/>
              </w:rPr>
              <w:t>displayed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EE4BB1" w:rsidRPr="00EE4BB1" w:rsidTr="00EE4BB1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 xml:space="preserve">Maximum current </w:t>
            </w:r>
            <w:r w:rsidRPr="00EE4BB1">
              <w:rPr>
                <w:lang w:val="en-US"/>
              </w:rPr>
              <w:t>displayed</w:t>
            </w:r>
          </w:p>
        </w:tc>
        <w:tc>
          <w:tcPr>
            <w:tcW w:w="1843" w:type="dxa"/>
          </w:tcPr>
          <w:p w:rsidR="00EE4BB1" w:rsidRPr="00EE4BB1" w:rsidRDefault="00EE4BB1" w:rsidP="00EE4BB1">
            <w:pPr>
              <w:jc w:val="left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  <w:tc>
          <w:tcPr>
            <w:tcW w:w="4110" w:type="dxa"/>
          </w:tcPr>
          <w:p w:rsidR="00EE4BB1" w:rsidRPr="00EE4BB1" w:rsidRDefault="00EE4BB1" w:rsidP="00EE4BB1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Voltage </w:t>
      </w:r>
      <w:proofErr w:type="spellStart"/>
      <w:r w:rsidRPr="00EE4BB1">
        <w:rPr>
          <w:lang w:val="en-US"/>
        </w:rPr>
        <w:t>timeseries</w:t>
      </w:r>
      <w:proofErr w:type="spellEnd"/>
    </w:p>
    <w:p w:rsidR="00EE4BB1" w:rsidRDefault="00EE4BB1" w:rsidP="00EE4BB1">
      <w:pPr>
        <w:rPr>
          <w:lang w:val="en-US"/>
        </w:rPr>
      </w:pPr>
      <w:r>
        <w:rPr>
          <w:lang w:val="en-US"/>
        </w:rPr>
        <w:t xml:space="preserve">The software displays a voltage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p w:rsidR="00EE4BB1" w:rsidRPr="00EE4BB1" w:rsidRDefault="00EE4BB1" w:rsidP="00EE4BB1">
      <w:pPr>
        <w:rPr>
          <w:lang w:val="en-US"/>
        </w:rPr>
      </w:pPr>
    </w:p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Current </w:t>
      </w:r>
      <w:proofErr w:type="spellStart"/>
      <w:r w:rsidRPr="00EE4BB1">
        <w:rPr>
          <w:lang w:val="en-US"/>
        </w:rPr>
        <w:t>timeseries</w:t>
      </w:r>
      <w:proofErr w:type="spellEnd"/>
    </w:p>
    <w:p w:rsidR="00EE4BB1" w:rsidRPr="00EE4BB1" w:rsidRDefault="00EE4BB1" w:rsidP="00EE4BB1">
      <w:pPr>
        <w:rPr>
          <w:lang w:val="en-US"/>
        </w:rPr>
      </w:pPr>
    </w:p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Voltage probability density function</w:t>
      </w:r>
    </w:p>
    <w:p w:rsidR="00EE4BB1" w:rsidRPr="00EE4BB1" w:rsidRDefault="00EE4BB1" w:rsidP="00EE4BB1">
      <w:pPr>
        <w:rPr>
          <w:lang w:val="en-US"/>
        </w:rPr>
      </w:pPr>
    </w:p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Current probability density function</w:t>
      </w:r>
    </w:p>
    <w:p w:rsidR="00EE4BB1" w:rsidRPr="00EE4BB1" w:rsidRDefault="00EE4BB1" w:rsidP="00EE4BB1">
      <w:pPr>
        <w:rPr>
          <w:lang w:val="en-US"/>
        </w:rPr>
      </w:pPr>
    </w:p>
    <w:sectPr w:rsidR="00EE4BB1" w:rsidRPr="00EE4B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BB796B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3F"/>
    <w:rsid w:val="00086D3F"/>
    <w:rsid w:val="003E4889"/>
    <w:rsid w:val="00A824E4"/>
    <w:rsid w:val="00B126A5"/>
    <w:rsid w:val="00EE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B46F-0D1A-4106-BE70-3EF3420F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E4BB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824E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E4B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E4B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E4B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E4B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E4B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E4B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E4B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E4B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86D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86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86D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86D3F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824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E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EE4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emithellemGitternetz">
    <w:name w:val="Grid Table Light"/>
    <w:basedOn w:val="NormaleTabelle"/>
    <w:uiPriority w:val="40"/>
    <w:rsid w:val="00EE4B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EE4BB1"/>
    <w:rPr>
      <w:color w:val="808080"/>
    </w:rPr>
  </w:style>
  <w:style w:type="table" w:styleId="EinfacheTabelle1">
    <w:name w:val="Plain Table 1"/>
    <w:basedOn w:val="NormaleTabelle"/>
    <w:uiPriority w:val="41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E4B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E4BB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E4B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E4BB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E4BB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E4BB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E4B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E4B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3</cp:revision>
  <dcterms:created xsi:type="dcterms:W3CDTF">2014-11-20T07:23:00Z</dcterms:created>
  <dcterms:modified xsi:type="dcterms:W3CDTF">2014-11-20T07:26:00Z</dcterms:modified>
</cp:coreProperties>
</file>