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  <w:lang w:bidi="ar-EG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sz w:val="21"/>
        </w:rPr>
      </w:pPr>
    </w:p>
    <w:p w:rsidR="00030AA5" w:rsidRPr="009D58BA" w:rsidRDefault="00030AA5" w:rsidP="00030AA5">
      <w:pPr>
        <w:tabs>
          <w:tab w:val="right" w:pos="1509"/>
        </w:tabs>
        <w:jc w:val="center"/>
        <w:rPr>
          <w:rFonts w:ascii="Arial Narrow" w:hAnsi="Arial Narrow"/>
          <w:b/>
          <w:sz w:val="28"/>
          <w:szCs w:val="28"/>
        </w:rPr>
      </w:pPr>
      <w:r w:rsidRPr="009D58BA">
        <w:rPr>
          <w:rFonts w:ascii="Arial Narrow" w:hAnsi="Arial Narrow"/>
          <w:b/>
          <w:sz w:val="28"/>
          <w:szCs w:val="28"/>
        </w:rPr>
        <w:t>Safe Work Requirement</w:t>
      </w:r>
    </w:p>
    <w:p w:rsidR="00030AA5" w:rsidRPr="009D58BA" w:rsidRDefault="00030AA5" w:rsidP="00030AA5">
      <w:pPr>
        <w:tabs>
          <w:tab w:val="right" w:pos="2287"/>
        </w:tabs>
        <w:jc w:val="center"/>
        <w:rPr>
          <w:rFonts w:ascii="Arial Narrow" w:hAnsi="Arial Narrow"/>
          <w:b/>
          <w:sz w:val="21"/>
        </w:rPr>
      </w:pPr>
    </w:p>
    <w:p w:rsidR="00030AA5" w:rsidRPr="009D58BA" w:rsidRDefault="00D14491" w:rsidP="00D14491">
      <w:pPr>
        <w:pStyle w:val="headingunnumbered"/>
        <w:tabs>
          <w:tab w:val="right" w:pos="9356"/>
        </w:tabs>
        <w:spacing w:after="0"/>
        <w:jc w:val="center"/>
        <w:rPr>
          <w:rFonts w:ascii="Arial Narrow" w:hAnsi="Arial Narrow"/>
          <w:sz w:val="44"/>
          <w:szCs w:val="44"/>
          <w:lang w:eastAsia="zh-CN"/>
        </w:rPr>
      </w:pPr>
      <w:r w:rsidRPr="009D58BA">
        <w:rPr>
          <w:rFonts w:ascii="Arial Narrow" w:hAnsi="Arial Narrow"/>
          <w:sz w:val="44"/>
          <w:szCs w:val="44"/>
          <w:lang w:eastAsia="zh-CN"/>
        </w:rPr>
        <w:t>Leadership Site Visit Procedure</w:t>
      </w:r>
    </w:p>
    <w:p w:rsidR="00030AA5" w:rsidRPr="009D58BA" w:rsidRDefault="00030AA5" w:rsidP="00030AA5">
      <w:pPr>
        <w:pStyle w:val="headingunnumbered"/>
        <w:tabs>
          <w:tab w:val="right" w:pos="2287"/>
        </w:tabs>
        <w:spacing w:after="0"/>
        <w:jc w:val="center"/>
        <w:rPr>
          <w:rFonts w:ascii="Arial Narrow" w:eastAsiaTheme="minorEastAsia" w:hAnsi="Arial Narrow"/>
          <w:b w:val="0"/>
          <w:sz w:val="28"/>
          <w:szCs w:val="28"/>
          <w:lang w:eastAsia="zh-CN"/>
        </w:rPr>
      </w:pPr>
    </w:p>
    <w:p w:rsidR="00030AA5" w:rsidRPr="009D58BA" w:rsidRDefault="00030AA5" w:rsidP="00030AA5">
      <w:pPr>
        <w:tabs>
          <w:tab w:val="right" w:pos="2287"/>
        </w:tabs>
        <w:spacing w:beforeLines="50" w:before="120"/>
        <w:jc w:val="center"/>
        <w:rPr>
          <w:rFonts w:ascii="Arial Narrow" w:hAnsi="Arial Narrow"/>
          <w:b/>
          <w:sz w:val="18"/>
          <w:szCs w:val="18"/>
        </w:rPr>
      </w:pPr>
      <w:bookmarkStart w:id="0" w:name="_GoBack"/>
    </w:p>
    <w:p w:rsidR="00BC3FDE" w:rsidRPr="009D58BA" w:rsidRDefault="00BC3FDE" w:rsidP="00D523F5">
      <w:pPr>
        <w:rPr>
          <w:rFonts w:ascii="Arial Narrow" w:hAnsi="Arial Narrow"/>
        </w:rPr>
        <w:sectPr w:rsidR="00BC3FDE" w:rsidRPr="009D58BA" w:rsidSect="008E1AB9">
          <w:headerReference w:type="default" r:id="rId8"/>
          <w:footerReference w:type="default" r:id="rId9"/>
          <w:pgSz w:w="11907" w:h="16834" w:code="9"/>
          <w:pgMar w:top="1520" w:right="1134" w:bottom="1440" w:left="1418" w:header="964" w:footer="1021" w:gutter="0"/>
          <w:cols w:space="425"/>
          <w:docGrid w:linePitch="326"/>
        </w:sectPr>
      </w:pPr>
    </w:p>
    <w:bookmarkEnd w:id="0" w:displacedByCustomXml="next"/>
    <w:sdt>
      <w:sdtPr>
        <w:rPr>
          <w:rFonts w:ascii="Arial Narrow" w:eastAsiaTheme="minorEastAsia" w:hAnsi="Arial Narrow" w:cs="Arial"/>
          <w:b w:val="0"/>
          <w:bCs w:val="0"/>
          <w:color w:val="auto"/>
          <w:kern w:val="2"/>
          <w:sz w:val="22"/>
          <w:szCs w:val="24"/>
          <w:lang w:val="zh-CN"/>
        </w:rPr>
        <w:id w:val="322522286"/>
        <w:docPartObj>
          <w:docPartGallery w:val="Table of Contents"/>
          <w:docPartUnique/>
        </w:docPartObj>
      </w:sdtPr>
      <w:sdtEndPr>
        <w:rPr>
          <w:sz w:val="18"/>
          <w:szCs w:val="18"/>
          <w:lang w:val="en-US"/>
        </w:rPr>
      </w:sdtEndPr>
      <w:sdtContent>
        <w:p w:rsidR="00F90D45" w:rsidRPr="009D58BA" w:rsidRDefault="00F90D45" w:rsidP="0007702D">
          <w:pPr>
            <w:pStyle w:val="TOCHeading"/>
            <w:jc w:val="center"/>
            <w:rPr>
              <w:rFonts w:ascii="Arial Narrow" w:hAnsi="Arial Narrow"/>
              <w:color w:val="auto"/>
            </w:rPr>
          </w:pPr>
          <w:r w:rsidRPr="009D58BA">
            <w:rPr>
              <w:rFonts w:ascii="Arial Narrow" w:hAnsi="Arial Narrow" w:cs="Arial"/>
              <w:color w:val="auto"/>
              <w:sz w:val="21"/>
              <w:szCs w:val="21"/>
              <w:lang w:val="zh-CN"/>
            </w:rPr>
            <w:t>Table of Content</w:t>
          </w:r>
        </w:p>
        <w:p w:rsidR="00164653" w:rsidRPr="009D58BA" w:rsidRDefault="001F0682" w:rsidP="00164653">
          <w:pPr>
            <w:pStyle w:val="TOC1"/>
            <w:spacing w:beforeLines="0" w:afterLines="0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r w:rsidRPr="009D58BA">
            <w:rPr>
              <w:rFonts w:ascii="Arial Narrow" w:hAnsi="Arial Narrow"/>
              <w:szCs w:val="18"/>
            </w:rPr>
            <w:fldChar w:fldCharType="begin"/>
          </w:r>
          <w:r w:rsidR="00F90D45" w:rsidRPr="009D58BA">
            <w:rPr>
              <w:rFonts w:ascii="Arial Narrow" w:hAnsi="Arial Narrow"/>
              <w:szCs w:val="18"/>
            </w:rPr>
            <w:instrText xml:space="preserve"> TOC \o "1-2" \h \z \u </w:instrText>
          </w:r>
          <w:r w:rsidRPr="009D58BA">
            <w:rPr>
              <w:rFonts w:ascii="Arial Narrow" w:hAnsi="Arial Narrow"/>
              <w:szCs w:val="18"/>
            </w:rPr>
            <w:fldChar w:fldCharType="separate"/>
          </w:r>
          <w:hyperlink w:anchor="_Toc477076657" w:history="1">
            <w:r w:rsidR="00164653" w:rsidRPr="009D58BA">
              <w:rPr>
                <w:rStyle w:val="Hyperlink"/>
                <w:rFonts w:ascii="Arial Narrow" w:hAnsi="Arial Narrow"/>
                <w:bCs/>
                <w:noProof/>
              </w:rPr>
              <w:t>1.</w:t>
            </w:r>
            <w:r w:rsidR="00164653" w:rsidRPr="009D58BA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164653" w:rsidRPr="009D58BA">
              <w:rPr>
                <w:rStyle w:val="Hyperlink"/>
                <w:rFonts w:ascii="Arial Narrow" w:hAnsi="Arial Narrow"/>
                <w:bCs/>
                <w:noProof/>
              </w:rPr>
              <w:t>PURPOSE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tab/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begin"/>
            </w:r>
            <w:r w:rsidR="00164653" w:rsidRPr="009D58BA">
              <w:rPr>
                <w:rFonts w:ascii="Arial Narrow" w:hAnsi="Arial Narrow"/>
                <w:noProof/>
                <w:webHidden/>
              </w:rPr>
              <w:instrText xml:space="preserve"> PAGEREF _Toc477076657 \h </w:instrText>
            </w:r>
            <w:r w:rsidR="00164653" w:rsidRPr="009D58BA">
              <w:rPr>
                <w:rFonts w:ascii="Arial Narrow" w:hAnsi="Arial Narrow"/>
                <w:noProof/>
                <w:webHidden/>
              </w:rPr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64653" w:rsidRPr="009D58BA">
              <w:rPr>
                <w:rFonts w:ascii="Arial Narrow" w:hAnsi="Arial Narrow"/>
                <w:noProof/>
                <w:webHidden/>
              </w:rPr>
              <w:t>1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64653" w:rsidRPr="009D58BA" w:rsidRDefault="00436AA2" w:rsidP="00164653">
          <w:pPr>
            <w:pStyle w:val="TOC1"/>
            <w:spacing w:beforeLines="0" w:afterLines="0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6658" w:history="1">
            <w:r w:rsidR="00164653" w:rsidRPr="009D58BA">
              <w:rPr>
                <w:rStyle w:val="Hyperlink"/>
                <w:rFonts w:ascii="Arial Narrow" w:hAnsi="Arial Narrow"/>
                <w:bCs/>
                <w:noProof/>
              </w:rPr>
              <w:t>2.</w:t>
            </w:r>
            <w:r w:rsidR="00164653" w:rsidRPr="009D58BA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164653" w:rsidRPr="009D58BA">
              <w:rPr>
                <w:rStyle w:val="Hyperlink"/>
                <w:rFonts w:ascii="Arial Narrow" w:hAnsi="Arial Narrow"/>
                <w:bCs/>
                <w:noProof/>
              </w:rPr>
              <w:t>SCOPE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tab/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begin"/>
            </w:r>
            <w:r w:rsidR="00164653" w:rsidRPr="009D58BA">
              <w:rPr>
                <w:rFonts w:ascii="Arial Narrow" w:hAnsi="Arial Narrow"/>
                <w:noProof/>
                <w:webHidden/>
              </w:rPr>
              <w:instrText xml:space="preserve"> PAGEREF _Toc477076658 \h </w:instrText>
            </w:r>
            <w:r w:rsidR="00164653" w:rsidRPr="009D58BA">
              <w:rPr>
                <w:rFonts w:ascii="Arial Narrow" w:hAnsi="Arial Narrow"/>
                <w:noProof/>
                <w:webHidden/>
              </w:rPr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64653" w:rsidRPr="009D58BA">
              <w:rPr>
                <w:rFonts w:ascii="Arial Narrow" w:hAnsi="Arial Narrow"/>
                <w:noProof/>
                <w:webHidden/>
              </w:rPr>
              <w:t>1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64653" w:rsidRPr="009D58BA" w:rsidRDefault="00436AA2" w:rsidP="00164653">
          <w:pPr>
            <w:pStyle w:val="TOC1"/>
            <w:spacing w:beforeLines="0" w:afterLines="0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6659" w:history="1">
            <w:r w:rsidR="00164653" w:rsidRPr="009D58BA">
              <w:rPr>
                <w:rStyle w:val="Hyperlink"/>
                <w:rFonts w:ascii="Arial Narrow" w:hAnsi="Arial Narrow"/>
                <w:bCs/>
                <w:noProof/>
              </w:rPr>
              <w:t>3.</w:t>
            </w:r>
            <w:r w:rsidR="00164653" w:rsidRPr="009D58BA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164653" w:rsidRPr="009D58BA">
              <w:rPr>
                <w:rStyle w:val="Hyperlink"/>
                <w:rFonts w:ascii="Arial Narrow" w:hAnsi="Arial Narrow"/>
                <w:bCs/>
                <w:noProof/>
              </w:rPr>
              <w:t>PROCEDURE AND GUIDELINES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tab/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begin"/>
            </w:r>
            <w:r w:rsidR="00164653" w:rsidRPr="009D58BA">
              <w:rPr>
                <w:rFonts w:ascii="Arial Narrow" w:hAnsi="Arial Narrow"/>
                <w:noProof/>
                <w:webHidden/>
              </w:rPr>
              <w:instrText xml:space="preserve"> PAGEREF _Toc477076659 \h </w:instrText>
            </w:r>
            <w:r w:rsidR="00164653" w:rsidRPr="009D58BA">
              <w:rPr>
                <w:rFonts w:ascii="Arial Narrow" w:hAnsi="Arial Narrow"/>
                <w:noProof/>
                <w:webHidden/>
              </w:rPr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64653" w:rsidRPr="009D58BA">
              <w:rPr>
                <w:rFonts w:ascii="Arial Narrow" w:hAnsi="Arial Narrow"/>
                <w:noProof/>
                <w:webHidden/>
              </w:rPr>
              <w:t>1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64653" w:rsidRPr="009D58BA" w:rsidRDefault="00436AA2" w:rsidP="00164653">
          <w:pPr>
            <w:pStyle w:val="TOC2"/>
            <w:spacing w:line="360" w:lineRule="auto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6663" w:history="1">
            <w:r w:rsidR="00164653" w:rsidRPr="009D58BA">
              <w:rPr>
                <w:rStyle w:val="Hyperlink"/>
                <w:rFonts w:ascii="Arial Narrow" w:hAnsi="Arial Narrow"/>
                <w:noProof/>
              </w:rPr>
              <w:t>3.1</w:t>
            </w:r>
            <w:r w:rsidR="00164653" w:rsidRPr="009D58BA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164653" w:rsidRPr="009D58BA">
              <w:rPr>
                <w:rStyle w:val="Hyperlink"/>
                <w:rFonts w:ascii="Arial Narrow" w:hAnsi="Arial Narrow"/>
                <w:noProof/>
              </w:rPr>
              <w:t>Mid Year Audit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tab/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begin"/>
            </w:r>
            <w:r w:rsidR="00164653" w:rsidRPr="009D58BA">
              <w:rPr>
                <w:rFonts w:ascii="Arial Narrow" w:hAnsi="Arial Narrow"/>
                <w:noProof/>
                <w:webHidden/>
              </w:rPr>
              <w:instrText xml:space="preserve"> PAGEREF _Toc477076663 \h </w:instrText>
            </w:r>
            <w:r w:rsidR="00164653" w:rsidRPr="009D58BA">
              <w:rPr>
                <w:rFonts w:ascii="Arial Narrow" w:hAnsi="Arial Narrow"/>
                <w:noProof/>
                <w:webHidden/>
              </w:rPr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64653" w:rsidRPr="009D58BA">
              <w:rPr>
                <w:rFonts w:ascii="Arial Narrow" w:hAnsi="Arial Narrow"/>
                <w:noProof/>
                <w:webHidden/>
              </w:rPr>
              <w:t>1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64653" w:rsidRPr="009D58BA" w:rsidRDefault="00436AA2" w:rsidP="00164653">
          <w:pPr>
            <w:pStyle w:val="TOC2"/>
            <w:spacing w:line="360" w:lineRule="auto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6664" w:history="1">
            <w:r w:rsidR="00164653" w:rsidRPr="009D58BA">
              <w:rPr>
                <w:rStyle w:val="Hyperlink"/>
                <w:rFonts w:ascii="Arial Narrow" w:hAnsi="Arial Narrow"/>
                <w:noProof/>
              </w:rPr>
              <w:t>3.2</w:t>
            </w:r>
            <w:r w:rsidR="00164653" w:rsidRPr="009D58BA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164653" w:rsidRPr="009D58BA">
              <w:rPr>
                <w:rStyle w:val="Hyperlink"/>
                <w:rFonts w:ascii="Arial Narrow" w:hAnsi="Arial Narrow"/>
                <w:noProof/>
              </w:rPr>
              <w:t>Leadership Site Visit ( LSV)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tab/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begin"/>
            </w:r>
            <w:r w:rsidR="00164653" w:rsidRPr="009D58BA">
              <w:rPr>
                <w:rFonts w:ascii="Arial Narrow" w:hAnsi="Arial Narrow"/>
                <w:noProof/>
                <w:webHidden/>
              </w:rPr>
              <w:instrText xml:space="preserve"> PAGEREF _Toc477076664 \h </w:instrText>
            </w:r>
            <w:r w:rsidR="00164653" w:rsidRPr="009D58BA">
              <w:rPr>
                <w:rFonts w:ascii="Arial Narrow" w:hAnsi="Arial Narrow"/>
                <w:noProof/>
                <w:webHidden/>
              </w:rPr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64653" w:rsidRPr="009D58BA">
              <w:rPr>
                <w:rFonts w:ascii="Arial Narrow" w:hAnsi="Arial Narrow"/>
                <w:noProof/>
                <w:webHidden/>
              </w:rPr>
              <w:t>1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64653" w:rsidRPr="009D58BA" w:rsidRDefault="00436AA2" w:rsidP="00164653">
          <w:pPr>
            <w:pStyle w:val="TOC2"/>
            <w:spacing w:line="360" w:lineRule="auto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6665" w:history="1">
            <w:r w:rsidR="00164653" w:rsidRPr="009D58BA">
              <w:rPr>
                <w:rStyle w:val="Hyperlink"/>
                <w:rFonts w:ascii="Arial Narrow" w:hAnsi="Arial Narrow"/>
                <w:noProof/>
              </w:rPr>
              <w:t>3.3</w:t>
            </w:r>
            <w:r w:rsidR="00164653" w:rsidRPr="009D58BA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164653" w:rsidRPr="009D58BA">
              <w:rPr>
                <w:rStyle w:val="Hyperlink"/>
                <w:rFonts w:ascii="Arial Narrow" w:hAnsi="Arial Narrow"/>
                <w:noProof/>
              </w:rPr>
              <w:t>Visit Program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tab/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begin"/>
            </w:r>
            <w:r w:rsidR="00164653" w:rsidRPr="009D58BA">
              <w:rPr>
                <w:rFonts w:ascii="Arial Narrow" w:hAnsi="Arial Narrow"/>
                <w:noProof/>
                <w:webHidden/>
              </w:rPr>
              <w:instrText xml:space="preserve"> PAGEREF _Toc477076665 \h </w:instrText>
            </w:r>
            <w:r w:rsidR="00164653" w:rsidRPr="009D58BA">
              <w:rPr>
                <w:rFonts w:ascii="Arial Narrow" w:hAnsi="Arial Narrow"/>
                <w:noProof/>
                <w:webHidden/>
              </w:rPr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64653" w:rsidRPr="009D58BA">
              <w:rPr>
                <w:rFonts w:ascii="Arial Narrow" w:hAnsi="Arial Narrow"/>
                <w:noProof/>
                <w:webHidden/>
              </w:rPr>
              <w:t>2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64653" w:rsidRPr="009D58BA" w:rsidRDefault="00436AA2" w:rsidP="00164653">
          <w:pPr>
            <w:pStyle w:val="TOC2"/>
            <w:spacing w:line="360" w:lineRule="auto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6666" w:history="1">
            <w:r w:rsidR="00164653" w:rsidRPr="009D58BA">
              <w:rPr>
                <w:rStyle w:val="Hyperlink"/>
                <w:rFonts w:ascii="Arial Narrow" w:hAnsi="Arial Narrow"/>
                <w:noProof/>
              </w:rPr>
              <w:t>3.4</w:t>
            </w:r>
            <w:r w:rsidR="00164653" w:rsidRPr="009D58BA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164653" w:rsidRPr="009D58BA">
              <w:rPr>
                <w:rStyle w:val="Hyperlink"/>
                <w:rFonts w:ascii="Arial Narrow" w:hAnsi="Arial Narrow"/>
                <w:noProof/>
              </w:rPr>
              <w:t>Unplanned Visit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tab/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begin"/>
            </w:r>
            <w:r w:rsidR="00164653" w:rsidRPr="009D58BA">
              <w:rPr>
                <w:rFonts w:ascii="Arial Narrow" w:hAnsi="Arial Narrow"/>
                <w:noProof/>
                <w:webHidden/>
              </w:rPr>
              <w:instrText xml:space="preserve"> PAGEREF _Toc477076666 \h </w:instrText>
            </w:r>
            <w:r w:rsidR="00164653" w:rsidRPr="009D58BA">
              <w:rPr>
                <w:rFonts w:ascii="Arial Narrow" w:hAnsi="Arial Narrow"/>
                <w:noProof/>
                <w:webHidden/>
              </w:rPr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64653" w:rsidRPr="009D58BA">
              <w:rPr>
                <w:rFonts w:ascii="Arial Narrow" w:hAnsi="Arial Narrow"/>
                <w:noProof/>
                <w:webHidden/>
              </w:rPr>
              <w:t>2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64653" w:rsidRPr="009D58BA" w:rsidRDefault="00436AA2" w:rsidP="00164653">
          <w:pPr>
            <w:pStyle w:val="TOC1"/>
            <w:spacing w:beforeLines="0" w:afterLines="0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6667" w:history="1">
            <w:r w:rsidR="00164653" w:rsidRPr="009D58BA">
              <w:rPr>
                <w:rStyle w:val="Hyperlink"/>
                <w:rFonts w:ascii="Arial Narrow" w:hAnsi="Arial Narrow"/>
                <w:bCs/>
                <w:noProof/>
              </w:rPr>
              <w:t>4.</w:t>
            </w:r>
            <w:r w:rsidR="00164653" w:rsidRPr="009D58BA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164653" w:rsidRPr="009D58BA">
              <w:rPr>
                <w:rStyle w:val="Hyperlink"/>
                <w:rFonts w:ascii="Arial Narrow" w:hAnsi="Arial Narrow"/>
                <w:bCs/>
                <w:noProof/>
              </w:rPr>
              <w:t>Violations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tab/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begin"/>
            </w:r>
            <w:r w:rsidR="00164653" w:rsidRPr="009D58BA">
              <w:rPr>
                <w:rFonts w:ascii="Arial Narrow" w:hAnsi="Arial Narrow"/>
                <w:noProof/>
                <w:webHidden/>
              </w:rPr>
              <w:instrText xml:space="preserve"> PAGEREF _Toc477076667 \h </w:instrText>
            </w:r>
            <w:r w:rsidR="00164653" w:rsidRPr="009D58BA">
              <w:rPr>
                <w:rFonts w:ascii="Arial Narrow" w:hAnsi="Arial Narrow"/>
                <w:noProof/>
                <w:webHidden/>
              </w:rPr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64653" w:rsidRPr="009D58BA">
              <w:rPr>
                <w:rFonts w:ascii="Arial Narrow" w:hAnsi="Arial Narrow"/>
                <w:noProof/>
                <w:webHidden/>
              </w:rPr>
              <w:t>3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64653" w:rsidRPr="009D58BA" w:rsidRDefault="00436AA2" w:rsidP="00164653">
          <w:pPr>
            <w:pStyle w:val="TOC1"/>
            <w:spacing w:beforeLines="0" w:afterLines="0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6668" w:history="1">
            <w:r w:rsidR="00164653" w:rsidRPr="009D58BA">
              <w:rPr>
                <w:rStyle w:val="Hyperlink"/>
                <w:rFonts w:ascii="Arial Narrow" w:hAnsi="Arial Narrow"/>
                <w:bCs/>
                <w:noProof/>
              </w:rPr>
              <w:t>5.</w:t>
            </w:r>
            <w:r w:rsidR="00164653" w:rsidRPr="009D58BA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164653" w:rsidRPr="009D58BA">
              <w:rPr>
                <w:rStyle w:val="Hyperlink"/>
                <w:rFonts w:ascii="Arial Narrow" w:hAnsi="Arial Narrow"/>
                <w:bCs/>
                <w:noProof/>
              </w:rPr>
              <w:t>Related Document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tab/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begin"/>
            </w:r>
            <w:r w:rsidR="00164653" w:rsidRPr="009D58BA">
              <w:rPr>
                <w:rFonts w:ascii="Arial Narrow" w:hAnsi="Arial Narrow"/>
                <w:noProof/>
                <w:webHidden/>
              </w:rPr>
              <w:instrText xml:space="preserve"> PAGEREF _Toc477076668 \h </w:instrText>
            </w:r>
            <w:r w:rsidR="00164653" w:rsidRPr="009D58BA">
              <w:rPr>
                <w:rFonts w:ascii="Arial Narrow" w:hAnsi="Arial Narrow"/>
                <w:noProof/>
                <w:webHidden/>
              </w:rPr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64653" w:rsidRPr="009D58BA">
              <w:rPr>
                <w:rFonts w:ascii="Arial Narrow" w:hAnsi="Arial Narrow"/>
                <w:noProof/>
                <w:webHidden/>
              </w:rPr>
              <w:t>3</w:t>
            </w:r>
            <w:r w:rsidR="00164653" w:rsidRPr="009D58BA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4A156E" w:rsidRPr="009D58BA" w:rsidRDefault="001F0682" w:rsidP="00A522B4">
          <w:pPr>
            <w:rPr>
              <w:rFonts w:ascii="Arial Narrow" w:hAnsi="Arial Narrow"/>
              <w:sz w:val="18"/>
              <w:szCs w:val="18"/>
            </w:rPr>
          </w:pPr>
          <w:r w:rsidRPr="009D58BA">
            <w:rPr>
              <w:rFonts w:ascii="Arial Narrow" w:eastAsia="Arial" w:hAnsi="Arial Narrow"/>
              <w:sz w:val="18"/>
              <w:szCs w:val="18"/>
            </w:rPr>
            <w:fldChar w:fldCharType="end"/>
          </w:r>
        </w:p>
      </w:sdtContent>
    </w:sdt>
    <w:p w:rsidR="00D318D3" w:rsidRPr="009D58BA" w:rsidRDefault="00D318D3" w:rsidP="00D523F5">
      <w:pPr>
        <w:rPr>
          <w:rFonts w:ascii="Arial Narrow" w:hAnsi="Arial Narrow"/>
        </w:rPr>
        <w:sectPr w:rsidR="00D318D3" w:rsidRPr="009D58BA" w:rsidSect="00A85B27">
          <w:pgSz w:w="11907" w:h="16834" w:code="9"/>
          <w:pgMar w:top="1520" w:right="1134" w:bottom="1440" w:left="1418" w:header="850" w:footer="284" w:gutter="0"/>
          <w:cols w:space="425"/>
          <w:docGrid w:linePitch="326"/>
        </w:sectPr>
      </w:pPr>
    </w:p>
    <w:p w:rsidR="004A156E" w:rsidRPr="009D58BA" w:rsidRDefault="004A156E" w:rsidP="00D523F5">
      <w:pPr>
        <w:rPr>
          <w:rFonts w:ascii="Arial Narrow" w:hAnsi="Arial Narrow"/>
        </w:rPr>
        <w:sectPr w:rsidR="004A156E" w:rsidRPr="009D58BA" w:rsidSect="009D58BA">
          <w:pgSz w:w="11907" w:h="16834" w:code="9"/>
          <w:pgMar w:top="1418" w:right="1134" w:bottom="1134" w:left="1418" w:header="850" w:footer="283" w:gutter="0"/>
          <w:cols w:space="425"/>
          <w:docGrid w:linePitch="326"/>
        </w:sect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90"/>
        <w:gridCol w:w="266"/>
      </w:tblGrid>
      <w:tr w:rsidR="00896326" w:rsidRPr="009D58BA" w:rsidTr="001B3E59">
        <w:trPr>
          <w:hidden/>
        </w:trPr>
        <w:tc>
          <w:tcPr>
            <w:tcW w:w="9090" w:type="dxa"/>
          </w:tcPr>
          <w:p w:rsidR="00A522B4" w:rsidRPr="009D58BA" w:rsidRDefault="00A522B4" w:rsidP="00A522B4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1" w:name="_Toc476752240"/>
            <w:bookmarkStart w:id="2" w:name="_Toc477076653"/>
            <w:bookmarkStart w:id="3" w:name="_Toc328242440"/>
            <w:bookmarkStart w:id="4" w:name="_Toc401084442"/>
            <w:bookmarkEnd w:id="1"/>
            <w:bookmarkEnd w:id="2"/>
          </w:p>
          <w:p w:rsidR="00A522B4" w:rsidRPr="009D58BA" w:rsidRDefault="00A522B4" w:rsidP="00A522B4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5" w:name="_Toc476752241"/>
            <w:bookmarkStart w:id="6" w:name="_Toc477076654"/>
            <w:bookmarkEnd w:id="5"/>
            <w:bookmarkEnd w:id="6"/>
          </w:p>
          <w:p w:rsidR="00A522B4" w:rsidRPr="009D58BA" w:rsidRDefault="00A522B4" w:rsidP="00A522B4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7" w:name="_Toc476752242"/>
            <w:bookmarkStart w:id="8" w:name="_Toc477076655"/>
            <w:bookmarkEnd w:id="7"/>
            <w:bookmarkEnd w:id="8"/>
          </w:p>
          <w:p w:rsidR="00A522B4" w:rsidRPr="009D58BA" w:rsidRDefault="00A522B4" w:rsidP="00A522B4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9" w:name="_Toc476752243"/>
            <w:bookmarkStart w:id="10" w:name="_Toc477076656"/>
            <w:bookmarkEnd w:id="9"/>
            <w:bookmarkEnd w:id="10"/>
          </w:p>
          <w:p w:rsidR="00164653" w:rsidRPr="009D58BA" w:rsidRDefault="00164653" w:rsidP="00FF1BD3">
            <w:pPr>
              <w:pStyle w:val="Heading1"/>
              <w:numPr>
                <w:ilvl w:val="0"/>
                <w:numId w:val="3"/>
              </w:numPr>
              <w:tabs>
                <w:tab w:val="clear" w:pos="0"/>
                <w:tab w:val="left" w:pos="440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11" w:name="_Toc477076657"/>
            <w:bookmarkEnd w:id="3"/>
            <w:bookmarkEnd w:id="4"/>
            <w:r w:rsidRPr="009D58BA">
              <w:rPr>
                <w:rFonts w:ascii="Arial Narrow" w:hAnsi="Arial Narrow" w:cs="Arial"/>
                <w:bCs/>
                <w:caps w:val="0"/>
                <w:szCs w:val="18"/>
              </w:rPr>
              <w:t>PURPOSE</w:t>
            </w:r>
            <w:bookmarkEnd w:id="11"/>
            <w:r w:rsidRPr="009D58BA">
              <w:rPr>
                <w:rFonts w:ascii="Arial Narrow" w:hAnsi="Arial Narrow" w:cs="Arial"/>
                <w:bCs/>
                <w:caps w:val="0"/>
                <w:szCs w:val="18"/>
              </w:rPr>
              <w:t xml:space="preserve">  </w:t>
            </w:r>
          </w:p>
          <w:p w:rsidR="00164653" w:rsidRPr="009D58BA" w:rsidRDefault="001B3E59" w:rsidP="00FF1BD3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</w:pPr>
            <w:r w:rsidRPr="009D58BA">
              <w:rPr>
                <w:rFonts w:ascii="Arial Narrow" w:hAnsi="Arial Narrow" w:cs="Arial"/>
                <w:color w:val="auto"/>
                <w:sz w:val="18"/>
                <w:szCs w:val="18"/>
                <w:lang w:val="en-GB" w:eastAsia="zh-CN"/>
              </w:rPr>
              <w:t>ECDC</w:t>
            </w:r>
            <w:r w:rsidR="00164653" w:rsidRPr="009D58BA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>m</w:t>
            </w:r>
            <w:r w:rsidR="00164653" w:rsidRPr="009D58BA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anagement have committed time and effort to carry out joint </w:t>
            </w:r>
            <w:r w:rsidR="00164653" w:rsidRPr="009D58BA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 xml:space="preserve">leadership </w:t>
            </w:r>
            <w:r w:rsidR="00164653" w:rsidRPr="009D58BA">
              <w:rPr>
                <w:rFonts w:ascii="Arial Narrow" w:hAnsi="Arial Narrow" w:cs="Arial"/>
                <w:color w:val="auto"/>
                <w:sz w:val="18"/>
                <w:szCs w:val="18"/>
              </w:rPr>
              <w:t>visit to rig site.</w:t>
            </w:r>
            <w:r w:rsidR="00164653" w:rsidRPr="009D58BA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 xml:space="preserve"> </w:t>
            </w:r>
          </w:p>
          <w:p w:rsidR="00164653" w:rsidRPr="009D58BA" w:rsidRDefault="00164653" w:rsidP="00FF1BD3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</w:pPr>
            <w:r w:rsidRPr="009D58BA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The involvement of the highest level of management in HSE inspections and field visits demonstrate to the general work force top management leadership and commitment to HSE. </w:t>
            </w:r>
          </w:p>
          <w:p w:rsidR="00164653" w:rsidRPr="009D58BA" w:rsidRDefault="00164653" w:rsidP="00FF1BD3">
            <w:pPr>
              <w:pStyle w:val="Heading1"/>
              <w:numPr>
                <w:ilvl w:val="0"/>
                <w:numId w:val="3"/>
              </w:numPr>
              <w:tabs>
                <w:tab w:val="clear" w:pos="0"/>
                <w:tab w:val="left" w:pos="440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12" w:name="_Toc477076658"/>
            <w:r w:rsidRPr="009D58BA">
              <w:rPr>
                <w:rFonts w:ascii="Arial Narrow" w:hAnsi="Arial Narrow" w:cs="Arial"/>
                <w:bCs/>
                <w:caps w:val="0"/>
                <w:szCs w:val="18"/>
              </w:rPr>
              <w:t>SCOPE</w:t>
            </w:r>
            <w:bookmarkEnd w:id="12"/>
          </w:p>
          <w:p w:rsidR="00164653" w:rsidRPr="009D58BA" w:rsidRDefault="00164653" w:rsidP="00FF1BD3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</w:pPr>
            <w:r w:rsidRPr="009D58BA">
              <w:rPr>
                <w:rFonts w:ascii="Arial Narrow" w:hAnsi="Arial Narrow" w:cs="Arial"/>
                <w:color w:val="auto"/>
                <w:sz w:val="18"/>
                <w:szCs w:val="18"/>
              </w:rPr>
              <w:t>There are 2 level of focus for HSE inspection:</w:t>
            </w:r>
          </w:p>
          <w:p w:rsidR="00164653" w:rsidRPr="009D58BA" w:rsidRDefault="00164653" w:rsidP="00FF1BD3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</w:pPr>
            <w:r w:rsidRPr="009D58BA">
              <w:rPr>
                <w:rFonts w:ascii="Arial Narrow" w:hAnsi="Arial Narrow" w:cs="Arial"/>
                <w:color w:val="auto"/>
                <w:sz w:val="18"/>
                <w:szCs w:val="18"/>
              </w:rPr>
              <w:t>High Level -</w:t>
            </w:r>
            <w:r w:rsidRPr="009D58BA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 xml:space="preserve"> </w:t>
            </w:r>
            <w:r w:rsidRPr="009D58BA">
              <w:rPr>
                <w:rFonts w:ascii="Arial Narrow" w:hAnsi="Arial Narrow" w:cs="Arial"/>
                <w:color w:val="auto"/>
                <w:sz w:val="18"/>
                <w:szCs w:val="18"/>
              </w:rPr>
              <w:t>The main focus is to verify the effectiveness of HSE MS rather than unsafe act &amp; unsafe conditions. e.g. midyear HSE Internal Audit.</w:t>
            </w:r>
          </w:p>
          <w:p w:rsidR="00164653" w:rsidRPr="009D58BA" w:rsidRDefault="00164653" w:rsidP="00FF1BD3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9D58BA">
              <w:rPr>
                <w:rFonts w:ascii="Arial Narrow" w:hAnsi="Arial Narrow" w:cs="Arial"/>
                <w:color w:val="auto"/>
                <w:sz w:val="18"/>
                <w:szCs w:val="18"/>
              </w:rPr>
              <w:t>Low Level - This involve the observation of the work and behavior of staff &amp; contractors to assess compliance with procedure and work instruction.</w:t>
            </w:r>
          </w:p>
          <w:p w:rsidR="00164653" w:rsidRPr="009D58BA" w:rsidRDefault="00164653" w:rsidP="00FF1BD3">
            <w:pPr>
              <w:pStyle w:val="Heading1"/>
              <w:numPr>
                <w:ilvl w:val="0"/>
                <w:numId w:val="3"/>
              </w:numPr>
              <w:tabs>
                <w:tab w:val="clear" w:pos="0"/>
                <w:tab w:val="left" w:pos="440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13" w:name="_Toc477076659"/>
            <w:r w:rsidRPr="009D58BA">
              <w:rPr>
                <w:rFonts w:ascii="Arial Narrow" w:hAnsi="Arial Narrow" w:cs="Arial"/>
                <w:bCs/>
                <w:caps w:val="0"/>
                <w:szCs w:val="18"/>
              </w:rPr>
              <w:t>PROCEDURE AND GUIDELINES</w:t>
            </w:r>
            <w:bookmarkEnd w:id="13"/>
            <w:r w:rsidRPr="009D58BA">
              <w:rPr>
                <w:rFonts w:ascii="Arial Narrow" w:hAnsi="Arial Narrow" w:cs="Arial"/>
                <w:bCs/>
                <w:caps w:val="0"/>
                <w:szCs w:val="18"/>
              </w:rPr>
              <w:t xml:space="preserve"> </w:t>
            </w:r>
          </w:p>
          <w:p w:rsidR="00164653" w:rsidRPr="009D58BA" w:rsidRDefault="00164653" w:rsidP="001C2227">
            <w:pPr>
              <w:pStyle w:val="ListParagraph"/>
              <w:keepLines/>
              <w:widowControl/>
              <w:numPr>
                <w:ilvl w:val="0"/>
                <w:numId w:val="5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120"/>
              <w:ind w:firstLineChars="0"/>
              <w:jc w:val="left"/>
              <w:textAlignment w:val="baseline"/>
              <w:outlineLvl w:val="1"/>
              <w:rPr>
                <w:rFonts w:ascii="Arial Narrow" w:eastAsia="SimSun" w:hAnsi="Arial Narrow" w:cs="Times New Roman"/>
                <w:b/>
                <w:vanish/>
                <w:kern w:val="0"/>
                <w:sz w:val="18"/>
                <w:szCs w:val="18"/>
                <w:lang w:val="en-GB" w:eastAsia="en-US"/>
              </w:rPr>
            </w:pPr>
            <w:bookmarkStart w:id="14" w:name="_Toc477076660"/>
            <w:bookmarkEnd w:id="14"/>
          </w:p>
          <w:p w:rsidR="00164653" w:rsidRPr="009D58BA" w:rsidRDefault="00164653" w:rsidP="001C2227">
            <w:pPr>
              <w:pStyle w:val="ListParagraph"/>
              <w:keepLines/>
              <w:widowControl/>
              <w:numPr>
                <w:ilvl w:val="0"/>
                <w:numId w:val="5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120"/>
              <w:ind w:firstLineChars="0"/>
              <w:jc w:val="left"/>
              <w:textAlignment w:val="baseline"/>
              <w:outlineLvl w:val="1"/>
              <w:rPr>
                <w:rFonts w:ascii="Arial Narrow" w:eastAsia="SimSun" w:hAnsi="Arial Narrow" w:cs="Times New Roman"/>
                <w:b/>
                <w:vanish/>
                <w:kern w:val="0"/>
                <w:sz w:val="18"/>
                <w:szCs w:val="18"/>
                <w:lang w:val="en-GB" w:eastAsia="en-US"/>
              </w:rPr>
            </w:pPr>
            <w:bookmarkStart w:id="15" w:name="_Toc477076661"/>
            <w:bookmarkEnd w:id="15"/>
          </w:p>
          <w:p w:rsidR="00164653" w:rsidRPr="009D58BA" w:rsidRDefault="00164653" w:rsidP="001C2227">
            <w:pPr>
              <w:pStyle w:val="ListParagraph"/>
              <w:keepLines/>
              <w:widowControl/>
              <w:numPr>
                <w:ilvl w:val="0"/>
                <w:numId w:val="5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120"/>
              <w:ind w:firstLineChars="0"/>
              <w:jc w:val="left"/>
              <w:textAlignment w:val="baseline"/>
              <w:outlineLvl w:val="1"/>
              <w:rPr>
                <w:rFonts w:ascii="Arial Narrow" w:eastAsia="SimSun" w:hAnsi="Arial Narrow" w:cs="Times New Roman"/>
                <w:b/>
                <w:vanish/>
                <w:kern w:val="0"/>
                <w:sz w:val="18"/>
                <w:szCs w:val="18"/>
                <w:lang w:val="en-GB" w:eastAsia="en-US"/>
              </w:rPr>
            </w:pPr>
            <w:bookmarkStart w:id="16" w:name="_Toc477076662"/>
            <w:bookmarkEnd w:id="16"/>
          </w:p>
          <w:p w:rsidR="00164653" w:rsidRPr="009D58BA" w:rsidRDefault="00164653" w:rsidP="001C2227">
            <w:pPr>
              <w:pStyle w:val="Heading2"/>
              <w:numPr>
                <w:ilvl w:val="1"/>
                <w:numId w:val="5"/>
              </w:numPr>
              <w:tabs>
                <w:tab w:val="left" w:pos="0"/>
                <w:tab w:val="left" w:pos="440"/>
              </w:tabs>
              <w:ind w:left="425" w:hanging="425"/>
              <w:rPr>
                <w:rFonts w:ascii="Arial Narrow" w:hAnsi="Arial Narrow"/>
                <w:sz w:val="18"/>
                <w:szCs w:val="18"/>
              </w:rPr>
            </w:pPr>
            <w:bookmarkStart w:id="17" w:name="_Toc477076663"/>
            <w:r w:rsidRPr="009D58BA">
              <w:rPr>
                <w:rFonts w:ascii="Arial Narrow" w:hAnsi="Arial Narrow"/>
                <w:sz w:val="18"/>
                <w:szCs w:val="18"/>
              </w:rPr>
              <w:t>Mid Year Audit</w:t>
            </w:r>
            <w:bookmarkEnd w:id="17"/>
          </w:p>
          <w:p w:rsidR="00164653" w:rsidRPr="009D58BA" w:rsidRDefault="00164653" w:rsidP="00FF1BD3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</w:pPr>
            <w:r w:rsidRPr="009D58BA">
              <w:rPr>
                <w:rFonts w:ascii="Arial Narrow" w:hAnsi="Arial Narrow" w:cs="Arial"/>
                <w:color w:val="auto"/>
                <w:sz w:val="18"/>
                <w:szCs w:val="18"/>
              </w:rPr>
              <w:t>The most important principle guiding Management HSE inspection is to check the effectiveness of the site HSE management system, rather than unsafe act/unsafe conditions on site.</w:t>
            </w:r>
          </w:p>
          <w:p w:rsidR="00164653" w:rsidRPr="009D58BA" w:rsidRDefault="00164653" w:rsidP="00FF1BD3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</w:pPr>
            <w:r w:rsidRPr="009D58BA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A thorough check of the HSE MS is often not possible within the limited time of a field visit. </w:t>
            </w:r>
            <w:r w:rsidR="001B3E59" w:rsidRPr="009D58BA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>ECDC</w:t>
            </w:r>
            <w:r w:rsidR="0051150E" w:rsidRPr="009D58BA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 xml:space="preserve"> </w:t>
            </w:r>
            <w:r w:rsidRPr="009D58BA">
              <w:rPr>
                <w:rFonts w:ascii="Arial Narrow" w:hAnsi="Arial Narrow" w:cs="Arial"/>
                <w:color w:val="auto"/>
                <w:sz w:val="18"/>
                <w:szCs w:val="18"/>
              </w:rPr>
              <w:t>has developed a Leader Site Visit (LSV) Checklist which provides a quick but effective guide to the functioning of the site HSE MS.</w:t>
            </w:r>
          </w:p>
          <w:p w:rsidR="00164653" w:rsidRPr="009D58BA" w:rsidRDefault="00164653" w:rsidP="00FF1BD3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</w:pPr>
            <w:r w:rsidRPr="009D58BA">
              <w:rPr>
                <w:rFonts w:ascii="Arial Narrow" w:hAnsi="Arial Narrow" w:cs="Arial"/>
                <w:color w:val="auto"/>
                <w:sz w:val="18"/>
                <w:szCs w:val="18"/>
              </w:rPr>
              <w:t>This LSV checklist will be utilized in future Management HSE Inspections on the rig site</w:t>
            </w:r>
          </w:p>
          <w:p w:rsidR="00164653" w:rsidRPr="009D58BA" w:rsidRDefault="00164653" w:rsidP="001C2227">
            <w:pPr>
              <w:pStyle w:val="Heading2"/>
              <w:numPr>
                <w:ilvl w:val="1"/>
                <w:numId w:val="5"/>
              </w:numPr>
              <w:tabs>
                <w:tab w:val="left" w:pos="0"/>
                <w:tab w:val="left" w:pos="440"/>
              </w:tabs>
              <w:ind w:left="425" w:hanging="425"/>
              <w:rPr>
                <w:rFonts w:ascii="Arial Narrow" w:hAnsi="Arial Narrow"/>
                <w:sz w:val="18"/>
                <w:szCs w:val="18"/>
              </w:rPr>
            </w:pPr>
            <w:bookmarkStart w:id="18" w:name="_Toc477076664"/>
            <w:r w:rsidRPr="009D58BA">
              <w:rPr>
                <w:rFonts w:ascii="Arial Narrow" w:hAnsi="Arial Narrow"/>
                <w:sz w:val="18"/>
                <w:szCs w:val="18"/>
              </w:rPr>
              <w:t>Leadership Site Visit ( LSV)</w:t>
            </w:r>
            <w:bookmarkEnd w:id="18"/>
          </w:p>
          <w:p w:rsidR="00164653" w:rsidRPr="009D58BA" w:rsidRDefault="00164653" w:rsidP="00FF1BD3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sz w:val="18"/>
                <w:szCs w:val="18"/>
                <w:lang w:eastAsia="zh-CN"/>
              </w:rPr>
            </w:pPr>
            <w:r w:rsidRPr="009D58BA">
              <w:rPr>
                <w:rFonts w:ascii="Arial Narrow" w:hAnsi="Arial Narrow" w:cs="Arial"/>
                <w:sz w:val="18"/>
                <w:szCs w:val="18"/>
                <w:lang w:eastAsia="zh-CN"/>
              </w:rPr>
              <w:t xml:space="preserve">The </w:t>
            </w:r>
            <w:r w:rsidR="001B3E59" w:rsidRPr="009D58BA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>ECDC</w:t>
            </w:r>
            <w:r w:rsidR="0051150E" w:rsidRPr="009D58BA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 xml:space="preserve"> </w:t>
            </w:r>
            <w:r w:rsidRPr="009D58BA">
              <w:rPr>
                <w:rFonts w:ascii="Arial Narrow" w:hAnsi="Arial Narrow" w:cs="Arial"/>
                <w:sz w:val="18"/>
                <w:szCs w:val="18"/>
                <w:lang w:eastAsia="zh-CN"/>
              </w:rPr>
              <w:t xml:space="preserve">LSV checklist covers the 7 elements of the </w:t>
            </w:r>
            <w:r w:rsidR="001B3E59" w:rsidRPr="009D58BA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>ECDC</w:t>
            </w:r>
            <w:r w:rsidR="0051150E" w:rsidRPr="009D58BA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 xml:space="preserve"> </w:t>
            </w:r>
            <w:r w:rsidRPr="009D58BA">
              <w:rPr>
                <w:rFonts w:ascii="Arial Narrow" w:hAnsi="Arial Narrow" w:cs="Arial"/>
                <w:sz w:val="18"/>
                <w:szCs w:val="18"/>
                <w:lang w:eastAsia="zh-CN"/>
              </w:rPr>
              <w:t>QHSE MS, which are as follows: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4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Leadership and Management commitment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4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Policy and Strategic Objectives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4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Organization, Responsibilities, Resources, Standards &amp; Document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4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Hazards &amp; effects management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4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Planning &amp; Procedures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4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Implementation &amp; Monitoring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4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Audit Management Review</w:t>
            </w:r>
          </w:p>
          <w:p w:rsidR="00164653" w:rsidRPr="009D58BA" w:rsidRDefault="00164653" w:rsidP="001C2227">
            <w:pPr>
              <w:pStyle w:val="Heading2"/>
              <w:numPr>
                <w:ilvl w:val="1"/>
                <w:numId w:val="5"/>
              </w:numPr>
              <w:tabs>
                <w:tab w:val="left" w:pos="0"/>
                <w:tab w:val="left" w:pos="440"/>
              </w:tabs>
              <w:ind w:left="425" w:hanging="425"/>
              <w:rPr>
                <w:rFonts w:ascii="Arial Narrow" w:hAnsi="Arial Narrow"/>
                <w:sz w:val="18"/>
                <w:szCs w:val="18"/>
              </w:rPr>
            </w:pPr>
            <w:bookmarkStart w:id="19" w:name="_Toc477076665"/>
            <w:r w:rsidRPr="009D58BA">
              <w:rPr>
                <w:rFonts w:ascii="Arial Narrow" w:hAnsi="Arial Narrow"/>
                <w:sz w:val="18"/>
                <w:szCs w:val="18"/>
              </w:rPr>
              <w:t>Visit Program</w:t>
            </w:r>
            <w:bookmarkEnd w:id="19"/>
          </w:p>
          <w:p w:rsidR="00164653" w:rsidRPr="009D58BA" w:rsidRDefault="00164653" w:rsidP="00FF1BD3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sz w:val="18"/>
                <w:szCs w:val="18"/>
                <w:lang w:eastAsia="zh-CN"/>
              </w:rPr>
            </w:pPr>
            <w:r w:rsidRPr="009D58BA">
              <w:rPr>
                <w:rFonts w:ascii="Arial Narrow" w:hAnsi="Arial Narrow" w:cs="Arial"/>
                <w:sz w:val="18"/>
                <w:szCs w:val="18"/>
                <w:lang w:eastAsia="zh-CN"/>
              </w:rPr>
              <w:t xml:space="preserve">It is the responsibility of the HSE Manager to prepare a detailed visit program which should be agreed with the General Manager.  </w:t>
            </w:r>
          </w:p>
          <w:p w:rsidR="00164653" w:rsidRPr="009D58BA" w:rsidRDefault="00164653" w:rsidP="00FF1BD3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sz w:val="18"/>
                <w:szCs w:val="18"/>
                <w:lang w:eastAsia="zh-CN"/>
              </w:rPr>
            </w:pPr>
            <w:r w:rsidRPr="009D58BA">
              <w:rPr>
                <w:rFonts w:ascii="Arial Narrow" w:hAnsi="Arial Narrow" w:cs="Arial"/>
                <w:sz w:val="18"/>
                <w:szCs w:val="18"/>
                <w:lang w:eastAsia="zh-CN"/>
              </w:rPr>
              <w:t xml:space="preserve">This visit program (Leadership Site Visit Schedule) include visit to the rig site at least once a month by </w:t>
            </w:r>
            <w:r w:rsidR="001B3E59" w:rsidRPr="009D58BA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>ECDC</w:t>
            </w:r>
            <w:r w:rsidR="0051150E" w:rsidRPr="009D58BA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 xml:space="preserve"> </w:t>
            </w:r>
            <w:r w:rsidRPr="009D58BA">
              <w:rPr>
                <w:rFonts w:ascii="Arial Narrow" w:hAnsi="Arial Narrow" w:cs="Arial"/>
                <w:sz w:val="18"/>
                <w:szCs w:val="18"/>
                <w:lang w:eastAsia="zh-CN"/>
              </w:rPr>
              <w:t>Senior Management: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9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 xml:space="preserve">The General Manager, 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9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 xml:space="preserve">Chief Engineer, 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9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 xml:space="preserve">HSE Manager,  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9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lastRenderedPageBreak/>
              <w:t xml:space="preserve">General Manager Assistant </w:t>
            </w:r>
          </w:p>
          <w:p w:rsidR="00164653" w:rsidRPr="009D58BA" w:rsidRDefault="00164653" w:rsidP="00FF1BD3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sz w:val="18"/>
                <w:szCs w:val="18"/>
                <w:lang w:eastAsia="zh-CN"/>
              </w:rPr>
            </w:pPr>
            <w:r w:rsidRPr="009D58BA">
              <w:rPr>
                <w:rFonts w:ascii="Arial Narrow" w:hAnsi="Arial Narrow" w:cs="Arial"/>
                <w:sz w:val="18"/>
                <w:szCs w:val="18"/>
                <w:lang w:eastAsia="zh-CN"/>
              </w:rPr>
              <w:t>While the following designation shall visit the rig at least once biweekly: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9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 xml:space="preserve">Operations manager 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9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Vice Operation manager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9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Vice HSE Manager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9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HR. Manager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9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Logistic Manager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9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Vice Logistic manager</w:t>
            </w:r>
          </w:p>
          <w:p w:rsidR="00164653" w:rsidRPr="009D58BA" w:rsidRDefault="00164653" w:rsidP="001C2227">
            <w:pPr>
              <w:pStyle w:val="Heading2"/>
              <w:numPr>
                <w:ilvl w:val="1"/>
                <w:numId w:val="5"/>
              </w:numPr>
              <w:tabs>
                <w:tab w:val="left" w:pos="0"/>
                <w:tab w:val="left" w:pos="440"/>
              </w:tabs>
              <w:ind w:left="425" w:hanging="425"/>
              <w:rPr>
                <w:rFonts w:ascii="Arial Narrow" w:hAnsi="Arial Narrow"/>
                <w:sz w:val="18"/>
                <w:szCs w:val="18"/>
              </w:rPr>
            </w:pPr>
            <w:bookmarkStart w:id="20" w:name="_Toc404434983"/>
            <w:bookmarkStart w:id="21" w:name="_Toc477076666"/>
            <w:r w:rsidRPr="009D58BA">
              <w:rPr>
                <w:rFonts w:ascii="Arial Narrow" w:hAnsi="Arial Narrow"/>
                <w:sz w:val="18"/>
                <w:szCs w:val="18"/>
              </w:rPr>
              <w:t>Unplanned Visit</w:t>
            </w:r>
            <w:bookmarkEnd w:id="20"/>
            <w:bookmarkEnd w:id="21"/>
            <w:r w:rsidRPr="009D58BA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164653" w:rsidRPr="009D58BA" w:rsidRDefault="00164653" w:rsidP="00FF1BD3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sz w:val="18"/>
                <w:szCs w:val="18"/>
                <w:lang w:eastAsia="zh-CN"/>
              </w:rPr>
            </w:pPr>
            <w:r w:rsidRPr="009D58BA">
              <w:rPr>
                <w:rFonts w:ascii="Arial Narrow" w:hAnsi="Arial Narrow" w:cs="Arial"/>
                <w:sz w:val="18"/>
                <w:szCs w:val="18"/>
                <w:lang w:eastAsia="zh-CN"/>
              </w:rPr>
              <w:t>Other visit also takes place like;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8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Accident Investigation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8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Giving awards to the best rig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8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To commend an employee who has done a good job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8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Communication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8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 xml:space="preserve">The findings from this visit/inspections is being shared with all </w:t>
            </w:r>
            <w:r w:rsidR="001B3E59" w:rsidRPr="009D58BA">
              <w:rPr>
                <w:rFonts w:ascii="Arial Narrow" w:hAnsi="Arial Narrow"/>
                <w:sz w:val="18"/>
                <w:szCs w:val="18"/>
              </w:rPr>
              <w:t xml:space="preserve">ECDC </w:t>
            </w:r>
            <w:r w:rsidRPr="009D58BA">
              <w:rPr>
                <w:rFonts w:ascii="Arial Narrow" w:hAnsi="Arial Narrow"/>
                <w:sz w:val="18"/>
                <w:szCs w:val="18"/>
              </w:rPr>
              <w:t>rigs through emails and daily Operations conference meeting with management.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8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The various Rig Managers will in-turn share the information during pre-tour meetings and HSE display boards.</w:t>
            </w:r>
          </w:p>
          <w:p w:rsidR="00164653" w:rsidRPr="009D58BA" w:rsidRDefault="00164653" w:rsidP="00FF1BD3">
            <w:pPr>
              <w:pStyle w:val="Heading1"/>
              <w:numPr>
                <w:ilvl w:val="0"/>
                <w:numId w:val="3"/>
              </w:numPr>
              <w:tabs>
                <w:tab w:val="left" w:pos="440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22" w:name="_Toc404434984"/>
            <w:bookmarkStart w:id="23" w:name="_Toc477076667"/>
            <w:r w:rsidRPr="009D58BA">
              <w:rPr>
                <w:rFonts w:ascii="Arial Narrow" w:hAnsi="Arial Narrow" w:cs="Arial"/>
                <w:bCs/>
                <w:caps w:val="0"/>
                <w:szCs w:val="18"/>
              </w:rPr>
              <w:t>Violations</w:t>
            </w:r>
            <w:bookmarkEnd w:id="22"/>
            <w:bookmarkEnd w:id="23"/>
            <w:r w:rsidRPr="009D58BA">
              <w:rPr>
                <w:rFonts w:ascii="Arial Narrow" w:hAnsi="Arial Narrow" w:cs="Arial"/>
                <w:bCs/>
                <w:caps w:val="0"/>
                <w:szCs w:val="18"/>
              </w:rPr>
              <w:t xml:space="preserve"> </w:t>
            </w:r>
          </w:p>
          <w:p w:rsidR="00164653" w:rsidRPr="009D58BA" w:rsidRDefault="00164653" w:rsidP="00FF1BD3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sz w:val="18"/>
                <w:szCs w:val="18"/>
                <w:lang w:eastAsia="zh-CN"/>
              </w:rPr>
            </w:pPr>
            <w:r w:rsidRPr="009D58BA">
              <w:rPr>
                <w:rFonts w:ascii="Arial Narrow" w:hAnsi="Arial Narrow" w:cs="Arial"/>
                <w:sz w:val="18"/>
                <w:szCs w:val="18"/>
                <w:lang w:eastAsia="zh-CN"/>
              </w:rPr>
              <w:t>we should follow up: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Client standards and HSE rules, for example, code of practice.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Driving Policy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Drilling Operation Procedure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Etc.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How we deal with violation: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Discussion during meetings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Verbal warning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First warning letter</w:t>
            </w:r>
          </w:p>
          <w:p w:rsidR="00164653" w:rsidRPr="009D58BA" w:rsidRDefault="00164653" w:rsidP="00FF1BD3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9D58BA">
              <w:rPr>
                <w:rFonts w:ascii="Arial Narrow" w:hAnsi="Arial Narrow"/>
                <w:sz w:val="18"/>
                <w:szCs w:val="18"/>
              </w:rPr>
              <w:t>Disciplinary action</w:t>
            </w:r>
          </w:p>
          <w:p w:rsidR="00896326" w:rsidRPr="009D58BA" w:rsidRDefault="00896326" w:rsidP="00FF1BD3">
            <w:pPr>
              <w:pStyle w:val="Heading1"/>
              <w:numPr>
                <w:ilvl w:val="0"/>
                <w:numId w:val="0"/>
              </w:numPr>
              <w:tabs>
                <w:tab w:val="left" w:pos="440"/>
              </w:tabs>
              <w:spacing w:before="0" w:afterLines="50" w:after="120" w:line="300" w:lineRule="atLeast"/>
              <w:ind w:rightChars="50" w:right="110"/>
              <w:jc w:val="both"/>
              <w:rPr>
                <w:rFonts w:ascii="Arial Narrow" w:hAnsi="Arial Narrow"/>
                <w:szCs w:val="18"/>
              </w:rPr>
            </w:pPr>
          </w:p>
        </w:tc>
        <w:tc>
          <w:tcPr>
            <w:tcW w:w="266" w:type="dxa"/>
          </w:tcPr>
          <w:p w:rsidR="00F34877" w:rsidRPr="009D58BA" w:rsidRDefault="00F34877" w:rsidP="00D523F5">
            <w:pPr>
              <w:rPr>
                <w:rFonts w:ascii="Arial Narrow" w:hAnsi="Arial Narrow"/>
              </w:rPr>
            </w:pPr>
          </w:p>
          <w:p w:rsidR="00F34877" w:rsidRPr="009D58BA" w:rsidRDefault="00F34877" w:rsidP="00D523F5">
            <w:pPr>
              <w:rPr>
                <w:rFonts w:ascii="Arial Narrow" w:hAnsi="Arial Narrow"/>
              </w:rPr>
            </w:pPr>
          </w:p>
          <w:p w:rsidR="00F34877" w:rsidRPr="009D58BA" w:rsidRDefault="00F34877" w:rsidP="00D523F5">
            <w:pPr>
              <w:rPr>
                <w:rFonts w:ascii="Arial Narrow" w:hAnsi="Arial Narrow"/>
              </w:rPr>
            </w:pPr>
          </w:p>
          <w:p w:rsidR="00896326" w:rsidRPr="009D58BA" w:rsidRDefault="00896326" w:rsidP="00D523F5">
            <w:pPr>
              <w:rPr>
                <w:rFonts w:ascii="Arial Narrow" w:hAnsi="Arial Narrow"/>
              </w:rPr>
            </w:pPr>
          </w:p>
        </w:tc>
      </w:tr>
    </w:tbl>
    <w:p w:rsidR="00BC3FDE" w:rsidRPr="009D58BA" w:rsidRDefault="00BC3FDE" w:rsidP="00FF1BD3">
      <w:pPr>
        <w:rPr>
          <w:rFonts w:ascii="Arial Narrow" w:hAnsi="Arial Narrow"/>
        </w:rPr>
      </w:pPr>
    </w:p>
    <w:sectPr w:rsidR="00BC3FDE" w:rsidRPr="009D58BA" w:rsidSect="009D58BA">
      <w:footerReference w:type="default" r:id="rId10"/>
      <w:type w:val="continuous"/>
      <w:pgSz w:w="11907" w:h="16834" w:code="9"/>
      <w:pgMar w:top="1520" w:right="1134" w:bottom="1440" w:left="1418" w:header="850" w:footer="283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AA2" w:rsidRDefault="00436AA2" w:rsidP="00D523F5">
      <w:r>
        <w:separator/>
      </w:r>
    </w:p>
  </w:endnote>
  <w:endnote w:type="continuationSeparator" w:id="0">
    <w:p w:rsidR="00436AA2" w:rsidRDefault="00436AA2" w:rsidP="00D5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9D58BA" w:rsidRPr="00E21FDB" w:rsidTr="005B28C4">
      <w:tc>
        <w:tcPr>
          <w:tcW w:w="3744" w:type="dxa"/>
          <w:tcBorders>
            <w:top w:val="double" w:sz="4" w:space="0" w:color="auto"/>
          </w:tcBorders>
        </w:tcPr>
        <w:p w:rsidR="009D58BA" w:rsidRPr="00C93898" w:rsidRDefault="009D58BA" w:rsidP="0083195E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="0083195E" w:rsidRPr="0083195E">
            <w:rPr>
              <w:rFonts w:ascii="Arial Narrow" w:hAnsi="Arial Narrow"/>
            </w:rPr>
            <w:t>ECDC-QHSE-PR</w:t>
          </w:r>
          <w:r w:rsidRPr="0083195E">
            <w:rPr>
              <w:rFonts w:ascii="Arial Narrow" w:hAnsi="Arial Narrow"/>
            </w:rPr>
            <w:t>-</w:t>
          </w:r>
          <w:r w:rsidR="00901828">
            <w:rPr>
              <w:rFonts w:ascii="Arial Narrow" w:hAnsi="Arial Narrow"/>
            </w:rPr>
            <w:t>56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9D58BA" w:rsidRPr="00C93898" w:rsidRDefault="009D58BA" w:rsidP="009D58BA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9D58BA" w:rsidRPr="00C93898" w:rsidRDefault="009D58BA" w:rsidP="009D58BA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9D58BA" w:rsidRPr="00E21FDB" w:rsidTr="005B28C4">
      <w:tc>
        <w:tcPr>
          <w:tcW w:w="3744" w:type="dxa"/>
        </w:tcPr>
        <w:p w:rsidR="009D58BA" w:rsidRPr="00C93898" w:rsidRDefault="009D58BA" w:rsidP="009D58BA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9A695C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9A695C">
            <w:rPr>
              <w:rFonts w:ascii="Arial Narrow" w:hAnsi="Arial Narrow"/>
              <w:b/>
              <w:bCs/>
              <w:noProof/>
            </w:rPr>
            <w:t>4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9D58BA" w:rsidRPr="00C93898" w:rsidRDefault="009D58BA" w:rsidP="009D58BA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9D58BA" w:rsidRPr="00C93898" w:rsidRDefault="009D58BA" w:rsidP="009D58BA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9D58BA" w:rsidRDefault="009D58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83195E" w:rsidRPr="00E21FDB" w:rsidTr="005B28C4">
      <w:tc>
        <w:tcPr>
          <w:tcW w:w="3744" w:type="dxa"/>
          <w:tcBorders>
            <w:top w:val="double" w:sz="4" w:space="0" w:color="auto"/>
          </w:tcBorders>
        </w:tcPr>
        <w:p w:rsidR="0083195E" w:rsidRPr="00C93898" w:rsidRDefault="0083195E" w:rsidP="00901828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Pr="0083195E">
            <w:rPr>
              <w:rFonts w:ascii="Arial Narrow" w:hAnsi="Arial Narrow"/>
            </w:rPr>
            <w:t>ECDC-QHSE-PR-</w:t>
          </w:r>
          <w:r w:rsidR="00901828">
            <w:rPr>
              <w:rFonts w:ascii="Arial Narrow" w:hAnsi="Arial Narrow"/>
            </w:rPr>
            <w:t>56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83195E" w:rsidRPr="00C93898" w:rsidRDefault="0083195E" w:rsidP="009D58BA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83195E" w:rsidRPr="00C93898" w:rsidRDefault="0083195E" w:rsidP="009D58BA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83195E" w:rsidRPr="00E21FDB" w:rsidTr="005B28C4">
      <w:tc>
        <w:tcPr>
          <w:tcW w:w="3744" w:type="dxa"/>
        </w:tcPr>
        <w:p w:rsidR="0083195E" w:rsidRPr="00C93898" w:rsidRDefault="0083195E" w:rsidP="009D58BA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9A695C">
            <w:rPr>
              <w:rFonts w:ascii="Arial Narrow" w:hAnsi="Arial Narrow"/>
              <w:b/>
              <w:bCs/>
              <w:noProof/>
            </w:rPr>
            <w:t>4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9A695C">
            <w:rPr>
              <w:rFonts w:ascii="Arial Narrow" w:hAnsi="Arial Narrow"/>
              <w:b/>
              <w:bCs/>
              <w:noProof/>
            </w:rPr>
            <w:t>4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83195E" w:rsidRPr="00C93898" w:rsidRDefault="0083195E" w:rsidP="009D58BA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83195E" w:rsidRPr="00C93898" w:rsidRDefault="0083195E" w:rsidP="009D58BA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83195E" w:rsidRDefault="00831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AA2" w:rsidRDefault="00436AA2" w:rsidP="00D523F5">
      <w:r>
        <w:separator/>
      </w:r>
    </w:p>
  </w:footnote>
  <w:footnote w:type="continuationSeparator" w:id="0">
    <w:p w:rsidR="00436AA2" w:rsidRDefault="00436AA2" w:rsidP="00D52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0B2" w:rsidRDefault="005D54F9" w:rsidP="008A50B2">
    <w:pPr>
      <w:pStyle w:val="Header"/>
      <w:pBdr>
        <w:bottom w:val="none" w:sz="0" w:space="0" w:color="auto"/>
      </w:pBdr>
      <w:tabs>
        <w:tab w:val="left" w:pos="1870"/>
        <w:tab w:val="left" w:pos="2272"/>
      </w:tabs>
      <w:jc w:val="both"/>
    </w:pPr>
    <w:r>
      <w:tab/>
    </w:r>
    <w:r w:rsidR="008A50B2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769A6EC5" wp14:editId="1D9876D3">
          <wp:simplePos x="0" y="0"/>
          <wp:positionH relativeFrom="column">
            <wp:posOffset>0</wp:posOffset>
          </wp:positionH>
          <wp:positionV relativeFrom="paragraph">
            <wp:posOffset>15817</wp:posOffset>
          </wp:positionV>
          <wp:extent cx="1242060" cy="479425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[1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2060" cy="47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50B2">
      <w:tab/>
    </w:r>
    <w:r w:rsidR="008A50B2">
      <w:tab/>
    </w:r>
    <w:r w:rsidR="008A50B2">
      <w:tab/>
    </w:r>
    <w:r w:rsidR="008A50B2">
      <w:tab/>
    </w:r>
    <w:r w:rsidR="008A50B2">
      <w:tab/>
    </w:r>
    <w:r w:rsidR="008A50B2">
      <w:tab/>
    </w:r>
    <w:r w:rsidR="008A50B2"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3190"/>
      <w:gridCol w:w="3191"/>
    </w:tblGrid>
    <w:tr w:rsidR="008A50B2" w:rsidTr="005B28C4">
      <w:tc>
        <w:tcPr>
          <w:tcW w:w="3190" w:type="dxa"/>
        </w:tcPr>
        <w:p w:rsidR="008A50B2" w:rsidRDefault="008A50B2" w:rsidP="008A50B2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</w:pPr>
        </w:p>
      </w:tc>
      <w:tc>
        <w:tcPr>
          <w:tcW w:w="3190" w:type="dxa"/>
        </w:tcPr>
        <w:p w:rsidR="008A50B2" w:rsidRDefault="008A50B2" w:rsidP="008A50B2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Safe Work Requirement </w:t>
          </w:r>
        </w:p>
        <w:p w:rsidR="008A50B2" w:rsidRPr="00C93898" w:rsidRDefault="00D14491" w:rsidP="008A50B2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 w:rsidRPr="00D14491">
            <w:rPr>
              <w:rFonts w:ascii="Arial Narrow" w:hAnsi="Arial Narrow"/>
            </w:rPr>
            <w:t>Leadership Site Visit Procedure</w:t>
          </w:r>
        </w:p>
      </w:tc>
      <w:tc>
        <w:tcPr>
          <w:tcW w:w="3191" w:type="dxa"/>
        </w:tcPr>
        <w:p w:rsidR="008A50B2" w:rsidRPr="00C93898" w:rsidRDefault="008A50B2" w:rsidP="008A50B2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 w:rsidRPr="00C93898">
            <w:rPr>
              <w:rFonts w:ascii="Arial Narrow" w:hAnsi="Arial Narrow"/>
            </w:rPr>
            <w:t>Document Responsibility: QHSE</w:t>
          </w:r>
        </w:p>
      </w:tc>
    </w:tr>
  </w:tbl>
  <w:p w:rsidR="00BC3FDE" w:rsidRPr="005D54F9" w:rsidRDefault="005D54F9" w:rsidP="008A50B2">
    <w:pPr>
      <w:pStyle w:val="Header"/>
      <w:pBdr>
        <w:bottom w:val="none" w:sz="0" w:space="0" w:color="auto"/>
      </w:pBdr>
      <w:tabs>
        <w:tab w:val="left" w:pos="1870"/>
        <w:tab w:val="left" w:pos="2272"/>
      </w:tabs>
      <w:jc w:val="both"/>
    </w:pPr>
    <w:r>
      <w:tab/>
    </w:r>
    <w:r w:rsidR="000770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011D"/>
    <w:multiLevelType w:val="multilevel"/>
    <w:tmpl w:val="2BA2594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00"/>
        </w:tabs>
        <w:ind w:left="1134" w:hanging="567"/>
      </w:pPr>
      <w:rPr>
        <w:rFonts w:hint="default"/>
        <w:b/>
        <w:i w:val="0"/>
        <w:sz w:val="18"/>
        <w:szCs w:val="1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6CB57D2"/>
    <w:multiLevelType w:val="hybridMultilevel"/>
    <w:tmpl w:val="44003F34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1E1B38BD"/>
    <w:multiLevelType w:val="hybridMultilevel"/>
    <w:tmpl w:val="2910A8EA"/>
    <w:lvl w:ilvl="0" w:tplc="92508A42">
      <w:start w:val="1"/>
      <w:numFmt w:val="upperLetter"/>
      <w:pStyle w:val="Heading6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C4103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FE57B25"/>
    <w:multiLevelType w:val="hybridMultilevel"/>
    <w:tmpl w:val="44003F34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53B63B81"/>
    <w:multiLevelType w:val="hybridMultilevel"/>
    <w:tmpl w:val="44003F34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5D484B29"/>
    <w:multiLevelType w:val="hybridMultilevel"/>
    <w:tmpl w:val="44003F34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6BBE2ABD"/>
    <w:multiLevelType w:val="hybridMultilevel"/>
    <w:tmpl w:val="44003F34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77461996"/>
    <w:multiLevelType w:val="hybridMultilevel"/>
    <w:tmpl w:val="AB72AF3A"/>
    <w:lvl w:ilvl="0" w:tplc="1624AC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40"/>
  <w:drawingGridHorizontalSpacing w:val="11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23F5"/>
    <w:rsid w:val="0002381F"/>
    <w:rsid w:val="00030AA5"/>
    <w:rsid w:val="0004027F"/>
    <w:rsid w:val="000438EF"/>
    <w:rsid w:val="0007702D"/>
    <w:rsid w:val="0008256A"/>
    <w:rsid w:val="000B0684"/>
    <w:rsid w:val="000C202E"/>
    <w:rsid w:val="000E03E5"/>
    <w:rsid w:val="00110887"/>
    <w:rsid w:val="00112178"/>
    <w:rsid w:val="00112FA6"/>
    <w:rsid w:val="001322A5"/>
    <w:rsid w:val="00164653"/>
    <w:rsid w:val="001751F3"/>
    <w:rsid w:val="0019237D"/>
    <w:rsid w:val="001A3E78"/>
    <w:rsid w:val="001B3E59"/>
    <w:rsid w:val="001B40C5"/>
    <w:rsid w:val="001C2227"/>
    <w:rsid w:val="001C5B30"/>
    <w:rsid w:val="001D002F"/>
    <w:rsid w:val="001F0682"/>
    <w:rsid w:val="00225BDE"/>
    <w:rsid w:val="00234D34"/>
    <w:rsid w:val="002D02AF"/>
    <w:rsid w:val="002D6634"/>
    <w:rsid w:val="002E4EB7"/>
    <w:rsid w:val="002E5F8A"/>
    <w:rsid w:val="0030241F"/>
    <w:rsid w:val="003160D9"/>
    <w:rsid w:val="0032073D"/>
    <w:rsid w:val="00325891"/>
    <w:rsid w:val="0038022A"/>
    <w:rsid w:val="003809F9"/>
    <w:rsid w:val="00401E85"/>
    <w:rsid w:val="00420AFC"/>
    <w:rsid w:val="0043397C"/>
    <w:rsid w:val="00436AA2"/>
    <w:rsid w:val="00441471"/>
    <w:rsid w:val="004422B7"/>
    <w:rsid w:val="004538AE"/>
    <w:rsid w:val="00465F1C"/>
    <w:rsid w:val="00471C92"/>
    <w:rsid w:val="0048594A"/>
    <w:rsid w:val="00496079"/>
    <w:rsid w:val="004A156E"/>
    <w:rsid w:val="004F4D34"/>
    <w:rsid w:val="0051150E"/>
    <w:rsid w:val="00511F92"/>
    <w:rsid w:val="005120CA"/>
    <w:rsid w:val="005354A4"/>
    <w:rsid w:val="00572B1E"/>
    <w:rsid w:val="005A3C05"/>
    <w:rsid w:val="005B4E5C"/>
    <w:rsid w:val="005C49A3"/>
    <w:rsid w:val="005C713D"/>
    <w:rsid w:val="005D54F9"/>
    <w:rsid w:val="00606316"/>
    <w:rsid w:val="0061451E"/>
    <w:rsid w:val="0061753B"/>
    <w:rsid w:val="00617F29"/>
    <w:rsid w:val="006A12AA"/>
    <w:rsid w:val="006A464F"/>
    <w:rsid w:val="006F403B"/>
    <w:rsid w:val="0073796F"/>
    <w:rsid w:val="00740E73"/>
    <w:rsid w:val="00744D99"/>
    <w:rsid w:val="007C7E77"/>
    <w:rsid w:val="007F2BD1"/>
    <w:rsid w:val="0083195E"/>
    <w:rsid w:val="008418DC"/>
    <w:rsid w:val="00861682"/>
    <w:rsid w:val="00896326"/>
    <w:rsid w:val="0089713D"/>
    <w:rsid w:val="008A50B2"/>
    <w:rsid w:val="008D01FA"/>
    <w:rsid w:val="008D3A8F"/>
    <w:rsid w:val="008E1AB9"/>
    <w:rsid w:val="008F1446"/>
    <w:rsid w:val="00901828"/>
    <w:rsid w:val="00905EE7"/>
    <w:rsid w:val="0093239F"/>
    <w:rsid w:val="0093400E"/>
    <w:rsid w:val="00952083"/>
    <w:rsid w:val="0095514D"/>
    <w:rsid w:val="00955468"/>
    <w:rsid w:val="009645E3"/>
    <w:rsid w:val="009774A0"/>
    <w:rsid w:val="009A695C"/>
    <w:rsid w:val="009C47E7"/>
    <w:rsid w:val="009D4A71"/>
    <w:rsid w:val="009D58BA"/>
    <w:rsid w:val="009F33DE"/>
    <w:rsid w:val="00A522B4"/>
    <w:rsid w:val="00A61F0D"/>
    <w:rsid w:val="00A85B27"/>
    <w:rsid w:val="00A93D31"/>
    <w:rsid w:val="00AE2346"/>
    <w:rsid w:val="00AE6144"/>
    <w:rsid w:val="00B36E86"/>
    <w:rsid w:val="00B92137"/>
    <w:rsid w:val="00BC3FDE"/>
    <w:rsid w:val="00BD3ABE"/>
    <w:rsid w:val="00BE5706"/>
    <w:rsid w:val="00C009DF"/>
    <w:rsid w:val="00C43225"/>
    <w:rsid w:val="00C62C74"/>
    <w:rsid w:val="00C90EF8"/>
    <w:rsid w:val="00CA2144"/>
    <w:rsid w:val="00CC3224"/>
    <w:rsid w:val="00CE0E05"/>
    <w:rsid w:val="00D14491"/>
    <w:rsid w:val="00D2204F"/>
    <w:rsid w:val="00D2653D"/>
    <w:rsid w:val="00D318D3"/>
    <w:rsid w:val="00D42278"/>
    <w:rsid w:val="00D434BA"/>
    <w:rsid w:val="00D523F5"/>
    <w:rsid w:val="00D9632C"/>
    <w:rsid w:val="00DA0334"/>
    <w:rsid w:val="00DA7F39"/>
    <w:rsid w:val="00DB024C"/>
    <w:rsid w:val="00DD2C4C"/>
    <w:rsid w:val="00E40657"/>
    <w:rsid w:val="00E933C1"/>
    <w:rsid w:val="00EB50C8"/>
    <w:rsid w:val="00EF36DE"/>
    <w:rsid w:val="00EF7CB2"/>
    <w:rsid w:val="00F34877"/>
    <w:rsid w:val="00F437C1"/>
    <w:rsid w:val="00F90D45"/>
    <w:rsid w:val="00FA56A3"/>
    <w:rsid w:val="00FF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A2D62C-5BD5-4936-B723-56696FF5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71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link w:val="Heading1Char"/>
    <w:qFormat/>
    <w:rsid w:val="00BE5706"/>
    <w:pPr>
      <w:keepLines/>
      <w:widowControl/>
      <w:numPr>
        <w:numId w:val="2"/>
      </w:numPr>
      <w:tabs>
        <w:tab w:val="left" w:pos="0"/>
      </w:tabs>
      <w:overflowPunct w:val="0"/>
      <w:autoSpaceDE w:val="0"/>
      <w:autoSpaceDN w:val="0"/>
      <w:adjustRightInd w:val="0"/>
      <w:spacing w:before="240" w:after="240"/>
      <w:jc w:val="left"/>
      <w:textAlignment w:val="baseline"/>
      <w:outlineLvl w:val="0"/>
    </w:pPr>
    <w:rPr>
      <w:rFonts w:eastAsia="Arial" w:cs="Times New Roman"/>
      <w:b/>
      <w:caps/>
      <w:kern w:val="28"/>
      <w:sz w:val="18"/>
      <w:szCs w:val="20"/>
      <w:lang w:val="en-GB" w:eastAsia="en-US"/>
    </w:rPr>
  </w:style>
  <w:style w:type="paragraph" w:styleId="Heading2">
    <w:name w:val="heading 2"/>
    <w:basedOn w:val="Normal"/>
    <w:link w:val="Heading2Char"/>
    <w:qFormat/>
    <w:rsid w:val="00F34877"/>
    <w:pPr>
      <w:keepLines/>
      <w:widowControl/>
      <w:numPr>
        <w:ilvl w:val="1"/>
        <w:numId w:val="2"/>
      </w:numPr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1"/>
    </w:pPr>
    <w:rPr>
      <w:rFonts w:eastAsia="SimSun" w:cs="Times New Roman"/>
      <w:b/>
      <w:kern w:val="0"/>
      <w:szCs w:val="20"/>
      <w:lang w:val="en-GB" w:eastAsia="en-US"/>
    </w:rPr>
  </w:style>
  <w:style w:type="paragraph" w:styleId="Heading3">
    <w:name w:val="heading 3"/>
    <w:basedOn w:val="Normal"/>
    <w:link w:val="Heading3Char"/>
    <w:qFormat/>
    <w:rsid w:val="00F34877"/>
    <w:pPr>
      <w:keepNext/>
      <w:keepLines/>
      <w:widowControl/>
      <w:numPr>
        <w:ilvl w:val="2"/>
        <w:numId w:val="2"/>
      </w:numPr>
      <w:overflowPunct w:val="0"/>
      <w:autoSpaceDE w:val="0"/>
      <w:autoSpaceDN w:val="0"/>
      <w:adjustRightInd w:val="0"/>
      <w:spacing w:before="180" w:after="120"/>
      <w:jc w:val="left"/>
      <w:textAlignment w:val="baseline"/>
      <w:outlineLvl w:val="2"/>
    </w:pPr>
    <w:rPr>
      <w:rFonts w:eastAsia="SimSun" w:cs="Times New Roman"/>
      <w:kern w:val="0"/>
      <w:szCs w:val="20"/>
      <w:lang w:val="en-GB" w:eastAsia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BD3ABE"/>
    <w:pPr>
      <w:keepNext/>
      <w:keepLines/>
      <w:numPr>
        <w:numId w:val="1"/>
      </w:numPr>
      <w:autoSpaceDE w:val="0"/>
      <w:autoSpaceDN w:val="0"/>
      <w:adjustRightInd w:val="0"/>
      <w:spacing w:afterLines="50" w:line="400" w:lineRule="exact"/>
      <w:jc w:val="left"/>
      <w:outlineLvl w:val="5"/>
    </w:pPr>
    <w:rPr>
      <w:rFonts w:eastAsia="Arial"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D3ABE"/>
    <w:rPr>
      <w:rFonts w:eastAsia="Arial"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D523F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23F5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23F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23F5"/>
    <w:rPr>
      <w:kern w:val="2"/>
      <w:sz w:val="18"/>
      <w:szCs w:val="18"/>
    </w:rPr>
  </w:style>
  <w:style w:type="table" w:styleId="TableGrid">
    <w:name w:val="Table Grid"/>
    <w:basedOn w:val="TableNormal"/>
    <w:uiPriority w:val="39"/>
    <w:rsid w:val="00D52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81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81F"/>
    <w:rPr>
      <w:kern w:val="2"/>
      <w:sz w:val="18"/>
      <w:szCs w:val="18"/>
    </w:rPr>
  </w:style>
  <w:style w:type="paragraph" w:customStyle="1" w:styleId="foreword">
    <w:name w:val="foreword"/>
    <w:basedOn w:val="Normal"/>
    <w:rsid w:val="00896326"/>
    <w:pPr>
      <w:keepLines/>
      <w:widowControl/>
      <w:spacing w:after="120"/>
    </w:pPr>
    <w:rPr>
      <w:rFonts w:eastAsia="SimSun" w:cs="Times New Roman"/>
      <w:kern w:val="0"/>
      <w:szCs w:val="20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E5706"/>
    <w:rPr>
      <w:rFonts w:eastAsia="Arial" w:cs="Times New Roman"/>
      <w:b/>
      <w:caps/>
      <w:kern w:val="28"/>
      <w:sz w:val="18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F34877"/>
    <w:rPr>
      <w:rFonts w:eastAsia="SimSun" w:cs="Times New Roman"/>
      <w:b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34877"/>
    <w:rPr>
      <w:rFonts w:eastAsia="SimSun" w:cs="Times New Roman"/>
      <w:szCs w:val="20"/>
      <w:lang w:val="en-GB" w:eastAsia="en-US"/>
    </w:rPr>
  </w:style>
  <w:style w:type="paragraph" w:styleId="BodyText">
    <w:name w:val="Body Text"/>
    <w:basedOn w:val="Normal"/>
    <w:link w:val="BodyTextChar"/>
    <w:rsid w:val="00F34877"/>
    <w:pPr>
      <w:widowControl/>
      <w:jc w:val="left"/>
    </w:pPr>
    <w:rPr>
      <w:rFonts w:eastAsia="SimSun" w:cs="Times New Roman"/>
      <w:color w:val="000000"/>
      <w:kern w:val="0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F34877"/>
    <w:rPr>
      <w:rFonts w:eastAsia="SimSun" w:cs="Times New Roman"/>
      <w:color w:val="000000"/>
      <w:sz w:val="24"/>
      <w:szCs w:val="20"/>
      <w:lang w:eastAsia="en-US"/>
    </w:rPr>
  </w:style>
  <w:style w:type="paragraph" w:customStyle="1" w:styleId="Default">
    <w:name w:val="Default"/>
    <w:rsid w:val="00F34877"/>
    <w:pPr>
      <w:widowControl w:val="0"/>
      <w:autoSpaceDE w:val="0"/>
      <w:autoSpaceDN w:val="0"/>
      <w:adjustRightInd w:val="0"/>
    </w:pPr>
    <w:rPr>
      <w:rFonts w:ascii="Century Gothic" w:eastAsia="SimSun" w:hAnsi="Century Gothic" w:cs="Century Gothic"/>
      <w:color w:val="000000"/>
      <w:sz w:val="24"/>
      <w:szCs w:val="24"/>
    </w:rPr>
  </w:style>
  <w:style w:type="paragraph" w:customStyle="1" w:styleId="headingunnumbered">
    <w:name w:val="heading unnumbered"/>
    <w:basedOn w:val="Normal"/>
    <w:rsid w:val="005C49A3"/>
    <w:pPr>
      <w:keepNext/>
      <w:keepLines/>
      <w:widowControl/>
      <w:spacing w:after="120"/>
      <w:jc w:val="left"/>
    </w:pPr>
    <w:rPr>
      <w:rFonts w:eastAsia="SimSun" w:cs="Times New Roman"/>
      <w:b/>
      <w:kern w:val="0"/>
      <w:sz w:val="24"/>
      <w:szCs w:val="20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56E"/>
    <w:pPr>
      <w:keepNext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112FA6"/>
    <w:pPr>
      <w:tabs>
        <w:tab w:val="left" w:pos="0"/>
        <w:tab w:val="left" w:pos="420"/>
        <w:tab w:val="right" w:leader="dot" w:pos="9240"/>
      </w:tabs>
      <w:spacing w:beforeLines="50" w:afterLines="50" w:line="360" w:lineRule="auto"/>
    </w:pPr>
    <w:rPr>
      <w:rFonts w:eastAsia="Arial"/>
      <w:sz w:val="18"/>
    </w:rPr>
  </w:style>
  <w:style w:type="character" w:styleId="Hyperlink">
    <w:name w:val="Hyperlink"/>
    <w:basedOn w:val="DefaultParagraphFont"/>
    <w:uiPriority w:val="99"/>
    <w:unhideWhenUsed/>
    <w:rsid w:val="004A15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1F3"/>
    <w:pPr>
      <w:ind w:firstLineChars="200" w:firstLine="420"/>
    </w:pPr>
  </w:style>
  <w:style w:type="paragraph" w:styleId="TOC2">
    <w:name w:val="toc 2"/>
    <w:basedOn w:val="Normal"/>
    <w:next w:val="Normal"/>
    <w:autoRedefine/>
    <w:uiPriority w:val="39"/>
    <w:unhideWhenUsed/>
    <w:rsid w:val="00112FA6"/>
    <w:pPr>
      <w:tabs>
        <w:tab w:val="left" w:pos="0"/>
        <w:tab w:val="left" w:pos="426"/>
        <w:tab w:val="right" w:leader="dot" w:pos="9240"/>
      </w:tabs>
    </w:pPr>
    <w:rPr>
      <w:rFonts w:eastAsia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6A479-0DD9-4928-8927-C95BB0EFA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GW164</dc:creator>
  <cp:lastModifiedBy>mohamed abdelkhalek</cp:lastModifiedBy>
  <cp:revision>39</cp:revision>
  <dcterms:created xsi:type="dcterms:W3CDTF">2017-03-08T06:00:00Z</dcterms:created>
  <dcterms:modified xsi:type="dcterms:W3CDTF">2023-03-02T12:50:00Z</dcterms:modified>
</cp:coreProperties>
</file>